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8767F" w14:textId="77777777" w:rsidR="000E0537" w:rsidRPr="007F6CD2" w:rsidRDefault="002D1458" w:rsidP="00961296">
      <w:pPr>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 xml:space="preserve">IV - </w:t>
      </w:r>
      <w:r w:rsidR="000E0537" w:rsidRPr="007F6CD2">
        <w:rPr>
          <w:rFonts w:ascii="Times New Roman" w:hAnsi="Times New Roman"/>
          <w:b/>
          <w:sz w:val="24"/>
          <w:szCs w:val="24"/>
          <w:u w:val="single"/>
        </w:rPr>
        <w:t>Clinic Upper Payment Limit (UPL) Guidance</w:t>
      </w:r>
    </w:p>
    <w:p w14:paraId="4EB87680" w14:textId="77777777" w:rsidR="000E0537" w:rsidRPr="007F6CD2" w:rsidRDefault="000E0537" w:rsidP="0051679E">
      <w:pPr>
        <w:pStyle w:val="ListParagraph"/>
        <w:numPr>
          <w:ilvl w:val="0"/>
          <w:numId w:val="1"/>
        </w:numPr>
        <w:ind w:hanging="810"/>
        <w:rPr>
          <w:rFonts w:ascii="Times New Roman" w:hAnsi="Times New Roman"/>
          <w:b/>
          <w:sz w:val="24"/>
          <w:szCs w:val="24"/>
        </w:rPr>
      </w:pPr>
      <w:r w:rsidRPr="007F6CD2">
        <w:rPr>
          <w:rFonts w:ascii="Times New Roman" w:hAnsi="Times New Roman"/>
          <w:b/>
          <w:sz w:val="24"/>
          <w:szCs w:val="24"/>
          <w:u w:val="single"/>
        </w:rPr>
        <w:t>Services are subject to the clinic UPL as described below</w:t>
      </w:r>
      <w:r w:rsidRPr="007F6CD2">
        <w:rPr>
          <w:rFonts w:ascii="Times New Roman" w:hAnsi="Times New Roman"/>
          <w:b/>
          <w:sz w:val="24"/>
          <w:szCs w:val="24"/>
        </w:rPr>
        <w:t>:</w:t>
      </w:r>
    </w:p>
    <w:p w14:paraId="4EB87681" w14:textId="77777777" w:rsidR="000E0537" w:rsidRPr="007F6CD2" w:rsidRDefault="000E0537" w:rsidP="0051679E">
      <w:pPr>
        <w:tabs>
          <w:tab w:val="left" w:pos="0"/>
          <w:tab w:val="left" w:pos="450"/>
          <w:tab w:val="left" w:pos="990"/>
        </w:tabs>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Covered and paid under the clinic benefit in the state plan, and  </w:t>
      </w:r>
    </w:p>
    <w:p w14:paraId="4EB87682" w14:textId="77777777" w:rsidR="000E0537" w:rsidRPr="007F6CD2" w:rsidRDefault="000E0537" w:rsidP="0051679E">
      <w:pPr>
        <w:tabs>
          <w:tab w:val="left" w:pos="450"/>
        </w:tabs>
        <w:ind w:left="450" w:hanging="45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Provided by freestanding clinics (i.e. </w:t>
      </w:r>
      <w:r w:rsidR="009A7E17" w:rsidRPr="007F6CD2">
        <w:rPr>
          <w:rFonts w:ascii="Times New Roman" w:hAnsi="Times New Roman"/>
          <w:sz w:val="24"/>
          <w:szCs w:val="24"/>
        </w:rPr>
        <w:t>exclude</w:t>
      </w:r>
      <w:r w:rsidR="00E71D4D" w:rsidRPr="007F6CD2">
        <w:rPr>
          <w:rFonts w:ascii="Times New Roman" w:hAnsi="Times New Roman"/>
          <w:sz w:val="24"/>
          <w:szCs w:val="24"/>
        </w:rPr>
        <w:t>s</w:t>
      </w:r>
      <w:r w:rsidR="009A7E17" w:rsidRPr="007F6CD2">
        <w:rPr>
          <w:rFonts w:ascii="Times New Roman" w:hAnsi="Times New Roman"/>
          <w:sz w:val="24"/>
          <w:szCs w:val="24"/>
        </w:rPr>
        <w:t xml:space="preserve">: </w:t>
      </w:r>
      <w:r w:rsidRPr="007F6CD2">
        <w:rPr>
          <w:rFonts w:ascii="Times New Roman" w:hAnsi="Times New Roman"/>
          <w:sz w:val="24"/>
          <w:szCs w:val="24"/>
        </w:rPr>
        <w:t>provider-based</w:t>
      </w:r>
      <w:r w:rsidR="000D49AE" w:rsidRPr="007F6CD2">
        <w:rPr>
          <w:rFonts w:ascii="Times New Roman" w:hAnsi="Times New Roman"/>
          <w:sz w:val="24"/>
          <w:szCs w:val="24"/>
        </w:rPr>
        <w:t xml:space="preserve"> entities, Federally Q</w:t>
      </w:r>
      <w:r w:rsidRPr="007F6CD2">
        <w:rPr>
          <w:rFonts w:ascii="Times New Roman" w:hAnsi="Times New Roman"/>
          <w:sz w:val="24"/>
          <w:szCs w:val="24"/>
        </w:rPr>
        <w:t xml:space="preserve">ualified </w:t>
      </w:r>
      <w:r w:rsidR="000D49AE" w:rsidRPr="007F6CD2">
        <w:rPr>
          <w:rFonts w:ascii="Times New Roman" w:hAnsi="Times New Roman"/>
          <w:sz w:val="24"/>
          <w:szCs w:val="24"/>
        </w:rPr>
        <w:t>Health C</w:t>
      </w:r>
      <w:r w:rsidRPr="007F6CD2">
        <w:rPr>
          <w:rFonts w:ascii="Times New Roman" w:hAnsi="Times New Roman"/>
          <w:sz w:val="24"/>
          <w:szCs w:val="24"/>
        </w:rPr>
        <w:t xml:space="preserve">linics, FQHC look-alikes or rural health clinics)  </w:t>
      </w:r>
    </w:p>
    <w:p w14:paraId="4EB87683" w14:textId="77777777" w:rsidR="000E0537" w:rsidRPr="007F6CD2" w:rsidRDefault="00961296" w:rsidP="00E4744E">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50560" behindDoc="0" locked="0" layoutInCell="1" allowOverlap="1" wp14:anchorId="4EB8777B" wp14:editId="4EB8777C">
                <wp:simplePos x="0" y="0"/>
                <wp:positionH relativeFrom="column">
                  <wp:posOffset>295275</wp:posOffset>
                </wp:positionH>
                <wp:positionV relativeFrom="paragraph">
                  <wp:posOffset>279400</wp:posOffset>
                </wp:positionV>
                <wp:extent cx="5705475" cy="476250"/>
                <wp:effectExtent l="9525" t="12700" r="9525" b="635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AD" w14:textId="77777777" w:rsidR="000E0537" w:rsidRDefault="000E0537" w:rsidP="00E474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25pt;margin-top:22pt;width:449.25pt;height: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" strokeweight=".5pt">
                <v:textbox>
                  <w:txbxContent>
                    <w:p w14:paraId="4EB877AD" w14:textId="77777777" w:rsidR="000E0537" w:rsidRDefault="000E0537" w:rsidP="00E4744E"/>
                  </w:txbxContent>
                </v:textbox>
              </v:shape>
            </w:pict>
          </mc:Fallback>
        </mc:AlternateContent>
      </w:r>
      <w:r w:rsidR="0051679E" w:rsidRPr="007F6CD2">
        <w:rPr>
          <w:rFonts w:ascii="MS Mincho" w:eastAsia="MS Mincho" w:hAnsi="MS Mincho" w:cs="MS Mincho" w:hint="eastAsia"/>
          <w:sz w:val="24"/>
          <w:szCs w:val="24"/>
        </w:rPr>
        <w:t>☐</w:t>
      </w:r>
      <w:r w:rsidR="000E0537" w:rsidRPr="007F6CD2">
        <w:rPr>
          <w:rFonts w:ascii="Times New Roman" w:hAnsi="Times New Roman"/>
          <w:sz w:val="24"/>
          <w:szCs w:val="24"/>
        </w:rPr>
        <w:tab/>
        <w:t>Other (please describe below)</w:t>
      </w:r>
    </w:p>
    <w:p w14:paraId="4EB87684" w14:textId="77777777" w:rsidR="000E0537" w:rsidRPr="007F6CD2" w:rsidRDefault="000E0537" w:rsidP="00E4744E">
      <w:pPr>
        <w:rPr>
          <w:rFonts w:ascii="Times New Roman" w:hAnsi="Times New Roman"/>
          <w:sz w:val="24"/>
          <w:szCs w:val="24"/>
        </w:rPr>
      </w:pPr>
    </w:p>
    <w:p w14:paraId="4EB87685" w14:textId="77777777" w:rsidR="000E0537" w:rsidRPr="007F6CD2" w:rsidRDefault="000E0537" w:rsidP="00E4744E">
      <w:pPr>
        <w:rPr>
          <w:rFonts w:ascii="Times New Roman" w:hAnsi="Times New Roman"/>
          <w:b/>
          <w:sz w:val="24"/>
          <w:szCs w:val="24"/>
        </w:rPr>
      </w:pPr>
    </w:p>
    <w:p w14:paraId="4EB87686" w14:textId="77777777" w:rsidR="000E0537" w:rsidRPr="007F6CD2" w:rsidRDefault="000E0537" w:rsidP="00E4744E">
      <w:pPr>
        <w:rPr>
          <w:rFonts w:ascii="Times New Roman" w:hAnsi="Times New Roman"/>
          <w:sz w:val="24"/>
          <w:szCs w:val="24"/>
        </w:rPr>
      </w:pPr>
      <w:r w:rsidRPr="007F6CD2">
        <w:rPr>
          <w:rFonts w:ascii="Times New Roman" w:hAnsi="Times New Roman"/>
          <w:sz w:val="24"/>
          <w:szCs w:val="24"/>
          <w:u w:val="single"/>
        </w:rPr>
        <w:t>This demonstration description applies to</w:t>
      </w:r>
      <w:r w:rsidRPr="007F6CD2">
        <w:rPr>
          <w:rFonts w:ascii="Times New Roman" w:hAnsi="Times New Roman"/>
          <w:sz w:val="24"/>
          <w:szCs w:val="24"/>
        </w:rPr>
        <w:t xml:space="preserve">: </w:t>
      </w:r>
    </w:p>
    <w:p w14:paraId="4EB87687" w14:textId="77777777" w:rsidR="000E0537" w:rsidRPr="007F6CD2" w:rsidRDefault="000E0537" w:rsidP="0051679E">
      <w:pPr>
        <w:tabs>
          <w:tab w:val="left" w:pos="450"/>
        </w:tabs>
        <w:rPr>
          <w:rFonts w:ascii="Times New Roman" w:hAnsi="Times New Roman"/>
          <w:sz w:val="24"/>
          <w:szCs w:val="24"/>
        </w:rPr>
      </w:pPr>
      <w:r w:rsidRPr="007F6CD2">
        <w:rPr>
          <w:rFonts w:ascii="MS Mincho" w:eastAsia="MS Mincho" w:hAnsi="MS Mincho" w:cs="MS Mincho" w:hint="eastAsia"/>
          <w:sz w:val="24"/>
          <w:szCs w:val="24"/>
        </w:rPr>
        <w:t>☐</w:t>
      </w:r>
      <w:r w:rsidR="0051679E" w:rsidRPr="007F6CD2">
        <w:rPr>
          <w:rFonts w:ascii="Times New Roman" w:eastAsia="MS Gothic" w:hAnsi="Times New Roman"/>
          <w:sz w:val="24"/>
          <w:szCs w:val="24"/>
        </w:rPr>
        <w:tab/>
      </w:r>
      <w:r w:rsidRPr="007F6CD2">
        <w:rPr>
          <w:rFonts w:ascii="Times New Roman" w:hAnsi="Times New Roman"/>
          <w:sz w:val="24"/>
          <w:szCs w:val="24"/>
        </w:rPr>
        <w:t xml:space="preserve"> All Medicaid freestanding clinics</w:t>
      </w:r>
    </w:p>
    <w:p w14:paraId="4EB87688" w14:textId="77777777" w:rsidR="000E0537" w:rsidRPr="007F6CD2" w:rsidRDefault="00961296" w:rsidP="0051679E">
      <w:pPr>
        <w:tabs>
          <w:tab w:val="left" w:pos="450"/>
        </w:tabs>
        <w:rPr>
          <w:rFonts w:ascii="Times New Roman" w:hAnsi="Times New Roman"/>
          <w:sz w:val="24"/>
          <w:szCs w:val="24"/>
        </w:rPr>
      </w:pPr>
      <w:r w:rsidRPr="007F6CD2">
        <w:rPr>
          <w:rFonts w:ascii="Times New Roman" w:hAnsi="Times New Roman"/>
          <w:b/>
          <w:noProof/>
          <w:sz w:val="24"/>
          <w:szCs w:val="24"/>
        </w:rPr>
        <mc:AlternateContent>
          <mc:Choice Requires="wps">
            <w:drawing>
              <wp:anchor distT="0" distB="0" distL="114300" distR="114300" simplePos="0" relativeHeight="251667968" behindDoc="0" locked="0" layoutInCell="1" allowOverlap="1" wp14:anchorId="4EB8777D" wp14:editId="4EB8777E">
                <wp:simplePos x="0" y="0"/>
                <wp:positionH relativeFrom="column">
                  <wp:posOffset>295275</wp:posOffset>
                </wp:positionH>
                <wp:positionV relativeFrom="paragraph">
                  <wp:posOffset>220980</wp:posOffset>
                </wp:positionV>
                <wp:extent cx="5705475" cy="476250"/>
                <wp:effectExtent l="9525" t="11430" r="9525" b="762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AE" w14:textId="77777777"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23.25pt;margin-top:17.4pt;width:449.25pt;height: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" strokeweight=".5pt">
                <v:textbox>
                  <w:txbxContent>
                    <w:p w14:paraId="4EB877AE" w14:textId="77777777" w:rsidR="0051679E" w:rsidRDefault="0051679E" w:rsidP="0051679E"/>
                  </w:txbxContent>
                </v:textbox>
              </v:shape>
            </w:pict>
          </mc:Fallback>
        </mc:AlternateContent>
      </w:r>
      <w:r w:rsidR="000E0537" w:rsidRPr="007F6CD2">
        <w:rPr>
          <w:rFonts w:ascii="MS Mincho" w:eastAsia="MS Mincho" w:hAnsi="MS Mincho" w:cs="MS Mincho" w:hint="eastAsia"/>
          <w:sz w:val="24"/>
          <w:szCs w:val="24"/>
        </w:rPr>
        <w:t>☐</w:t>
      </w:r>
      <w:r w:rsidR="000E0537" w:rsidRPr="007F6CD2">
        <w:rPr>
          <w:rFonts w:ascii="Times New Roman" w:hAnsi="Times New Roman"/>
          <w:sz w:val="24"/>
          <w:szCs w:val="24"/>
        </w:rPr>
        <w:t xml:space="preserve"> </w:t>
      </w:r>
      <w:r w:rsidR="0051679E" w:rsidRPr="007F6CD2">
        <w:rPr>
          <w:rFonts w:ascii="Times New Roman" w:hAnsi="Times New Roman"/>
          <w:sz w:val="24"/>
          <w:szCs w:val="24"/>
        </w:rPr>
        <w:tab/>
      </w:r>
      <w:r w:rsidR="000E0537" w:rsidRPr="007F6CD2">
        <w:rPr>
          <w:rFonts w:ascii="Times New Roman" w:hAnsi="Times New Roman"/>
          <w:sz w:val="24"/>
          <w:szCs w:val="24"/>
        </w:rPr>
        <w:t xml:space="preserve">The Medicaid freestanding clinic type(s) described below: </w:t>
      </w:r>
    </w:p>
    <w:p w14:paraId="4EB87689" w14:textId="77777777" w:rsidR="000E0537" w:rsidRPr="007F6CD2" w:rsidRDefault="000E0537" w:rsidP="00E4744E">
      <w:pPr>
        <w:rPr>
          <w:rFonts w:ascii="Times New Roman" w:hAnsi="Times New Roman"/>
          <w:b/>
          <w:sz w:val="24"/>
          <w:szCs w:val="24"/>
        </w:rPr>
      </w:pPr>
    </w:p>
    <w:p w14:paraId="4EB8768A" w14:textId="77777777" w:rsidR="00E71D4D" w:rsidRPr="007F6CD2" w:rsidRDefault="00E71D4D" w:rsidP="00E71D4D">
      <w:pPr>
        <w:tabs>
          <w:tab w:val="left" w:pos="450"/>
          <w:tab w:val="left" w:pos="990"/>
        </w:tabs>
        <w:rPr>
          <w:rFonts w:ascii="Times New Roman" w:hAnsi="Times New Roman"/>
          <w:sz w:val="24"/>
          <w:szCs w:val="24"/>
          <w:u w:val="single"/>
        </w:rPr>
      </w:pPr>
    </w:p>
    <w:p w14:paraId="4EB8768B" w14:textId="77777777" w:rsidR="00E71D4D" w:rsidRPr="007F6CD2" w:rsidRDefault="00E71D4D" w:rsidP="00E71D4D">
      <w:pPr>
        <w:tabs>
          <w:tab w:val="left" w:pos="450"/>
          <w:tab w:val="left" w:pos="990"/>
        </w:tabs>
        <w:rPr>
          <w:rFonts w:ascii="Times New Roman" w:hAnsi="Times New Roman"/>
          <w:sz w:val="24"/>
          <w:szCs w:val="24"/>
          <w:u w:val="single"/>
        </w:rPr>
      </w:pPr>
      <w:r w:rsidRPr="007F6CD2">
        <w:rPr>
          <w:rFonts w:ascii="Times New Roman" w:hAnsi="Times New Roman"/>
          <w:sz w:val="24"/>
          <w:szCs w:val="24"/>
          <w:u w:val="single"/>
        </w:rPr>
        <w:t>State clinic service</w:t>
      </w:r>
      <w:r w:rsidR="00C4604E" w:rsidRPr="007F6CD2">
        <w:rPr>
          <w:rFonts w:ascii="Times New Roman" w:hAnsi="Times New Roman"/>
          <w:sz w:val="24"/>
          <w:szCs w:val="24"/>
          <w:u w:val="single"/>
        </w:rPr>
        <w:t xml:space="preserve"> payment</w:t>
      </w:r>
      <w:r w:rsidRPr="007F6CD2">
        <w:rPr>
          <w:rFonts w:ascii="Times New Roman" w:hAnsi="Times New Roman"/>
          <w:sz w:val="24"/>
          <w:szCs w:val="24"/>
          <w:u w:val="single"/>
        </w:rPr>
        <w:t xml:space="preserve"> methodology</w:t>
      </w:r>
      <w:r w:rsidR="002D494B" w:rsidRPr="007F6CD2">
        <w:rPr>
          <w:rFonts w:ascii="Times New Roman" w:hAnsi="Times New Roman"/>
          <w:sz w:val="24"/>
          <w:szCs w:val="24"/>
          <w:u w:val="single"/>
        </w:rPr>
        <w:t xml:space="preserve"> for the services</w:t>
      </w:r>
      <w:r w:rsidRPr="007F6CD2">
        <w:rPr>
          <w:rFonts w:ascii="Times New Roman" w:hAnsi="Times New Roman"/>
          <w:sz w:val="24"/>
          <w:szCs w:val="24"/>
          <w:u w:val="single"/>
        </w:rPr>
        <w:t>:</w:t>
      </w:r>
    </w:p>
    <w:p w14:paraId="4EB8768C"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Times New Roman" w:eastAsia="MS Gothic" w:hAnsi="Times New Roman"/>
          <w:sz w:val="24"/>
          <w:szCs w:val="24"/>
        </w:rPr>
        <w:t>Does the state pay</w:t>
      </w:r>
      <w:r w:rsidR="00531960" w:rsidRPr="007F6CD2">
        <w:rPr>
          <w:rFonts w:ascii="Times New Roman" w:eastAsia="MS Gothic" w:hAnsi="Times New Roman"/>
          <w:sz w:val="24"/>
          <w:szCs w:val="24"/>
        </w:rPr>
        <w:t xml:space="preserve"> a Medicaid rate</w:t>
      </w:r>
      <w:r w:rsidRPr="007F6CD2">
        <w:rPr>
          <w:rFonts w:ascii="Times New Roman" w:eastAsia="MS Gothic" w:hAnsi="Times New Roman"/>
          <w:sz w:val="24"/>
          <w:szCs w:val="24"/>
        </w:rPr>
        <w:t xml:space="preserve"> for </w:t>
      </w:r>
      <w:r w:rsidR="00531960" w:rsidRPr="007F6CD2">
        <w:rPr>
          <w:rFonts w:ascii="Times New Roman" w:eastAsia="MS Gothic" w:hAnsi="Times New Roman"/>
          <w:sz w:val="24"/>
          <w:szCs w:val="24"/>
        </w:rPr>
        <w:t>all</w:t>
      </w:r>
      <w:r w:rsidRPr="007F6CD2">
        <w:rPr>
          <w:rFonts w:ascii="Times New Roman" w:eastAsia="MS Gothic" w:hAnsi="Times New Roman"/>
          <w:sz w:val="24"/>
          <w:szCs w:val="24"/>
        </w:rPr>
        <w:t xml:space="preserve"> service</w:t>
      </w:r>
      <w:r w:rsidR="00531960" w:rsidRPr="007F6CD2">
        <w:rPr>
          <w:rFonts w:ascii="Times New Roman" w:eastAsia="MS Gothic" w:hAnsi="Times New Roman"/>
          <w:sz w:val="24"/>
          <w:szCs w:val="24"/>
        </w:rPr>
        <w:t>s</w:t>
      </w:r>
      <w:r w:rsidRPr="007F6CD2">
        <w:rPr>
          <w:rFonts w:ascii="Times New Roman" w:eastAsia="MS Gothic" w:hAnsi="Times New Roman"/>
          <w:sz w:val="24"/>
          <w:szCs w:val="24"/>
        </w:rPr>
        <w:t xml:space="preserve"> provided</w:t>
      </w:r>
      <w:r w:rsidR="00531960" w:rsidRPr="007F6CD2">
        <w:rPr>
          <w:rFonts w:ascii="Times New Roman" w:eastAsia="MS Gothic" w:hAnsi="Times New Roman"/>
          <w:sz w:val="24"/>
          <w:szCs w:val="24"/>
        </w:rPr>
        <w:t xml:space="preserve"> by</w:t>
      </w:r>
      <w:r w:rsidRPr="007F6CD2">
        <w:rPr>
          <w:rFonts w:ascii="Times New Roman" w:eastAsia="MS Gothic" w:hAnsi="Times New Roman"/>
          <w:sz w:val="24"/>
          <w:szCs w:val="24"/>
        </w:rPr>
        <w:t xml:space="preserve"> the clinic?</w:t>
      </w:r>
    </w:p>
    <w:p w14:paraId="4EB8768D"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8E"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8F" w14:textId="77777777" w:rsidR="00E71D4D" w:rsidRPr="007F6CD2" w:rsidRDefault="00E71D4D" w:rsidP="00E71D4D">
      <w:pPr>
        <w:tabs>
          <w:tab w:val="left" w:pos="-360"/>
          <w:tab w:val="left" w:pos="-270"/>
        </w:tabs>
        <w:rPr>
          <w:rFonts w:ascii="Times New Roman" w:eastAsia="MS Gothic" w:hAnsi="Times New Roman"/>
          <w:sz w:val="24"/>
          <w:szCs w:val="24"/>
        </w:rPr>
      </w:pPr>
      <w:r w:rsidRPr="007F6CD2">
        <w:rPr>
          <w:rFonts w:ascii="Times New Roman" w:eastAsia="MS Gothic" w:hAnsi="Times New Roman"/>
          <w:sz w:val="24"/>
          <w:szCs w:val="24"/>
        </w:rPr>
        <w:t>Does the state pay clinics</w:t>
      </w:r>
      <w:r w:rsidR="00531960" w:rsidRPr="007F6CD2">
        <w:rPr>
          <w:rFonts w:ascii="Times New Roman" w:eastAsia="MS Gothic" w:hAnsi="Times New Roman"/>
          <w:sz w:val="24"/>
          <w:szCs w:val="24"/>
        </w:rPr>
        <w:t xml:space="preserve"> a fee schedule amount per CPT billing code</w:t>
      </w:r>
      <w:r w:rsidRPr="007F6CD2">
        <w:rPr>
          <w:rFonts w:ascii="Times New Roman" w:eastAsia="MS Gothic" w:hAnsi="Times New Roman"/>
          <w:sz w:val="24"/>
          <w:szCs w:val="24"/>
        </w:rPr>
        <w:t xml:space="preserve"> using a percentage of the Medicare fee that is currently in effect</w:t>
      </w:r>
      <w:r w:rsidR="00531960" w:rsidRPr="007F6CD2">
        <w:rPr>
          <w:rFonts w:ascii="Times New Roman" w:eastAsia="MS Gothic" w:hAnsi="Times New Roman"/>
          <w:sz w:val="24"/>
          <w:szCs w:val="24"/>
        </w:rPr>
        <w:t>?</w:t>
      </w:r>
      <w:r w:rsidRPr="007F6CD2">
        <w:rPr>
          <w:rFonts w:ascii="Times New Roman" w:eastAsia="MS Gothic" w:hAnsi="Times New Roman"/>
          <w:sz w:val="24"/>
          <w:szCs w:val="24"/>
        </w:rPr>
        <w:t xml:space="preserve"> </w:t>
      </w:r>
      <w:r w:rsidRPr="007F6CD2">
        <w:rPr>
          <w:rFonts w:ascii="Times New Roman" w:eastAsia="MS Gothic" w:hAnsi="Times New Roman"/>
          <w:sz w:val="24"/>
          <w:szCs w:val="24"/>
        </w:rPr>
        <w:tab/>
      </w:r>
    </w:p>
    <w:p w14:paraId="4EB87690"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91"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92" w14:textId="77777777" w:rsidR="00E71D4D" w:rsidRPr="007F6CD2" w:rsidRDefault="00E71D4D" w:rsidP="00E71D4D">
      <w:pPr>
        <w:tabs>
          <w:tab w:val="left" w:pos="450"/>
          <w:tab w:val="left" w:pos="990"/>
        </w:tabs>
        <w:ind w:left="990" w:hanging="990"/>
        <w:rPr>
          <w:rFonts w:ascii="Times New Roman" w:eastAsia="MS Gothic" w:hAnsi="Times New Roman"/>
          <w:sz w:val="24"/>
          <w:szCs w:val="24"/>
        </w:rPr>
      </w:pPr>
      <w:r w:rsidRPr="007F6CD2">
        <w:rPr>
          <w:rFonts w:ascii="Times New Roman" w:eastAsia="MS Gothic" w:hAnsi="Times New Roman"/>
          <w:sz w:val="24"/>
          <w:szCs w:val="24"/>
        </w:rPr>
        <w:t>If yes, state the percentage: ______</w:t>
      </w:r>
    </w:p>
    <w:p w14:paraId="4EB87693"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Times New Roman" w:eastAsia="MS Gothic" w:hAnsi="Times New Roman"/>
          <w:sz w:val="24"/>
          <w:szCs w:val="24"/>
        </w:rPr>
        <w:t>Does the state pay clinics using an encounter rate?</w:t>
      </w:r>
    </w:p>
    <w:p w14:paraId="4EB87694"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95" w14:textId="77777777" w:rsidR="00E71D4D" w:rsidRPr="007F6CD2" w:rsidRDefault="00E71D4D" w:rsidP="00E71D4D">
      <w:pPr>
        <w:tabs>
          <w:tab w:val="left" w:pos="450"/>
          <w:tab w:val="left" w:pos="990"/>
        </w:tabs>
        <w:ind w:left="990" w:hanging="990"/>
        <w:rPr>
          <w:rFonts w:ascii="Times New Roman" w:hAnsi="Times New Roman"/>
          <w:b/>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96" w14:textId="77777777" w:rsidR="00E71D4D" w:rsidRPr="007F6CD2" w:rsidRDefault="00E71D4D" w:rsidP="00E71D4D">
      <w:pPr>
        <w:tabs>
          <w:tab w:val="left" w:pos="-810"/>
          <w:tab w:val="left" w:pos="-270"/>
        </w:tabs>
        <w:rPr>
          <w:rFonts w:ascii="Times New Roman" w:hAnsi="Times New Roman"/>
          <w:sz w:val="24"/>
          <w:szCs w:val="24"/>
        </w:rPr>
      </w:pPr>
      <w:r w:rsidRPr="007F6CD2">
        <w:rPr>
          <w:rFonts w:ascii="Times New Roman" w:hAnsi="Times New Roman"/>
          <w:sz w:val="24"/>
          <w:szCs w:val="24"/>
        </w:rPr>
        <w:lastRenderedPageBreak/>
        <w:t xml:space="preserve">If yes, does the state track </w:t>
      </w:r>
      <w:r w:rsidR="00531960" w:rsidRPr="007F6CD2">
        <w:rPr>
          <w:rFonts w:ascii="Times New Roman" w:hAnsi="Times New Roman"/>
          <w:sz w:val="24"/>
          <w:szCs w:val="24"/>
        </w:rPr>
        <w:t xml:space="preserve">by CPT or other billing code </w:t>
      </w:r>
      <w:r w:rsidRPr="007F6CD2">
        <w:rPr>
          <w:rFonts w:ascii="Times New Roman" w:hAnsi="Times New Roman"/>
          <w:sz w:val="24"/>
          <w:szCs w:val="24"/>
        </w:rPr>
        <w:t>the</w:t>
      </w:r>
      <w:r w:rsidR="00531960" w:rsidRPr="007F6CD2">
        <w:rPr>
          <w:rFonts w:ascii="Times New Roman" w:hAnsi="Times New Roman"/>
          <w:sz w:val="24"/>
          <w:szCs w:val="24"/>
        </w:rPr>
        <w:t xml:space="preserve"> individual</w:t>
      </w:r>
      <w:r w:rsidRPr="007F6CD2">
        <w:rPr>
          <w:rFonts w:ascii="Times New Roman" w:hAnsi="Times New Roman"/>
          <w:sz w:val="24"/>
          <w:szCs w:val="24"/>
        </w:rPr>
        <w:t xml:space="preserve"> services that Medicaid beneficiaries actually receive</w:t>
      </w:r>
      <w:r w:rsidR="00531960" w:rsidRPr="007F6CD2">
        <w:rPr>
          <w:rFonts w:ascii="Times New Roman" w:hAnsi="Times New Roman"/>
          <w:sz w:val="24"/>
          <w:szCs w:val="24"/>
        </w:rPr>
        <w:t>?</w:t>
      </w:r>
      <w:r w:rsidRPr="007F6CD2">
        <w:rPr>
          <w:rFonts w:ascii="Times New Roman" w:hAnsi="Times New Roman"/>
          <w:sz w:val="24"/>
          <w:szCs w:val="24"/>
        </w:rPr>
        <w:t xml:space="preserve"> </w:t>
      </w:r>
    </w:p>
    <w:p w14:paraId="4EB87697"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98" w14:textId="77777777" w:rsidR="00E71D4D" w:rsidRPr="007F6CD2" w:rsidRDefault="00E71D4D" w:rsidP="00E71D4D">
      <w:pPr>
        <w:tabs>
          <w:tab w:val="left" w:pos="450"/>
          <w:tab w:val="left" w:pos="990"/>
        </w:tabs>
        <w:ind w:left="990" w:hanging="990"/>
        <w:rPr>
          <w:rFonts w:ascii="Times New Roman" w:hAnsi="Times New Roman"/>
          <w:b/>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99" w14:textId="77777777" w:rsidR="00E71D4D" w:rsidRPr="007F6CD2" w:rsidRDefault="00961296" w:rsidP="00E71D4D">
      <w:pPr>
        <w:tabs>
          <w:tab w:val="left" w:pos="-900"/>
          <w:tab w:val="left" w:pos="-180"/>
        </w:tabs>
        <w:ind w:left="450" w:hanging="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90496" behindDoc="0" locked="0" layoutInCell="1" allowOverlap="1" wp14:anchorId="4EB8777F" wp14:editId="4EB87780">
                <wp:simplePos x="0" y="0"/>
                <wp:positionH relativeFrom="column">
                  <wp:posOffset>295275</wp:posOffset>
                </wp:positionH>
                <wp:positionV relativeFrom="paragraph">
                  <wp:posOffset>245110</wp:posOffset>
                </wp:positionV>
                <wp:extent cx="5705475" cy="476250"/>
                <wp:effectExtent l="9525" t="6985" r="9525" b="12065"/>
                <wp:wrapNone/>
                <wp:docPr id="2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AF" w14:textId="77777777" w:rsidR="00E71D4D" w:rsidRDefault="00E71D4D" w:rsidP="00E71D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left:0;text-align:left;margin-left:23.25pt;margin-top:19.3pt;width:449.25pt;height: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" strokeweight=".5pt">
                <v:textbox>
                  <w:txbxContent>
                    <w:p w14:paraId="4EB877AF" w14:textId="77777777" w:rsidR="00E71D4D" w:rsidRDefault="00E71D4D" w:rsidP="00E71D4D"/>
                  </w:txbxContent>
                </v:textbox>
              </v:shape>
            </w:pict>
          </mc:Fallback>
        </mc:AlternateContent>
      </w:r>
      <w:r w:rsidR="00E71D4D" w:rsidRPr="007F6CD2">
        <w:rPr>
          <w:rFonts w:ascii="Times New Roman" w:hAnsi="Times New Roman"/>
          <w:sz w:val="24"/>
          <w:szCs w:val="24"/>
        </w:rPr>
        <w:tab/>
        <w:t>If no, please explain.</w:t>
      </w:r>
    </w:p>
    <w:p w14:paraId="4EB8769A" w14:textId="77777777" w:rsidR="00E71D4D" w:rsidRPr="007F6CD2" w:rsidRDefault="00E71D4D" w:rsidP="00E71D4D">
      <w:pPr>
        <w:tabs>
          <w:tab w:val="left" w:pos="450"/>
          <w:tab w:val="left" w:pos="990"/>
        </w:tabs>
        <w:ind w:left="990" w:hanging="990"/>
        <w:rPr>
          <w:rFonts w:ascii="Times New Roman" w:hAnsi="Times New Roman"/>
          <w:sz w:val="24"/>
          <w:szCs w:val="24"/>
        </w:rPr>
      </w:pPr>
    </w:p>
    <w:p w14:paraId="4EB8769B" w14:textId="77777777" w:rsidR="00E71D4D" w:rsidRPr="007F6CD2" w:rsidRDefault="00E71D4D" w:rsidP="00E71D4D">
      <w:pPr>
        <w:tabs>
          <w:tab w:val="left" w:pos="450"/>
          <w:tab w:val="left" w:pos="990"/>
        </w:tabs>
        <w:ind w:left="990" w:hanging="990"/>
        <w:rPr>
          <w:rFonts w:ascii="Times New Roman" w:hAnsi="Times New Roman"/>
          <w:sz w:val="24"/>
          <w:szCs w:val="24"/>
        </w:rPr>
      </w:pPr>
    </w:p>
    <w:p w14:paraId="4EB8769C" w14:textId="77777777" w:rsidR="00E71D4D" w:rsidRPr="007F6CD2" w:rsidRDefault="00E71D4D" w:rsidP="00E71D4D">
      <w:pPr>
        <w:tabs>
          <w:tab w:val="left" w:pos="450"/>
          <w:tab w:val="left" w:pos="990"/>
        </w:tabs>
        <w:ind w:left="990" w:hanging="990"/>
        <w:rPr>
          <w:rFonts w:ascii="Times New Roman" w:hAnsi="Times New Roman"/>
          <w:sz w:val="24"/>
          <w:szCs w:val="24"/>
          <w:u w:val="single"/>
        </w:rPr>
      </w:pPr>
      <w:r w:rsidRPr="007F6CD2">
        <w:rPr>
          <w:rFonts w:ascii="Times New Roman" w:hAnsi="Times New Roman"/>
          <w:sz w:val="24"/>
          <w:szCs w:val="24"/>
          <w:u w:val="single"/>
        </w:rPr>
        <w:t>Demonstration comprehensiveness:</w:t>
      </w:r>
    </w:p>
    <w:p w14:paraId="4EB8769D" w14:textId="77777777" w:rsidR="00E71D4D" w:rsidRPr="007F6CD2" w:rsidRDefault="00E71D4D" w:rsidP="00E71D4D">
      <w:pPr>
        <w:tabs>
          <w:tab w:val="left" w:pos="-450"/>
          <w:tab w:val="left" w:pos="-90"/>
        </w:tabs>
        <w:rPr>
          <w:rFonts w:ascii="Times New Roman" w:hAnsi="Times New Roman"/>
          <w:sz w:val="24"/>
          <w:szCs w:val="24"/>
        </w:rPr>
      </w:pPr>
      <w:r w:rsidRPr="007F6CD2">
        <w:rPr>
          <w:rFonts w:ascii="Times New Roman" w:eastAsia="MS Gothic" w:hAnsi="Times New Roman"/>
          <w:sz w:val="24"/>
          <w:szCs w:val="24"/>
        </w:rPr>
        <w:t>Are all of the Medicaid clinic services provided by the providers listed above accounted for in the demonstration?</w:t>
      </w:r>
    </w:p>
    <w:p w14:paraId="4EB8769E"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9F"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A0" w14:textId="77777777" w:rsidR="00E71D4D" w:rsidRPr="007F6CD2" w:rsidRDefault="00961296" w:rsidP="00E71D4D">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91520" behindDoc="0" locked="0" layoutInCell="1" allowOverlap="1" wp14:anchorId="4EB87781" wp14:editId="4EB87782">
                <wp:simplePos x="0" y="0"/>
                <wp:positionH relativeFrom="column">
                  <wp:posOffset>295275</wp:posOffset>
                </wp:positionH>
                <wp:positionV relativeFrom="paragraph">
                  <wp:posOffset>201295</wp:posOffset>
                </wp:positionV>
                <wp:extent cx="5705475" cy="476250"/>
                <wp:effectExtent l="9525" t="10795" r="9525" b="8255"/>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0" w14:textId="77777777" w:rsidR="00E71D4D" w:rsidRDefault="00E71D4D" w:rsidP="00E71D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left:0;text-align:left;margin-left:23.25pt;margin-top:15.85pt;width:449.25pt;height:3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" strokeweight=".5pt">
                <v:textbox>
                  <w:txbxContent>
                    <w:p w14:paraId="4EB877B0" w14:textId="77777777" w:rsidR="00E71D4D" w:rsidRDefault="00E71D4D" w:rsidP="00E71D4D"/>
                  </w:txbxContent>
                </v:textbox>
              </v:shape>
            </w:pict>
          </mc:Fallback>
        </mc:AlternateContent>
      </w:r>
      <w:r w:rsidR="00E71D4D" w:rsidRPr="007F6CD2">
        <w:rPr>
          <w:rFonts w:ascii="Times New Roman" w:hAnsi="Times New Roman"/>
          <w:sz w:val="24"/>
          <w:szCs w:val="24"/>
        </w:rPr>
        <w:tab/>
        <w:t>If no, please explain.</w:t>
      </w:r>
    </w:p>
    <w:p w14:paraId="4EB876A1" w14:textId="77777777" w:rsidR="00E71D4D" w:rsidRPr="007F6CD2" w:rsidRDefault="00E71D4D" w:rsidP="00E71D4D">
      <w:pPr>
        <w:tabs>
          <w:tab w:val="left" w:pos="450"/>
          <w:tab w:val="left" w:pos="990"/>
        </w:tabs>
        <w:ind w:left="990" w:hanging="990"/>
        <w:rPr>
          <w:rFonts w:ascii="Times New Roman" w:hAnsi="Times New Roman"/>
          <w:sz w:val="24"/>
          <w:szCs w:val="24"/>
        </w:rPr>
      </w:pPr>
    </w:p>
    <w:p w14:paraId="4EB876A2" w14:textId="77777777" w:rsidR="000E0537" w:rsidRPr="007F6CD2" w:rsidRDefault="000E0537" w:rsidP="00E4744E">
      <w:pPr>
        <w:rPr>
          <w:rFonts w:ascii="Times New Roman" w:hAnsi="Times New Roman"/>
          <w:b/>
          <w:sz w:val="24"/>
          <w:szCs w:val="24"/>
        </w:rPr>
      </w:pPr>
    </w:p>
    <w:p w14:paraId="4EB876A3" w14:textId="77777777" w:rsidR="000E0537" w:rsidRPr="007F6CD2" w:rsidRDefault="000E0537" w:rsidP="008B189C">
      <w:pPr>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The basis of the UPL formula is</w:t>
      </w:r>
      <w:r w:rsidRPr="007F6CD2">
        <w:rPr>
          <w:rFonts w:ascii="Times New Roman" w:hAnsi="Times New Roman"/>
          <w:b/>
          <w:sz w:val="24"/>
          <w:szCs w:val="24"/>
        </w:rPr>
        <w:t>:</w:t>
      </w:r>
    </w:p>
    <w:p w14:paraId="4EB876A4" w14:textId="77777777" w:rsidR="000E0537" w:rsidRPr="007F6CD2" w:rsidRDefault="000E0537" w:rsidP="002D6F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State</w:t>
      </w:r>
      <w:r w:rsidR="00E71D4D" w:rsidRPr="007F6CD2">
        <w:rPr>
          <w:rFonts w:ascii="Times New Roman" w:hAnsi="Times New Roman"/>
          <w:sz w:val="24"/>
          <w:szCs w:val="24"/>
        </w:rPr>
        <w:t xml:space="preserve"> payment rate schedule</w:t>
      </w:r>
      <w:r w:rsidRPr="007F6CD2">
        <w:rPr>
          <w:rFonts w:ascii="Times New Roman" w:hAnsi="Times New Roman"/>
          <w:sz w:val="24"/>
          <w:szCs w:val="24"/>
        </w:rPr>
        <w:t xml:space="preserve"> to </w:t>
      </w:r>
      <w:r w:rsidR="00E71D4D" w:rsidRPr="007F6CD2">
        <w:rPr>
          <w:rFonts w:ascii="Times New Roman" w:hAnsi="Times New Roman"/>
          <w:sz w:val="24"/>
          <w:szCs w:val="24"/>
        </w:rPr>
        <w:t xml:space="preserve">Medicare </w:t>
      </w:r>
      <w:r w:rsidRPr="007F6CD2">
        <w:rPr>
          <w:rFonts w:ascii="Times New Roman" w:hAnsi="Times New Roman"/>
          <w:sz w:val="24"/>
          <w:szCs w:val="24"/>
        </w:rPr>
        <w:t xml:space="preserve">RBRVS Comparison Demonstration (Medicare non-facility fee schedule per CPT)  </w:t>
      </w:r>
    </w:p>
    <w:p w14:paraId="4EB876A5" w14:textId="77777777" w:rsidR="0051679E" w:rsidRPr="007F6CD2" w:rsidRDefault="000E0537" w:rsidP="001D5842">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Medicaid Cost Demonstration </w:t>
      </w:r>
      <w:r w:rsidRPr="007F6CD2">
        <w:rPr>
          <w:rFonts w:ascii="Times New Roman" w:hAnsi="Times New Roman"/>
          <w:sz w:val="24"/>
          <w:szCs w:val="24"/>
        </w:rPr>
        <w:tab/>
      </w:r>
    </w:p>
    <w:p w14:paraId="4EB876A6" w14:textId="77777777" w:rsidR="000E0537" w:rsidRPr="007F6CD2" w:rsidRDefault="00961296" w:rsidP="001D5842">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68992" behindDoc="0" locked="0" layoutInCell="1" allowOverlap="1" wp14:anchorId="4EB87783" wp14:editId="4EB87784">
                <wp:simplePos x="0" y="0"/>
                <wp:positionH relativeFrom="column">
                  <wp:posOffset>295275</wp:posOffset>
                </wp:positionH>
                <wp:positionV relativeFrom="paragraph">
                  <wp:posOffset>255270</wp:posOffset>
                </wp:positionV>
                <wp:extent cx="5705475" cy="476250"/>
                <wp:effectExtent l="9525" t="7620" r="9525" b="1143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1" w14:textId="77777777"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23.25pt;margin-top:20.1pt;width:449.2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" strokeweight=".5pt">
                <v:textbox>
                  <w:txbxContent>
                    <w:p w14:paraId="4EB877B1" w14:textId="77777777" w:rsidR="0051679E" w:rsidRDefault="0051679E" w:rsidP="0051679E"/>
                  </w:txbxContent>
                </v:textbox>
              </v:shape>
            </w:pict>
          </mc:Fallback>
        </mc:AlternateContent>
      </w:r>
      <w:r w:rsidR="000E0537" w:rsidRPr="007F6CD2">
        <w:rPr>
          <w:rFonts w:ascii="MS Mincho" w:eastAsia="MS Mincho" w:hAnsi="MS Mincho" w:cs="MS Mincho" w:hint="eastAsia"/>
          <w:sz w:val="24"/>
          <w:szCs w:val="24"/>
        </w:rPr>
        <w:t>☐</w:t>
      </w:r>
      <w:r w:rsidR="000E0537" w:rsidRPr="007F6CD2">
        <w:rPr>
          <w:rFonts w:ascii="Times New Roman" w:hAnsi="Times New Roman"/>
          <w:sz w:val="24"/>
          <w:szCs w:val="24"/>
        </w:rPr>
        <w:tab/>
        <w:t>Other (please describe below):</w:t>
      </w:r>
    </w:p>
    <w:p w14:paraId="4EB876A7" w14:textId="77777777" w:rsidR="000E0537" w:rsidRPr="007F6CD2" w:rsidRDefault="000E0537" w:rsidP="001D5842">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  </w:t>
      </w:r>
    </w:p>
    <w:p w14:paraId="4EB876A8" w14:textId="77777777" w:rsidR="000E0537" w:rsidRPr="007F6CD2" w:rsidRDefault="000E0537">
      <w:pPr>
        <w:rPr>
          <w:rFonts w:ascii="Times New Roman" w:hAnsi="Times New Roman"/>
          <w:sz w:val="24"/>
          <w:szCs w:val="24"/>
        </w:rPr>
      </w:pPr>
    </w:p>
    <w:p w14:paraId="4EB876A9" w14:textId="77777777" w:rsidR="00E71D4D" w:rsidRPr="007F6CD2" w:rsidRDefault="00E71D4D" w:rsidP="00E71D4D">
      <w:pPr>
        <w:rPr>
          <w:rFonts w:ascii="Times New Roman" w:hAnsi="Times New Roman"/>
          <w:sz w:val="24"/>
          <w:szCs w:val="24"/>
        </w:rPr>
      </w:pPr>
      <w:r w:rsidRPr="007F6CD2">
        <w:rPr>
          <w:rFonts w:ascii="Times New Roman" w:hAnsi="Times New Roman"/>
          <w:sz w:val="24"/>
          <w:szCs w:val="24"/>
        </w:rPr>
        <w:t>What is the time period of the data</w:t>
      </w:r>
      <w:r w:rsidR="00531960" w:rsidRPr="007F6CD2">
        <w:rPr>
          <w:rFonts w:ascii="Times New Roman" w:hAnsi="Times New Roman"/>
          <w:sz w:val="24"/>
          <w:szCs w:val="24"/>
        </w:rPr>
        <w:t>, including the beginning and ending dates</w:t>
      </w:r>
      <w:r w:rsidRPr="007F6CD2">
        <w:rPr>
          <w:rFonts w:ascii="Times New Roman" w:hAnsi="Times New Roman"/>
          <w:sz w:val="24"/>
          <w:szCs w:val="24"/>
        </w:rPr>
        <w:t xml:space="preserve">? </w:t>
      </w:r>
    </w:p>
    <w:p w14:paraId="4EB876AA" w14:textId="77777777" w:rsidR="00E71D4D" w:rsidRPr="007F6CD2" w:rsidRDefault="00E71D4D" w:rsidP="00E71D4D">
      <w:pPr>
        <w:rPr>
          <w:rFonts w:ascii="Times New Roman" w:hAnsi="Times New Roman"/>
          <w:sz w:val="24"/>
          <w:szCs w:val="24"/>
        </w:rPr>
      </w:pPr>
      <w:r w:rsidRPr="007F6CD2">
        <w:rPr>
          <w:rFonts w:ascii="Times New Roman" w:hAnsi="Times New Roman"/>
          <w:sz w:val="24"/>
          <w:szCs w:val="24"/>
        </w:rPr>
        <w:t>Base year data: _______</w:t>
      </w:r>
    </w:p>
    <w:p w14:paraId="4EB876AB" w14:textId="77777777" w:rsidR="00E71D4D" w:rsidRPr="007F6CD2" w:rsidRDefault="00E71D4D" w:rsidP="00E71D4D">
      <w:pPr>
        <w:rPr>
          <w:rFonts w:ascii="Times New Roman" w:hAnsi="Times New Roman"/>
          <w:sz w:val="24"/>
          <w:szCs w:val="24"/>
        </w:rPr>
      </w:pPr>
      <w:r w:rsidRPr="007F6CD2">
        <w:rPr>
          <w:rFonts w:ascii="Times New Roman" w:hAnsi="Times New Roman"/>
          <w:sz w:val="24"/>
          <w:szCs w:val="24"/>
        </w:rPr>
        <w:t>Rate year data: _______</w:t>
      </w:r>
    </w:p>
    <w:p w14:paraId="4EB876AC" w14:textId="77777777" w:rsidR="007F6CD2" w:rsidRDefault="007F6CD2" w:rsidP="00E71D4D">
      <w:pPr>
        <w:rPr>
          <w:rFonts w:ascii="Times New Roman" w:hAnsi="Times New Roman"/>
          <w:sz w:val="24"/>
          <w:szCs w:val="24"/>
        </w:rPr>
      </w:pPr>
    </w:p>
    <w:p w14:paraId="4EB876AD" w14:textId="77777777" w:rsidR="00E71D4D" w:rsidRPr="007F6CD2" w:rsidRDefault="00E71D4D" w:rsidP="00E71D4D">
      <w:pPr>
        <w:rPr>
          <w:rFonts w:ascii="Times New Roman" w:hAnsi="Times New Roman"/>
          <w:sz w:val="24"/>
          <w:szCs w:val="24"/>
        </w:rPr>
      </w:pPr>
      <w:r w:rsidRPr="007F6CD2">
        <w:rPr>
          <w:rFonts w:ascii="Times New Roman" w:hAnsi="Times New Roman"/>
          <w:sz w:val="24"/>
          <w:szCs w:val="24"/>
        </w:rPr>
        <w:lastRenderedPageBreak/>
        <w:t>Is the data the most recently available to the state?</w:t>
      </w:r>
    </w:p>
    <w:p w14:paraId="4EB876AE"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AF" w14:textId="77777777" w:rsidR="00E71D4D" w:rsidRPr="007F6CD2" w:rsidRDefault="00E71D4D" w:rsidP="00AD183F">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B0" w14:textId="77777777" w:rsidR="000E0537" w:rsidRPr="007F6CD2" w:rsidRDefault="000E0537" w:rsidP="0051679E">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Medicare payment comparison is verified as described below:</w:t>
      </w:r>
    </w:p>
    <w:p w14:paraId="4EB876B1" w14:textId="77777777" w:rsidR="000E0537" w:rsidRPr="007F6CD2" w:rsidRDefault="000E0537" w:rsidP="00195B57">
      <w:pPr>
        <w:tabs>
          <w:tab w:val="left" w:pos="450"/>
        </w:tabs>
        <w:rPr>
          <w:rFonts w:ascii="Times New Roman" w:hAnsi="Times New Roman"/>
          <w:sz w:val="24"/>
          <w:szCs w:val="24"/>
        </w:rPr>
      </w:pPr>
      <w:r w:rsidRPr="007F6CD2">
        <w:rPr>
          <w:rFonts w:ascii="Times New Roman" w:hAnsi="Times New Roman"/>
          <w:sz w:val="24"/>
          <w:szCs w:val="24"/>
          <w:u w:val="single"/>
        </w:rPr>
        <w:t>The source of the UPL Medicare equivalent data is</w:t>
      </w:r>
      <w:r w:rsidRPr="007F6CD2">
        <w:rPr>
          <w:rFonts w:ascii="Times New Roman" w:hAnsi="Times New Roman"/>
          <w:sz w:val="24"/>
          <w:szCs w:val="24"/>
        </w:rPr>
        <w:t xml:space="preserve">: </w:t>
      </w:r>
    </w:p>
    <w:p w14:paraId="4EB876B2" w14:textId="77777777" w:rsidR="000E0537" w:rsidRPr="007F6CD2" w:rsidRDefault="000E0537" w:rsidP="00DE7D0E">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Medicare Fee Schedule  </w:t>
      </w:r>
    </w:p>
    <w:p w14:paraId="4EB876B3" w14:textId="77777777" w:rsidR="00E71D4D" w:rsidRPr="007F6CD2" w:rsidRDefault="00E71D4D" w:rsidP="00DE7D0E">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Is the Medicare fee schedule for the same time period as the Medicaid payment data?</w:t>
      </w:r>
    </w:p>
    <w:p w14:paraId="4EB876B4"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B5"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B6" w14:textId="77777777" w:rsidR="00E71D4D" w:rsidRPr="007F6CD2" w:rsidRDefault="00E71D4D" w:rsidP="00DE7D0E">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What is the date of the Medicare fee schedule that is used in the demonstration?: _________</w:t>
      </w:r>
    </w:p>
    <w:p w14:paraId="4EB876B7" w14:textId="77777777" w:rsidR="000E0537" w:rsidRPr="007F6CD2" w:rsidRDefault="00961296" w:rsidP="00DE7D0E">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0016" behindDoc="0" locked="0" layoutInCell="1" allowOverlap="1" wp14:anchorId="4EB87785" wp14:editId="4EB87786">
                <wp:simplePos x="0" y="0"/>
                <wp:positionH relativeFrom="column">
                  <wp:posOffset>295275</wp:posOffset>
                </wp:positionH>
                <wp:positionV relativeFrom="paragraph">
                  <wp:posOffset>234950</wp:posOffset>
                </wp:positionV>
                <wp:extent cx="5705475" cy="476250"/>
                <wp:effectExtent l="9525" t="6350" r="9525" b="1270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2" w14:textId="77777777"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23.25pt;margin-top:18.5pt;width:449.2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" strokeweight=".5pt">
                <v:textbox>
                  <w:txbxContent>
                    <w:p w14:paraId="4EB877B2" w14:textId="77777777" w:rsidR="0051679E" w:rsidRDefault="0051679E" w:rsidP="0051679E"/>
                  </w:txbxContent>
                </v:textbox>
              </v:shape>
            </w:pict>
          </mc:Fallback>
        </mc:AlternateContent>
      </w:r>
      <w:r w:rsidR="000E0537" w:rsidRPr="007F6CD2">
        <w:rPr>
          <w:rFonts w:ascii="MS Mincho" w:eastAsia="MS Mincho" w:hAnsi="MS Mincho" w:cs="MS Mincho" w:hint="eastAsia"/>
          <w:sz w:val="24"/>
          <w:szCs w:val="24"/>
        </w:rPr>
        <w:t>☐</w:t>
      </w:r>
      <w:r w:rsidR="000E0537" w:rsidRPr="007F6CD2">
        <w:rPr>
          <w:rFonts w:ascii="Times New Roman" w:hAnsi="Times New Roman"/>
          <w:sz w:val="24"/>
          <w:szCs w:val="24"/>
        </w:rPr>
        <w:tab/>
        <w:t>Other Data Source (please describe below):</w:t>
      </w:r>
    </w:p>
    <w:p w14:paraId="4EB876B8" w14:textId="77777777" w:rsidR="000E0537" w:rsidRPr="007F6CD2" w:rsidRDefault="000E0537" w:rsidP="00DE7D0E">
      <w:pPr>
        <w:tabs>
          <w:tab w:val="left" w:pos="450"/>
          <w:tab w:val="left" w:pos="990"/>
        </w:tabs>
        <w:ind w:left="990" w:hanging="990"/>
        <w:rPr>
          <w:rFonts w:ascii="Times New Roman" w:hAnsi="Times New Roman"/>
          <w:sz w:val="24"/>
          <w:szCs w:val="24"/>
        </w:rPr>
      </w:pPr>
    </w:p>
    <w:p w14:paraId="4EB876B9" w14:textId="77777777" w:rsidR="009A7E17" w:rsidRPr="007F6CD2" w:rsidRDefault="009A7E17" w:rsidP="00AD183F">
      <w:pPr>
        <w:tabs>
          <w:tab w:val="left" w:pos="450"/>
          <w:tab w:val="left" w:pos="990"/>
        </w:tabs>
        <w:rPr>
          <w:rFonts w:ascii="Times New Roman" w:hAnsi="Times New Roman"/>
          <w:sz w:val="24"/>
          <w:szCs w:val="24"/>
          <w:u w:val="single"/>
        </w:rPr>
      </w:pPr>
    </w:p>
    <w:p w14:paraId="4EB876BA" w14:textId="77777777" w:rsidR="000E0537" w:rsidRPr="007F6CD2" w:rsidRDefault="000E0537" w:rsidP="001A392A">
      <w:pPr>
        <w:tabs>
          <w:tab w:val="left" w:pos="450"/>
          <w:tab w:val="left" w:pos="990"/>
        </w:tabs>
        <w:ind w:left="990" w:hanging="990"/>
        <w:rPr>
          <w:rFonts w:ascii="Times New Roman" w:hAnsi="Times New Roman"/>
          <w:sz w:val="24"/>
          <w:szCs w:val="24"/>
          <w:u w:val="single"/>
        </w:rPr>
      </w:pPr>
      <w:r w:rsidRPr="007F6CD2">
        <w:rPr>
          <w:rFonts w:ascii="Times New Roman" w:hAnsi="Times New Roman"/>
          <w:sz w:val="24"/>
          <w:szCs w:val="24"/>
          <w:u w:val="single"/>
        </w:rPr>
        <w:t>Identification of Medicare Equivalent Codes:</w:t>
      </w:r>
    </w:p>
    <w:p w14:paraId="4EB876BB" w14:textId="77777777" w:rsidR="000E0537" w:rsidRPr="007F6CD2" w:rsidRDefault="000E0537" w:rsidP="008B189C">
      <w:pPr>
        <w:tabs>
          <w:tab w:val="left" w:pos="450"/>
          <w:tab w:val="left" w:pos="990"/>
        </w:tabs>
        <w:rPr>
          <w:rFonts w:ascii="Times New Roman" w:hAnsi="Times New Roman"/>
          <w:sz w:val="24"/>
          <w:szCs w:val="24"/>
        </w:rPr>
      </w:pPr>
      <w:r w:rsidRPr="007F6CD2">
        <w:rPr>
          <w:rFonts w:ascii="Times New Roman" w:eastAsia="MS Gothic" w:hAnsi="Times New Roman"/>
          <w:sz w:val="24"/>
          <w:szCs w:val="24"/>
        </w:rPr>
        <w:t>Are all Medicaid services linked to a Medicare-equivalent CPT code?</w:t>
      </w:r>
    </w:p>
    <w:p w14:paraId="4EB876BC"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BD"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BE" w14:textId="77777777" w:rsidR="000E0537" w:rsidRPr="007F6CD2" w:rsidRDefault="00961296" w:rsidP="008B189C">
      <w:pPr>
        <w:tabs>
          <w:tab w:val="left" w:pos="450"/>
          <w:tab w:val="left" w:pos="990"/>
        </w:tabs>
        <w:ind w:left="990" w:hanging="54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5136" behindDoc="0" locked="0" layoutInCell="1" allowOverlap="1" wp14:anchorId="4EB87787" wp14:editId="4EB87788">
                <wp:simplePos x="0" y="0"/>
                <wp:positionH relativeFrom="column">
                  <wp:posOffset>304800</wp:posOffset>
                </wp:positionH>
                <wp:positionV relativeFrom="paragraph">
                  <wp:posOffset>226060</wp:posOffset>
                </wp:positionV>
                <wp:extent cx="5705475" cy="476250"/>
                <wp:effectExtent l="9525" t="6985" r="9525" b="12065"/>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3" w14:textId="77777777" w:rsidR="008B189C" w:rsidRDefault="008B189C" w:rsidP="008B18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24pt;margin-top:17.8pt;width:449.25pt;height:3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" strokeweight=".5pt">
                <v:textbox>
                  <w:txbxContent>
                    <w:p w14:paraId="4EB877B3" w14:textId="77777777" w:rsidR="008B189C" w:rsidRDefault="008B189C" w:rsidP="008B189C"/>
                  </w:txbxContent>
                </v:textbox>
              </v:shape>
            </w:pict>
          </mc:Fallback>
        </mc:AlternateContent>
      </w:r>
      <w:r w:rsidR="000E0537" w:rsidRPr="007F6CD2">
        <w:rPr>
          <w:rFonts w:ascii="Times New Roman" w:hAnsi="Times New Roman"/>
          <w:sz w:val="24"/>
          <w:szCs w:val="24"/>
        </w:rPr>
        <w:t>If no, please explain</w:t>
      </w:r>
      <w:r w:rsidR="00531960" w:rsidRPr="007F6CD2">
        <w:rPr>
          <w:rFonts w:ascii="Times New Roman" w:hAnsi="Times New Roman"/>
          <w:sz w:val="24"/>
          <w:szCs w:val="24"/>
        </w:rPr>
        <w:t xml:space="preserve"> and</w:t>
      </w:r>
      <w:r w:rsidR="00A725B5" w:rsidRPr="007F6CD2">
        <w:rPr>
          <w:rFonts w:ascii="Times New Roman" w:hAnsi="Times New Roman"/>
          <w:sz w:val="24"/>
          <w:szCs w:val="24"/>
        </w:rPr>
        <w:t xml:space="preserve"> </w:t>
      </w:r>
      <w:r w:rsidR="00531960" w:rsidRPr="007F6CD2">
        <w:rPr>
          <w:rFonts w:ascii="Times New Roman" w:hAnsi="Times New Roman"/>
          <w:sz w:val="24"/>
          <w:szCs w:val="24"/>
        </w:rPr>
        <w:t>provide a crosswalk between CPT and local codes.</w:t>
      </w:r>
    </w:p>
    <w:p w14:paraId="4EB876BF" w14:textId="77777777" w:rsidR="000E0537" w:rsidRPr="007F6CD2" w:rsidRDefault="000E0537" w:rsidP="001A392A">
      <w:pPr>
        <w:tabs>
          <w:tab w:val="left" w:pos="450"/>
          <w:tab w:val="left" w:pos="990"/>
        </w:tabs>
        <w:ind w:left="990" w:hanging="990"/>
        <w:rPr>
          <w:rFonts w:ascii="Times New Roman" w:hAnsi="Times New Roman"/>
          <w:sz w:val="24"/>
          <w:szCs w:val="24"/>
        </w:rPr>
      </w:pPr>
    </w:p>
    <w:p w14:paraId="4EB876C0" w14:textId="77777777" w:rsidR="000E0537" w:rsidRPr="007F6CD2" w:rsidRDefault="000E0537" w:rsidP="001A392A">
      <w:pPr>
        <w:tabs>
          <w:tab w:val="left" w:pos="450"/>
          <w:tab w:val="left" w:pos="990"/>
        </w:tabs>
        <w:ind w:left="990" w:hanging="990"/>
        <w:rPr>
          <w:rFonts w:ascii="Times New Roman" w:hAnsi="Times New Roman"/>
          <w:sz w:val="24"/>
          <w:szCs w:val="24"/>
        </w:rPr>
      </w:pPr>
    </w:p>
    <w:p w14:paraId="4EB876C1" w14:textId="77777777" w:rsidR="000E0537" w:rsidRPr="007F6CD2" w:rsidRDefault="008B189C" w:rsidP="008B189C">
      <w:pPr>
        <w:ind w:hanging="540"/>
        <w:rPr>
          <w:rFonts w:ascii="Times New Roman" w:hAnsi="Times New Roman"/>
          <w:sz w:val="24"/>
          <w:szCs w:val="24"/>
        </w:rPr>
      </w:pPr>
      <w:r w:rsidRPr="007F6CD2">
        <w:rPr>
          <w:rFonts w:ascii="Times New Roman" w:eastAsia="MS Gothic" w:hAnsi="Times New Roman"/>
          <w:sz w:val="24"/>
          <w:szCs w:val="24"/>
        </w:rPr>
        <w:tab/>
      </w:r>
      <w:r w:rsidR="000E0537" w:rsidRPr="007F6CD2">
        <w:rPr>
          <w:rFonts w:ascii="Times New Roman" w:eastAsia="MS Gothic" w:hAnsi="Times New Roman"/>
          <w:sz w:val="24"/>
          <w:szCs w:val="24"/>
        </w:rPr>
        <w:t xml:space="preserve">If the services are not directly comparable to a Medicare </w:t>
      </w:r>
      <w:r w:rsidR="00531960" w:rsidRPr="007F6CD2">
        <w:rPr>
          <w:rFonts w:ascii="Times New Roman" w:eastAsia="MS Gothic" w:hAnsi="Times New Roman"/>
          <w:sz w:val="24"/>
          <w:szCs w:val="24"/>
        </w:rPr>
        <w:t xml:space="preserve">payment for a particular billing </w:t>
      </w:r>
      <w:r w:rsidR="000E0537" w:rsidRPr="007F6CD2">
        <w:rPr>
          <w:rFonts w:ascii="Times New Roman" w:eastAsia="MS Gothic" w:hAnsi="Times New Roman"/>
          <w:sz w:val="24"/>
          <w:szCs w:val="24"/>
        </w:rPr>
        <w:t>code, can the state demonstrate a reasonabl</w:t>
      </w:r>
      <w:r w:rsidR="00531960" w:rsidRPr="007F6CD2">
        <w:rPr>
          <w:rFonts w:ascii="Times New Roman" w:eastAsia="MS Gothic" w:hAnsi="Times New Roman"/>
          <w:sz w:val="24"/>
          <w:szCs w:val="24"/>
        </w:rPr>
        <w:t>y</w:t>
      </w:r>
      <w:r w:rsidR="000E0537" w:rsidRPr="007F6CD2">
        <w:rPr>
          <w:rFonts w:ascii="Times New Roman" w:eastAsia="MS Gothic" w:hAnsi="Times New Roman"/>
          <w:sz w:val="24"/>
          <w:szCs w:val="24"/>
        </w:rPr>
        <w:t xml:space="preserve"> equivalent Medicare code to compare to the Medicaid payment?</w:t>
      </w:r>
    </w:p>
    <w:p w14:paraId="4EB876C2"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C3"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C4" w14:textId="77777777" w:rsidR="000E0537" w:rsidRPr="007F6CD2" w:rsidRDefault="003D0FF4" w:rsidP="00C4604E">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6160" behindDoc="0" locked="0" layoutInCell="1" allowOverlap="1" wp14:anchorId="4EB87789" wp14:editId="4EB8778A">
                <wp:simplePos x="0" y="0"/>
                <wp:positionH relativeFrom="column">
                  <wp:posOffset>304800</wp:posOffset>
                </wp:positionH>
                <wp:positionV relativeFrom="paragraph">
                  <wp:posOffset>421310</wp:posOffset>
                </wp:positionV>
                <wp:extent cx="5705475" cy="476250"/>
                <wp:effectExtent l="0" t="0" r="28575" b="19050"/>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4" w14:textId="77777777" w:rsidR="008B189C" w:rsidRDefault="008B189C" w:rsidP="008B18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left:0;text-align:left;margin-left:24pt;margin-top:33.15pt;width:449.25pt;height: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" strokeweight=".5pt">
                <v:textbox>
                  <w:txbxContent>
                    <w:p w14:paraId="4EB877B4" w14:textId="77777777" w:rsidR="008B189C" w:rsidRDefault="008B189C" w:rsidP="008B189C"/>
                  </w:txbxContent>
                </v:textbox>
              </v:shape>
            </w:pict>
          </mc:Fallback>
        </mc:AlternateContent>
      </w:r>
      <w:r w:rsidR="008B189C" w:rsidRPr="007F6CD2">
        <w:rPr>
          <w:rFonts w:ascii="Times New Roman" w:hAnsi="Times New Roman"/>
          <w:sz w:val="24"/>
          <w:szCs w:val="24"/>
        </w:rPr>
        <w:tab/>
      </w:r>
      <w:r w:rsidR="000E0537" w:rsidRPr="007F6CD2">
        <w:rPr>
          <w:rFonts w:ascii="Times New Roman" w:hAnsi="Times New Roman"/>
          <w:sz w:val="24"/>
          <w:szCs w:val="24"/>
        </w:rPr>
        <w:t xml:space="preserve">If </w:t>
      </w:r>
      <w:r w:rsidR="009A7E17" w:rsidRPr="007F6CD2">
        <w:rPr>
          <w:rFonts w:ascii="Times New Roman" w:hAnsi="Times New Roman"/>
          <w:sz w:val="24"/>
          <w:szCs w:val="24"/>
        </w:rPr>
        <w:t>yes</w:t>
      </w:r>
      <w:r w:rsidR="000E0537" w:rsidRPr="007F6CD2">
        <w:rPr>
          <w:rFonts w:ascii="Times New Roman" w:hAnsi="Times New Roman"/>
          <w:sz w:val="24"/>
          <w:szCs w:val="24"/>
        </w:rPr>
        <w:t>, please explain</w:t>
      </w:r>
      <w:r w:rsidR="009A7E17" w:rsidRPr="007F6CD2">
        <w:rPr>
          <w:rFonts w:ascii="Times New Roman" w:hAnsi="Times New Roman"/>
          <w:sz w:val="24"/>
          <w:szCs w:val="24"/>
        </w:rPr>
        <w:t xml:space="preserve"> the Medicare code</w:t>
      </w:r>
      <w:r w:rsidR="00C4604E" w:rsidRPr="007F6CD2">
        <w:rPr>
          <w:rFonts w:ascii="Times New Roman" w:hAnsi="Times New Roman"/>
          <w:sz w:val="24"/>
          <w:szCs w:val="24"/>
        </w:rPr>
        <w:t>s</w:t>
      </w:r>
      <w:r w:rsidR="000633AF" w:rsidRPr="007F6CD2">
        <w:rPr>
          <w:rFonts w:ascii="Times New Roman" w:hAnsi="Times New Roman"/>
          <w:sz w:val="24"/>
          <w:szCs w:val="24"/>
        </w:rPr>
        <w:t>, or equivalent codes,</w:t>
      </w:r>
      <w:r w:rsidR="00C4604E" w:rsidRPr="007F6CD2">
        <w:rPr>
          <w:rFonts w:ascii="Times New Roman" w:hAnsi="Times New Roman"/>
          <w:sz w:val="24"/>
          <w:szCs w:val="24"/>
        </w:rPr>
        <w:t xml:space="preserve"> used in the demonstration</w:t>
      </w:r>
      <w:r w:rsidR="009A7E17" w:rsidRPr="007F6CD2">
        <w:rPr>
          <w:rFonts w:ascii="Times New Roman" w:hAnsi="Times New Roman"/>
          <w:sz w:val="24"/>
          <w:szCs w:val="24"/>
        </w:rPr>
        <w:t xml:space="preserve"> and </w:t>
      </w:r>
      <w:r w:rsidR="00C4604E" w:rsidRPr="007F6CD2">
        <w:rPr>
          <w:rFonts w:ascii="Times New Roman" w:hAnsi="Times New Roman"/>
          <w:sz w:val="24"/>
          <w:szCs w:val="24"/>
        </w:rPr>
        <w:t xml:space="preserve">the equivalent </w:t>
      </w:r>
      <w:r w:rsidR="009A7E17" w:rsidRPr="007F6CD2">
        <w:rPr>
          <w:rFonts w:ascii="Times New Roman" w:hAnsi="Times New Roman"/>
          <w:sz w:val="24"/>
          <w:szCs w:val="24"/>
        </w:rPr>
        <w:t>Medicaid payment</w:t>
      </w:r>
      <w:r w:rsidR="000E0537" w:rsidRPr="007F6CD2">
        <w:rPr>
          <w:rFonts w:ascii="Times New Roman" w:hAnsi="Times New Roman"/>
          <w:sz w:val="24"/>
          <w:szCs w:val="24"/>
        </w:rPr>
        <w:t>.</w:t>
      </w:r>
    </w:p>
    <w:p w14:paraId="4EB876C5" w14:textId="77777777" w:rsidR="000E0537" w:rsidRPr="007F6CD2" w:rsidRDefault="000E0537" w:rsidP="001A392A">
      <w:pPr>
        <w:tabs>
          <w:tab w:val="left" w:pos="450"/>
          <w:tab w:val="left" w:pos="990"/>
        </w:tabs>
        <w:ind w:left="990" w:hanging="990"/>
        <w:rPr>
          <w:rFonts w:ascii="Times New Roman" w:hAnsi="Times New Roman"/>
          <w:sz w:val="24"/>
          <w:szCs w:val="24"/>
        </w:rPr>
      </w:pPr>
    </w:p>
    <w:p w14:paraId="4EB876C6" w14:textId="77777777" w:rsidR="007F6CD2" w:rsidRDefault="007F6CD2" w:rsidP="00567320">
      <w:pPr>
        <w:tabs>
          <w:tab w:val="left" w:pos="450"/>
        </w:tabs>
        <w:rPr>
          <w:rFonts w:ascii="Times New Roman" w:hAnsi="Times New Roman"/>
          <w:sz w:val="24"/>
          <w:szCs w:val="24"/>
        </w:rPr>
      </w:pPr>
    </w:p>
    <w:p w14:paraId="4EB876C7" w14:textId="77777777" w:rsidR="000E0537" w:rsidRPr="007F6CD2" w:rsidRDefault="00567320" w:rsidP="00567320">
      <w:pPr>
        <w:tabs>
          <w:tab w:val="left" w:pos="450"/>
        </w:tabs>
        <w:rPr>
          <w:rFonts w:ascii="Times New Roman" w:hAnsi="Times New Roman"/>
          <w:sz w:val="24"/>
          <w:szCs w:val="24"/>
        </w:rPr>
      </w:pPr>
      <w:r w:rsidRPr="007F6CD2">
        <w:rPr>
          <w:rFonts w:ascii="Times New Roman" w:hAnsi="Times New Roman"/>
          <w:sz w:val="24"/>
          <w:szCs w:val="24"/>
        </w:rPr>
        <w:t xml:space="preserve">Does the state apply Medicaid volume of service rendered within the demonstration period to each CPT code? </w:t>
      </w:r>
    </w:p>
    <w:p w14:paraId="4EB876C8"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C9"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CA"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Is the volume determined based on an analysis of claims data from the MMIS?</w:t>
      </w:r>
    </w:p>
    <w:p w14:paraId="4EB876CB"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CC"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CD"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Please describe the analysis:</w:t>
      </w:r>
    </w:p>
    <w:p w14:paraId="4EB876CE"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93568" behindDoc="0" locked="0" layoutInCell="1" allowOverlap="1" wp14:anchorId="4EB8778B" wp14:editId="4EB8778C">
                <wp:simplePos x="0" y="0"/>
                <wp:positionH relativeFrom="column">
                  <wp:posOffset>-21971</wp:posOffset>
                </wp:positionH>
                <wp:positionV relativeFrom="paragraph">
                  <wp:posOffset>1905</wp:posOffset>
                </wp:positionV>
                <wp:extent cx="5632476" cy="1403985"/>
                <wp:effectExtent l="0" t="0" r="2540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76" cy="1403985"/>
                        </a:xfrm>
                        <a:prstGeom prst="rect">
                          <a:avLst/>
                        </a:prstGeom>
                        <a:solidFill>
                          <a:srgbClr val="FFFFFF"/>
                        </a:solidFill>
                        <a:ln w="9525">
                          <a:solidFill>
                            <a:srgbClr val="000000"/>
                          </a:solidFill>
                          <a:miter lim="800000"/>
                          <a:headEnd/>
                          <a:tailEnd/>
                        </a:ln>
                      </wps:spPr>
                      <wps:txbx>
                        <w:txbxContent>
                          <w:p w14:paraId="4EB877B5" w14:textId="77777777" w:rsidR="00567320" w:rsidRDefault="0056732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4" type="#_x0000_t202" style="position:absolute;left:0;text-align:left;margin-left:-1.75pt;margin-top:.15pt;width:443.5pt;height:110.55pt;z-index:251693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PbKAIAAE4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">
                <v:textbox style="mso-fit-shape-to-text:t">
                  <w:txbxContent>
                    <w:p w14:paraId="4EB877B5" w14:textId="77777777" w:rsidR="00567320" w:rsidRDefault="00567320"/>
                  </w:txbxContent>
                </v:textbox>
              </v:shape>
            </w:pict>
          </mc:Fallback>
        </mc:AlternateContent>
      </w:r>
    </w:p>
    <w:p w14:paraId="4EB876CF" w14:textId="77777777" w:rsidR="00567320" w:rsidRPr="007F6CD2" w:rsidRDefault="00567320" w:rsidP="001A392A">
      <w:pPr>
        <w:tabs>
          <w:tab w:val="left" w:pos="450"/>
          <w:tab w:val="left" w:pos="990"/>
        </w:tabs>
        <w:ind w:left="990" w:hanging="990"/>
        <w:rPr>
          <w:rFonts w:ascii="Times New Roman" w:hAnsi="Times New Roman"/>
          <w:sz w:val="24"/>
          <w:szCs w:val="24"/>
        </w:rPr>
      </w:pPr>
    </w:p>
    <w:p w14:paraId="4EB876D0" w14:textId="77777777" w:rsidR="000E0537" w:rsidRPr="007F6CD2" w:rsidRDefault="000E0537" w:rsidP="008B189C">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Medicare cost comparison is verified as described below:</w:t>
      </w:r>
    </w:p>
    <w:p w14:paraId="4EB876D1" w14:textId="77777777" w:rsidR="000E0537" w:rsidRPr="007F6CD2" w:rsidRDefault="000E0537" w:rsidP="001A392A">
      <w:pPr>
        <w:tabs>
          <w:tab w:val="left" w:pos="450"/>
        </w:tabs>
        <w:ind w:left="450" w:hanging="450"/>
        <w:rPr>
          <w:rFonts w:ascii="Times New Roman" w:hAnsi="Times New Roman"/>
          <w:sz w:val="24"/>
          <w:szCs w:val="24"/>
        </w:rPr>
      </w:pPr>
      <w:r w:rsidRPr="007F6CD2">
        <w:rPr>
          <w:rFonts w:ascii="Times New Roman" w:hAnsi="Times New Roman"/>
          <w:sz w:val="24"/>
          <w:szCs w:val="24"/>
          <w:u w:val="single"/>
        </w:rPr>
        <w:t>The source of the UPL Medicare equivalent data is</w:t>
      </w:r>
      <w:r w:rsidRPr="007F6CD2">
        <w:rPr>
          <w:rFonts w:ascii="Times New Roman" w:hAnsi="Times New Roman"/>
          <w:sz w:val="24"/>
          <w:szCs w:val="24"/>
        </w:rPr>
        <w:t>:</w:t>
      </w:r>
    </w:p>
    <w:p w14:paraId="4EB876D2" w14:textId="77777777" w:rsidR="00B665C6"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State Developed Cost Report using Medicare Cost Identification Principles </w:t>
      </w:r>
    </w:p>
    <w:p w14:paraId="4EB876D3" w14:textId="77777777" w:rsidR="00B665C6" w:rsidRPr="007F6CD2" w:rsidRDefault="00B665C6" w:rsidP="00B665C6">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Modified Medicare Federally Qualified Health Center (FQHC) Cost Report Template (CMS 222)</w:t>
      </w:r>
    </w:p>
    <w:p w14:paraId="4EB876D4" w14:textId="77777777" w:rsidR="000E0537" w:rsidRPr="007F6CD2" w:rsidRDefault="000E0537" w:rsidP="00B665C6">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u w:val="single"/>
        </w:rPr>
        <w:t>State developed cost report:</w:t>
      </w:r>
    </w:p>
    <w:p w14:paraId="4EB876D5" w14:textId="77777777" w:rsidR="000E0537" w:rsidRPr="007F6CD2" w:rsidRDefault="000E0537" w:rsidP="00B665C6">
      <w:pPr>
        <w:tabs>
          <w:tab w:val="left" w:pos="-360"/>
          <w:tab w:val="left" w:pos="-180"/>
        </w:tabs>
        <w:rPr>
          <w:rFonts w:ascii="Times New Roman" w:hAnsi="Times New Roman"/>
          <w:sz w:val="24"/>
          <w:szCs w:val="24"/>
        </w:rPr>
      </w:pPr>
      <w:r w:rsidRPr="007F6CD2">
        <w:rPr>
          <w:rFonts w:ascii="Times New Roman" w:hAnsi="Times New Roman"/>
          <w:sz w:val="24"/>
          <w:szCs w:val="24"/>
        </w:rPr>
        <w:t xml:space="preserve">Does the cost report recognize allowable and non-allowable costs in accordance with Medicare Reimbursement </w:t>
      </w:r>
      <w:r w:rsidR="00B665C6" w:rsidRPr="007F6CD2">
        <w:rPr>
          <w:rFonts w:ascii="Times New Roman" w:hAnsi="Times New Roman"/>
          <w:sz w:val="24"/>
          <w:szCs w:val="24"/>
        </w:rPr>
        <w:t>Principles (</w:t>
      </w:r>
      <w:r w:rsidRPr="007F6CD2">
        <w:rPr>
          <w:rFonts w:ascii="Times New Roman" w:hAnsi="Times New Roman"/>
          <w:sz w:val="24"/>
          <w:szCs w:val="24"/>
        </w:rPr>
        <w:t>PRM-15-1)</w:t>
      </w:r>
      <w:r w:rsidR="003C33F9">
        <w:rPr>
          <w:rFonts w:ascii="Times New Roman" w:hAnsi="Times New Roman"/>
          <w:sz w:val="24"/>
          <w:szCs w:val="24"/>
        </w:rPr>
        <w:t xml:space="preserve"> and OMB Circular A-87</w:t>
      </w:r>
      <w:r w:rsidRPr="007F6CD2">
        <w:rPr>
          <w:rFonts w:ascii="Times New Roman" w:hAnsi="Times New Roman"/>
          <w:sz w:val="24"/>
          <w:szCs w:val="24"/>
        </w:rPr>
        <w:t>?</w:t>
      </w:r>
    </w:p>
    <w:p w14:paraId="4EB876D6"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D7" w14:textId="77777777" w:rsidR="000E0537" w:rsidRPr="007F6CD2" w:rsidRDefault="000E0537" w:rsidP="00B665C6">
      <w:pPr>
        <w:tabs>
          <w:tab w:val="left" w:pos="450"/>
          <w:tab w:val="left" w:pos="540"/>
          <w:tab w:val="left" w:pos="900"/>
          <w:tab w:val="left" w:pos="990"/>
        </w:tabs>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D8" w14:textId="77777777" w:rsidR="007F6CD2" w:rsidRDefault="007F6CD2" w:rsidP="002E6EDA">
      <w:pPr>
        <w:tabs>
          <w:tab w:val="left" w:pos="450"/>
          <w:tab w:val="left" w:pos="990"/>
        </w:tabs>
        <w:ind w:left="990" w:hanging="990"/>
        <w:rPr>
          <w:rFonts w:ascii="Times New Roman" w:hAnsi="Times New Roman"/>
          <w:sz w:val="24"/>
          <w:szCs w:val="24"/>
        </w:rPr>
      </w:pPr>
    </w:p>
    <w:p w14:paraId="4EB876D9" w14:textId="77777777" w:rsidR="007F6CD2" w:rsidRDefault="007F6CD2" w:rsidP="002E6EDA">
      <w:pPr>
        <w:tabs>
          <w:tab w:val="left" w:pos="450"/>
          <w:tab w:val="left" w:pos="990"/>
        </w:tabs>
        <w:ind w:left="990" w:hanging="990"/>
        <w:rPr>
          <w:rFonts w:ascii="Times New Roman" w:hAnsi="Times New Roman"/>
          <w:sz w:val="24"/>
          <w:szCs w:val="24"/>
        </w:rPr>
      </w:pPr>
    </w:p>
    <w:p w14:paraId="4EB876DA" w14:textId="77777777" w:rsidR="000E0537" w:rsidRPr="007F6CD2" w:rsidRDefault="00C4604E"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Has </w:t>
      </w:r>
      <w:r w:rsidR="000E0537" w:rsidRPr="007F6CD2">
        <w:rPr>
          <w:rFonts w:ascii="Times New Roman" w:hAnsi="Times New Roman"/>
          <w:sz w:val="24"/>
          <w:szCs w:val="24"/>
        </w:rPr>
        <w:t>the Centers for Medicare and Medicaid Services (CMS) review</w:t>
      </w:r>
      <w:r w:rsidRPr="007F6CD2">
        <w:rPr>
          <w:rFonts w:ascii="Times New Roman" w:hAnsi="Times New Roman"/>
          <w:sz w:val="24"/>
          <w:szCs w:val="24"/>
        </w:rPr>
        <w:t>ed</w:t>
      </w:r>
      <w:r w:rsidR="000E0537" w:rsidRPr="007F6CD2">
        <w:rPr>
          <w:rFonts w:ascii="Times New Roman" w:hAnsi="Times New Roman"/>
          <w:sz w:val="24"/>
          <w:szCs w:val="24"/>
        </w:rPr>
        <w:t xml:space="preserve"> the cost report?</w:t>
      </w:r>
    </w:p>
    <w:p w14:paraId="4EB876DB"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DC"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DD" w14:textId="77777777" w:rsidR="00E71D4D" w:rsidRPr="007F6CD2" w:rsidRDefault="00E71D4D"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Do providers submit the cost report</w:t>
      </w:r>
      <w:r w:rsidR="00C4604E" w:rsidRPr="007F6CD2">
        <w:rPr>
          <w:rFonts w:ascii="Times New Roman" w:hAnsi="Times New Roman"/>
          <w:sz w:val="24"/>
          <w:szCs w:val="24"/>
        </w:rPr>
        <w:t>s</w:t>
      </w:r>
      <w:r w:rsidRPr="007F6CD2">
        <w:rPr>
          <w:rFonts w:ascii="Times New Roman" w:hAnsi="Times New Roman"/>
          <w:sz w:val="24"/>
          <w:szCs w:val="24"/>
        </w:rPr>
        <w:t xml:space="preserve"> to the State Medicaid agency annually?</w:t>
      </w:r>
    </w:p>
    <w:p w14:paraId="4EB876DE"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DF"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E0" w14:textId="77777777" w:rsidR="00E71D4D" w:rsidRPr="007F6CD2" w:rsidRDefault="00E71D4D"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If no, please describe the submission period: ___________</w:t>
      </w:r>
    </w:p>
    <w:p w14:paraId="4EB876E1" w14:textId="77777777" w:rsidR="000E0537" w:rsidRPr="007F6CD2" w:rsidRDefault="009A7E1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Is the</w:t>
      </w:r>
      <w:r w:rsidR="000E0537" w:rsidRPr="007F6CD2">
        <w:rPr>
          <w:rFonts w:ascii="Times New Roman" w:hAnsi="Times New Roman"/>
          <w:sz w:val="24"/>
          <w:szCs w:val="24"/>
        </w:rPr>
        <w:t xml:space="preserve"> cost report</w:t>
      </w:r>
      <w:r w:rsidRPr="007F6CD2">
        <w:rPr>
          <w:rFonts w:ascii="Times New Roman" w:hAnsi="Times New Roman"/>
          <w:sz w:val="24"/>
          <w:szCs w:val="24"/>
        </w:rPr>
        <w:t xml:space="preserve"> audited by the state agency</w:t>
      </w:r>
      <w:r w:rsidR="00C4604E" w:rsidRPr="007F6CD2">
        <w:rPr>
          <w:rFonts w:ascii="Times New Roman" w:hAnsi="Times New Roman"/>
          <w:sz w:val="24"/>
          <w:szCs w:val="24"/>
        </w:rPr>
        <w:t xml:space="preserve"> or through an independent audit</w:t>
      </w:r>
      <w:r w:rsidR="000E0537" w:rsidRPr="007F6CD2">
        <w:rPr>
          <w:rFonts w:ascii="Times New Roman" w:hAnsi="Times New Roman"/>
          <w:sz w:val="24"/>
          <w:szCs w:val="24"/>
        </w:rPr>
        <w:t>?</w:t>
      </w:r>
    </w:p>
    <w:p w14:paraId="4EB876E2"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E3"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E4" w14:textId="77777777" w:rsidR="009A7E17" w:rsidRPr="007F6CD2" w:rsidRDefault="009A7E1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If yes, what is the frequency of the audit?</w:t>
      </w:r>
    </w:p>
    <w:p w14:paraId="4EB876E5" w14:textId="77777777" w:rsidR="009A7E17" w:rsidRPr="007F6CD2" w:rsidRDefault="009A7E17" w:rsidP="002E6EDA">
      <w:pPr>
        <w:tabs>
          <w:tab w:val="left" w:pos="450"/>
          <w:tab w:val="left" w:pos="990"/>
        </w:tabs>
        <w:ind w:left="990" w:hanging="990"/>
        <w:rPr>
          <w:rFonts w:ascii="Times New Roman" w:hAnsi="Times New Roman"/>
          <w:sz w:val="24"/>
          <w:szCs w:val="24"/>
        </w:rPr>
      </w:pP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t>___________</w:t>
      </w:r>
    </w:p>
    <w:p w14:paraId="4EB876E6" w14:textId="77777777" w:rsidR="001B4611" w:rsidRPr="007F6CD2" w:rsidRDefault="001B4611" w:rsidP="002E6EDA">
      <w:pPr>
        <w:tabs>
          <w:tab w:val="left" w:pos="450"/>
          <w:tab w:val="left" w:pos="990"/>
        </w:tabs>
        <w:ind w:left="990" w:hanging="990"/>
        <w:rPr>
          <w:rFonts w:ascii="Times New Roman" w:hAnsi="Times New Roman"/>
          <w:sz w:val="24"/>
          <w:szCs w:val="24"/>
          <w:u w:val="single"/>
        </w:rPr>
      </w:pPr>
      <w:r w:rsidRPr="007F6CD2">
        <w:rPr>
          <w:rFonts w:ascii="Times New Roman" w:hAnsi="Times New Roman"/>
          <w:sz w:val="24"/>
          <w:szCs w:val="24"/>
          <w:u w:val="single"/>
        </w:rPr>
        <w:t>Direct Cost Finding Methodology</w:t>
      </w:r>
    </w:p>
    <w:p w14:paraId="4EB876E7" w14:textId="77777777" w:rsidR="000E0537" w:rsidRPr="007F6CD2" w:rsidRDefault="000E0537" w:rsidP="00AD183F">
      <w:pPr>
        <w:tabs>
          <w:tab w:val="left" w:pos="450"/>
        </w:tabs>
        <w:rPr>
          <w:rFonts w:ascii="Times New Roman" w:hAnsi="Times New Roman"/>
          <w:sz w:val="24"/>
          <w:szCs w:val="24"/>
        </w:rPr>
      </w:pPr>
      <w:r w:rsidRPr="007F6CD2">
        <w:rPr>
          <w:rFonts w:ascii="Times New Roman" w:hAnsi="Times New Roman"/>
          <w:sz w:val="24"/>
          <w:szCs w:val="24"/>
        </w:rPr>
        <w:t xml:space="preserve">Does the </w:t>
      </w:r>
      <w:r w:rsidR="00C4604E" w:rsidRPr="007F6CD2">
        <w:rPr>
          <w:rFonts w:ascii="Times New Roman" w:hAnsi="Times New Roman"/>
          <w:sz w:val="24"/>
          <w:szCs w:val="24"/>
        </w:rPr>
        <w:t>cost</w:t>
      </w:r>
      <w:r w:rsidRPr="007F6CD2">
        <w:rPr>
          <w:rFonts w:ascii="Times New Roman" w:hAnsi="Times New Roman"/>
          <w:sz w:val="24"/>
          <w:szCs w:val="24"/>
        </w:rPr>
        <w:t xml:space="preserve"> report </w:t>
      </w:r>
      <w:r w:rsidR="00C4604E" w:rsidRPr="007F6CD2">
        <w:rPr>
          <w:rFonts w:ascii="Times New Roman" w:hAnsi="Times New Roman"/>
          <w:sz w:val="24"/>
          <w:szCs w:val="24"/>
        </w:rPr>
        <w:t>identify costs directly</w:t>
      </w:r>
      <w:r w:rsidRPr="007F6CD2">
        <w:rPr>
          <w:rFonts w:ascii="Times New Roman" w:hAnsi="Times New Roman"/>
          <w:sz w:val="24"/>
          <w:szCs w:val="24"/>
        </w:rPr>
        <w:t xml:space="preserve"> for Medicaid</w:t>
      </w:r>
      <w:r w:rsidR="00E71D4D" w:rsidRPr="007F6CD2">
        <w:rPr>
          <w:rFonts w:ascii="Times New Roman" w:hAnsi="Times New Roman"/>
          <w:sz w:val="24"/>
          <w:szCs w:val="24"/>
        </w:rPr>
        <w:t xml:space="preserve"> allowable service cost</w:t>
      </w:r>
      <w:r w:rsidR="00AD183F" w:rsidRPr="007F6CD2">
        <w:rPr>
          <w:rFonts w:ascii="Times New Roman" w:hAnsi="Times New Roman"/>
          <w:sz w:val="24"/>
          <w:szCs w:val="24"/>
        </w:rPr>
        <w:t xml:space="preserve"> using an allocation </w:t>
      </w:r>
      <w:r w:rsidRPr="007F6CD2">
        <w:rPr>
          <w:rFonts w:ascii="Times New Roman" w:hAnsi="Times New Roman"/>
          <w:sz w:val="24"/>
          <w:szCs w:val="24"/>
        </w:rPr>
        <w:t>methodology?</w:t>
      </w:r>
    </w:p>
    <w:p w14:paraId="4EB876E8" w14:textId="77777777" w:rsidR="009A7E17" w:rsidRPr="007F6CD2" w:rsidRDefault="000E0537" w:rsidP="009A7E17">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E9"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EA" w14:textId="77777777" w:rsidR="009A5B43" w:rsidRPr="007F6CD2" w:rsidRDefault="003D0FF4" w:rsidP="00AD183F">
      <w:pPr>
        <w:ind w:left="450" w:hanging="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7184" behindDoc="0" locked="0" layoutInCell="1" allowOverlap="1" wp14:anchorId="4EB8778D" wp14:editId="4EB8778E">
                <wp:simplePos x="0" y="0"/>
                <wp:positionH relativeFrom="column">
                  <wp:posOffset>234950</wp:posOffset>
                </wp:positionH>
                <wp:positionV relativeFrom="paragraph">
                  <wp:posOffset>901395</wp:posOffset>
                </wp:positionV>
                <wp:extent cx="5705475" cy="476250"/>
                <wp:effectExtent l="0" t="0" r="28575" b="1905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6" w14:textId="77777777" w:rsidR="00B665C6" w:rsidRDefault="00B665C6" w:rsidP="00B6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5" type="#_x0000_t202" style="position:absolute;left:0;text-align:left;margin-left:18.5pt;margin-top:71pt;width:449.25pt;height: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" strokeweight=".5pt">
                <v:textbox>
                  <w:txbxContent>
                    <w:p w14:paraId="4EB877B6" w14:textId="77777777" w:rsidR="00B665C6" w:rsidRDefault="00B665C6" w:rsidP="00B665C6"/>
                  </w:txbxContent>
                </v:textbox>
              </v:shape>
            </w:pict>
          </mc:Fallback>
        </mc:AlternateContent>
      </w:r>
      <w:r w:rsidR="00B665C6" w:rsidRPr="007F6CD2">
        <w:rPr>
          <w:rFonts w:ascii="Times New Roman" w:hAnsi="Times New Roman"/>
          <w:sz w:val="24"/>
          <w:szCs w:val="24"/>
        </w:rPr>
        <w:tab/>
      </w:r>
      <w:r w:rsidR="000E0537" w:rsidRPr="007F6CD2">
        <w:rPr>
          <w:rFonts w:ascii="Times New Roman" w:hAnsi="Times New Roman"/>
          <w:sz w:val="24"/>
          <w:szCs w:val="24"/>
        </w:rPr>
        <w:t>Please describe the cost identification and allocation process</w:t>
      </w:r>
      <w:r w:rsidR="009A5B43" w:rsidRPr="007F6CD2">
        <w:rPr>
          <w:rFonts w:ascii="Times New Roman" w:hAnsi="Times New Roman"/>
          <w:sz w:val="24"/>
          <w:szCs w:val="24"/>
        </w:rPr>
        <w:t xml:space="preserve"> (including the recognized direc</w:t>
      </w:r>
      <w:r w:rsidR="00C4604E" w:rsidRPr="007F6CD2">
        <w:rPr>
          <w:rFonts w:ascii="Times New Roman" w:hAnsi="Times New Roman"/>
          <w:sz w:val="24"/>
          <w:szCs w:val="24"/>
        </w:rPr>
        <w:t xml:space="preserve">t costs, </w:t>
      </w:r>
      <w:r w:rsidR="009A5B43" w:rsidRPr="007F6CD2">
        <w:rPr>
          <w:rFonts w:ascii="Times New Roman" w:hAnsi="Times New Roman"/>
          <w:sz w:val="24"/>
          <w:szCs w:val="24"/>
        </w:rPr>
        <w:t>treatment of indirect cost</w:t>
      </w:r>
      <w:r w:rsidR="00C4604E" w:rsidRPr="007F6CD2">
        <w:rPr>
          <w:rFonts w:ascii="Times New Roman" w:hAnsi="Times New Roman"/>
          <w:sz w:val="24"/>
          <w:szCs w:val="24"/>
        </w:rPr>
        <w:t>, all allocation methods used to determine the costs related to Medicaid services)</w:t>
      </w:r>
      <w:r w:rsidR="009A5B43" w:rsidRPr="007F6CD2">
        <w:rPr>
          <w:rFonts w:ascii="Times New Roman" w:hAnsi="Times New Roman"/>
          <w:sz w:val="24"/>
          <w:szCs w:val="24"/>
        </w:rPr>
        <w:t>.</w:t>
      </w:r>
      <w:r w:rsidR="00222982" w:rsidRPr="007F6CD2">
        <w:rPr>
          <w:rFonts w:ascii="Times New Roman" w:hAnsi="Times New Roman"/>
          <w:sz w:val="24"/>
          <w:szCs w:val="24"/>
        </w:rPr>
        <w:t xml:space="preserve"> You may </w:t>
      </w:r>
      <w:r w:rsidR="00BC121B" w:rsidRPr="007F6CD2">
        <w:rPr>
          <w:rFonts w:ascii="Times New Roman" w:hAnsi="Times New Roman"/>
          <w:sz w:val="24"/>
          <w:szCs w:val="24"/>
        </w:rPr>
        <w:t xml:space="preserve">also </w:t>
      </w:r>
      <w:r w:rsidR="00222982" w:rsidRPr="007F6CD2">
        <w:rPr>
          <w:rFonts w:ascii="Times New Roman" w:hAnsi="Times New Roman"/>
          <w:sz w:val="24"/>
          <w:szCs w:val="24"/>
        </w:rPr>
        <w:t>satisfy this information request by attaching your cost report and cost report instruction.</w:t>
      </w:r>
    </w:p>
    <w:p w14:paraId="4EB876EB" w14:textId="77777777" w:rsidR="000E0537" w:rsidRPr="007F6CD2" w:rsidRDefault="000E0537" w:rsidP="00AD183F">
      <w:pPr>
        <w:tabs>
          <w:tab w:val="left" w:pos="450"/>
          <w:tab w:val="left" w:pos="990"/>
        </w:tabs>
        <w:rPr>
          <w:rFonts w:ascii="Times New Roman" w:hAnsi="Times New Roman"/>
          <w:sz w:val="24"/>
          <w:szCs w:val="24"/>
        </w:rPr>
      </w:pPr>
    </w:p>
    <w:p w14:paraId="4EB876EC"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  </w:t>
      </w:r>
    </w:p>
    <w:p w14:paraId="4EB876ED" w14:textId="77777777" w:rsidR="007F6CD2" w:rsidRDefault="007F6CD2" w:rsidP="00AD183F">
      <w:pPr>
        <w:tabs>
          <w:tab w:val="left" w:pos="450"/>
        </w:tabs>
        <w:rPr>
          <w:rFonts w:ascii="Times New Roman" w:hAnsi="Times New Roman"/>
          <w:sz w:val="24"/>
          <w:szCs w:val="24"/>
          <w:u w:val="single"/>
        </w:rPr>
      </w:pPr>
    </w:p>
    <w:p w14:paraId="4EB876EE" w14:textId="77777777" w:rsidR="007F6CD2" w:rsidRDefault="007F6CD2" w:rsidP="00AD183F">
      <w:pPr>
        <w:tabs>
          <w:tab w:val="left" w:pos="450"/>
        </w:tabs>
        <w:rPr>
          <w:rFonts w:ascii="Times New Roman" w:hAnsi="Times New Roman"/>
          <w:sz w:val="24"/>
          <w:szCs w:val="24"/>
          <w:u w:val="single"/>
        </w:rPr>
      </w:pPr>
    </w:p>
    <w:p w14:paraId="4EB876EF" w14:textId="77777777" w:rsidR="007F6CD2" w:rsidRDefault="007F6CD2" w:rsidP="00AD183F">
      <w:pPr>
        <w:tabs>
          <w:tab w:val="left" w:pos="450"/>
        </w:tabs>
        <w:rPr>
          <w:rFonts w:ascii="Times New Roman" w:hAnsi="Times New Roman"/>
          <w:sz w:val="24"/>
          <w:szCs w:val="24"/>
          <w:u w:val="single"/>
        </w:rPr>
      </w:pPr>
    </w:p>
    <w:p w14:paraId="4EB876F0" w14:textId="77777777" w:rsidR="00C4604E" w:rsidRPr="007F6CD2" w:rsidRDefault="00C4604E" w:rsidP="00AD183F">
      <w:pPr>
        <w:tabs>
          <w:tab w:val="left" w:pos="450"/>
        </w:tabs>
        <w:rPr>
          <w:rFonts w:ascii="Times New Roman" w:hAnsi="Times New Roman"/>
          <w:sz w:val="24"/>
          <w:szCs w:val="24"/>
          <w:u w:val="single"/>
        </w:rPr>
      </w:pPr>
      <w:r w:rsidRPr="007F6CD2">
        <w:rPr>
          <w:rFonts w:ascii="Times New Roman" w:hAnsi="Times New Roman"/>
          <w:sz w:val="24"/>
          <w:szCs w:val="24"/>
          <w:u w:val="single"/>
        </w:rPr>
        <w:t xml:space="preserve">Charge Ratio </w:t>
      </w:r>
      <w:r w:rsidR="001B4611" w:rsidRPr="007F6CD2">
        <w:rPr>
          <w:rFonts w:ascii="Times New Roman" w:hAnsi="Times New Roman"/>
          <w:sz w:val="24"/>
          <w:szCs w:val="24"/>
          <w:u w:val="single"/>
        </w:rPr>
        <w:t>Methodology</w:t>
      </w:r>
    </w:p>
    <w:p w14:paraId="4EB876F1"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Does the cost report capture all payer cost</w:t>
      </w:r>
      <w:r w:rsidR="003D0FF4" w:rsidRPr="007F6CD2">
        <w:rPr>
          <w:rFonts w:ascii="Times New Roman" w:hAnsi="Times New Roman"/>
          <w:sz w:val="24"/>
          <w:szCs w:val="24"/>
        </w:rPr>
        <w:t>-to-</w:t>
      </w:r>
      <w:r w:rsidRPr="007F6CD2">
        <w:rPr>
          <w:rFonts w:ascii="Times New Roman" w:hAnsi="Times New Roman"/>
          <w:sz w:val="24"/>
          <w:szCs w:val="24"/>
        </w:rPr>
        <w:t>charge ratios?</w:t>
      </w:r>
    </w:p>
    <w:p w14:paraId="4EB876F2"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F3"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F4" w14:textId="77777777" w:rsidR="000E0537" w:rsidRPr="007F6CD2" w:rsidRDefault="000E0537" w:rsidP="00B665C6">
      <w:pPr>
        <w:tabs>
          <w:tab w:val="left" w:pos="0"/>
        </w:tabs>
        <w:rPr>
          <w:rFonts w:ascii="Times New Roman" w:hAnsi="Times New Roman"/>
          <w:sz w:val="24"/>
          <w:szCs w:val="24"/>
        </w:rPr>
      </w:pPr>
      <w:r w:rsidRPr="007F6CD2">
        <w:rPr>
          <w:rFonts w:ascii="Times New Roman" w:hAnsi="Times New Roman"/>
          <w:sz w:val="24"/>
          <w:szCs w:val="24"/>
        </w:rPr>
        <w:t xml:space="preserve">Does the state apply the Medicaid </w:t>
      </w:r>
      <w:r w:rsidR="009A5B43" w:rsidRPr="007F6CD2">
        <w:rPr>
          <w:rFonts w:ascii="Times New Roman" w:hAnsi="Times New Roman"/>
          <w:sz w:val="24"/>
          <w:szCs w:val="24"/>
        </w:rPr>
        <w:t xml:space="preserve">clinic </w:t>
      </w:r>
      <w:r w:rsidRPr="007F6CD2">
        <w:rPr>
          <w:rFonts w:ascii="Times New Roman" w:hAnsi="Times New Roman"/>
          <w:sz w:val="24"/>
          <w:szCs w:val="24"/>
        </w:rPr>
        <w:t>charges to the cost</w:t>
      </w:r>
      <w:r w:rsidR="009A5B43" w:rsidRPr="007F6CD2">
        <w:rPr>
          <w:rFonts w:ascii="Times New Roman" w:hAnsi="Times New Roman"/>
          <w:sz w:val="24"/>
          <w:szCs w:val="24"/>
        </w:rPr>
        <w:t>-</w:t>
      </w:r>
      <w:r w:rsidRPr="007F6CD2">
        <w:rPr>
          <w:rFonts w:ascii="Times New Roman" w:hAnsi="Times New Roman"/>
          <w:sz w:val="24"/>
          <w:szCs w:val="24"/>
        </w:rPr>
        <w:t>to</w:t>
      </w:r>
      <w:r w:rsidR="009A5B43" w:rsidRPr="007F6CD2">
        <w:rPr>
          <w:rFonts w:ascii="Times New Roman" w:hAnsi="Times New Roman"/>
          <w:sz w:val="24"/>
          <w:szCs w:val="24"/>
        </w:rPr>
        <w:t>-</w:t>
      </w:r>
      <w:r w:rsidRPr="007F6CD2">
        <w:rPr>
          <w:rFonts w:ascii="Times New Roman" w:hAnsi="Times New Roman"/>
          <w:sz w:val="24"/>
          <w:szCs w:val="24"/>
        </w:rPr>
        <w:t>charge ratios from the same time period as the cost report data?</w:t>
      </w:r>
    </w:p>
    <w:p w14:paraId="4EB876F5"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F6"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F7" w14:textId="77777777" w:rsidR="009A5B43" w:rsidRPr="007F6CD2" w:rsidRDefault="009A5B43"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Are the Medicaid charges reported to the MMIS? </w:t>
      </w:r>
    </w:p>
    <w:p w14:paraId="4EB876F8" w14:textId="77777777" w:rsidR="009A5B43" w:rsidRPr="007F6CD2" w:rsidRDefault="009A5B43" w:rsidP="009A5B43">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F9" w14:textId="77777777" w:rsidR="009A5B43" w:rsidRPr="007F6CD2" w:rsidRDefault="009A5B43" w:rsidP="00AD183F">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FA" w14:textId="77777777" w:rsidR="000E0537" w:rsidRPr="007F6CD2" w:rsidRDefault="000E0537" w:rsidP="00AD183F">
      <w:pPr>
        <w:tabs>
          <w:tab w:val="left" w:pos="450"/>
          <w:tab w:val="left" w:pos="990"/>
        </w:tabs>
        <w:rPr>
          <w:rFonts w:ascii="Times New Roman" w:hAnsi="Times New Roman"/>
          <w:sz w:val="24"/>
          <w:szCs w:val="24"/>
        </w:rPr>
      </w:pPr>
      <w:r w:rsidRPr="007F6CD2">
        <w:rPr>
          <w:rFonts w:ascii="Times New Roman" w:hAnsi="Times New Roman"/>
          <w:sz w:val="24"/>
          <w:szCs w:val="24"/>
        </w:rPr>
        <w:t>Please specify the time period of the data used in the state’s cost report.</w:t>
      </w:r>
    </w:p>
    <w:p w14:paraId="4EB876FB" w14:textId="77777777" w:rsidR="000E0537" w:rsidRPr="007F6CD2" w:rsidRDefault="00AD183F" w:rsidP="00AD183F">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_______________</w:t>
      </w:r>
    </w:p>
    <w:p w14:paraId="4EB876FC" w14:textId="77777777" w:rsidR="000E0537" w:rsidRPr="007F6CD2" w:rsidRDefault="000E0537" w:rsidP="00B665C6">
      <w:pPr>
        <w:tabs>
          <w:tab w:val="left" w:pos="450"/>
        </w:tabs>
        <w:rPr>
          <w:rFonts w:ascii="Times New Roman" w:hAnsi="Times New Roman"/>
          <w:sz w:val="24"/>
          <w:szCs w:val="24"/>
          <w:u w:val="single"/>
        </w:rPr>
      </w:pPr>
      <w:r w:rsidRPr="007F6CD2">
        <w:rPr>
          <w:rFonts w:ascii="Times New Roman" w:hAnsi="Times New Roman"/>
          <w:sz w:val="24"/>
          <w:szCs w:val="24"/>
          <w:u w:val="single"/>
        </w:rPr>
        <w:t>Medicare FQHC Cost Report</w:t>
      </w:r>
      <w:r w:rsidR="00B665C6" w:rsidRPr="007F6CD2">
        <w:rPr>
          <w:rFonts w:ascii="Times New Roman" w:hAnsi="Times New Roman"/>
          <w:sz w:val="24"/>
          <w:szCs w:val="24"/>
        </w:rPr>
        <w:t>:</w:t>
      </w:r>
    </w:p>
    <w:p w14:paraId="4EB876FD"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Do</w:t>
      </w:r>
      <w:r w:rsidR="00905611" w:rsidRPr="007F6CD2">
        <w:rPr>
          <w:rFonts w:ascii="Times New Roman" w:hAnsi="Times New Roman"/>
          <w:sz w:val="24"/>
          <w:szCs w:val="24"/>
        </w:rPr>
        <w:t>es</w:t>
      </w:r>
      <w:r w:rsidRPr="007F6CD2">
        <w:rPr>
          <w:rFonts w:ascii="Times New Roman" w:hAnsi="Times New Roman"/>
          <w:sz w:val="24"/>
          <w:szCs w:val="24"/>
        </w:rPr>
        <w:t xml:space="preserve"> the</w:t>
      </w:r>
      <w:r w:rsidR="00905611" w:rsidRPr="007F6CD2">
        <w:rPr>
          <w:rFonts w:ascii="Times New Roman" w:hAnsi="Times New Roman"/>
          <w:sz w:val="24"/>
          <w:szCs w:val="24"/>
        </w:rPr>
        <w:t xml:space="preserve"> provider</w:t>
      </w:r>
      <w:r w:rsidRPr="007F6CD2">
        <w:rPr>
          <w:rFonts w:ascii="Times New Roman" w:hAnsi="Times New Roman"/>
          <w:sz w:val="24"/>
          <w:szCs w:val="24"/>
        </w:rPr>
        <w:t xml:space="preserve"> submit FQHC</w:t>
      </w:r>
      <w:r w:rsidR="001B4611" w:rsidRPr="007F6CD2">
        <w:rPr>
          <w:rFonts w:ascii="Times New Roman" w:hAnsi="Times New Roman"/>
          <w:sz w:val="24"/>
          <w:szCs w:val="24"/>
        </w:rPr>
        <w:t>-based</w:t>
      </w:r>
      <w:r w:rsidRPr="007F6CD2">
        <w:rPr>
          <w:rFonts w:ascii="Times New Roman" w:hAnsi="Times New Roman"/>
          <w:sz w:val="24"/>
          <w:szCs w:val="24"/>
        </w:rPr>
        <w:t xml:space="preserve"> cost reports annually to </w:t>
      </w:r>
      <w:r w:rsidR="00905611" w:rsidRPr="007F6CD2">
        <w:rPr>
          <w:rFonts w:ascii="Times New Roman" w:hAnsi="Times New Roman"/>
          <w:sz w:val="24"/>
          <w:szCs w:val="24"/>
        </w:rPr>
        <w:t>the state</w:t>
      </w:r>
      <w:r w:rsidRPr="007F6CD2">
        <w:rPr>
          <w:rFonts w:ascii="Times New Roman" w:hAnsi="Times New Roman"/>
          <w:sz w:val="24"/>
          <w:szCs w:val="24"/>
        </w:rPr>
        <w:t>?</w:t>
      </w:r>
    </w:p>
    <w:p w14:paraId="4EB876FE"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FF"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00" w14:textId="77777777" w:rsidR="00905611" w:rsidRPr="007F6CD2" w:rsidRDefault="00905611"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If no, what is the reporting period?</w:t>
      </w:r>
    </w:p>
    <w:p w14:paraId="4EB87701" w14:textId="77777777" w:rsidR="00905611" w:rsidRPr="007F6CD2" w:rsidRDefault="00905611"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softHyphen/>
      </w:r>
      <w:r w:rsidRPr="007F6CD2">
        <w:rPr>
          <w:rFonts w:ascii="Times New Roman" w:hAnsi="Times New Roman"/>
          <w:sz w:val="24"/>
          <w:szCs w:val="24"/>
        </w:rPr>
        <w:softHyphen/>
      </w:r>
      <w:r w:rsidRPr="007F6CD2">
        <w:rPr>
          <w:rFonts w:ascii="Times New Roman" w:hAnsi="Times New Roman"/>
          <w:sz w:val="24"/>
          <w:szCs w:val="24"/>
        </w:rPr>
        <w:softHyphen/>
      </w:r>
      <w:r w:rsidRPr="007F6CD2">
        <w:rPr>
          <w:rFonts w:ascii="Times New Roman" w:hAnsi="Times New Roman"/>
          <w:sz w:val="24"/>
          <w:szCs w:val="24"/>
        </w:rPr>
        <w:softHyphen/>
        <w:t>__________________</w:t>
      </w:r>
    </w:p>
    <w:p w14:paraId="4EB87702" w14:textId="77777777" w:rsidR="000E0537" w:rsidRPr="007F6CD2" w:rsidRDefault="00961296"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Has </w:t>
      </w:r>
      <w:r w:rsidR="000E0537" w:rsidRPr="007F6CD2">
        <w:rPr>
          <w:rFonts w:ascii="Times New Roman" w:hAnsi="Times New Roman"/>
          <w:sz w:val="24"/>
          <w:szCs w:val="24"/>
        </w:rPr>
        <w:t>the Centers for Medicare and Medicaid Services (CMS) review</w:t>
      </w:r>
      <w:r w:rsidRPr="007F6CD2">
        <w:rPr>
          <w:rFonts w:ascii="Times New Roman" w:hAnsi="Times New Roman"/>
          <w:sz w:val="24"/>
          <w:szCs w:val="24"/>
        </w:rPr>
        <w:t>ed</w:t>
      </w:r>
      <w:r w:rsidR="000E0537" w:rsidRPr="007F6CD2">
        <w:rPr>
          <w:rFonts w:ascii="Times New Roman" w:hAnsi="Times New Roman"/>
          <w:sz w:val="24"/>
          <w:szCs w:val="24"/>
        </w:rPr>
        <w:t xml:space="preserve"> the cost report?</w:t>
      </w:r>
    </w:p>
    <w:p w14:paraId="4EB87703"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04"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05" w14:textId="77777777" w:rsidR="007F6CD2" w:rsidRDefault="007F6CD2" w:rsidP="00B665C6">
      <w:pPr>
        <w:tabs>
          <w:tab w:val="left" w:pos="450"/>
        </w:tabs>
        <w:rPr>
          <w:rFonts w:ascii="Times New Roman" w:hAnsi="Times New Roman"/>
          <w:sz w:val="24"/>
          <w:szCs w:val="24"/>
        </w:rPr>
      </w:pPr>
    </w:p>
    <w:p w14:paraId="4EB87706" w14:textId="77777777" w:rsidR="007F6CD2" w:rsidRDefault="007F6CD2" w:rsidP="00B665C6">
      <w:pPr>
        <w:tabs>
          <w:tab w:val="left" w:pos="450"/>
        </w:tabs>
        <w:rPr>
          <w:rFonts w:ascii="Times New Roman" w:hAnsi="Times New Roman"/>
          <w:sz w:val="24"/>
          <w:szCs w:val="24"/>
        </w:rPr>
      </w:pPr>
    </w:p>
    <w:p w14:paraId="4EB87707" w14:textId="77777777"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Does the state capture the same types of allowable costs as reported on the Medicare FQHC cost report?</w:t>
      </w:r>
    </w:p>
    <w:p w14:paraId="4EB87708"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09"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0A" w14:textId="77777777" w:rsidR="000E0537" w:rsidRPr="007F6CD2" w:rsidRDefault="00961296" w:rsidP="001A392A">
      <w:pPr>
        <w:tabs>
          <w:tab w:val="left" w:pos="450"/>
          <w:tab w:val="left" w:pos="990"/>
        </w:tabs>
        <w:ind w:left="990" w:hanging="99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79232" behindDoc="0" locked="0" layoutInCell="1" allowOverlap="1" wp14:anchorId="4EB8778F" wp14:editId="4EB87790">
                <wp:simplePos x="0" y="0"/>
                <wp:positionH relativeFrom="column">
                  <wp:posOffset>304800</wp:posOffset>
                </wp:positionH>
                <wp:positionV relativeFrom="paragraph">
                  <wp:posOffset>236855</wp:posOffset>
                </wp:positionV>
                <wp:extent cx="5705475" cy="476250"/>
                <wp:effectExtent l="9525" t="8255" r="9525" b="1079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7" w14:textId="77777777" w:rsidR="00B665C6" w:rsidRDefault="00B665C6" w:rsidP="00B6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6" type="#_x0000_t202" style="position:absolute;left:0;text-align:left;margin-left:24pt;margin-top:18.65pt;width:449.25pt;height: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" strokeweight=".5pt">
                <v:textbox>
                  <w:txbxContent>
                    <w:p w14:paraId="4EB877B7" w14:textId="77777777" w:rsidR="00B665C6" w:rsidRDefault="00B665C6" w:rsidP="00B665C6"/>
                  </w:txbxContent>
                </v:textbox>
              </v:shape>
            </w:pict>
          </mc:Fallback>
        </mc:AlternateContent>
      </w:r>
      <w:r w:rsidR="00B665C6" w:rsidRPr="007F6CD2">
        <w:rPr>
          <w:rFonts w:ascii="Times New Roman" w:hAnsi="Times New Roman"/>
          <w:sz w:val="24"/>
          <w:szCs w:val="24"/>
        </w:rPr>
        <w:tab/>
      </w:r>
      <w:r w:rsidR="000E0537" w:rsidRPr="007F6CD2">
        <w:rPr>
          <w:rFonts w:ascii="Times New Roman" w:hAnsi="Times New Roman"/>
          <w:sz w:val="24"/>
          <w:szCs w:val="24"/>
        </w:rPr>
        <w:t>If no, has the state documented and explained the cost category discrepancies?</w:t>
      </w:r>
    </w:p>
    <w:p w14:paraId="4EB8770B"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ab/>
      </w:r>
    </w:p>
    <w:p w14:paraId="4EB8770C" w14:textId="77777777" w:rsidR="000E0537" w:rsidRPr="007F6CD2" w:rsidRDefault="000E0537" w:rsidP="00195B57">
      <w:pPr>
        <w:tabs>
          <w:tab w:val="left" w:pos="450"/>
          <w:tab w:val="left" w:pos="990"/>
        </w:tabs>
        <w:ind w:left="990" w:hanging="990"/>
        <w:rPr>
          <w:rFonts w:ascii="Times New Roman" w:hAnsi="Times New Roman"/>
          <w:sz w:val="24"/>
          <w:szCs w:val="24"/>
        </w:rPr>
      </w:pPr>
    </w:p>
    <w:p w14:paraId="4EB8770D" w14:textId="77777777" w:rsidR="000E0537" w:rsidRPr="007F6CD2" w:rsidRDefault="00961296" w:rsidP="00195B57">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80256" behindDoc="0" locked="0" layoutInCell="1" allowOverlap="1" wp14:anchorId="4EB87791" wp14:editId="4EB87792">
                <wp:simplePos x="0" y="0"/>
                <wp:positionH relativeFrom="column">
                  <wp:posOffset>304800</wp:posOffset>
                </wp:positionH>
                <wp:positionV relativeFrom="paragraph">
                  <wp:posOffset>257810</wp:posOffset>
                </wp:positionV>
                <wp:extent cx="5705475" cy="476250"/>
                <wp:effectExtent l="9525" t="10160" r="9525" b="8890"/>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8" w14:textId="77777777" w:rsidR="00B665C6" w:rsidRDefault="00B665C6" w:rsidP="00B6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7" type="#_x0000_t202" style="position:absolute;left:0;text-align:left;margin-left:24pt;margin-top:20.3pt;width:449.25pt;height:3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" strokeweight=".5pt">
                <v:textbox>
                  <w:txbxContent>
                    <w:p w14:paraId="4EB877B8" w14:textId="77777777" w:rsidR="00B665C6" w:rsidRDefault="00B665C6" w:rsidP="00B665C6"/>
                  </w:txbxContent>
                </v:textbox>
              </v:shape>
            </w:pict>
          </mc:Fallback>
        </mc:AlternateContent>
      </w:r>
      <w:r w:rsidR="00B665C6" w:rsidRPr="007F6CD2">
        <w:rPr>
          <w:rFonts w:ascii="Times New Roman" w:hAnsi="Times New Roman"/>
          <w:sz w:val="24"/>
          <w:szCs w:val="24"/>
        </w:rPr>
        <w:tab/>
      </w:r>
      <w:r w:rsidR="000E0537" w:rsidRPr="007F6CD2">
        <w:rPr>
          <w:rFonts w:ascii="Times New Roman" w:hAnsi="Times New Roman"/>
          <w:sz w:val="24"/>
          <w:szCs w:val="24"/>
        </w:rPr>
        <w:t>Please explain all discrepancies and modifications to the FQHC template.</w:t>
      </w:r>
    </w:p>
    <w:p w14:paraId="4EB8770E" w14:textId="77777777" w:rsidR="000E0537" w:rsidRPr="007F6CD2" w:rsidRDefault="000E0537" w:rsidP="00195B57">
      <w:pPr>
        <w:tabs>
          <w:tab w:val="left" w:pos="450"/>
          <w:tab w:val="left" w:pos="990"/>
        </w:tabs>
        <w:ind w:left="990" w:hanging="990"/>
        <w:rPr>
          <w:rFonts w:ascii="Times New Roman" w:hAnsi="Times New Roman"/>
          <w:sz w:val="24"/>
          <w:szCs w:val="24"/>
        </w:rPr>
      </w:pPr>
    </w:p>
    <w:p w14:paraId="4EB8770F" w14:textId="77777777" w:rsidR="00B665C6" w:rsidRPr="007F6CD2" w:rsidRDefault="00B665C6" w:rsidP="00905611">
      <w:pPr>
        <w:tabs>
          <w:tab w:val="left" w:pos="450"/>
          <w:tab w:val="left" w:pos="990"/>
        </w:tabs>
        <w:rPr>
          <w:rFonts w:ascii="Times New Roman" w:hAnsi="Times New Roman"/>
          <w:sz w:val="24"/>
          <w:szCs w:val="24"/>
        </w:rPr>
      </w:pPr>
    </w:p>
    <w:p w14:paraId="4EB87710"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ab/>
        <w:t>Please specify the time period of the data used in the FQHC cost report.</w:t>
      </w:r>
    </w:p>
    <w:p w14:paraId="4EB87711" w14:textId="77777777" w:rsidR="000E0537" w:rsidRPr="007F6CD2" w:rsidRDefault="000E0537" w:rsidP="00905611">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  </w:t>
      </w:r>
      <w:r w:rsidR="00905611" w:rsidRPr="007F6CD2">
        <w:rPr>
          <w:rFonts w:ascii="Times New Roman" w:hAnsi="Times New Roman"/>
          <w:sz w:val="24"/>
          <w:szCs w:val="24"/>
        </w:rPr>
        <w:tab/>
        <w:t>________________________</w:t>
      </w:r>
    </w:p>
    <w:p w14:paraId="4EB87712" w14:textId="77777777" w:rsidR="000E0537" w:rsidRPr="007F6CD2" w:rsidRDefault="000E0537" w:rsidP="00B665C6">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The state UPL data demonstration is structured as follows:</w:t>
      </w:r>
    </w:p>
    <w:p w14:paraId="4EB87713" w14:textId="77777777" w:rsidR="000E0537" w:rsidRPr="007F6CD2" w:rsidRDefault="000E0537" w:rsidP="00B665C6">
      <w:pPr>
        <w:rPr>
          <w:rFonts w:ascii="Times New Roman" w:hAnsi="Times New Roman"/>
          <w:sz w:val="24"/>
          <w:szCs w:val="24"/>
        </w:rPr>
      </w:pPr>
      <w:r w:rsidRPr="007F6CD2">
        <w:rPr>
          <w:rFonts w:ascii="Times New Roman" w:hAnsi="Times New Roman"/>
          <w:sz w:val="24"/>
          <w:szCs w:val="24"/>
        </w:rPr>
        <w:t>The state conducted the UPL demonstration separately for government owned or operated, non-state government owned or operated and privately owned or operated clinics.</w:t>
      </w:r>
    </w:p>
    <w:p w14:paraId="4EB87714"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15"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16" w14:textId="77777777"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All Medicaid base and supplemental payments are included in the demonstration and are separately identified.</w:t>
      </w:r>
    </w:p>
    <w:p w14:paraId="4EB87717"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18"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19" w14:textId="77777777"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The demonstration includes all clinic facilities that receive payments under Medicaid.</w:t>
      </w:r>
    </w:p>
    <w:p w14:paraId="4EB8771A"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1B"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1C" w14:textId="77777777" w:rsidR="007F6CD2" w:rsidRDefault="007F6CD2" w:rsidP="00B665C6">
      <w:pPr>
        <w:tabs>
          <w:tab w:val="left" w:pos="450"/>
        </w:tabs>
        <w:rPr>
          <w:rFonts w:ascii="Times New Roman" w:hAnsi="Times New Roman"/>
          <w:sz w:val="24"/>
          <w:szCs w:val="24"/>
        </w:rPr>
      </w:pPr>
    </w:p>
    <w:p w14:paraId="4EB8771D" w14:textId="77777777" w:rsidR="007F6CD2" w:rsidRDefault="007F6CD2" w:rsidP="00B665C6">
      <w:pPr>
        <w:tabs>
          <w:tab w:val="left" w:pos="450"/>
        </w:tabs>
        <w:rPr>
          <w:rFonts w:ascii="Times New Roman" w:hAnsi="Times New Roman"/>
          <w:sz w:val="24"/>
          <w:szCs w:val="24"/>
        </w:rPr>
      </w:pPr>
    </w:p>
    <w:p w14:paraId="4EB8771E" w14:textId="77777777"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The demonstration only includes in-state clinics.</w:t>
      </w:r>
    </w:p>
    <w:p w14:paraId="4EB8771F"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20"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21" w14:textId="77777777"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 xml:space="preserve">If the state includes out-of-state clinics in the UPL calculation, please verify that the data on cost/payments was obtained from the cost report of the out-of-state clinics and that the clinics are included in the “private” provider category? </w:t>
      </w:r>
    </w:p>
    <w:p w14:paraId="4EB87722" w14:textId="77777777" w:rsidR="000E0537" w:rsidRPr="007F6CD2" w:rsidRDefault="000E0537" w:rsidP="0062706B">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23" w14:textId="77777777" w:rsidR="000E0537" w:rsidRPr="007F6CD2" w:rsidRDefault="000E0537" w:rsidP="0062706B">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24" w14:textId="77777777" w:rsidR="000E0537" w:rsidRPr="007F6CD2" w:rsidRDefault="000E0537" w:rsidP="006B2FA3">
      <w:pPr>
        <w:pStyle w:val="ListParagraph"/>
        <w:numPr>
          <w:ilvl w:val="0"/>
          <w:numId w:val="1"/>
        </w:numPr>
        <w:tabs>
          <w:tab w:val="left" w:pos="-180"/>
          <w:tab w:val="left" w:pos="450"/>
        </w:tabs>
        <w:ind w:left="720" w:hanging="90"/>
        <w:rPr>
          <w:rFonts w:ascii="Times New Roman" w:hAnsi="Times New Roman"/>
          <w:b/>
          <w:sz w:val="24"/>
          <w:szCs w:val="24"/>
        </w:rPr>
      </w:pPr>
      <w:r w:rsidRPr="007F6CD2">
        <w:rPr>
          <w:rFonts w:ascii="Times New Roman" w:hAnsi="Times New Roman"/>
          <w:b/>
          <w:sz w:val="24"/>
          <w:szCs w:val="24"/>
        </w:rPr>
        <w:t>Source of the Medicaid Payment Data</w:t>
      </w:r>
    </w:p>
    <w:p w14:paraId="4EB87725" w14:textId="77777777" w:rsidR="000E0537" w:rsidRPr="007F6CD2" w:rsidRDefault="00F703B2" w:rsidP="0051679E">
      <w:pPr>
        <w:tabs>
          <w:tab w:val="left" w:pos="450"/>
          <w:tab w:val="left" w:pos="990"/>
        </w:tabs>
        <w:rPr>
          <w:rFonts w:ascii="Times New Roman" w:hAnsi="Times New Roman"/>
          <w:sz w:val="24"/>
          <w:szCs w:val="24"/>
        </w:rPr>
      </w:pPr>
      <w:r w:rsidRPr="007F6CD2">
        <w:rPr>
          <w:rFonts w:ascii="Times New Roman" w:hAnsi="Times New Roman"/>
          <w:sz w:val="24"/>
          <w:szCs w:val="24"/>
        </w:rPr>
        <w:t>Medicaid base payment data is reported from the MMIS.</w:t>
      </w:r>
    </w:p>
    <w:p w14:paraId="4EB87726" w14:textId="77777777" w:rsidR="00F703B2" w:rsidRPr="007F6CD2" w:rsidRDefault="00F703B2" w:rsidP="00F703B2">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27" w14:textId="77777777" w:rsidR="00F703B2" w:rsidRPr="007F6CD2" w:rsidRDefault="00F703B2" w:rsidP="00F703B2">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28" w14:textId="77777777" w:rsidR="00F703B2" w:rsidRPr="007F6CD2" w:rsidRDefault="00961296" w:rsidP="0051679E">
      <w:pPr>
        <w:tabs>
          <w:tab w:val="left" w:pos="450"/>
          <w:tab w:val="left" w:pos="990"/>
        </w:tabs>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4352" behindDoc="0" locked="0" layoutInCell="1" allowOverlap="1" wp14:anchorId="4EB87793" wp14:editId="4EB87794">
                <wp:simplePos x="0" y="0"/>
                <wp:positionH relativeFrom="column">
                  <wp:posOffset>295275</wp:posOffset>
                </wp:positionH>
                <wp:positionV relativeFrom="paragraph">
                  <wp:posOffset>214630</wp:posOffset>
                </wp:positionV>
                <wp:extent cx="5715000" cy="476250"/>
                <wp:effectExtent l="9525" t="5080" r="9525" b="13970"/>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9"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8" type="#_x0000_t202" style="position:absolute;margin-left:23.25pt;margin-top:16.9pt;width:450pt;height:3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" strokeweight=".5pt">
                <v:textbox>
                  <w:txbxContent>
                    <w:p w14:paraId="4EB877B9" w14:textId="77777777" w:rsidR="002171CD" w:rsidRDefault="002171CD" w:rsidP="002171CD"/>
                  </w:txbxContent>
                </v:textbox>
              </v:shape>
            </w:pict>
          </mc:Fallback>
        </mc:AlternateContent>
      </w:r>
      <w:r w:rsidR="002171CD" w:rsidRPr="007F6CD2">
        <w:rPr>
          <w:rFonts w:ascii="Times New Roman" w:hAnsi="Times New Roman"/>
          <w:sz w:val="24"/>
          <w:szCs w:val="24"/>
        </w:rPr>
        <w:tab/>
        <w:t>If the source of the payment data is a different source, please explain:</w:t>
      </w:r>
    </w:p>
    <w:p w14:paraId="4EB87729" w14:textId="77777777" w:rsidR="002171CD" w:rsidRPr="007F6CD2" w:rsidRDefault="002171CD" w:rsidP="0051679E">
      <w:pPr>
        <w:tabs>
          <w:tab w:val="left" w:pos="450"/>
          <w:tab w:val="left" w:pos="990"/>
        </w:tabs>
        <w:rPr>
          <w:rFonts w:ascii="Times New Roman" w:hAnsi="Times New Roman"/>
          <w:sz w:val="24"/>
          <w:szCs w:val="24"/>
        </w:rPr>
      </w:pPr>
    </w:p>
    <w:p w14:paraId="4EB8772A" w14:textId="77777777" w:rsidR="002171CD" w:rsidRPr="007F6CD2" w:rsidRDefault="002171CD" w:rsidP="0051679E">
      <w:pPr>
        <w:tabs>
          <w:tab w:val="left" w:pos="450"/>
          <w:tab w:val="left" w:pos="990"/>
        </w:tabs>
        <w:rPr>
          <w:rFonts w:ascii="Times New Roman" w:hAnsi="Times New Roman"/>
          <w:sz w:val="24"/>
          <w:szCs w:val="24"/>
        </w:rPr>
      </w:pPr>
    </w:p>
    <w:p w14:paraId="4EB8772B" w14:textId="77777777" w:rsidR="003D0FF4"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Are the dates of service for the Medicaid payment data consistent with the Medicaid charge data and</w:t>
      </w:r>
      <w:r w:rsidR="00961296" w:rsidRPr="007F6CD2">
        <w:rPr>
          <w:rFonts w:ascii="Times New Roman" w:hAnsi="Times New Roman"/>
          <w:sz w:val="24"/>
          <w:szCs w:val="24"/>
        </w:rPr>
        <w:t>/or</w:t>
      </w:r>
      <w:r w:rsidRPr="007F6CD2">
        <w:rPr>
          <w:rFonts w:ascii="Times New Roman" w:hAnsi="Times New Roman"/>
          <w:sz w:val="24"/>
          <w:szCs w:val="24"/>
        </w:rPr>
        <w:t xml:space="preserve"> the hospital cost reporting period?</w:t>
      </w:r>
    </w:p>
    <w:p w14:paraId="4EB8772C"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2D"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2E" w14:textId="77777777" w:rsidR="002171CD" w:rsidRPr="007F6CD2" w:rsidRDefault="00961296" w:rsidP="002171CD">
      <w:pPr>
        <w:tabs>
          <w:tab w:val="left" w:pos="450"/>
          <w:tab w:val="left" w:pos="990"/>
        </w:tabs>
        <w:ind w:left="990" w:hanging="99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5376" behindDoc="0" locked="0" layoutInCell="1" allowOverlap="1" wp14:anchorId="4EB87795" wp14:editId="4EB87796">
                <wp:simplePos x="0" y="0"/>
                <wp:positionH relativeFrom="column">
                  <wp:posOffset>295275</wp:posOffset>
                </wp:positionH>
                <wp:positionV relativeFrom="paragraph">
                  <wp:posOffset>237490</wp:posOffset>
                </wp:positionV>
                <wp:extent cx="5715000" cy="476250"/>
                <wp:effectExtent l="9525" t="8890" r="9525" b="1016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A"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23.25pt;margin-top:18.7pt;width:450pt;height:3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" strokeweight=".5pt">
                <v:textbox>
                  <w:txbxContent>
                    <w:p w14:paraId="4EB877BA" w14:textId="77777777" w:rsidR="002171CD" w:rsidRDefault="002171CD" w:rsidP="002171CD"/>
                  </w:txbxContent>
                </v:textbox>
              </v:shape>
            </w:pict>
          </mc:Fallback>
        </mc:AlternateContent>
      </w:r>
      <w:r w:rsidR="002171CD" w:rsidRPr="007F6CD2">
        <w:rPr>
          <w:rFonts w:ascii="Times New Roman" w:hAnsi="Times New Roman"/>
          <w:sz w:val="24"/>
          <w:szCs w:val="24"/>
        </w:rPr>
        <w:tab/>
        <w:t>If no, please explain:</w:t>
      </w:r>
    </w:p>
    <w:p w14:paraId="4EB8772F" w14:textId="77777777" w:rsidR="002171CD" w:rsidRPr="007F6CD2" w:rsidRDefault="002171CD" w:rsidP="002171CD">
      <w:pPr>
        <w:tabs>
          <w:tab w:val="left" w:pos="450"/>
          <w:tab w:val="left" w:pos="990"/>
        </w:tabs>
        <w:ind w:left="990" w:hanging="990"/>
        <w:rPr>
          <w:rFonts w:ascii="Times New Roman" w:hAnsi="Times New Roman"/>
          <w:sz w:val="24"/>
          <w:szCs w:val="24"/>
        </w:rPr>
      </w:pPr>
    </w:p>
    <w:p w14:paraId="4EB87730" w14:textId="77777777" w:rsidR="002171CD" w:rsidRPr="007F6CD2" w:rsidRDefault="002171CD" w:rsidP="0051679E">
      <w:pPr>
        <w:tabs>
          <w:tab w:val="left" w:pos="450"/>
          <w:tab w:val="left" w:pos="990"/>
        </w:tabs>
        <w:rPr>
          <w:rFonts w:ascii="Times New Roman" w:hAnsi="Times New Roman"/>
          <w:sz w:val="24"/>
          <w:szCs w:val="24"/>
        </w:rPr>
      </w:pPr>
    </w:p>
    <w:p w14:paraId="4EB87731" w14:textId="77777777" w:rsidR="007F6CD2" w:rsidRDefault="007F6CD2" w:rsidP="0051679E">
      <w:pPr>
        <w:tabs>
          <w:tab w:val="left" w:pos="450"/>
          <w:tab w:val="left" w:pos="990"/>
        </w:tabs>
        <w:rPr>
          <w:rFonts w:ascii="Times New Roman" w:hAnsi="Times New Roman"/>
          <w:sz w:val="24"/>
          <w:szCs w:val="24"/>
        </w:rPr>
      </w:pPr>
    </w:p>
    <w:p w14:paraId="4EB87732" w14:textId="77777777" w:rsidR="007F6CD2" w:rsidRDefault="007F6CD2" w:rsidP="0051679E">
      <w:pPr>
        <w:tabs>
          <w:tab w:val="left" w:pos="450"/>
          <w:tab w:val="left" w:pos="990"/>
        </w:tabs>
        <w:rPr>
          <w:rFonts w:ascii="Times New Roman" w:hAnsi="Times New Roman"/>
          <w:sz w:val="24"/>
          <w:szCs w:val="24"/>
        </w:rPr>
      </w:pPr>
    </w:p>
    <w:p w14:paraId="4EB87733" w14:textId="77777777" w:rsidR="002171CD"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Medicaid payment data includes ALL base and supplemental payments to clinic providers.  Base and supplemental payments must be</w:t>
      </w:r>
      <w:r w:rsidR="003C33F9">
        <w:rPr>
          <w:rFonts w:ascii="Times New Roman" w:hAnsi="Times New Roman"/>
          <w:sz w:val="24"/>
          <w:szCs w:val="24"/>
        </w:rPr>
        <w:t xml:space="preserve"> separately identified.  Note: </w:t>
      </w:r>
      <w:r w:rsidRPr="007F6CD2">
        <w:rPr>
          <w:rFonts w:ascii="Times New Roman" w:hAnsi="Times New Roman"/>
          <w:sz w:val="24"/>
          <w:szCs w:val="24"/>
        </w:rPr>
        <w:t>any reimbursement paid outsid</w:t>
      </w:r>
      <w:r w:rsidR="00961296" w:rsidRPr="007F6CD2">
        <w:rPr>
          <w:rFonts w:ascii="Times New Roman" w:hAnsi="Times New Roman"/>
          <w:sz w:val="24"/>
          <w:szCs w:val="24"/>
        </w:rPr>
        <w:t>e</w:t>
      </w:r>
      <w:r w:rsidRPr="007F6CD2">
        <w:rPr>
          <w:rFonts w:ascii="Times New Roman" w:hAnsi="Times New Roman"/>
          <w:sz w:val="24"/>
          <w:szCs w:val="24"/>
        </w:rPr>
        <w:t xml:space="preserve"> of the MMIS should be included.</w:t>
      </w:r>
    </w:p>
    <w:p w14:paraId="4EB87734"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35"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36" w14:textId="77777777" w:rsidR="002171CD" w:rsidRPr="007F6CD2" w:rsidRDefault="00961296" w:rsidP="0051679E">
      <w:pPr>
        <w:tabs>
          <w:tab w:val="left" w:pos="450"/>
          <w:tab w:val="left" w:pos="990"/>
        </w:tabs>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86400" behindDoc="0" locked="0" layoutInCell="1" allowOverlap="1" wp14:anchorId="4EB87797" wp14:editId="4EB87798">
                <wp:simplePos x="0" y="0"/>
                <wp:positionH relativeFrom="column">
                  <wp:posOffset>295275</wp:posOffset>
                </wp:positionH>
                <wp:positionV relativeFrom="paragraph">
                  <wp:posOffset>206375</wp:posOffset>
                </wp:positionV>
                <wp:extent cx="5715000" cy="476250"/>
                <wp:effectExtent l="9525" t="6350" r="9525" b="1270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B"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0" type="#_x0000_t202" style="position:absolute;margin-left:23.25pt;margin-top:16.25pt;width:450pt;height:3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" strokeweight=".5pt">
                <v:textbox>
                  <w:txbxContent>
                    <w:p w14:paraId="4EB877BB" w14:textId="77777777" w:rsidR="002171CD" w:rsidRDefault="002171CD" w:rsidP="002171CD"/>
                  </w:txbxContent>
                </v:textbox>
              </v:shape>
            </w:pict>
          </mc:Fallback>
        </mc:AlternateContent>
      </w:r>
      <w:r w:rsidR="002171CD" w:rsidRPr="007F6CD2">
        <w:rPr>
          <w:rFonts w:ascii="Times New Roman" w:hAnsi="Times New Roman"/>
          <w:sz w:val="24"/>
          <w:szCs w:val="24"/>
        </w:rPr>
        <w:tab/>
        <w:t>Please explain payments that are made outside of the MMIS.</w:t>
      </w:r>
    </w:p>
    <w:p w14:paraId="4EB87737" w14:textId="77777777" w:rsidR="002171CD" w:rsidRPr="007F6CD2" w:rsidRDefault="002171CD" w:rsidP="0051679E">
      <w:pPr>
        <w:tabs>
          <w:tab w:val="left" w:pos="450"/>
          <w:tab w:val="left" w:pos="990"/>
        </w:tabs>
        <w:rPr>
          <w:rFonts w:ascii="Times New Roman" w:hAnsi="Times New Roman"/>
          <w:sz w:val="24"/>
          <w:szCs w:val="24"/>
        </w:rPr>
      </w:pPr>
    </w:p>
    <w:p w14:paraId="4EB87738" w14:textId="77777777" w:rsidR="002171CD" w:rsidRPr="007F6CD2" w:rsidRDefault="002171CD" w:rsidP="0051679E">
      <w:pPr>
        <w:tabs>
          <w:tab w:val="left" w:pos="450"/>
          <w:tab w:val="left" w:pos="990"/>
        </w:tabs>
        <w:rPr>
          <w:rFonts w:ascii="Times New Roman" w:hAnsi="Times New Roman"/>
          <w:sz w:val="24"/>
          <w:szCs w:val="24"/>
        </w:rPr>
      </w:pPr>
    </w:p>
    <w:p w14:paraId="4EB87739" w14:textId="77777777" w:rsidR="002171CD"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Medicaid payment data exclude</w:t>
      </w:r>
      <w:r w:rsidR="00961296" w:rsidRPr="007F6CD2">
        <w:rPr>
          <w:rFonts w:ascii="Times New Roman" w:hAnsi="Times New Roman"/>
          <w:sz w:val="24"/>
          <w:szCs w:val="24"/>
        </w:rPr>
        <w:t>s</w:t>
      </w:r>
      <w:r w:rsidRPr="007F6CD2">
        <w:rPr>
          <w:rFonts w:ascii="Times New Roman" w:hAnsi="Times New Roman"/>
          <w:sz w:val="24"/>
          <w:szCs w:val="24"/>
        </w:rPr>
        <w:t xml:space="preserve"> crossover claims.</w:t>
      </w:r>
    </w:p>
    <w:p w14:paraId="4EB8773A"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3B"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3C" w14:textId="77777777" w:rsidR="002171CD"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Is the Medicaid payment reported gross or net of primary care payments, deductibles and co-pays?</w:t>
      </w:r>
    </w:p>
    <w:p w14:paraId="4EB8773D"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Gross </w:t>
      </w:r>
    </w:p>
    <w:p w14:paraId="4EB8773E"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Net</w:t>
      </w:r>
    </w:p>
    <w:p w14:paraId="4EB8773F" w14:textId="77777777" w:rsidR="002171CD" w:rsidRPr="007F6CD2" w:rsidRDefault="00961296" w:rsidP="002171CD">
      <w:pPr>
        <w:tabs>
          <w:tab w:val="left" w:pos="-180"/>
        </w:tabs>
        <w:ind w:left="450" w:hanging="45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7424" behindDoc="0" locked="0" layoutInCell="1" allowOverlap="1" wp14:anchorId="4EB87799" wp14:editId="4EB8779A">
                <wp:simplePos x="0" y="0"/>
                <wp:positionH relativeFrom="column">
                  <wp:posOffset>295275</wp:posOffset>
                </wp:positionH>
                <wp:positionV relativeFrom="paragraph">
                  <wp:posOffset>411480</wp:posOffset>
                </wp:positionV>
                <wp:extent cx="5715000" cy="476250"/>
                <wp:effectExtent l="9525" t="11430" r="9525" b="762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C"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1" type="#_x0000_t202" style="position:absolute;left:0;text-align:left;margin-left:23.25pt;margin-top:32.4pt;width:450pt;height:3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" strokeweight=".5pt">
                <v:textbox>
                  <w:txbxContent>
                    <w:p w14:paraId="4EB877BC" w14:textId="77777777" w:rsidR="002171CD" w:rsidRDefault="002171CD" w:rsidP="002171CD"/>
                  </w:txbxContent>
                </v:textbox>
              </v:shape>
            </w:pict>
          </mc:Fallback>
        </mc:AlternateContent>
      </w:r>
      <w:r w:rsidR="002171CD" w:rsidRPr="007F6CD2">
        <w:rPr>
          <w:rFonts w:ascii="Times New Roman" w:hAnsi="Times New Roman"/>
          <w:sz w:val="24"/>
          <w:szCs w:val="24"/>
        </w:rPr>
        <w:tab/>
        <w:t>Describe how Medicaid payment rate changes between the base period and the UPL period are accounted for in the demonstration?</w:t>
      </w:r>
    </w:p>
    <w:p w14:paraId="4EB87740" w14:textId="77777777" w:rsidR="002171CD" w:rsidRPr="007F6CD2" w:rsidRDefault="002171CD" w:rsidP="002171CD">
      <w:pPr>
        <w:tabs>
          <w:tab w:val="left" w:pos="-180"/>
        </w:tabs>
        <w:ind w:left="450" w:hanging="450"/>
        <w:rPr>
          <w:rFonts w:ascii="Times New Roman" w:hAnsi="Times New Roman"/>
          <w:sz w:val="24"/>
          <w:szCs w:val="24"/>
        </w:rPr>
      </w:pPr>
    </w:p>
    <w:p w14:paraId="4EB87741" w14:textId="77777777" w:rsidR="002171CD" w:rsidRPr="007F6CD2" w:rsidRDefault="002171CD" w:rsidP="002171CD">
      <w:pPr>
        <w:tabs>
          <w:tab w:val="left" w:pos="-180"/>
        </w:tabs>
        <w:rPr>
          <w:rFonts w:ascii="Times New Roman" w:hAnsi="Times New Roman"/>
          <w:sz w:val="24"/>
          <w:szCs w:val="24"/>
        </w:rPr>
      </w:pPr>
    </w:p>
    <w:p w14:paraId="4EB87742" w14:textId="77777777" w:rsidR="002171CD" w:rsidRPr="007F6CD2" w:rsidRDefault="002171CD" w:rsidP="002171CD">
      <w:pPr>
        <w:tabs>
          <w:tab w:val="left" w:pos="-180"/>
        </w:tabs>
        <w:rPr>
          <w:rFonts w:ascii="Times New Roman" w:hAnsi="Times New Roman"/>
          <w:sz w:val="24"/>
          <w:szCs w:val="24"/>
        </w:rPr>
      </w:pPr>
      <w:r w:rsidRPr="007F6CD2">
        <w:rPr>
          <w:rFonts w:ascii="Times New Roman" w:hAnsi="Times New Roman"/>
          <w:sz w:val="24"/>
          <w:szCs w:val="24"/>
        </w:rPr>
        <w:t>Does the dollar amount of payments for the UPL base period equal the “claimed” amounts on the CMS-64, Medicaid Expenditures report for the UPL time period?</w:t>
      </w:r>
    </w:p>
    <w:p w14:paraId="4EB87743"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44"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45" w14:textId="77777777" w:rsidR="002171CD" w:rsidRPr="007F6CD2" w:rsidRDefault="00961296" w:rsidP="002171CD">
      <w:pPr>
        <w:tabs>
          <w:tab w:val="left" w:pos="450"/>
          <w:tab w:val="left" w:pos="990"/>
        </w:tabs>
        <w:ind w:left="990" w:hanging="99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8448" behindDoc="0" locked="0" layoutInCell="1" allowOverlap="1" wp14:anchorId="4EB8779B" wp14:editId="4EB8779C">
                <wp:simplePos x="0" y="0"/>
                <wp:positionH relativeFrom="column">
                  <wp:posOffset>295275</wp:posOffset>
                </wp:positionH>
                <wp:positionV relativeFrom="paragraph">
                  <wp:posOffset>227965</wp:posOffset>
                </wp:positionV>
                <wp:extent cx="5715000" cy="476250"/>
                <wp:effectExtent l="9525" t="8890" r="9525" b="1016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D"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2" type="#_x0000_t202" style="position:absolute;left:0;text-align:left;margin-left:23.25pt;margin-top:17.95pt;width:450pt;height: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" strokeweight=".5pt">
                <v:textbox>
                  <w:txbxContent>
                    <w:p w14:paraId="4EB877BD" w14:textId="77777777" w:rsidR="002171CD" w:rsidRDefault="002171CD" w:rsidP="002171CD"/>
                  </w:txbxContent>
                </v:textbox>
              </v:shape>
            </w:pict>
          </mc:Fallback>
        </mc:AlternateContent>
      </w:r>
      <w:r w:rsidR="002171CD" w:rsidRPr="007F6CD2">
        <w:rPr>
          <w:rFonts w:ascii="Times New Roman" w:hAnsi="Times New Roman"/>
          <w:sz w:val="24"/>
          <w:szCs w:val="24"/>
        </w:rPr>
        <w:tab/>
        <w:t>If no, please provide a reconciliation and explanation of the difference?</w:t>
      </w:r>
    </w:p>
    <w:p w14:paraId="4EB87746" w14:textId="77777777" w:rsidR="002171CD" w:rsidRPr="007F6CD2" w:rsidRDefault="002171CD" w:rsidP="002171CD">
      <w:pPr>
        <w:tabs>
          <w:tab w:val="left" w:pos="-180"/>
        </w:tabs>
        <w:rPr>
          <w:rFonts w:ascii="Times New Roman" w:hAnsi="Times New Roman"/>
          <w:sz w:val="24"/>
          <w:szCs w:val="24"/>
        </w:rPr>
      </w:pPr>
    </w:p>
    <w:p w14:paraId="4EB87747" w14:textId="77777777" w:rsidR="00961296" w:rsidRPr="007F6CD2" w:rsidRDefault="00961296" w:rsidP="00AD183F">
      <w:pPr>
        <w:pStyle w:val="ListParagraph"/>
        <w:rPr>
          <w:rFonts w:ascii="Times New Roman" w:hAnsi="Times New Roman"/>
          <w:b/>
          <w:sz w:val="24"/>
          <w:szCs w:val="24"/>
        </w:rPr>
      </w:pPr>
    </w:p>
    <w:p w14:paraId="4EB87748" w14:textId="77777777" w:rsidR="007F6CD2" w:rsidRPr="007F6CD2" w:rsidRDefault="007F6CD2" w:rsidP="007F6CD2">
      <w:pPr>
        <w:pStyle w:val="ListParagraph"/>
        <w:rPr>
          <w:rFonts w:ascii="Times New Roman" w:hAnsi="Times New Roman"/>
          <w:b/>
          <w:sz w:val="24"/>
          <w:szCs w:val="24"/>
        </w:rPr>
      </w:pPr>
    </w:p>
    <w:p w14:paraId="4EB87749" w14:textId="77777777" w:rsidR="000E0537" w:rsidRPr="007F6CD2" w:rsidRDefault="000E0537" w:rsidP="006B2FA3">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The state trends and adjusts the UPL Data, as below:</w:t>
      </w:r>
    </w:p>
    <w:p w14:paraId="4EB8774A" w14:textId="77777777" w:rsidR="000E0537" w:rsidRPr="007F6CD2" w:rsidRDefault="006B2FA3" w:rsidP="008D71D0">
      <w:pPr>
        <w:tabs>
          <w:tab w:val="left" w:pos="450"/>
        </w:tabs>
        <w:ind w:left="450" w:hanging="450"/>
        <w:rPr>
          <w:rFonts w:ascii="Times New Roman" w:hAnsi="Times New Roman"/>
          <w:sz w:val="24"/>
          <w:szCs w:val="24"/>
        </w:rPr>
      </w:pPr>
      <w:r w:rsidRPr="007F6CD2">
        <w:rPr>
          <w:rFonts w:ascii="Times New Roman" w:hAnsi="Times New Roman"/>
          <w:sz w:val="24"/>
          <w:szCs w:val="24"/>
        </w:rPr>
        <w:t>Does t</w:t>
      </w:r>
      <w:r w:rsidR="000E0537" w:rsidRPr="007F6CD2">
        <w:rPr>
          <w:rFonts w:ascii="Times New Roman" w:hAnsi="Times New Roman"/>
          <w:sz w:val="24"/>
          <w:szCs w:val="24"/>
        </w:rPr>
        <w:t xml:space="preserve">he state trend the UPL for </w:t>
      </w:r>
      <w:r w:rsidRPr="007F6CD2">
        <w:rPr>
          <w:rFonts w:ascii="Times New Roman" w:hAnsi="Times New Roman"/>
          <w:sz w:val="24"/>
          <w:szCs w:val="24"/>
        </w:rPr>
        <w:t>inflation?</w:t>
      </w:r>
    </w:p>
    <w:p w14:paraId="4EB8774B" w14:textId="77777777" w:rsidR="000E0537" w:rsidRPr="007F6CD2" w:rsidRDefault="000E0537" w:rsidP="008D71D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4C" w14:textId="77777777" w:rsidR="000E0537" w:rsidRPr="007F6CD2" w:rsidRDefault="000E0537" w:rsidP="008D71D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4D" w14:textId="77777777" w:rsidR="000E0537" w:rsidRPr="007F6CD2" w:rsidRDefault="00961296" w:rsidP="008D71D0">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4EB8779D" wp14:editId="4EB8779E">
                <wp:simplePos x="0" y="0"/>
                <wp:positionH relativeFrom="column">
                  <wp:posOffset>295275</wp:posOffset>
                </wp:positionH>
                <wp:positionV relativeFrom="paragraph">
                  <wp:posOffset>233045</wp:posOffset>
                </wp:positionV>
                <wp:extent cx="5715000" cy="476250"/>
                <wp:effectExtent l="9525" t="13970" r="9525" b="508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E" w14:textId="77777777" w:rsidR="000E0537" w:rsidRDefault="000E0537" w:rsidP="000B0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3" type="#_x0000_t202" style="position:absolute;left:0;text-align:left;margin-left:23.25pt;margin-top:18.35pt;width:450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" strokeweight=".5pt">
                <v:textbox>
                  <w:txbxContent>
                    <w:p w14:paraId="4EB877BE" w14:textId="77777777" w:rsidR="000E0537" w:rsidRDefault="000E0537" w:rsidP="000B07D8"/>
                  </w:txbxContent>
                </v:textbox>
              </v:shape>
            </w:pict>
          </mc:Fallback>
        </mc:AlternateContent>
      </w:r>
      <w:r w:rsidR="006B2FA3" w:rsidRPr="007F6CD2">
        <w:rPr>
          <w:rFonts w:ascii="Times New Roman" w:hAnsi="Times New Roman"/>
          <w:sz w:val="24"/>
          <w:szCs w:val="24"/>
        </w:rPr>
        <w:tab/>
      </w:r>
      <w:r w:rsidR="000E0537" w:rsidRPr="007F6CD2">
        <w:rPr>
          <w:rFonts w:ascii="Times New Roman" w:hAnsi="Times New Roman"/>
          <w:sz w:val="24"/>
          <w:szCs w:val="24"/>
        </w:rPr>
        <w:t>Explain the trending factor and its source.</w:t>
      </w:r>
    </w:p>
    <w:p w14:paraId="4EB8774E" w14:textId="77777777" w:rsidR="000E0537" w:rsidRPr="007F6CD2" w:rsidRDefault="000E0537" w:rsidP="008D71D0">
      <w:pPr>
        <w:tabs>
          <w:tab w:val="left" w:pos="450"/>
          <w:tab w:val="left" w:pos="990"/>
        </w:tabs>
        <w:ind w:left="990" w:hanging="990"/>
        <w:rPr>
          <w:rFonts w:ascii="Times New Roman" w:hAnsi="Times New Roman"/>
          <w:sz w:val="24"/>
          <w:szCs w:val="24"/>
        </w:rPr>
      </w:pPr>
    </w:p>
    <w:p w14:paraId="4EB8774F" w14:textId="77777777" w:rsidR="000E0537" w:rsidRPr="007F6CD2" w:rsidRDefault="000E0537" w:rsidP="008D71D0">
      <w:pPr>
        <w:tabs>
          <w:tab w:val="left" w:pos="450"/>
          <w:tab w:val="left" w:pos="990"/>
        </w:tabs>
        <w:ind w:left="990" w:hanging="990"/>
        <w:rPr>
          <w:rFonts w:ascii="Times New Roman" w:hAnsi="Times New Roman"/>
          <w:sz w:val="24"/>
          <w:szCs w:val="24"/>
        </w:rPr>
      </w:pPr>
    </w:p>
    <w:p w14:paraId="4EB87750" w14:textId="77777777" w:rsidR="000E0537" w:rsidRPr="007F6CD2" w:rsidRDefault="000E0537" w:rsidP="00F703B2">
      <w:pPr>
        <w:tabs>
          <w:tab w:val="left" w:pos="-360"/>
          <w:tab w:val="left" w:pos="-270"/>
        </w:tabs>
        <w:rPr>
          <w:rFonts w:ascii="Times New Roman" w:hAnsi="Times New Roman"/>
          <w:sz w:val="24"/>
          <w:szCs w:val="24"/>
        </w:rPr>
      </w:pPr>
      <w:r w:rsidRPr="007F6CD2">
        <w:rPr>
          <w:rFonts w:ascii="Times New Roman" w:hAnsi="Times New Roman"/>
          <w:sz w:val="24"/>
          <w:szCs w:val="24"/>
        </w:rPr>
        <w:t>Is the inflation trend applied from “mid-point to the mid-point” in order to most accurately project future experience?</w:t>
      </w:r>
    </w:p>
    <w:p w14:paraId="4EB87751" w14:textId="77777777"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52" w14:textId="77777777"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53" w14:textId="77777777" w:rsidR="000E0537" w:rsidRPr="007F6CD2" w:rsidRDefault="000E0537" w:rsidP="00F703B2">
      <w:pPr>
        <w:tabs>
          <w:tab w:val="left" w:pos="450"/>
        </w:tabs>
        <w:ind w:left="450" w:hanging="450"/>
        <w:rPr>
          <w:rFonts w:ascii="Times New Roman" w:hAnsi="Times New Roman"/>
          <w:sz w:val="24"/>
          <w:szCs w:val="24"/>
        </w:rPr>
      </w:pPr>
      <w:r w:rsidRPr="007F6CD2">
        <w:rPr>
          <w:rFonts w:ascii="Times New Roman" w:hAnsi="Times New Roman"/>
          <w:sz w:val="24"/>
          <w:szCs w:val="24"/>
        </w:rPr>
        <w:t>Does the state trend the UPL for volume/utilization?</w:t>
      </w:r>
    </w:p>
    <w:p w14:paraId="4EB87754" w14:textId="77777777"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55" w14:textId="77777777"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56" w14:textId="77777777" w:rsidR="000E0537" w:rsidRPr="007F6CD2" w:rsidRDefault="00961296" w:rsidP="00F703B2">
      <w:pPr>
        <w:tabs>
          <w:tab w:val="left" w:pos="-180"/>
        </w:tabs>
        <w:ind w:left="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4EB8779F" wp14:editId="4EB877A0">
                <wp:simplePos x="0" y="0"/>
                <wp:positionH relativeFrom="column">
                  <wp:posOffset>295275</wp:posOffset>
                </wp:positionH>
                <wp:positionV relativeFrom="paragraph">
                  <wp:posOffset>633095</wp:posOffset>
                </wp:positionV>
                <wp:extent cx="5715000" cy="476250"/>
                <wp:effectExtent l="9525" t="13970" r="9525" b="508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F" w14:textId="77777777" w:rsidR="000E0537" w:rsidRDefault="000E0537" w:rsidP="00B830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4" type="#_x0000_t202" style="position:absolute;left:0;text-align:left;margin-left:23.25pt;margin-top:49.85pt;width:450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" strokeweight=".5pt">
                <v:textbox>
                  <w:txbxContent>
                    <w:p w14:paraId="4EB877BF" w14:textId="77777777" w:rsidR="000E0537" w:rsidRDefault="000E0537" w:rsidP="00B8303B"/>
                  </w:txbxContent>
                </v:textbox>
              </v:shape>
            </w:pict>
          </mc:Fallback>
        </mc:AlternateContent>
      </w:r>
      <w:r w:rsidR="000E0537" w:rsidRPr="007F6CD2">
        <w:rPr>
          <w:rFonts w:ascii="Times New Roman" w:hAnsi="Times New Roman"/>
          <w:sz w:val="24"/>
          <w:szCs w:val="24"/>
        </w:rPr>
        <w:t>Explain the volume/utilization adjustment, including:  how it will assure the UPL does not over or understate the volume of Medicaid inpatient clinic services provided in the rate year, how it is applied and that it is applied consistently to the Medicare equivalent and Medicaid payment data:</w:t>
      </w:r>
    </w:p>
    <w:p w14:paraId="4EB87757" w14:textId="77777777" w:rsidR="000E0537" w:rsidRPr="007F6CD2" w:rsidRDefault="000E0537" w:rsidP="000B07D8">
      <w:pPr>
        <w:tabs>
          <w:tab w:val="left" w:pos="450"/>
        </w:tabs>
        <w:ind w:left="450" w:hanging="450"/>
        <w:rPr>
          <w:rFonts w:ascii="Times New Roman" w:hAnsi="Times New Roman"/>
          <w:sz w:val="24"/>
          <w:szCs w:val="24"/>
        </w:rPr>
      </w:pPr>
    </w:p>
    <w:p w14:paraId="4EB87758" w14:textId="77777777" w:rsidR="000E0537" w:rsidRPr="007F6CD2" w:rsidRDefault="000E0537" w:rsidP="00FA6931">
      <w:pPr>
        <w:tabs>
          <w:tab w:val="left" w:pos="450"/>
        </w:tabs>
        <w:ind w:left="450" w:hanging="450"/>
        <w:rPr>
          <w:rFonts w:ascii="Times New Roman" w:hAnsi="Times New Roman"/>
          <w:sz w:val="24"/>
          <w:szCs w:val="24"/>
        </w:rPr>
      </w:pPr>
    </w:p>
    <w:p w14:paraId="4EB87759" w14:textId="77777777" w:rsidR="000E0537" w:rsidRPr="007F6CD2" w:rsidRDefault="00961296" w:rsidP="00F703B2">
      <w:pPr>
        <w:tabs>
          <w:tab w:val="left" w:pos="990"/>
        </w:tabs>
        <w:ind w:left="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83328" behindDoc="0" locked="0" layoutInCell="1" allowOverlap="1" wp14:anchorId="4EB877A1" wp14:editId="4EB877A2">
                <wp:simplePos x="0" y="0"/>
                <wp:positionH relativeFrom="column">
                  <wp:posOffset>295275</wp:posOffset>
                </wp:positionH>
                <wp:positionV relativeFrom="paragraph">
                  <wp:posOffset>414655</wp:posOffset>
                </wp:positionV>
                <wp:extent cx="5715000" cy="476250"/>
                <wp:effectExtent l="9525" t="5080" r="9525" b="1397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C0" w14:textId="77777777" w:rsidR="00F703B2" w:rsidRDefault="00F703B2" w:rsidP="00F703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5" type="#_x0000_t202" style="position:absolute;left:0;text-align:left;margin-left:23.25pt;margin-top:32.65pt;width:450pt;height: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" strokeweight=".5pt">
                <v:textbox>
                  <w:txbxContent>
                    <w:p w14:paraId="4EB877C0" w14:textId="77777777" w:rsidR="00F703B2" w:rsidRDefault="00F703B2" w:rsidP="00F703B2"/>
                  </w:txbxContent>
                </v:textbox>
              </v:shape>
            </w:pict>
          </mc:Fallback>
        </mc:AlternateContent>
      </w:r>
      <w:r w:rsidR="000E0537" w:rsidRPr="007F6CD2">
        <w:rPr>
          <w:rFonts w:ascii="Times New Roman" w:hAnsi="Times New Roman"/>
          <w:sz w:val="24"/>
          <w:szCs w:val="24"/>
        </w:rPr>
        <w:t>Please explain all additional trends or factors that are used in the demonstration and their application:</w:t>
      </w:r>
    </w:p>
    <w:p w14:paraId="4EB8775A" w14:textId="77777777" w:rsidR="000E0537" w:rsidRPr="007F6CD2" w:rsidRDefault="000E0537" w:rsidP="00B8303B">
      <w:pPr>
        <w:tabs>
          <w:tab w:val="left" w:pos="450"/>
        </w:tabs>
        <w:ind w:left="450" w:hanging="450"/>
        <w:rPr>
          <w:rFonts w:ascii="Times New Roman" w:hAnsi="Times New Roman"/>
          <w:sz w:val="24"/>
          <w:szCs w:val="24"/>
        </w:rPr>
      </w:pPr>
    </w:p>
    <w:p w14:paraId="4EB8775B" w14:textId="77777777" w:rsidR="000E0537" w:rsidRPr="007F6CD2" w:rsidRDefault="000E0537" w:rsidP="00B8303B">
      <w:pPr>
        <w:tabs>
          <w:tab w:val="left" w:pos="450"/>
        </w:tabs>
        <w:ind w:left="450" w:hanging="450"/>
        <w:rPr>
          <w:rFonts w:ascii="Times New Roman" w:hAnsi="Times New Roman"/>
          <w:sz w:val="24"/>
          <w:szCs w:val="24"/>
        </w:rPr>
      </w:pPr>
    </w:p>
    <w:p w14:paraId="4EB8775C" w14:textId="77777777" w:rsidR="007F6CD2" w:rsidRDefault="007F6CD2" w:rsidP="00F703B2">
      <w:pPr>
        <w:tabs>
          <w:tab w:val="left" w:pos="450"/>
        </w:tabs>
        <w:rPr>
          <w:rFonts w:ascii="Times New Roman" w:hAnsi="Times New Roman"/>
          <w:sz w:val="24"/>
          <w:szCs w:val="24"/>
        </w:rPr>
      </w:pPr>
    </w:p>
    <w:p w14:paraId="4EB8775D" w14:textId="77777777" w:rsidR="007F6CD2" w:rsidRDefault="007F6CD2" w:rsidP="00F703B2">
      <w:pPr>
        <w:tabs>
          <w:tab w:val="left" w:pos="450"/>
        </w:tabs>
        <w:rPr>
          <w:rFonts w:ascii="Times New Roman" w:hAnsi="Times New Roman"/>
          <w:sz w:val="24"/>
          <w:szCs w:val="24"/>
        </w:rPr>
      </w:pPr>
    </w:p>
    <w:p w14:paraId="4EB8775E" w14:textId="77777777" w:rsidR="000E0537" w:rsidRPr="007F6CD2" w:rsidRDefault="000E0537" w:rsidP="00F703B2">
      <w:pPr>
        <w:tabs>
          <w:tab w:val="left" w:pos="450"/>
        </w:tabs>
        <w:rPr>
          <w:rFonts w:ascii="Times New Roman" w:hAnsi="Times New Roman"/>
          <w:sz w:val="24"/>
          <w:szCs w:val="24"/>
        </w:rPr>
      </w:pPr>
      <w:r w:rsidRPr="007F6CD2">
        <w:rPr>
          <w:rFonts w:ascii="Times New Roman" w:hAnsi="Times New Roman"/>
          <w:sz w:val="24"/>
          <w:szCs w:val="24"/>
        </w:rPr>
        <w:t>Does the state apply a claims completion factor to the payment data?</w:t>
      </w:r>
    </w:p>
    <w:p w14:paraId="4EB8775F" w14:textId="77777777"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60" w14:textId="77777777"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61" w14:textId="77777777" w:rsidR="000E0537" w:rsidRPr="007F6CD2" w:rsidRDefault="00961296" w:rsidP="00F703B2">
      <w:pPr>
        <w:tabs>
          <w:tab w:val="left" w:pos="450"/>
          <w:tab w:val="left" w:pos="990"/>
        </w:tabs>
        <w:ind w:firstLine="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61824" behindDoc="0" locked="0" layoutInCell="1" allowOverlap="1" wp14:anchorId="4EB877A3" wp14:editId="4EB877A4">
                <wp:simplePos x="0" y="0"/>
                <wp:positionH relativeFrom="column">
                  <wp:posOffset>295275</wp:posOffset>
                </wp:positionH>
                <wp:positionV relativeFrom="paragraph">
                  <wp:posOffset>271145</wp:posOffset>
                </wp:positionV>
                <wp:extent cx="5715000" cy="476250"/>
                <wp:effectExtent l="9525" t="13970" r="9525" b="508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C1" w14:textId="77777777" w:rsidR="000E0537" w:rsidRDefault="000E0537" w:rsidP="00036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6" type="#_x0000_t202" style="position:absolute;left:0;text-align:left;margin-left:23.25pt;margin-top:21.35pt;width:450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" strokeweight=".5pt">
                <v:textbox>
                  <w:txbxContent>
                    <w:p w14:paraId="4EB877C1" w14:textId="77777777" w:rsidR="000E0537" w:rsidRDefault="000E0537" w:rsidP="00036E01"/>
                  </w:txbxContent>
                </v:textbox>
              </v:shape>
            </w:pict>
          </mc:Fallback>
        </mc:AlternateContent>
      </w:r>
      <w:r w:rsidR="000E0537" w:rsidRPr="007F6CD2">
        <w:rPr>
          <w:rFonts w:ascii="Times New Roman" w:hAnsi="Times New Roman"/>
          <w:sz w:val="24"/>
          <w:szCs w:val="24"/>
        </w:rPr>
        <w:t>Please explain the claims completion factor and its application:</w:t>
      </w:r>
    </w:p>
    <w:p w14:paraId="4EB87762" w14:textId="77777777" w:rsidR="000E0537" w:rsidRPr="007F6CD2" w:rsidRDefault="000E0537" w:rsidP="00036E01">
      <w:pPr>
        <w:rPr>
          <w:rFonts w:ascii="Times New Roman" w:hAnsi="Times New Roman"/>
          <w:sz w:val="24"/>
          <w:szCs w:val="24"/>
        </w:rPr>
      </w:pPr>
    </w:p>
    <w:p w14:paraId="4EB87763" w14:textId="77777777" w:rsidR="000E0537" w:rsidRPr="007F6CD2" w:rsidRDefault="000E0537" w:rsidP="00036E01">
      <w:pPr>
        <w:rPr>
          <w:rFonts w:ascii="Times New Roman" w:hAnsi="Times New Roman"/>
          <w:sz w:val="24"/>
          <w:szCs w:val="24"/>
        </w:rPr>
      </w:pPr>
    </w:p>
    <w:p w14:paraId="4EB87764" w14:textId="77777777" w:rsidR="000E0537" w:rsidRPr="007F6CD2" w:rsidRDefault="000E0537" w:rsidP="00F703B2">
      <w:pPr>
        <w:tabs>
          <w:tab w:val="left" w:pos="450"/>
        </w:tabs>
        <w:rPr>
          <w:rFonts w:ascii="Times New Roman" w:hAnsi="Times New Roman"/>
          <w:sz w:val="24"/>
          <w:szCs w:val="24"/>
        </w:rPr>
      </w:pPr>
      <w:r w:rsidRPr="007F6CD2">
        <w:rPr>
          <w:rFonts w:ascii="Times New Roman" w:hAnsi="Times New Roman"/>
          <w:sz w:val="24"/>
          <w:szCs w:val="24"/>
        </w:rPr>
        <w:t>Does the state apply a claims completion factor to the charge data?</w:t>
      </w:r>
    </w:p>
    <w:p w14:paraId="4EB87765" w14:textId="77777777"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66" w14:textId="77777777"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67" w14:textId="77777777" w:rsidR="000E0537" w:rsidRPr="007F6CD2" w:rsidRDefault="00961296" w:rsidP="00F703B2">
      <w:pPr>
        <w:tabs>
          <w:tab w:val="left" w:pos="450"/>
          <w:tab w:val="left" w:pos="990"/>
        </w:tabs>
        <w:ind w:left="990" w:hanging="54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62848" behindDoc="0" locked="0" layoutInCell="1" allowOverlap="1" wp14:anchorId="4EB877A5" wp14:editId="4EB877A6">
                <wp:simplePos x="0" y="0"/>
                <wp:positionH relativeFrom="column">
                  <wp:posOffset>295275</wp:posOffset>
                </wp:positionH>
                <wp:positionV relativeFrom="paragraph">
                  <wp:posOffset>271145</wp:posOffset>
                </wp:positionV>
                <wp:extent cx="5715000" cy="476250"/>
                <wp:effectExtent l="9525" t="13970" r="9525" b="50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C2" w14:textId="77777777" w:rsidR="000E0537" w:rsidRDefault="000E0537" w:rsidP="00036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7" type="#_x0000_t202" style="position:absolute;left:0;text-align:left;margin-left:23.25pt;margin-top:21.35pt;width:450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" strokeweight=".5pt">
                <v:textbox>
                  <w:txbxContent>
                    <w:p w14:paraId="4EB877C2" w14:textId="77777777" w:rsidR="000E0537" w:rsidRDefault="000E0537" w:rsidP="00036E01"/>
                  </w:txbxContent>
                </v:textbox>
              </v:shape>
            </w:pict>
          </mc:Fallback>
        </mc:AlternateContent>
      </w:r>
      <w:r w:rsidR="000E0537" w:rsidRPr="007F6CD2">
        <w:rPr>
          <w:rFonts w:ascii="Times New Roman" w:hAnsi="Times New Roman"/>
          <w:sz w:val="24"/>
          <w:szCs w:val="24"/>
        </w:rPr>
        <w:t>Please explain the claims completion factor and its application:</w:t>
      </w:r>
    </w:p>
    <w:p w14:paraId="4EB87768" w14:textId="77777777" w:rsidR="000E0537" w:rsidRPr="007F6CD2" w:rsidRDefault="000E0537" w:rsidP="002F74D8">
      <w:pPr>
        <w:tabs>
          <w:tab w:val="left" w:pos="360"/>
          <w:tab w:val="left" w:pos="450"/>
          <w:tab w:val="left" w:pos="4155"/>
        </w:tabs>
        <w:rPr>
          <w:rFonts w:ascii="Times New Roman" w:hAnsi="Times New Roman"/>
          <w:sz w:val="24"/>
          <w:szCs w:val="24"/>
        </w:rPr>
      </w:pPr>
      <w:r w:rsidRPr="007F6CD2">
        <w:rPr>
          <w:rFonts w:ascii="Times New Roman" w:hAnsi="Times New Roman"/>
          <w:sz w:val="24"/>
          <w:szCs w:val="24"/>
        </w:rPr>
        <w:tab/>
      </w:r>
    </w:p>
    <w:p w14:paraId="4EB87769" w14:textId="77777777" w:rsidR="000E0537" w:rsidRPr="007F6CD2" w:rsidRDefault="000E0537" w:rsidP="002F74D8">
      <w:pPr>
        <w:tabs>
          <w:tab w:val="left" w:pos="360"/>
          <w:tab w:val="left" w:pos="450"/>
          <w:tab w:val="left" w:pos="4155"/>
        </w:tabs>
        <w:rPr>
          <w:rFonts w:ascii="Times New Roman" w:hAnsi="Times New Roman"/>
          <w:sz w:val="24"/>
          <w:szCs w:val="24"/>
        </w:rPr>
      </w:pPr>
    </w:p>
    <w:p w14:paraId="4EB8776A" w14:textId="77777777" w:rsidR="000E0537" w:rsidRPr="007F6CD2" w:rsidRDefault="000E0537" w:rsidP="002F74D8">
      <w:pPr>
        <w:tabs>
          <w:tab w:val="left" w:pos="360"/>
          <w:tab w:val="left" w:pos="450"/>
          <w:tab w:val="left" w:pos="4155"/>
        </w:tabs>
        <w:rPr>
          <w:rFonts w:ascii="Times New Roman" w:hAnsi="Times New Roman"/>
          <w:sz w:val="24"/>
          <w:szCs w:val="24"/>
        </w:rPr>
      </w:pPr>
      <w:r w:rsidRPr="007F6CD2">
        <w:rPr>
          <w:rFonts w:ascii="Times New Roman" w:hAnsi="Times New Roman"/>
          <w:sz w:val="24"/>
          <w:szCs w:val="24"/>
        </w:rPr>
        <w:t xml:space="preserve">Is the claims completion factor equally applied to the payment and charge data? </w:t>
      </w:r>
    </w:p>
    <w:p w14:paraId="4EB8776B"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6C"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6D" w14:textId="77777777" w:rsidR="009C019E" w:rsidRPr="009C019E" w:rsidRDefault="000E0537" w:rsidP="009C019E">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The state meets clinic UPL demonstration requirements, as below:</w:t>
      </w:r>
    </w:p>
    <w:p w14:paraId="4EB8776E" w14:textId="77777777" w:rsidR="009C019E" w:rsidRPr="009C019E" w:rsidRDefault="009C019E" w:rsidP="009C019E">
      <w:pPr>
        <w:rPr>
          <w:rFonts w:ascii="Times New Roman" w:hAnsi="Times New Roman"/>
          <w:b/>
          <w:sz w:val="24"/>
          <w:szCs w:val="24"/>
        </w:rPr>
      </w:pPr>
      <w:r w:rsidRPr="009C019E">
        <w:rPr>
          <w:rFonts w:ascii="Times New Roman" w:eastAsia="MS Gothic" w:hAnsi="Times New Roman"/>
          <w:sz w:val="24"/>
          <w:szCs w:val="24"/>
        </w:rPr>
        <w:t xml:space="preserve">The state has </w:t>
      </w:r>
      <w:r w:rsidRPr="009C019E">
        <w:rPr>
          <w:rFonts w:ascii="Times New Roman" w:eastAsia="MS Gothic" w:hAnsi="Times New Roman"/>
          <w:sz w:val="24"/>
          <w:szCs w:val="24"/>
          <w:u w:val="single"/>
        </w:rPr>
        <w:t>submitted supporting spreadsheet data to CMS</w:t>
      </w:r>
      <w:r w:rsidRPr="009C019E">
        <w:rPr>
          <w:rFonts w:ascii="Times New Roman" w:eastAsia="MS Gothic" w:hAnsi="Times New Roman"/>
          <w:sz w:val="24"/>
          <w:szCs w:val="24"/>
        </w:rPr>
        <w:t>, by provider, that demonstrates:</w:t>
      </w:r>
    </w:p>
    <w:p w14:paraId="4EB8776F" w14:textId="77777777" w:rsidR="000E0537" w:rsidRPr="007F6CD2" w:rsidRDefault="009C019E" w:rsidP="002F74D8">
      <w:pPr>
        <w:tabs>
          <w:tab w:val="left" w:pos="450"/>
        </w:tabs>
        <w:ind w:left="450" w:hanging="450"/>
        <w:rPr>
          <w:rFonts w:ascii="Times New Roman" w:hAnsi="Times New Roman"/>
          <w:sz w:val="24"/>
          <w:szCs w:val="24"/>
        </w:rPr>
      </w:pPr>
      <w:r>
        <w:rPr>
          <w:rFonts w:ascii="Times New Roman" w:hAnsi="Times New Roman"/>
          <w:sz w:val="24"/>
          <w:szCs w:val="24"/>
        </w:rPr>
        <w:t>T</w:t>
      </w:r>
      <w:r w:rsidR="000E0537" w:rsidRPr="007F6CD2">
        <w:rPr>
          <w:rFonts w:ascii="Times New Roman" w:hAnsi="Times New Roman"/>
          <w:sz w:val="24"/>
          <w:szCs w:val="24"/>
        </w:rPr>
        <w:t>he state under the UPL in the ag</w:t>
      </w:r>
      <w:r>
        <w:rPr>
          <w:rFonts w:ascii="Times New Roman" w:hAnsi="Times New Roman"/>
          <w:sz w:val="24"/>
          <w:szCs w:val="24"/>
        </w:rPr>
        <w:t>gregate for state-owned clinics.</w:t>
      </w:r>
    </w:p>
    <w:p w14:paraId="4EB87770"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71"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72" w14:textId="77777777" w:rsidR="000E0537" w:rsidRPr="007F6CD2" w:rsidRDefault="009C019E" w:rsidP="002F74D8">
      <w:pPr>
        <w:tabs>
          <w:tab w:val="left" w:pos="450"/>
        </w:tabs>
        <w:ind w:left="450" w:hanging="450"/>
        <w:rPr>
          <w:rFonts w:ascii="Times New Roman" w:hAnsi="Times New Roman"/>
          <w:sz w:val="24"/>
          <w:szCs w:val="24"/>
        </w:rPr>
      </w:pPr>
      <w:r>
        <w:rPr>
          <w:rFonts w:ascii="Times New Roman" w:hAnsi="Times New Roman"/>
          <w:sz w:val="24"/>
          <w:szCs w:val="24"/>
        </w:rPr>
        <w:t>T</w:t>
      </w:r>
      <w:r w:rsidR="000E0537" w:rsidRPr="007F6CD2">
        <w:rPr>
          <w:rFonts w:ascii="Times New Roman" w:hAnsi="Times New Roman"/>
          <w:sz w:val="24"/>
          <w:szCs w:val="24"/>
        </w:rPr>
        <w:t>he state under t</w:t>
      </w:r>
      <w:r w:rsidR="003D0FF4" w:rsidRPr="007F6CD2">
        <w:rPr>
          <w:rFonts w:ascii="Times New Roman" w:hAnsi="Times New Roman"/>
          <w:sz w:val="24"/>
          <w:szCs w:val="24"/>
        </w:rPr>
        <w:t>he UPL in the aggregate for non-</w:t>
      </w:r>
      <w:r w:rsidR="000E0537" w:rsidRPr="007F6CD2">
        <w:rPr>
          <w:rFonts w:ascii="Times New Roman" w:hAnsi="Times New Roman"/>
          <w:sz w:val="24"/>
          <w:szCs w:val="24"/>
        </w:rPr>
        <w:t>state-owned clinics</w:t>
      </w:r>
      <w:r>
        <w:rPr>
          <w:rFonts w:ascii="Times New Roman" w:hAnsi="Times New Roman"/>
          <w:sz w:val="24"/>
          <w:szCs w:val="24"/>
        </w:rPr>
        <w:t>.</w:t>
      </w:r>
    </w:p>
    <w:p w14:paraId="4EB87773"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74"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75" w14:textId="77777777" w:rsidR="007F6CD2" w:rsidRDefault="007F6CD2" w:rsidP="002F74D8">
      <w:pPr>
        <w:tabs>
          <w:tab w:val="left" w:pos="450"/>
        </w:tabs>
        <w:ind w:left="450" w:hanging="450"/>
        <w:rPr>
          <w:rFonts w:ascii="Times New Roman" w:hAnsi="Times New Roman"/>
          <w:sz w:val="24"/>
          <w:szCs w:val="24"/>
        </w:rPr>
      </w:pPr>
    </w:p>
    <w:p w14:paraId="4EB87776" w14:textId="77777777" w:rsidR="007F6CD2" w:rsidRDefault="007F6CD2" w:rsidP="002F74D8">
      <w:pPr>
        <w:tabs>
          <w:tab w:val="left" w:pos="450"/>
        </w:tabs>
        <w:ind w:left="450" w:hanging="450"/>
        <w:rPr>
          <w:rFonts w:ascii="Times New Roman" w:hAnsi="Times New Roman"/>
          <w:sz w:val="24"/>
          <w:szCs w:val="24"/>
        </w:rPr>
      </w:pPr>
    </w:p>
    <w:p w14:paraId="4EB87777" w14:textId="77777777" w:rsidR="000E0537" w:rsidRPr="007F6CD2" w:rsidRDefault="009C019E" w:rsidP="002F74D8">
      <w:pPr>
        <w:tabs>
          <w:tab w:val="left" w:pos="450"/>
        </w:tabs>
        <w:ind w:left="450" w:hanging="450"/>
        <w:rPr>
          <w:rFonts w:ascii="Times New Roman" w:hAnsi="Times New Roman"/>
          <w:sz w:val="24"/>
          <w:szCs w:val="24"/>
        </w:rPr>
      </w:pPr>
      <w:r>
        <w:rPr>
          <w:rFonts w:ascii="Times New Roman" w:hAnsi="Times New Roman"/>
          <w:sz w:val="24"/>
          <w:szCs w:val="24"/>
        </w:rPr>
        <w:t>T</w:t>
      </w:r>
      <w:r w:rsidR="000E0537" w:rsidRPr="007F6CD2">
        <w:rPr>
          <w:rFonts w:ascii="Times New Roman" w:hAnsi="Times New Roman"/>
          <w:sz w:val="24"/>
          <w:szCs w:val="24"/>
        </w:rPr>
        <w:t>he state under the UPL in the aggregate for private clinics</w:t>
      </w:r>
      <w:r>
        <w:rPr>
          <w:rFonts w:ascii="Times New Roman" w:hAnsi="Times New Roman"/>
          <w:sz w:val="24"/>
          <w:szCs w:val="24"/>
        </w:rPr>
        <w:t>.</w:t>
      </w:r>
    </w:p>
    <w:p w14:paraId="4EB87778"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79"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7A" w14:textId="77777777" w:rsidR="000E0537" w:rsidRPr="007F6CD2" w:rsidRDefault="000E0537" w:rsidP="002F74D8">
      <w:pPr>
        <w:tabs>
          <w:tab w:val="left" w:pos="450"/>
          <w:tab w:val="left" w:pos="990"/>
        </w:tabs>
        <w:ind w:left="990" w:hanging="990"/>
        <w:rPr>
          <w:rFonts w:ascii="Times New Roman" w:hAnsi="Times New Roman"/>
          <w:sz w:val="24"/>
          <w:szCs w:val="24"/>
        </w:rPr>
      </w:pPr>
    </w:p>
    <w:sectPr w:rsidR="000E0537" w:rsidRPr="007F6CD2" w:rsidSect="00195B5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877A9" w14:textId="77777777" w:rsidR="000E0537" w:rsidRDefault="000E0537" w:rsidP="007964F7">
      <w:pPr>
        <w:spacing w:after="0" w:line="240" w:lineRule="auto"/>
      </w:pPr>
      <w:r>
        <w:separator/>
      </w:r>
    </w:p>
  </w:endnote>
  <w:endnote w:type="continuationSeparator" w:id="0">
    <w:p w14:paraId="4EB877AA" w14:textId="77777777" w:rsidR="000E0537" w:rsidRDefault="000E0537" w:rsidP="0079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877AB" w14:textId="77777777" w:rsidR="000E0537" w:rsidRDefault="0053130B">
    <w:pPr>
      <w:pStyle w:val="Footer"/>
      <w:jc w:val="center"/>
    </w:pPr>
    <w:r>
      <w:fldChar w:fldCharType="begin"/>
    </w:r>
    <w:r>
      <w:instrText xml:space="preserve"> PAGE   \* MERGEFORMAT </w:instrText>
    </w:r>
    <w:r>
      <w:fldChar w:fldCharType="separate"/>
    </w:r>
    <w:r w:rsidR="00B85FEB">
      <w:rPr>
        <w:noProof/>
      </w:rPr>
      <w:t>1</w:t>
    </w:r>
    <w:r>
      <w:rPr>
        <w:noProof/>
      </w:rPr>
      <w:fldChar w:fldCharType="end"/>
    </w:r>
  </w:p>
  <w:p w14:paraId="4EB877AC" w14:textId="77777777" w:rsidR="000E0537" w:rsidRDefault="000E0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877A7" w14:textId="77777777" w:rsidR="000E0537" w:rsidRDefault="000E0537" w:rsidP="007964F7">
      <w:pPr>
        <w:spacing w:after="0" w:line="240" w:lineRule="auto"/>
      </w:pPr>
      <w:r>
        <w:separator/>
      </w:r>
    </w:p>
  </w:footnote>
  <w:footnote w:type="continuationSeparator" w:id="0">
    <w:p w14:paraId="4EB877A8" w14:textId="77777777" w:rsidR="000E0537" w:rsidRDefault="000E0537" w:rsidP="00796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65EF2"/>
    <w:multiLevelType w:val="hybridMultilevel"/>
    <w:tmpl w:val="EB3AD4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127F9C"/>
    <w:multiLevelType w:val="hybridMultilevel"/>
    <w:tmpl w:val="517A2C48"/>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40FB1261"/>
    <w:multiLevelType w:val="hybridMultilevel"/>
    <w:tmpl w:val="40DE193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DB86007"/>
    <w:multiLevelType w:val="hybridMultilevel"/>
    <w:tmpl w:val="B2AE4D5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5B1872"/>
    <w:multiLevelType w:val="hybridMultilevel"/>
    <w:tmpl w:val="4F886B8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0B0712"/>
    <w:multiLevelType w:val="hybridMultilevel"/>
    <w:tmpl w:val="39049B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B440BE0"/>
    <w:multiLevelType w:val="hybridMultilevel"/>
    <w:tmpl w:val="273695D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C56"/>
    <w:rsid w:val="00036E01"/>
    <w:rsid w:val="0005477D"/>
    <w:rsid w:val="000633AF"/>
    <w:rsid w:val="000A6F38"/>
    <w:rsid w:val="000B07D8"/>
    <w:rsid w:val="000D49AE"/>
    <w:rsid w:val="000E0537"/>
    <w:rsid w:val="00195B57"/>
    <w:rsid w:val="001A392A"/>
    <w:rsid w:val="001B4611"/>
    <w:rsid w:val="001D5842"/>
    <w:rsid w:val="002171CD"/>
    <w:rsid w:val="00222982"/>
    <w:rsid w:val="002307EA"/>
    <w:rsid w:val="00262A34"/>
    <w:rsid w:val="002D1458"/>
    <w:rsid w:val="002D494B"/>
    <w:rsid w:val="002D53CE"/>
    <w:rsid w:val="002D6FDA"/>
    <w:rsid w:val="002E6EDA"/>
    <w:rsid w:val="002F74D8"/>
    <w:rsid w:val="003C33F9"/>
    <w:rsid w:val="003D0FF4"/>
    <w:rsid w:val="00430CF3"/>
    <w:rsid w:val="00457344"/>
    <w:rsid w:val="00460174"/>
    <w:rsid w:val="00466B1F"/>
    <w:rsid w:val="0049107B"/>
    <w:rsid w:val="004F73DB"/>
    <w:rsid w:val="0051679E"/>
    <w:rsid w:val="0052319E"/>
    <w:rsid w:val="0053130B"/>
    <w:rsid w:val="00531960"/>
    <w:rsid w:val="00567320"/>
    <w:rsid w:val="0062706B"/>
    <w:rsid w:val="00643152"/>
    <w:rsid w:val="006B2FA3"/>
    <w:rsid w:val="007420D5"/>
    <w:rsid w:val="007964F7"/>
    <w:rsid w:val="007F6CD2"/>
    <w:rsid w:val="0082165D"/>
    <w:rsid w:val="008B189C"/>
    <w:rsid w:val="008D492A"/>
    <w:rsid w:val="008D71D0"/>
    <w:rsid w:val="008E327A"/>
    <w:rsid w:val="008F55A2"/>
    <w:rsid w:val="00905611"/>
    <w:rsid w:val="00961296"/>
    <w:rsid w:val="009A5B43"/>
    <w:rsid w:val="009A7E17"/>
    <w:rsid w:val="009B2B02"/>
    <w:rsid w:val="009C019E"/>
    <w:rsid w:val="009F3CDB"/>
    <w:rsid w:val="00A725B5"/>
    <w:rsid w:val="00A80E4B"/>
    <w:rsid w:val="00AD183F"/>
    <w:rsid w:val="00AD5A90"/>
    <w:rsid w:val="00AF589C"/>
    <w:rsid w:val="00B11215"/>
    <w:rsid w:val="00B665C6"/>
    <w:rsid w:val="00B710DA"/>
    <w:rsid w:val="00B8303B"/>
    <w:rsid w:val="00B85FEB"/>
    <w:rsid w:val="00BB5BB1"/>
    <w:rsid w:val="00BC121B"/>
    <w:rsid w:val="00C4604E"/>
    <w:rsid w:val="00CE4198"/>
    <w:rsid w:val="00CE5D99"/>
    <w:rsid w:val="00D96C56"/>
    <w:rsid w:val="00DE7D0E"/>
    <w:rsid w:val="00E0171E"/>
    <w:rsid w:val="00E4744E"/>
    <w:rsid w:val="00E71D4D"/>
    <w:rsid w:val="00EF3FC3"/>
    <w:rsid w:val="00F703B2"/>
    <w:rsid w:val="00FA69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71E"/>
    <w:rPr>
      <w:rFonts w:cs="Times New Roman"/>
      <w:color w:val="808080"/>
    </w:rPr>
  </w:style>
  <w:style w:type="paragraph" w:styleId="BalloonText">
    <w:name w:val="Balloon Text"/>
    <w:basedOn w:val="Normal"/>
    <w:link w:val="BalloonTextChar"/>
    <w:uiPriority w:val="99"/>
    <w:semiHidden/>
    <w:rsid w:val="00E0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1E"/>
    <w:rPr>
      <w:rFonts w:ascii="Tahoma" w:hAnsi="Tahoma" w:cs="Tahoma"/>
      <w:sz w:val="16"/>
    </w:rPr>
  </w:style>
  <w:style w:type="paragraph" w:styleId="ListParagraph">
    <w:name w:val="List Paragraph"/>
    <w:basedOn w:val="Normal"/>
    <w:uiPriority w:val="99"/>
    <w:qFormat/>
    <w:rsid w:val="00E0171E"/>
    <w:pPr>
      <w:ind w:left="720"/>
      <w:contextualSpacing/>
    </w:pPr>
  </w:style>
  <w:style w:type="character" w:styleId="CommentReference">
    <w:name w:val="annotation reference"/>
    <w:basedOn w:val="DefaultParagraphFont"/>
    <w:uiPriority w:val="99"/>
    <w:semiHidden/>
    <w:rsid w:val="0052319E"/>
    <w:rPr>
      <w:rFonts w:cs="Times New Roman"/>
      <w:sz w:val="16"/>
    </w:rPr>
  </w:style>
  <w:style w:type="paragraph" w:styleId="CommentText">
    <w:name w:val="annotation text"/>
    <w:basedOn w:val="Normal"/>
    <w:link w:val="CommentTextChar"/>
    <w:uiPriority w:val="99"/>
    <w:semiHidden/>
    <w:rsid w:val="0052319E"/>
    <w:pPr>
      <w:spacing w:line="240" w:lineRule="auto"/>
    </w:pPr>
    <w:rPr>
      <w:sz w:val="20"/>
      <w:szCs w:val="20"/>
    </w:rPr>
  </w:style>
  <w:style w:type="character" w:customStyle="1" w:styleId="CommentTextChar">
    <w:name w:val="Comment Text Char"/>
    <w:basedOn w:val="DefaultParagraphFont"/>
    <w:link w:val="CommentText"/>
    <w:uiPriority w:val="99"/>
    <w:semiHidden/>
    <w:rsid w:val="0052319E"/>
    <w:rPr>
      <w:rFonts w:cs="Times New Roman"/>
      <w:sz w:val="20"/>
    </w:rPr>
  </w:style>
  <w:style w:type="paragraph" w:styleId="CommentSubject">
    <w:name w:val="annotation subject"/>
    <w:basedOn w:val="CommentText"/>
    <w:next w:val="CommentText"/>
    <w:link w:val="CommentSubjectChar"/>
    <w:uiPriority w:val="99"/>
    <w:semiHidden/>
    <w:rsid w:val="0052319E"/>
    <w:rPr>
      <w:b/>
      <w:bCs/>
    </w:rPr>
  </w:style>
  <w:style w:type="character" w:customStyle="1" w:styleId="CommentSubjectChar">
    <w:name w:val="Comment Subject Char"/>
    <w:basedOn w:val="CommentTextChar"/>
    <w:link w:val="CommentSubject"/>
    <w:uiPriority w:val="99"/>
    <w:semiHidden/>
    <w:rsid w:val="0052319E"/>
    <w:rPr>
      <w:rFonts w:cs="Times New Roman"/>
      <w:b/>
      <w:bCs/>
      <w:sz w:val="20"/>
    </w:rPr>
  </w:style>
  <w:style w:type="paragraph" w:styleId="Header">
    <w:name w:val="header"/>
    <w:basedOn w:val="Normal"/>
    <w:link w:val="HeaderChar"/>
    <w:uiPriority w:val="99"/>
    <w:rsid w:val="00796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F7"/>
    <w:rPr>
      <w:rFonts w:cs="Times New Roman"/>
    </w:rPr>
  </w:style>
  <w:style w:type="paragraph" w:styleId="Footer">
    <w:name w:val="footer"/>
    <w:basedOn w:val="Normal"/>
    <w:link w:val="FooterChar"/>
    <w:uiPriority w:val="99"/>
    <w:semiHidden/>
    <w:rsid w:val="00796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F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71E"/>
    <w:rPr>
      <w:rFonts w:cs="Times New Roman"/>
      <w:color w:val="808080"/>
    </w:rPr>
  </w:style>
  <w:style w:type="paragraph" w:styleId="BalloonText">
    <w:name w:val="Balloon Text"/>
    <w:basedOn w:val="Normal"/>
    <w:link w:val="BalloonTextChar"/>
    <w:uiPriority w:val="99"/>
    <w:semiHidden/>
    <w:rsid w:val="00E0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1E"/>
    <w:rPr>
      <w:rFonts w:ascii="Tahoma" w:hAnsi="Tahoma" w:cs="Tahoma"/>
      <w:sz w:val="16"/>
    </w:rPr>
  </w:style>
  <w:style w:type="paragraph" w:styleId="ListParagraph">
    <w:name w:val="List Paragraph"/>
    <w:basedOn w:val="Normal"/>
    <w:uiPriority w:val="99"/>
    <w:qFormat/>
    <w:rsid w:val="00E0171E"/>
    <w:pPr>
      <w:ind w:left="720"/>
      <w:contextualSpacing/>
    </w:pPr>
  </w:style>
  <w:style w:type="character" w:styleId="CommentReference">
    <w:name w:val="annotation reference"/>
    <w:basedOn w:val="DefaultParagraphFont"/>
    <w:uiPriority w:val="99"/>
    <w:semiHidden/>
    <w:rsid w:val="0052319E"/>
    <w:rPr>
      <w:rFonts w:cs="Times New Roman"/>
      <w:sz w:val="16"/>
    </w:rPr>
  </w:style>
  <w:style w:type="paragraph" w:styleId="CommentText">
    <w:name w:val="annotation text"/>
    <w:basedOn w:val="Normal"/>
    <w:link w:val="CommentTextChar"/>
    <w:uiPriority w:val="99"/>
    <w:semiHidden/>
    <w:rsid w:val="0052319E"/>
    <w:pPr>
      <w:spacing w:line="240" w:lineRule="auto"/>
    </w:pPr>
    <w:rPr>
      <w:sz w:val="20"/>
      <w:szCs w:val="20"/>
    </w:rPr>
  </w:style>
  <w:style w:type="character" w:customStyle="1" w:styleId="CommentTextChar">
    <w:name w:val="Comment Text Char"/>
    <w:basedOn w:val="DefaultParagraphFont"/>
    <w:link w:val="CommentText"/>
    <w:uiPriority w:val="99"/>
    <w:semiHidden/>
    <w:rsid w:val="0052319E"/>
    <w:rPr>
      <w:rFonts w:cs="Times New Roman"/>
      <w:sz w:val="20"/>
    </w:rPr>
  </w:style>
  <w:style w:type="paragraph" w:styleId="CommentSubject">
    <w:name w:val="annotation subject"/>
    <w:basedOn w:val="CommentText"/>
    <w:next w:val="CommentText"/>
    <w:link w:val="CommentSubjectChar"/>
    <w:uiPriority w:val="99"/>
    <w:semiHidden/>
    <w:rsid w:val="0052319E"/>
    <w:rPr>
      <w:b/>
      <w:bCs/>
    </w:rPr>
  </w:style>
  <w:style w:type="character" w:customStyle="1" w:styleId="CommentSubjectChar">
    <w:name w:val="Comment Subject Char"/>
    <w:basedOn w:val="CommentTextChar"/>
    <w:link w:val="CommentSubject"/>
    <w:uiPriority w:val="99"/>
    <w:semiHidden/>
    <w:rsid w:val="0052319E"/>
    <w:rPr>
      <w:rFonts w:cs="Times New Roman"/>
      <w:b/>
      <w:bCs/>
      <w:sz w:val="20"/>
    </w:rPr>
  </w:style>
  <w:style w:type="paragraph" w:styleId="Header">
    <w:name w:val="header"/>
    <w:basedOn w:val="Normal"/>
    <w:link w:val="HeaderChar"/>
    <w:uiPriority w:val="99"/>
    <w:rsid w:val="00796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F7"/>
    <w:rPr>
      <w:rFonts w:cs="Times New Roman"/>
    </w:rPr>
  </w:style>
  <w:style w:type="paragraph" w:styleId="Footer">
    <w:name w:val="footer"/>
    <w:basedOn w:val="Normal"/>
    <w:link w:val="FooterChar"/>
    <w:uiPriority w:val="99"/>
    <w:semiHidden/>
    <w:rsid w:val="00796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9B114-76FB-4FC2-AE4D-B5D7115CE00F}">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2DBA97C-D1E0-43E3-9C05-30A5977B20EC}">
  <ds:schemaRefs>
    <ds:schemaRef ds:uri="http://schemas.microsoft.com/sharepoint/v3/contenttype/forms"/>
  </ds:schemaRefs>
</ds:datastoreItem>
</file>

<file path=customXml/itemProps3.xml><?xml version="1.0" encoding="utf-8"?>
<ds:datastoreItem xmlns:ds="http://schemas.openxmlformats.org/officeDocument/2006/customXml" ds:itemID="{35FFDD46-F5AB-4E4D-ABA8-C05561627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83053-FA38-4E38-BF93-BBE1A6E3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Clinic Upper Payment Limit (UPL) Guidance</vt:lpstr>
    </vt:vector>
  </TitlesOfParts>
  <Company>CMS</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 Upper Payment Limit (UPL) Guidance</dc:title>
  <dc:creator>BARBARA GULLICK</dc:creator>
  <cp:lastModifiedBy>SYSTEM</cp:lastModifiedBy>
  <cp:revision>2</cp:revision>
  <cp:lastPrinted>2013-07-30T12:17:00Z</cp:lastPrinted>
  <dcterms:created xsi:type="dcterms:W3CDTF">2018-01-08T16:08:00Z</dcterms:created>
  <dcterms:modified xsi:type="dcterms:W3CDTF">2018-01-08T16:08:00Z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590366726</vt:i4>
  </property>
  <property fmtid="{D5CDD505-2E9C-101B-9397-08002B2CF9AE}" pid="3" name="_NewReviewCycle">
    <vt:lpwstr/>
  </property>
  <property fmtid="{D5CDD505-2E9C-101B-9397-08002B2CF9AE}" pid="4" name="_EmailSubject">
    <vt:lpwstr>CIB and Medicaid.gov Posting: 2014 Accountability UPL Guidance  </vt:lpwstr>
  </property>
  <property fmtid="{D5CDD505-2E9C-101B-9397-08002B2CF9AE}" pid="5" name="_AuthorEmail">
    <vt:lpwstr>Candice.Payne@cms.hhs.gov</vt:lpwstr>
  </property>
  <property fmtid="{D5CDD505-2E9C-101B-9397-08002B2CF9AE}" pid="6" name="_AuthorEmailDisplayName">
    <vt:lpwstr>Payne, Candice J. (CMS/CMCS)</vt:lpwstr>
  </property>
  <property fmtid="{D5CDD505-2E9C-101B-9397-08002B2CF9AE}" pid="7" name="_PreviousAdHocReviewCycleID">
    <vt:i4>-1807638620</vt:i4>
  </property>
  <property fmtid="{D5CDD505-2E9C-101B-9397-08002B2CF9AE}" pid="8" name="_ReviewingToolsShownOnce">
    <vt:lpwstr/>
  </property>
  <property fmtid="{D5CDD505-2E9C-101B-9397-08002B2CF9AE}" pid="9" name="ContentTypeId">
    <vt:lpwstr>0x0101000C11A5BC1D6FBC4F9C3FC202B0ABB03D</vt:lpwstr>
  </property>
</Properties>
</file>