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E320D" w14:textId="77777777" w:rsidR="000015F3" w:rsidRPr="003E5C15" w:rsidRDefault="000015F3" w:rsidP="007A734C">
      <w:pPr>
        <w:pStyle w:val="Heading5"/>
        <w:spacing w:before="0" w:line="240" w:lineRule="auto"/>
        <w:jc w:val="left"/>
        <w:rPr>
          <w:b/>
          <w:sz w:val="2"/>
          <w:szCs w:val="2"/>
        </w:rPr>
      </w:pPr>
    </w:p>
    <w:p w14:paraId="62131AD3" w14:textId="77777777" w:rsidR="000015F3" w:rsidRPr="003E5C15" w:rsidRDefault="000015F3" w:rsidP="00BB4C87">
      <w:pPr>
        <w:pStyle w:val="Heading5"/>
        <w:keepNext/>
        <w:keepLines w:val="0"/>
        <w:numPr>
          <w:ilvl w:val="0"/>
          <w:numId w:val="3"/>
        </w:numPr>
        <w:spacing w:before="0" w:line="240" w:lineRule="auto"/>
        <w:rPr>
          <w:b/>
        </w:rPr>
      </w:pPr>
      <w:bookmarkStart w:id="0" w:name="_Toc115416900"/>
      <w:bookmarkStart w:id="1" w:name="_Toc115417049"/>
      <w:bookmarkStart w:id="2" w:name="_Toc115417216"/>
      <w:r w:rsidRPr="003E5C15">
        <w:rPr>
          <w:b/>
        </w:rPr>
        <w:t>JUSTIFICATION</w:t>
      </w:r>
      <w:bookmarkEnd w:id="0"/>
      <w:bookmarkEnd w:id="1"/>
      <w:bookmarkEnd w:id="2"/>
    </w:p>
    <w:p w14:paraId="11F90578" w14:textId="77777777" w:rsidR="000015F3" w:rsidRPr="003E5C15" w:rsidRDefault="000015F3" w:rsidP="00BB4C87">
      <w:pPr>
        <w:widowControl/>
        <w:rPr>
          <w:b/>
        </w:rPr>
      </w:pPr>
    </w:p>
    <w:p w14:paraId="195386E4" w14:textId="77777777" w:rsidR="000015F3" w:rsidRPr="003E5C15" w:rsidRDefault="000015F3" w:rsidP="00BB4C87">
      <w:pPr>
        <w:pStyle w:val="Heading8"/>
        <w:widowControl/>
        <w:rPr>
          <w:b/>
          <w:i w:val="0"/>
        </w:rPr>
      </w:pPr>
      <w:bookmarkStart w:id="3" w:name="_Toc115416901"/>
      <w:bookmarkStart w:id="4" w:name="_Toc115417050"/>
      <w:bookmarkStart w:id="5" w:name="_Toc115417217"/>
      <w:r w:rsidRPr="003E5C15">
        <w:rPr>
          <w:b/>
          <w:i w:val="0"/>
        </w:rPr>
        <w:t>1</w:t>
      </w:r>
      <w:r w:rsidR="000A1871">
        <w:rPr>
          <w:b/>
          <w:i w:val="0"/>
        </w:rPr>
        <w:t xml:space="preserve">. </w:t>
      </w:r>
      <w:bookmarkEnd w:id="3"/>
      <w:bookmarkEnd w:id="4"/>
      <w:bookmarkEnd w:id="5"/>
      <w:r w:rsidRPr="003E5C15">
        <w:rPr>
          <w:b/>
          <w:i w:val="0"/>
        </w:rPr>
        <w:t>Importance of Information</w:t>
      </w:r>
    </w:p>
    <w:p w14:paraId="346A9871" w14:textId="77777777" w:rsidR="000015F3" w:rsidRPr="003E5C15" w:rsidRDefault="000015F3" w:rsidP="00BB4C87">
      <w:pPr>
        <w:pStyle w:val="P1-StandPara"/>
      </w:pPr>
    </w:p>
    <w:p w14:paraId="7867090E" w14:textId="017F7857" w:rsidR="00AF7A92" w:rsidRPr="003E5C15" w:rsidRDefault="00AF7A92" w:rsidP="00BB4C87">
      <w:pPr>
        <w:widowControl/>
        <w:tabs>
          <w:tab w:val="left" w:pos="-1440"/>
          <w:tab w:val="left" w:pos="-720"/>
        </w:tabs>
        <w:rPr>
          <w:rFonts w:ascii="Times New Roman" w:hAnsi="Times New Roman"/>
        </w:rPr>
      </w:pPr>
      <w:r w:rsidRPr="003E5C15">
        <w:rPr>
          <w:rFonts w:ascii="Times New Roman" w:hAnsi="Times New Roman"/>
        </w:rPr>
        <w:t xml:space="preserve">This is a request for a </w:t>
      </w:r>
      <w:r w:rsidR="0076206B">
        <w:rPr>
          <w:rFonts w:ascii="Times New Roman" w:hAnsi="Times New Roman"/>
        </w:rPr>
        <w:t>three</w:t>
      </w:r>
      <w:r w:rsidR="00C05F60" w:rsidRPr="003E5C15">
        <w:rPr>
          <w:rFonts w:ascii="Times New Roman" w:hAnsi="Times New Roman"/>
        </w:rPr>
        <w:t xml:space="preserve">-year </w:t>
      </w:r>
      <w:r w:rsidRPr="003E5C15">
        <w:rPr>
          <w:rFonts w:ascii="Times New Roman" w:hAnsi="Times New Roman"/>
        </w:rPr>
        <w:t xml:space="preserve">generic clearance for the </w:t>
      </w:r>
      <w:r w:rsidR="00207092">
        <w:rPr>
          <w:rFonts w:ascii="Times New Roman" w:hAnsi="Times New Roman"/>
        </w:rPr>
        <w:t>Corporation for National and Community Service (CNCS)</w:t>
      </w:r>
      <w:r w:rsidR="00B108BD" w:rsidRPr="003E5C15">
        <w:rPr>
          <w:rFonts w:ascii="Times New Roman" w:hAnsi="Times New Roman"/>
        </w:rPr>
        <w:t xml:space="preserve"> that will allow it to develop, test, and improve its survey and </w:t>
      </w:r>
      <w:r w:rsidR="002B17B8">
        <w:rPr>
          <w:rFonts w:ascii="Times New Roman" w:hAnsi="Times New Roman"/>
        </w:rPr>
        <w:t>data collection</w:t>
      </w:r>
      <w:r w:rsidR="00B108BD" w:rsidRPr="003E5C15">
        <w:rPr>
          <w:rFonts w:ascii="Times New Roman" w:hAnsi="Times New Roman"/>
        </w:rPr>
        <w:t xml:space="preserve"> instruments and methodologies. The procedures utilized to this effect </w:t>
      </w:r>
      <w:r w:rsidRPr="003E5C15">
        <w:rPr>
          <w:rFonts w:ascii="Times New Roman" w:hAnsi="Times New Roman"/>
        </w:rPr>
        <w:t>include</w:t>
      </w:r>
      <w:r w:rsidR="00982FEB">
        <w:rPr>
          <w:rFonts w:ascii="Times New Roman" w:hAnsi="Times New Roman"/>
        </w:rPr>
        <w:t>,</w:t>
      </w:r>
      <w:r w:rsidRPr="003E5C15">
        <w:rPr>
          <w:rFonts w:ascii="Times New Roman" w:hAnsi="Times New Roman"/>
        </w:rPr>
        <w:t xml:space="preserve"> but are not limited to</w:t>
      </w:r>
      <w:r w:rsidR="00982FEB">
        <w:rPr>
          <w:rFonts w:ascii="Times New Roman" w:hAnsi="Times New Roman"/>
        </w:rPr>
        <w:t>,</w:t>
      </w:r>
      <w:r w:rsidRPr="003E5C15">
        <w:rPr>
          <w:rFonts w:ascii="Times New Roman" w:hAnsi="Times New Roman"/>
        </w:rPr>
        <w:t xml:space="preserve"> </w:t>
      </w:r>
      <w:r w:rsidR="0040689A" w:rsidRPr="003E5C15">
        <w:rPr>
          <w:rFonts w:ascii="Times New Roman" w:hAnsi="Times New Roman"/>
        </w:rPr>
        <w:t>tests of v</w:t>
      </w:r>
      <w:r w:rsidRPr="003E5C15">
        <w:rPr>
          <w:rFonts w:ascii="Times New Roman" w:hAnsi="Times New Roman"/>
        </w:rPr>
        <w:t xml:space="preserve">arious types of survey </w:t>
      </w:r>
      <w:r w:rsidR="00C55211">
        <w:rPr>
          <w:rFonts w:ascii="Times New Roman" w:hAnsi="Times New Roman"/>
        </w:rPr>
        <w:t xml:space="preserve">and data collection </w:t>
      </w:r>
      <w:r w:rsidR="00777D75">
        <w:rPr>
          <w:rFonts w:ascii="Times New Roman" w:hAnsi="Times New Roman"/>
        </w:rPr>
        <w:t>operations through</w:t>
      </w:r>
      <w:r w:rsidRPr="003E5C15">
        <w:rPr>
          <w:rFonts w:ascii="Times New Roman" w:hAnsi="Times New Roman"/>
        </w:rPr>
        <w:t xml:space="preserve"> focus groups, cognitive laboratory activities, pilot testing, </w:t>
      </w:r>
      <w:r w:rsidR="00654AEB">
        <w:rPr>
          <w:rFonts w:ascii="Times New Roman" w:hAnsi="Times New Roman"/>
        </w:rPr>
        <w:t>field testing</w:t>
      </w:r>
      <w:r w:rsidR="00C55211">
        <w:rPr>
          <w:rFonts w:ascii="Times New Roman" w:hAnsi="Times New Roman"/>
        </w:rPr>
        <w:t xml:space="preserve">,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14:paraId="23D34E68" w14:textId="77777777" w:rsidR="00AF7A92" w:rsidRPr="003E5C15" w:rsidRDefault="00AF7A92" w:rsidP="00BB4C87">
      <w:pPr>
        <w:widowControl/>
        <w:tabs>
          <w:tab w:val="left" w:pos="-1440"/>
          <w:tab w:val="left" w:pos="-720"/>
        </w:tabs>
        <w:rPr>
          <w:rFonts w:ascii="Times New Roman" w:hAnsi="Times New Roman"/>
        </w:rPr>
      </w:pPr>
    </w:p>
    <w:p w14:paraId="7C73AA0B" w14:textId="12385768" w:rsidR="007C0FD2" w:rsidRDefault="00207092" w:rsidP="00BB4C87">
      <w:pPr>
        <w:widowControl/>
        <w:tabs>
          <w:tab w:val="left" w:pos="-1440"/>
          <w:tab w:val="left" w:pos="-720"/>
        </w:tabs>
        <w:rPr>
          <w:rFonts w:ascii="Times New Roman" w:hAnsi="Times New Roman"/>
        </w:rPr>
      </w:pPr>
      <w:r>
        <w:rPr>
          <w:rFonts w:ascii="Times New Roman" w:hAnsi="Times New Roman"/>
        </w:rPr>
        <w:t>CNCS</w:t>
      </w:r>
      <w:r w:rsidRPr="003E5C15">
        <w:rPr>
          <w:rFonts w:ascii="Times New Roman" w:hAnsi="Times New Roman"/>
        </w:rPr>
        <w:t xml:space="preserve"> </w:t>
      </w:r>
      <w:r w:rsidR="005C09BB" w:rsidRPr="003E5C15">
        <w:rPr>
          <w:rFonts w:ascii="Times New Roman" w:hAnsi="Times New Roman"/>
        </w:rPr>
        <w:t xml:space="preserve">is requesting </w:t>
      </w:r>
      <w:r w:rsidR="00F26CC2">
        <w:rPr>
          <w:rFonts w:ascii="Times New Roman" w:hAnsi="Times New Roman"/>
        </w:rPr>
        <w:t>the generic</w:t>
      </w:r>
      <w:r w:rsidR="005C09BB" w:rsidRPr="003E5C15">
        <w:rPr>
          <w:rFonts w:ascii="Times New Roman" w:hAnsi="Times New Roman"/>
        </w:rPr>
        <w:t xml:space="preserve"> clearance </w:t>
      </w:r>
      <w:r w:rsidR="00F26CC2">
        <w:rPr>
          <w:rFonts w:ascii="Times New Roman" w:hAnsi="Times New Roman"/>
        </w:rPr>
        <w:t xml:space="preserve">in order to </w:t>
      </w:r>
      <w:r w:rsidR="005C09BB" w:rsidRPr="003E5C15">
        <w:rPr>
          <w:rFonts w:ascii="Times New Roman" w:hAnsi="Times New Roman"/>
        </w:rPr>
        <w:t xml:space="preserve">test new </w:t>
      </w:r>
      <w:r w:rsidR="00777D75">
        <w:rPr>
          <w:rFonts w:ascii="Times New Roman" w:hAnsi="Times New Roman"/>
        </w:rPr>
        <w:t xml:space="preserve">or proposed </w:t>
      </w:r>
      <w:r w:rsidR="005C09BB" w:rsidRPr="003E5C15">
        <w:rPr>
          <w:rFonts w:ascii="Times New Roman" w:hAnsi="Times New Roman"/>
        </w:rPr>
        <w:t xml:space="preserve">methodologies for surveys and </w:t>
      </w:r>
      <w:r w:rsidR="00F26CC2">
        <w:rPr>
          <w:rFonts w:ascii="Times New Roman" w:hAnsi="Times New Roman"/>
        </w:rPr>
        <w:t>data collection activities.</w:t>
      </w:r>
      <w:r w:rsidR="008B00B9" w:rsidRPr="003E5C15">
        <w:rPr>
          <w:rFonts w:ascii="Times New Roman" w:hAnsi="Times New Roman"/>
        </w:rPr>
        <w:t xml:space="preserve"> </w:t>
      </w:r>
      <w:r w:rsidR="005C09BB" w:rsidRPr="003E5C15">
        <w:rPr>
          <w:rFonts w:ascii="Times New Roman" w:hAnsi="Times New Roman"/>
        </w:rPr>
        <w:t xml:space="preserve">We </w:t>
      </w:r>
      <w:r w:rsidR="00F26CC2">
        <w:rPr>
          <w:rFonts w:ascii="Times New Roman" w:hAnsi="Times New Roman"/>
        </w:rPr>
        <w:t xml:space="preserve">believe the </w:t>
      </w:r>
      <w:r w:rsidR="007C0FD2">
        <w:rPr>
          <w:rFonts w:ascii="Times New Roman" w:hAnsi="Times New Roman"/>
        </w:rPr>
        <w:t xml:space="preserve">generic </w:t>
      </w:r>
      <w:r w:rsidR="00F26CC2">
        <w:rPr>
          <w:rFonts w:ascii="Times New Roman" w:hAnsi="Times New Roman"/>
        </w:rPr>
        <w:t>clearance will be</w:t>
      </w:r>
      <w:r w:rsidR="005C09BB" w:rsidRPr="003E5C15">
        <w:rPr>
          <w:rFonts w:ascii="Times New Roman" w:hAnsi="Times New Roman"/>
        </w:rPr>
        <w:t xml:space="preserve"> a helpful vehicle for evaluating questionnaires/assessments and various </w:t>
      </w:r>
      <w:r w:rsidR="00F26CC2">
        <w:rPr>
          <w:rFonts w:ascii="Times New Roman" w:hAnsi="Times New Roman"/>
        </w:rPr>
        <w:t xml:space="preserve">other </w:t>
      </w:r>
      <w:r w:rsidR="005C09BB" w:rsidRPr="003E5C15">
        <w:rPr>
          <w:rFonts w:ascii="Times New Roman" w:hAnsi="Times New Roman"/>
        </w:rPr>
        <w:t>data collection procedures</w:t>
      </w:r>
      <w:r w:rsidR="007C0FD2">
        <w:rPr>
          <w:rFonts w:ascii="Times New Roman" w:hAnsi="Times New Roman"/>
        </w:rPr>
        <w:t xml:space="preserve"> related to these new or changing data collections</w:t>
      </w:r>
      <w:r w:rsidR="000A1871">
        <w:rPr>
          <w:rFonts w:ascii="Times New Roman" w:hAnsi="Times New Roman"/>
        </w:rPr>
        <w:t xml:space="preserve">. </w:t>
      </w:r>
    </w:p>
    <w:p w14:paraId="7C4F6606" w14:textId="77777777" w:rsidR="007C0FD2" w:rsidRDefault="007C0FD2" w:rsidP="00BB4C87">
      <w:pPr>
        <w:widowControl/>
        <w:tabs>
          <w:tab w:val="left" w:pos="-1440"/>
          <w:tab w:val="left" w:pos="-720"/>
        </w:tabs>
        <w:rPr>
          <w:rFonts w:ascii="Times New Roman" w:hAnsi="Times New Roman"/>
        </w:rPr>
      </w:pPr>
    </w:p>
    <w:p w14:paraId="0D09E21A" w14:textId="63E0CC9F" w:rsidR="00207092" w:rsidRDefault="00835916" w:rsidP="00BB4C87">
      <w:pPr>
        <w:widowControl/>
        <w:tabs>
          <w:tab w:val="left" w:pos="-1440"/>
          <w:tab w:val="left" w:pos="-720"/>
        </w:tabs>
      </w:pPr>
      <w:r w:rsidRPr="00725DAB">
        <w:rPr>
          <w:rFonts w:ascii="Times New Roman" w:hAnsi="Times New Roman" w:cs="Times New Roman"/>
        </w:rPr>
        <w:t xml:space="preserve">In the past, </w:t>
      </w:r>
      <w:r w:rsidR="00207092">
        <w:rPr>
          <w:rFonts w:ascii="Times New Roman" w:hAnsi="Times New Roman" w:cs="Times New Roman"/>
        </w:rPr>
        <w:t>CNCS</w:t>
      </w:r>
      <w:r w:rsidRPr="00725DAB">
        <w:rPr>
          <w:rFonts w:ascii="Times New Roman" w:hAnsi="Times New Roman" w:cs="Times New Roman"/>
        </w:rPr>
        <w:t xml:space="preserve"> has approached design and testing either through projects that obtained full OMB clearance for data collection</w:t>
      </w:r>
      <w:r w:rsidR="00207092">
        <w:rPr>
          <w:rFonts w:ascii="Times New Roman" w:hAnsi="Times New Roman" w:cs="Times New Roman"/>
        </w:rPr>
        <w:t xml:space="preserve"> or</w:t>
      </w:r>
      <w:r w:rsidRPr="00725DAB">
        <w:rPr>
          <w:rFonts w:ascii="Times New Roman" w:hAnsi="Times New Roman" w:cs="Times New Roman"/>
        </w:rPr>
        <w:t xml:space="preserve"> </w:t>
      </w:r>
      <w:r w:rsidR="00207092">
        <w:rPr>
          <w:rFonts w:ascii="Times New Roman" w:hAnsi="Times New Roman" w:cs="Times New Roman"/>
        </w:rPr>
        <w:t>CNCS</w:t>
      </w:r>
      <w:r w:rsidRPr="00725DAB">
        <w:rPr>
          <w:rFonts w:ascii="Times New Roman" w:hAnsi="Times New Roman" w:cs="Times New Roman"/>
        </w:rPr>
        <w:t xml:space="preserve"> has relied on convenience samples of </w:t>
      </w:r>
      <w:r w:rsidR="0076206B">
        <w:rPr>
          <w:rFonts w:ascii="Times New Roman" w:hAnsi="Times New Roman" w:cs="Times New Roman"/>
        </w:rPr>
        <w:t>nine</w:t>
      </w:r>
      <w:r w:rsidRPr="00725DAB">
        <w:rPr>
          <w:rFonts w:ascii="Times New Roman" w:hAnsi="Times New Roman" w:cs="Times New Roman"/>
        </w:rPr>
        <w:t xml:space="preserve"> or fewer persons to provide input and feedback on survey design and data collection methodologies.  Neither of these approaches meets </w:t>
      </w:r>
      <w:r w:rsidR="00207092">
        <w:rPr>
          <w:rFonts w:ascii="Times New Roman" w:hAnsi="Times New Roman" w:cs="Times New Roman"/>
        </w:rPr>
        <w:t>CNCS</w:t>
      </w:r>
      <w:r w:rsidRPr="00725DAB">
        <w:rPr>
          <w:rFonts w:ascii="Times New Roman" w:hAnsi="Times New Roman" w:cs="Times New Roman"/>
        </w:rPr>
        <w:t xml:space="preserve">’ needs to develop and implement more rigorous testing procedures.  Seeking full OMB clearance prior to testing instruments causes delays to </w:t>
      </w:r>
      <w:r w:rsidR="00207092">
        <w:rPr>
          <w:rFonts w:ascii="Times New Roman" w:hAnsi="Times New Roman" w:cs="Times New Roman"/>
        </w:rPr>
        <w:t>CNCS</w:t>
      </w:r>
      <w:r w:rsidRPr="00725DAB">
        <w:rPr>
          <w:rFonts w:ascii="Times New Roman" w:hAnsi="Times New Roman" w:cs="Times New Roman"/>
        </w:rPr>
        <w:t xml:space="preserve"> achieving its timeliness objectives for collections.  Reliance on </w:t>
      </w:r>
      <w:r w:rsidR="0076206B">
        <w:rPr>
          <w:rFonts w:ascii="Times New Roman" w:hAnsi="Times New Roman" w:cs="Times New Roman"/>
        </w:rPr>
        <w:t>nine</w:t>
      </w:r>
      <w:r w:rsidRPr="00725DAB">
        <w:rPr>
          <w:rFonts w:ascii="Times New Roman" w:hAnsi="Times New Roman" w:cs="Times New Roman"/>
        </w:rPr>
        <w:t xml:space="preserve"> or fewer persons does not provide a basis for conducting any type of test and the data from </w:t>
      </w:r>
      <w:r w:rsidR="0076206B">
        <w:rPr>
          <w:rFonts w:ascii="Times New Roman" w:hAnsi="Times New Roman" w:cs="Times New Roman"/>
        </w:rPr>
        <w:t>nine</w:t>
      </w:r>
      <w:r w:rsidRPr="00725DAB">
        <w:rPr>
          <w:rFonts w:ascii="Times New Roman" w:hAnsi="Times New Roman" w:cs="Times New Roman"/>
        </w:rPr>
        <w:t xml:space="preserve"> or fewer have no generalizability.</w:t>
      </w:r>
      <w:r>
        <w:t xml:space="preserve"> </w:t>
      </w:r>
    </w:p>
    <w:p w14:paraId="4F33C4E7" w14:textId="77777777" w:rsidR="00207092" w:rsidRDefault="00207092" w:rsidP="00BB4C87">
      <w:pPr>
        <w:widowControl/>
        <w:tabs>
          <w:tab w:val="left" w:pos="-1440"/>
          <w:tab w:val="left" w:pos="-720"/>
        </w:tabs>
      </w:pPr>
    </w:p>
    <w:p w14:paraId="1015BA5F" w14:textId="2AFF7A2D"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w:t>
      </w:r>
      <w:r w:rsidR="007C0FD2">
        <w:rPr>
          <w:rFonts w:ascii="Times New Roman" w:hAnsi="Times New Roman"/>
        </w:rPr>
        <w:t>via these mechanisms, while still helpful, was nonetheless</w:t>
      </w:r>
      <w:r w:rsidRPr="003E5C15">
        <w:rPr>
          <w:rFonts w:ascii="Times New Roman" w:hAnsi="Times New Roman"/>
        </w:rPr>
        <w:t xml:space="preserve"> </w:t>
      </w:r>
      <w:r w:rsidR="007C0FD2">
        <w:rPr>
          <w:rFonts w:ascii="Times New Roman" w:hAnsi="Times New Roman"/>
        </w:rPr>
        <w:t xml:space="preserve">somewhat </w:t>
      </w:r>
      <w:r w:rsidRPr="003E5C15">
        <w:rPr>
          <w:rFonts w:ascii="Times New Roman" w:hAnsi="Times New Roman"/>
        </w:rPr>
        <w:t>limited in its ability to detect and diagnose problems with the instruments and the procedures being tested</w:t>
      </w:r>
      <w:r w:rsidR="000A1871">
        <w:rPr>
          <w:rFonts w:ascii="Times New Roman" w:hAnsi="Times New Roman"/>
        </w:rPr>
        <w:t xml:space="preserve">. </w:t>
      </w:r>
      <w:r w:rsidRPr="003E5C15">
        <w:rPr>
          <w:rFonts w:ascii="Times New Roman" w:hAnsi="Times New Roman"/>
        </w:rPr>
        <w:t xml:space="preserve">The generic testing clearance </w:t>
      </w:r>
      <w:r w:rsidR="00982FEB">
        <w:rPr>
          <w:rFonts w:ascii="Times New Roman" w:hAnsi="Times New Roman"/>
        </w:rPr>
        <w:t>will allow</w:t>
      </w:r>
      <w:r w:rsidRPr="003E5C15">
        <w:rPr>
          <w:rFonts w:ascii="Times New Roman" w:hAnsi="Times New Roman"/>
        </w:rPr>
        <w:t xml:space="preserve"> </w:t>
      </w:r>
      <w:r w:rsidR="00207092">
        <w:rPr>
          <w:rFonts w:ascii="Times New Roman" w:hAnsi="Times New Roman"/>
        </w:rPr>
        <w:t>CNCS</w:t>
      </w:r>
      <w:r w:rsidRPr="003E5C15">
        <w:rPr>
          <w:rFonts w:ascii="Times New Roman" w:hAnsi="Times New Roman"/>
        </w:rPr>
        <w:t xml:space="preserve"> to take advantage of </w:t>
      </w:r>
      <w:r w:rsidR="00C05F60" w:rsidRPr="003E5C15">
        <w:rPr>
          <w:rFonts w:ascii="Times New Roman" w:hAnsi="Times New Roman"/>
        </w:rPr>
        <w:t>a variety of</w:t>
      </w:r>
      <w:r w:rsidRPr="003E5C15">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Pr>
          <w:rFonts w:ascii="Times New Roman" w:hAnsi="Times New Roman"/>
        </w:rPr>
        <w:t xml:space="preserve">. </w:t>
      </w:r>
      <w:r w:rsidRPr="003E5C15">
        <w:rPr>
          <w:rFonts w:ascii="Times New Roman" w:hAnsi="Times New Roman"/>
        </w:rPr>
        <w:t>Thro</w:t>
      </w:r>
      <w:r w:rsidR="00982FEB">
        <w:rPr>
          <w:rFonts w:ascii="Times New Roman" w:hAnsi="Times New Roman"/>
        </w:rPr>
        <w:t xml:space="preserve">ugh the use of these techniques, when </w:t>
      </w:r>
      <w:r w:rsidRPr="003E5C15">
        <w:rPr>
          <w:rFonts w:ascii="Times New Roman" w:hAnsi="Times New Roman"/>
        </w:rPr>
        <w:t xml:space="preserve">employed routinely in the testing phase of </w:t>
      </w:r>
      <w:r w:rsidR="00207092">
        <w:rPr>
          <w:rFonts w:ascii="Times New Roman" w:hAnsi="Times New Roman"/>
        </w:rPr>
        <w:t>CNCS</w:t>
      </w:r>
      <w:r w:rsidRPr="003E5C15">
        <w:rPr>
          <w:rFonts w:ascii="Times New Roman" w:hAnsi="Times New Roman"/>
        </w:rPr>
        <w:t xml:space="preserve"> </w:t>
      </w:r>
      <w:r w:rsidR="007C0FD2">
        <w:rPr>
          <w:rFonts w:ascii="Times New Roman" w:hAnsi="Times New Roman"/>
        </w:rPr>
        <w:t>data collections</w:t>
      </w:r>
      <w:r w:rsidRPr="003E5C15">
        <w:rPr>
          <w:rFonts w:ascii="Times New Roman" w:hAnsi="Times New Roman"/>
        </w:rPr>
        <w:t xml:space="preserve">, questionnaires and assessments can be simplified for respondents, respondent burden can be reduced, </w:t>
      </w:r>
      <w:r w:rsidR="007C0FD2">
        <w:rPr>
          <w:rFonts w:ascii="Times New Roman" w:hAnsi="Times New Roman"/>
        </w:rPr>
        <w:t xml:space="preserve">procedures for the collection of administrative data can be streamlined, </w:t>
      </w:r>
      <w:r w:rsidRPr="003E5C15">
        <w:rPr>
          <w:rFonts w:ascii="Times New Roman" w:hAnsi="Times New Roman"/>
        </w:rPr>
        <w:t>and the quality of the questionnaires and assessments used in continuing and one-time surveys and assessments can be improved</w:t>
      </w:r>
      <w:r w:rsidR="000A1871">
        <w:rPr>
          <w:rFonts w:ascii="Times New Roman" w:hAnsi="Times New Roman"/>
        </w:rPr>
        <w:t xml:space="preserve">. </w:t>
      </w:r>
      <w:r w:rsidRPr="003E5C15">
        <w:rPr>
          <w:rFonts w:ascii="Times New Roman" w:hAnsi="Times New Roman"/>
        </w:rPr>
        <w:t xml:space="preserve">Thus an increase in the quality of the data collected </w:t>
      </w:r>
      <w:r w:rsidR="00982FEB">
        <w:rPr>
          <w:rFonts w:ascii="Times New Roman" w:hAnsi="Times New Roman"/>
        </w:rPr>
        <w:t xml:space="preserve">can be </w:t>
      </w:r>
      <w:r w:rsidRPr="003E5C15">
        <w:rPr>
          <w:rFonts w:ascii="Times New Roman" w:hAnsi="Times New Roman"/>
        </w:rPr>
        <w:t>achieved as well.</w:t>
      </w:r>
    </w:p>
    <w:p w14:paraId="2C9B89EE" w14:textId="77777777" w:rsidR="00E2471A" w:rsidRPr="003E5C15" w:rsidRDefault="00E2471A" w:rsidP="00BB4C87">
      <w:pPr>
        <w:widowControl/>
        <w:tabs>
          <w:tab w:val="left" w:pos="-1440"/>
          <w:tab w:val="left" w:pos="-720"/>
        </w:tabs>
        <w:rPr>
          <w:rFonts w:ascii="Times New Roman" w:hAnsi="Times New Roman"/>
        </w:rPr>
      </w:pPr>
    </w:p>
    <w:p w14:paraId="66074ADF" w14:textId="77C059C1" w:rsidR="008B00B9" w:rsidRPr="003E5C15" w:rsidRDefault="00207092" w:rsidP="00BB4C87">
      <w:pPr>
        <w:widowControl/>
        <w:tabs>
          <w:tab w:val="left" w:pos="-1440"/>
          <w:tab w:val="left" w:pos="-720"/>
        </w:tabs>
        <w:rPr>
          <w:rFonts w:ascii="Times New Roman" w:hAnsi="Times New Roman"/>
        </w:rPr>
      </w:pPr>
      <w:r>
        <w:rPr>
          <w:rFonts w:ascii="Times New Roman" w:hAnsi="Times New Roman"/>
        </w:rPr>
        <w:t>CNCS</w:t>
      </w:r>
      <w:r w:rsidR="005C09BB" w:rsidRPr="003E5C15">
        <w:rPr>
          <w:rFonts w:ascii="Times New Roman" w:hAnsi="Times New Roman"/>
        </w:rPr>
        <w:t xml:space="preserve"> is requesting a three-year generic clearance for pretesting, during which </w:t>
      </w:r>
      <w:r>
        <w:rPr>
          <w:rFonts w:ascii="Times New Roman" w:hAnsi="Times New Roman"/>
        </w:rPr>
        <w:t>CNCS</w:t>
      </w:r>
      <w:r w:rsidR="005C09BB" w:rsidRPr="003E5C15">
        <w:rPr>
          <w:rFonts w:ascii="Times New Roman" w:hAnsi="Times New Roman"/>
        </w:rPr>
        <w:t xml:space="preserve"> will provide periodic reports on pretesting activities</w:t>
      </w:r>
      <w:r w:rsidR="000A1871">
        <w:rPr>
          <w:rFonts w:ascii="Times New Roman" w:hAnsi="Times New Roman"/>
        </w:rPr>
        <w:t xml:space="preserve">. </w:t>
      </w:r>
      <w:r w:rsidR="00BF2EC7">
        <w:rPr>
          <w:rFonts w:ascii="Times New Roman" w:hAnsi="Times New Roman"/>
        </w:rPr>
        <w:t>The pretesting activities conducted under this generic clearance will be for development work only. These development a</w:t>
      </w:r>
      <w:r w:rsidR="005C09BB" w:rsidRPr="003E5C15">
        <w:rPr>
          <w:rFonts w:ascii="Times New Roman" w:hAnsi="Times New Roman"/>
        </w:rPr>
        <w:t>ctivities will inclu</w:t>
      </w:r>
      <w:r w:rsidR="00982FEB">
        <w:rPr>
          <w:rFonts w:ascii="Times New Roman" w:hAnsi="Times New Roman"/>
        </w:rPr>
        <w:t>de</w:t>
      </w:r>
      <w:r w:rsidR="00BF2EC7">
        <w:rPr>
          <w:rFonts w:ascii="Times New Roman" w:hAnsi="Times New Roman"/>
        </w:rPr>
        <w:t xml:space="preserve"> such things as</w:t>
      </w:r>
      <w:r w:rsidR="00982FEB">
        <w:rPr>
          <w:rFonts w:ascii="Times New Roman" w:hAnsi="Times New Roman"/>
        </w:rPr>
        <w:t xml:space="preserve"> investigation of item types</w:t>
      </w:r>
      <w:r w:rsidR="0076206B">
        <w:rPr>
          <w:rFonts w:ascii="Times New Roman" w:hAnsi="Times New Roman"/>
        </w:rPr>
        <w:t>,</w:t>
      </w:r>
      <w:r w:rsidR="00BF2EC7">
        <w:rPr>
          <w:rFonts w:ascii="Times New Roman" w:hAnsi="Times New Roman"/>
        </w:rPr>
        <w:t xml:space="preserve"> small scale tests </w:t>
      </w:r>
      <w:r w:rsidR="00982FEB">
        <w:rPr>
          <w:rFonts w:ascii="Times New Roman" w:hAnsi="Times New Roman"/>
        </w:rPr>
        <w:t xml:space="preserve">to </w:t>
      </w:r>
      <w:r w:rsidR="00BF2EC7">
        <w:rPr>
          <w:rFonts w:ascii="Times New Roman" w:hAnsi="Times New Roman"/>
        </w:rPr>
        <w:t xml:space="preserve">test </w:t>
      </w:r>
      <w:r w:rsidR="00982FEB">
        <w:rPr>
          <w:rFonts w:ascii="Times New Roman" w:hAnsi="Times New Roman"/>
        </w:rPr>
        <w:t xml:space="preserve">appropriate </w:t>
      </w:r>
      <w:r w:rsidR="00BF2EC7">
        <w:rPr>
          <w:rFonts w:ascii="Times New Roman" w:hAnsi="Times New Roman"/>
        </w:rPr>
        <w:t xml:space="preserve">access and </w:t>
      </w:r>
      <w:r w:rsidR="00982FEB">
        <w:rPr>
          <w:rFonts w:ascii="Times New Roman" w:hAnsi="Times New Roman"/>
        </w:rPr>
        <w:t>retrieval methods</w:t>
      </w:r>
      <w:r w:rsidR="00654AEB">
        <w:rPr>
          <w:rFonts w:ascii="Times New Roman" w:hAnsi="Times New Roman"/>
        </w:rPr>
        <w:t xml:space="preserve"> for various types of administrative data</w:t>
      </w:r>
      <w:r w:rsidR="00982FEB">
        <w:rPr>
          <w:rFonts w:ascii="Times New Roman" w:hAnsi="Times New Roman"/>
        </w:rPr>
        <w:t xml:space="preserve">, </w:t>
      </w:r>
      <w:r w:rsidR="005C09BB" w:rsidRPr="003E5C15">
        <w:rPr>
          <w:rFonts w:ascii="Times New Roman" w:hAnsi="Times New Roman"/>
        </w:rPr>
        <w:t xml:space="preserve">research about mode </w:t>
      </w:r>
      <w:r w:rsidR="00982FEB">
        <w:rPr>
          <w:rFonts w:ascii="Times New Roman" w:hAnsi="Times New Roman"/>
        </w:rPr>
        <w:t xml:space="preserve">of administration </w:t>
      </w:r>
      <w:r w:rsidR="005C09BB" w:rsidRPr="003E5C15">
        <w:rPr>
          <w:rFonts w:ascii="Times New Roman" w:hAnsi="Times New Roman"/>
        </w:rPr>
        <w:t xml:space="preserve">(telephone,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sidR="00835916">
        <w:rPr>
          <w:rFonts w:ascii="Times New Roman" w:hAnsi="Times New Roman"/>
        </w:rPr>
        <w:t>,</w:t>
      </w:r>
      <w:r w:rsidR="007C0FD2">
        <w:rPr>
          <w:rFonts w:ascii="Times New Roman" w:hAnsi="Times New Roman"/>
        </w:rPr>
        <w:t xml:space="preserve"> </w:t>
      </w:r>
      <w:r w:rsidR="005C09BB" w:rsidRPr="003E5C15">
        <w:rPr>
          <w:rFonts w:ascii="Times New Roman" w:hAnsi="Times New Roman"/>
        </w:rPr>
        <w:t xml:space="preserve">methodology of questionnaires and assessments, </w:t>
      </w:r>
      <w:r w:rsidR="00982FEB">
        <w:rPr>
          <w:rFonts w:ascii="Times New Roman" w:hAnsi="Times New Roman"/>
        </w:rPr>
        <w:t xml:space="preserve">and </w:t>
      </w:r>
      <w:r w:rsidR="005C09BB" w:rsidRPr="003E5C15">
        <w:rPr>
          <w:rFonts w:ascii="Times New Roman" w:hAnsi="Times New Roman"/>
        </w:rPr>
        <w:t>testing of items</w:t>
      </w:r>
      <w:r w:rsidR="008B00B9" w:rsidRPr="003E5C15">
        <w:rPr>
          <w:rFonts w:ascii="Times New Roman" w:hAnsi="Times New Roman"/>
        </w:rPr>
        <w:t>.</w:t>
      </w:r>
      <w:r w:rsidR="00BF2EC7">
        <w:rPr>
          <w:rFonts w:ascii="Times New Roman" w:hAnsi="Times New Roman"/>
        </w:rPr>
        <w:t xml:space="preserve"> </w:t>
      </w:r>
    </w:p>
    <w:p w14:paraId="40D03DEE" w14:textId="77777777" w:rsidR="005C09BB" w:rsidRPr="003E5C15" w:rsidRDefault="005C09BB" w:rsidP="00BB4C87">
      <w:pPr>
        <w:widowControl/>
        <w:tabs>
          <w:tab w:val="left" w:pos="-1440"/>
          <w:tab w:val="left" w:pos="-720"/>
        </w:tabs>
        <w:rPr>
          <w:rFonts w:ascii="Times New Roman" w:hAnsi="Times New Roman"/>
        </w:rPr>
      </w:pPr>
    </w:p>
    <w:p w14:paraId="0FE4A30A" w14:textId="5D9E891C" w:rsidR="00207092"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package is intended to serve as a request for </w:t>
      </w:r>
      <w:r w:rsidR="00D57DB5" w:rsidRPr="0051438D">
        <w:rPr>
          <w:rFonts w:ascii="Times New Roman" w:hAnsi="Times New Roman"/>
        </w:rPr>
        <w:t>generic</w:t>
      </w:r>
      <w:r w:rsidRPr="0051438D">
        <w:rPr>
          <w:rFonts w:ascii="Times New Roman" w:hAnsi="Times New Roman"/>
        </w:rPr>
        <w:t xml:space="preserve"> clearance</w:t>
      </w:r>
      <w:r w:rsidR="000A187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0A1871">
        <w:rPr>
          <w:rFonts w:ascii="Times New Roman" w:hAnsi="Times New Roman"/>
        </w:rPr>
        <w:t xml:space="preserve">. </w:t>
      </w:r>
      <w:r w:rsidRPr="003E5C15">
        <w:rPr>
          <w:rFonts w:ascii="Times New Roman" w:hAnsi="Times New Roman"/>
        </w:rPr>
        <w:t xml:space="preserve">The requested clearance is important to </w:t>
      </w:r>
      <w:r w:rsidR="00207092">
        <w:rPr>
          <w:rFonts w:ascii="Times New Roman" w:hAnsi="Times New Roman"/>
        </w:rPr>
        <w:t>CNCS</w:t>
      </w:r>
      <w:r w:rsidRPr="003E5C15">
        <w:rPr>
          <w:rFonts w:ascii="Times New Roman" w:hAnsi="Times New Roman"/>
        </w:rPr>
        <w:t>’ use of pretesting activities, because of the length of time required to plan the activities</w:t>
      </w:r>
      <w:r w:rsidR="000A1871">
        <w:rPr>
          <w:rFonts w:ascii="Times New Roman" w:hAnsi="Times New Roman"/>
        </w:rPr>
        <w:t xml:space="preserve">. </w:t>
      </w:r>
    </w:p>
    <w:p w14:paraId="514F665D" w14:textId="77777777" w:rsidR="00207092" w:rsidRDefault="00207092" w:rsidP="00BB4C87">
      <w:pPr>
        <w:widowControl/>
        <w:tabs>
          <w:tab w:val="left" w:pos="-1440"/>
          <w:tab w:val="left" w:pos="-720"/>
        </w:tabs>
        <w:rPr>
          <w:rFonts w:ascii="Times New Roman" w:hAnsi="Times New Roman"/>
        </w:rPr>
      </w:pPr>
    </w:p>
    <w:p w14:paraId="17CC8416" w14:textId="035F563D"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0A1871">
        <w:rPr>
          <w:rFonts w:ascii="Times New Roman" w:hAnsi="Times New Roman"/>
        </w:rPr>
        <w:t xml:space="preserve">. </w:t>
      </w:r>
      <w:r w:rsidRPr="003E5C15">
        <w:rPr>
          <w:rFonts w:ascii="Times New Roman" w:hAnsi="Times New Roman"/>
        </w:rPr>
        <w:t xml:space="preserve">Also outlined are the procedures </w:t>
      </w:r>
      <w:r w:rsidR="00207092">
        <w:rPr>
          <w:rFonts w:ascii="Times New Roman" w:hAnsi="Times New Roman"/>
        </w:rPr>
        <w:t>CNCS</w:t>
      </w:r>
      <w:r w:rsidR="00033ECB">
        <w:rPr>
          <w:rFonts w:ascii="Times New Roman" w:hAnsi="Times New Roman"/>
        </w:rPr>
        <w:t xml:space="preserve"> plans to put </w:t>
      </w:r>
      <w:r w:rsidRPr="003E5C15">
        <w:rPr>
          <w:rFonts w:ascii="Times New Roman" w:hAnsi="Times New Roman"/>
        </w:rPr>
        <w:t>in place for keeping OMB informed about the identity of the surveys and the nature of the research activities being conducted</w:t>
      </w:r>
      <w:r w:rsidR="008B00B9" w:rsidRPr="003E5C15">
        <w:rPr>
          <w:rFonts w:ascii="Times New Roman" w:hAnsi="Times New Roman"/>
        </w:rPr>
        <w:t>.</w:t>
      </w:r>
    </w:p>
    <w:p w14:paraId="1BF4030E" w14:textId="77777777" w:rsidR="005C09BB" w:rsidRPr="003E5C15" w:rsidRDefault="005C09BB" w:rsidP="00BB4C87">
      <w:pPr>
        <w:widowControl/>
        <w:tabs>
          <w:tab w:val="left" w:pos="-1440"/>
          <w:tab w:val="left" w:pos="-720"/>
        </w:tabs>
        <w:rPr>
          <w:rFonts w:ascii="Times New Roman" w:hAnsi="Times New Roman"/>
        </w:rPr>
      </w:pPr>
    </w:p>
    <w:p w14:paraId="7B25F95D" w14:textId="77777777" w:rsidR="005C09BB" w:rsidRPr="003E5C15" w:rsidRDefault="005C09BB" w:rsidP="00E2471A">
      <w:pPr>
        <w:widowControl/>
        <w:tabs>
          <w:tab w:val="left" w:pos="-1440"/>
          <w:tab w:val="left" w:pos="-720"/>
        </w:tabs>
        <w:rPr>
          <w:rFonts w:ascii="Times New Roman" w:hAnsi="Times New Roman"/>
        </w:rPr>
      </w:pPr>
      <w:r w:rsidRPr="003E5C15">
        <w:rPr>
          <w:rFonts w:ascii="Times New Roman" w:hAnsi="Times New Roman"/>
        </w:rPr>
        <w:t>The methods proposed for use in questionnaire and assessment development are as follows:</w:t>
      </w:r>
    </w:p>
    <w:p w14:paraId="7ADC5759" w14:textId="77777777" w:rsidR="005C09BB" w:rsidRPr="003E5C15" w:rsidRDefault="005C09BB" w:rsidP="00BB4C87">
      <w:pPr>
        <w:widowControl/>
        <w:tabs>
          <w:tab w:val="left" w:pos="-1440"/>
          <w:tab w:val="left" w:pos="-720"/>
        </w:tabs>
        <w:rPr>
          <w:rFonts w:ascii="Times New Roman" w:hAnsi="Times New Roman"/>
        </w:rPr>
      </w:pPr>
    </w:p>
    <w:p w14:paraId="720FE731" w14:textId="22B70AA0" w:rsidR="00207092" w:rsidRDefault="00FA10DB" w:rsidP="00BB4C87">
      <w:pPr>
        <w:widowControl/>
        <w:tabs>
          <w:tab w:val="left" w:pos="-1440"/>
          <w:tab w:val="left" w:pos="-720"/>
        </w:tabs>
        <w:rPr>
          <w:rFonts w:ascii="Times New Roman" w:hAnsi="Times New Roman"/>
        </w:rPr>
      </w:pPr>
      <w:proofErr w:type="gramStart"/>
      <w:r>
        <w:rPr>
          <w:rFonts w:ascii="Times New Roman" w:hAnsi="Times New Roman"/>
          <w:u w:val="single"/>
        </w:rPr>
        <w:t>P</w:t>
      </w:r>
      <w:r w:rsidR="005C09BB" w:rsidRPr="003E5C15">
        <w:rPr>
          <w:rFonts w:ascii="Times New Roman" w:hAnsi="Times New Roman"/>
          <w:u w:val="single"/>
        </w:rPr>
        <w:t>ilot test</w:t>
      </w:r>
      <w:r>
        <w:rPr>
          <w:rFonts w:ascii="Times New Roman" w:hAnsi="Times New Roman"/>
          <w:u w:val="single"/>
        </w:rPr>
        <w:t>ing</w:t>
      </w:r>
      <w:r w:rsidR="000A1871">
        <w:rPr>
          <w:rFonts w:ascii="Times New Roman" w:hAnsi="Times New Roman"/>
        </w:rPr>
        <w:t>.</w:t>
      </w:r>
      <w:proofErr w:type="gramEnd"/>
      <w:r w:rsidR="000A1871">
        <w:rPr>
          <w:rFonts w:ascii="Times New Roman" w:hAnsi="Times New Roman"/>
        </w:rPr>
        <w:t xml:space="preserve"> </w:t>
      </w:r>
      <w:r w:rsidR="005C09BB" w:rsidRPr="003E5C15">
        <w:rPr>
          <w:rFonts w:ascii="Times New Roman" w:hAnsi="Times New Roman"/>
        </w:rPr>
        <w:t xml:space="preserve">For the purposes of this clearance, we are defining </w:t>
      </w:r>
      <w:r>
        <w:rPr>
          <w:rFonts w:ascii="Times New Roman" w:hAnsi="Times New Roman"/>
        </w:rPr>
        <w:t>pilot</w:t>
      </w:r>
      <w:r w:rsidRPr="003E5C15">
        <w:rPr>
          <w:rFonts w:ascii="Times New Roman" w:hAnsi="Times New Roman"/>
        </w:rPr>
        <w:t xml:space="preserve"> </w:t>
      </w:r>
      <w:r w:rsidR="005C09BB" w:rsidRPr="003E5C15">
        <w:rPr>
          <w:rFonts w:ascii="Times New Roman" w:hAnsi="Times New Roman"/>
        </w:rPr>
        <w:t xml:space="preserve">tests as </w:t>
      </w:r>
      <w:r w:rsidR="003040D4">
        <w:rPr>
          <w:rFonts w:ascii="Times New Roman" w:hAnsi="Times New Roman"/>
        </w:rPr>
        <w:t xml:space="preserve">small-scale </w:t>
      </w:r>
      <w:r w:rsidR="005C09BB" w:rsidRPr="003E5C15">
        <w:rPr>
          <w:rFonts w:ascii="Times New Roman" w:hAnsi="Times New Roman"/>
        </w:rPr>
        <w:t>data collection efforts conducted among either purposive or representative samples, for which evaluation of the questionnaire and/or procedures is the main objective</w:t>
      </w:r>
      <w:r w:rsidR="00455489">
        <w:rPr>
          <w:rFonts w:ascii="Times New Roman" w:hAnsi="Times New Roman"/>
        </w:rPr>
        <w:t>.</w:t>
      </w:r>
      <w:r w:rsidR="003766BA" w:rsidRPr="003E5C15">
        <w:rPr>
          <w:rFonts w:ascii="Times New Roman" w:hAnsi="Times New Roman"/>
        </w:rPr>
        <w:t xml:space="preserve"> </w:t>
      </w:r>
      <w:r w:rsidR="00207092">
        <w:rPr>
          <w:rFonts w:ascii="Times New Roman" w:hAnsi="Times New Roman"/>
        </w:rPr>
        <w:t>CNCS</w:t>
      </w:r>
      <w:r w:rsidR="00455489">
        <w:rPr>
          <w:rFonts w:ascii="Times New Roman" w:hAnsi="Times New Roman"/>
        </w:rPr>
        <w:t xml:space="preserve"> will </w:t>
      </w:r>
      <w:r w:rsidR="003766BA" w:rsidRPr="003E5C15">
        <w:rPr>
          <w:rFonts w:ascii="Times New Roman" w:hAnsi="Times New Roman"/>
        </w:rPr>
        <w:t>only</w:t>
      </w:r>
      <w:r w:rsidR="005C09BB" w:rsidRPr="003E5C15">
        <w:rPr>
          <w:rFonts w:ascii="Times New Roman" w:hAnsi="Times New Roman"/>
        </w:rPr>
        <w:t xml:space="preserve"> </w:t>
      </w:r>
      <w:r w:rsidR="00455489">
        <w:rPr>
          <w:rFonts w:ascii="Times New Roman" w:hAnsi="Times New Roman"/>
        </w:rPr>
        <w:t xml:space="preserve">publish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reports</w:t>
      </w:r>
      <w:r w:rsidR="00455489">
        <w:rPr>
          <w:rFonts w:ascii="Times New Roman" w:hAnsi="Times New Roman"/>
        </w:rPr>
        <w:t xml:space="preserve"> on the results of these </w:t>
      </w:r>
      <w:r w:rsidR="00F63903">
        <w:rPr>
          <w:rFonts w:ascii="Times New Roman" w:hAnsi="Times New Roman"/>
        </w:rPr>
        <w:t>pilot</w:t>
      </w:r>
      <w:r w:rsidR="00455489">
        <w:rPr>
          <w:rFonts w:ascii="Times New Roman" w:hAnsi="Times New Roman"/>
        </w:rPr>
        <w:t xml:space="preserve"> tests</w:t>
      </w:r>
      <w:r w:rsidR="003766BA" w:rsidRPr="003E5C15">
        <w:rPr>
          <w:rFonts w:ascii="Times New Roman" w:hAnsi="Times New Roman"/>
        </w:rPr>
        <w:t xml:space="preserve">, but </w:t>
      </w:r>
      <w:r w:rsidR="00455489">
        <w:rPr>
          <w:rFonts w:ascii="Times New Roman" w:hAnsi="Times New Roman"/>
        </w:rPr>
        <w:t xml:space="preserve">will not publish </w:t>
      </w:r>
      <w:r w:rsidR="003766BA" w:rsidRPr="003E5C15">
        <w:rPr>
          <w:rFonts w:ascii="Times New Roman" w:hAnsi="Times New Roman"/>
        </w:rPr>
        <w:t>statistical reports</w:t>
      </w:r>
      <w:r w:rsidR="006D388D" w:rsidRPr="003E5C15">
        <w:rPr>
          <w:rFonts w:ascii="Times New Roman" w:hAnsi="Times New Roman"/>
        </w:rPr>
        <w:t xml:space="preserve"> or data sets</w:t>
      </w:r>
      <w:r w:rsidR="00455489">
        <w:rPr>
          <w:rFonts w:ascii="Times New Roman" w:hAnsi="Times New Roman"/>
        </w:rPr>
        <w:t xml:space="preserve"> based on the </w:t>
      </w:r>
      <w:r w:rsidR="003D103F">
        <w:rPr>
          <w:rFonts w:ascii="Times New Roman" w:hAnsi="Times New Roman"/>
        </w:rPr>
        <w:t xml:space="preserve">substantive </w:t>
      </w:r>
      <w:r w:rsidR="00455489">
        <w:rPr>
          <w:rFonts w:ascii="Times New Roman" w:hAnsi="Times New Roman"/>
        </w:rPr>
        <w:t>findings</w:t>
      </w:r>
      <w:r w:rsidR="000A1871">
        <w:rPr>
          <w:rFonts w:ascii="Times New Roman" w:hAnsi="Times New Roman"/>
        </w:rPr>
        <w:t xml:space="preserve">. </w:t>
      </w:r>
    </w:p>
    <w:p w14:paraId="6725385C" w14:textId="77777777" w:rsidR="00207092" w:rsidRDefault="00207092" w:rsidP="00BB4C87">
      <w:pPr>
        <w:widowControl/>
        <w:tabs>
          <w:tab w:val="left" w:pos="-1440"/>
          <w:tab w:val="left" w:pos="-720"/>
        </w:tabs>
        <w:rPr>
          <w:rFonts w:ascii="Times New Roman" w:hAnsi="Times New Roman"/>
        </w:rPr>
      </w:pPr>
    </w:p>
    <w:p w14:paraId="19F0217A" w14:textId="77777777" w:rsidR="00207092" w:rsidRDefault="00F63903" w:rsidP="00BB4C87">
      <w:pPr>
        <w:widowControl/>
        <w:tabs>
          <w:tab w:val="left" w:pos="-1440"/>
          <w:tab w:val="left" w:pos="-720"/>
        </w:tabs>
        <w:rPr>
          <w:rFonts w:ascii="Times New Roman" w:hAnsi="Times New Roman"/>
        </w:rPr>
      </w:pPr>
      <w:r>
        <w:rPr>
          <w:rFonts w:ascii="Times New Roman" w:hAnsi="Times New Roman"/>
        </w:rPr>
        <w:t>Pilot</w:t>
      </w:r>
      <w:r w:rsidR="005C09BB" w:rsidRPr="003E5C15">
        <w:rPr>
          <w:rFonts w:ascii="Times New Roman" w:hAnsi="Times New Roman"/>
        </w:rPr>
        <w:t xml:space="preserve"> tests are an essential component of this clearance package because they serve as the vehicle for investigating basic item properties</w:t>
      </w:r>
      <w:r>
        <w:rPr>
          <w:rFonts w:ascii="Times New Roman" w:hAnsi="Times New Roman"/>
        </w:rPr>
        <w:t xml:space="preserve"> for new or redesigned data collection efforts</w:t>
      </w:r>
      <w:r w:rsidR="005C09BB" w:rsidRPr="003E5C15">
        <w:rPr>
          <w:rFonts w:ascii="Times New Roman" w:hAnsi="Times New Roman"/>
        </w:rPr>
        <w:t>, such as reliability, validity, and difficulty, as well as feasibility of methods for standardized administration of forms</w:t>
      </w:r>
      <w:r w:rsidR="000A1871">
        <w:rPr>
          <w:rFonts w:ascii="Times New Roman" w:hAnsi="Times New Roman"/>
        </w:rPr>
        <w:t xml:space="preserve">. </w:t>
      </w:r>
      <w:r w:rsidR="00EE625B" w:rsidRPr="003E5C15">
        <w:rPr>
          <w:rFonts w:ascii="Times New Roman" w:hAnsi="Times New Roman"/>
        </w:rPr>
        <w:t>Under this clearance a variety of surveys will be pretested, and the exact nature of the surveys and the samples is undetermined at present</w:t>
      </w:r>
      <w:r w:rsidR="000A1871">
        <w:rPr>
          <w:rFonts w:ascii="Times New Roman" w:hAnsi="Times New Roman"/>
        </w:rPr>
        <w:t xml:space="preserve">. </w:t>
      </w:r>
    </w:p>
    <w:p w14:paraId="2C41090F" w14:textId="77777777" w:rsidR="00207092" w:rsidRDefault="00207092" w:rsidP="00BB4C87">
      <w:pPr>
        <w:widowControl/>
        <w:tabs>
          <w:tab w:val="left" w:pos="-1440"/>
          <w:tab w:val="left" w:pos="-720"/>
        </w:tabs>
        <w:rPr>
          <w:rFonts w:ascii="Times New Roman" w:hAnsi="Times New Roman"/>
        </w:rPr>
      </w:pPr>
    </w:p>
    <w:p w14:paraId="56053FB7" w14:textId="3B3DEEDF" w:rsidR="00EE625B" w:rsidRPr="003E5C15" w:rsidRDefault="00EE625B" w:rsidP="00BB4C87">
      <w:pPr>
        <w:widowControl/>
        <w:tabs>
          <w:tab w:val="left" w:pos="-1440"/>
          <w:tab w:val="left" w:pos="-720"/>
        </w:tabs>
        <w:rPr>
          <w:rFonts w:ascii="Times New Roman" w:hAnsi="Times New Roman"/>
        </w:rPr>
      </w:pPr>
      <w:r w:rsidRPr="003E5C15">
        <w:rPr>
          <w:rFonts w:ascii="Times New Roman" w:hAnsi="Times New Roman"/>
        </w:rPr>
        <w:t>However, due to the smaller nature of the tests, we expect that some will not involve representative samples</w:t>
      </w:r>
      <w:r w:rsidR="000A1871">
        <w:rPr>
          <w:rFonts w:ascii="Times New Roman" w:hAnsi="Times New Roman"/>
        </w:rPr>
        <w:t xml:space="preserve">. </w:t>
      </w:r>
      <w:r w:rsidRPr="003E5C15">
        <w:rPr>
          <w:rFonts w:ascii="Times New Roman" w:hAnsi="Times New Roman"/>
        </w:rPr>
        <w:t xml:space="preserve">In these cases, samples will basically be convenience samples, which </w:t>
      </w:r>
      <w:r w:rsidR="00F63903">
        <w:rPr>
          <w:rFonts w:ascii="Times New Roman" w:hAnsi="Times New Roman"/>
        </w:rPr>
        <w:t>could</w:t>
      </w:r>
      <w:r w:rsidR="00F63903" w:rsidRPr="003E5C15">
        <w:rPr>
          <w:rFonts w:ascii="Times New Roman" w:hAnsi="Times New Roman"/>
        </w:rPr>
        <w:t xml:space="preserve"> </w:t>
      </w:r>
      <w:r w:rsidRPr="003E5C15">
        <w:rPr>
          <w:rFonts w:ascii="Times New Roman" w:hAnsi="Times New Roman"/>
        </w:rPr>
        <w:t>be limited to specific geographic locations</w:t>
      </w:r>
      <w:r w:rsidR="00FD385C">
        <w:rPr>
          <w:rFonts w:ascii="Times New Roman" w:hAnsi="Times New Roman"/>
        </w:rPr>
        <w:t xml:space="preserve">, </w:t>
      </w:r>
      <w:r w:rsidR="004E6DA7">
        <w:rPr>
          <w:rFonts w:ascii="Times New Roman" w:hAnsi="Times New Roman"/>
        </w:rPr>
        <w:t xml:space="preserve">specific CNCS programs, </w:t>
      </w:r>
      <w:r w:rsidRPr="003E5C15">
        <w:rPr>
          <w:rFonts w:ascii="Times New Roman" w:hAnsi="Times New Roman"/>
        </w:rPr>
        <w:t>may involve expired rotation groups of a current survey</w:t>
      </w:r>
      <w:r w:rsidR="00FD385C">
        <w:rPr>
          <w:rFonts w:ascii="Times New Roman" w:hAnsi="Times New Roman"/>
        </w:rPr>
        <w:t xml:space="preserve">, </w:t>
      </w:r>
      <w:r w:rsidRPr="003E5C15">
        <w:rPr>
          <w:rFonts w:ascii="Times New Roman" w:hAnsi="Times New Roman"/>
        </w:rPr>
        <w:t>are known to have specific aggregate demographic characteristics</w:t>
      </w:r>
      <w:r w:rsidR="00FD385C">
        <w:rPr>
          <w:rFonts w:ascii="Times New Roman" w:hAnsi="Times New Roman"/>
        </w:rPr>
        <w:t>, etc</w:t>
      </w:r>
      <w:r w:rsidR="000A1871">
        <w:rPr>
          <w:rFonts w:ascii="Times New Roman" w:hAnsi="Times New Roman"/>
        </w:rPr>
        <w:t xml:space="preserve">. </w:t>
      </w:r>
      <w:r w:rsidRPr="003E5C15">
        <w:rPr>
          <w:rFonts w:ascii="Times New Roman" w:hAnsi="Times New Roman"/>
        </w:rPr>
        <w:t>The needs of the particular sample will vary based on the content of the survey being tested, but the selection of sample cases will not be completely arbitrary in any instance</w:t>
      </w:r>
    </w:p>
    <w:p w14:paraId="226A4352" w14:textId="77777777" w:rsidR="00EE625B" w:rsidRPr="003E5C15" w:rsidRDefault="00EE625B" w:rsidP="00BB4C87">
      <w:pPr>
        <w:widowControl/>
        <w:tabs>
          <w:tab w:val="left" w:pos="-1440"/>
          <w:tab w:val="left" w:pos="-720"/>
        </w:tabs>
        <w:rPr>
          <w:rFonts w:ascii="Times New Roman" w:hAnsi="Times New Roman"/>
        </w:rPr>
      </w:pPr>
    </w:p>
    <w:p w14:paraId="61A57395" w14:textId="77777777" w:rsidR="008B00B9" w:rsidRPr="003E5C15" w:rsidRDefault="00EE625B" w:rsidP="00BB4C87">
      <w:pPr>
        <w:widowControl/>
        <w:tabs>
          <w:tab w:val="left" w:pos="-1440"/>
          <w:tab w:val="left" w:pos="-720"/>
        </w:tabs>
        <w:rPr>
          <w:rFonts w:ascii="Times New Roman" w:hAnsi="Times New Roman"/>
        </w:rPr>
      </w:pPr>
      <w:commentRangeStart w:id="6"/>
      <w:proofErr w:type="gramStart"/>
      <w:r w:rsidRPr="003E5C15">
        <w:rPr>
          <w:rFonts w:ascii="Times New Roman" w:hAnsi="Times New Roman"/>
          <w:u w:val="single"/>
        </w:rPr>
        <w:t>Behavior coding</w:t>
      </w:r>
      <w:commentRangeEnd w:id="6"/>
      <w:r w:rsidR="00777D75">
        <w:rPr>
          <w:rStyle w:val="CommentReference"/>
        </w:rPr>
        <w:commentReference w:id="6"/>
      </w:r>
      <w:r w:rsidR="000A1871">
        <w:rPr>
          <w:rFonts w:ascii="Times New Roman" w:hAnsi="Times New Roman"/>
        </w:rPr>
        <w:t>.</w:t>
      </w:r>
      <w:proofErr w:type="gramEnd"/>
      <w:r w:rsidR="000A1871">
        <w:rPr>
          <w:rFonts w:ascii="Times New Roman" w:hAnsi="Times New Roman"/>
        </w:rPr>
        <w:t xml:space="preserve"> </w:t>
      </w:r>
      <w:commentRangeStart w:id="7"/>
      <w:r w:rsidRPr="003E5C15">
        <w:rPr>
          <w:rFonts w:ascii="Times New Roman" w:hAnsi="Times New Roman"/>
        </w:rPr>
        <w:t>This</w:t>
      </w:r>
      <w:commentRangeEnd w:id="7"/>
      <w:r w:rsidR="00A03FAF">
        <w:rPr>
          <w:rStyle w:val="CommentReference"/>
        </w:rPr>
        <w:commentReference w:id="7"/>
      </w:r>
      <w:r w:rsidRPr="003E5C15">
        <w:rPr>
          <w:rFonts w:ascii="Times New Roman" w:hAnsi="Times New Roman"/>
        </w:rPr>
        <w:t xml:space="preserve">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w:t>
      </w:r>
      <w:r w:rsidR="00FD385C">
        <w:rPr>
          <w:rFonts w:ascii="Times New Roman" w:hAnsi="Times New Roman"/>
        </w:rPr>
        <w:t xml:space="preserve">ording of the interview or by an in-person </w:t>
      </w:r>
      <w:r w:rsidR="005C09BB" w:rsidRPr="003E5C15">
        <w:rPr>
          <w:rFonts w:ascii="Times New Roman" w:hAnsi="Times New Roman"/>
        </w:rPr>
        <w:t>observer at the time of the interview</w:t>
      </w:r>
      <w:r w:rsidR="000A1871">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0A1871">
        <w:rPr>
          <w:rFonts w:ascii="Times New Roman" w:hAnsi="Times New Roman"/>
        </w:rPr>
        <w:t xml:space="preserve">. </w:t>
      </w:r>
      <w:r w:rsidR="005C09BB" w:rsidRPr="003E5C15">
        <w:rPr>
          <w:rFonts w:ascii="Times New Roman" w:hAnsi="Times New Roman"/>
        </w:rPr>
        <w:t>If respondents frequently give inadequate answers, this suggests there are some other problems with the question</w:t>
      </w:r>
      <w:r w:rsidR="000A1871">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w:t>
      </w:r>
      <w:r w:rsidR="00FD385C">
        <w:rPr>
          <w:rFonts w:ascii="Times New Roman" w:hAnsi="Times New Roman"/>
        </w:rPr>
        <w:t xml:space="preserve">can be used as a substitute for or as a complement to </w:t>
      </w:r>
      <w:r w:rsidR="005C09BB" w:rsidRPr="003E5C15">
        <w:rPr>
          <w:rFonts w:ascii="Times New Roman" w:hAnsi="Times New Roman"/>
        </w:rPr>
        <w:t>the traditional interviewer debriefing</w:t>
      </w:r>
      <w:r w:rsidR="008B00B9" w:rsidRPr="003E5C15">
        <w:rPr>
          <w:rFonts w:ascii="Times New Roman" w:hAnsi="Times New Roman"/>
        </w:rPr>
        <w:t>.</w:t>
      </w:r>
    </w:p>
    <w:p w14:paraId="23501052" w14:textId="77777777" w:rsidR="005C09BB" w:rsidRPr="003E5C15" w:rsidRDefault="005C09BB" w:rsidP="00BB4C87">
      <w:pPr>
        <w:widowControl/>
        <w:tabs>
          <w:tab w:val="left" w:pos="-1440"/>
          <w:tab w:val="left" w:pos="-720"/>
        </w:tabs>
        <w:rPr>
          <w:rFonts w:ascii="Times New Roman" w:hAnsi="Times New Roman"/>
        </w:rPr>
      </w:pPr>
    </w:p>
    <w:p w14:paraId="518ED090" w14:textId="77777777"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Interviewer debriefing</w:t>
      </w:r>
      <w:r w:rsidR="000A1871">
        <w:rPr>
          <w:rFonts w:ascii="Times New Roman" w:hAnsi="Times New Roman"/>
        </w:rPr>
        <w:t>.</w:t>
      </w:r>
      <w:proofErr w:type="gramEnd"/>
      <w:r w:rsidR="000A1871">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0A1871">
        <w:rPr>
          <w:rFonts w:ascii="Times New Roman" w:hAnsi="Times New Roman"/>
        </w:rPr>
        <w:t xml:space="preserve">. </w:t>
      </w:r>
      <w:r w:rsidRPr="003E5C15">
        <w:rPr>
          <w:rFonts w:ascii="Times New Roman" w:hAnsi="Times New Roman"/>
        </w:rPr>
        <w:t xml:space="preserve">In conjunction with other methods, we plan to use this method in our field tests to collect information about how interviewers react to the survey </w:t>
      </w:r>
      <w:r w:rsidRPr="003E5C15">
        <w:rPr>
          <w:rFonts w:ascii="Times New Roman" w:hAnsi="Times New Roman"/>
        </w:rPr>
        <w:lastRenderedPageBreak/>
        <w:t>instruments</w:t>
      </w:r>
      <w:r w:rsidR="00BC1BD0">
        <w:rPr>
          <w:rFonts w:ascii="Times New Roman" w:hAnsi="Times New Roman"/>
        </w:rPr>
        <w:t>, as well as understand problems and pitfalls encountered by interviewers during the interview</w:t>
      </w:r>
      <w:r w:rsidRPr="003E5C15">
        <w:rPr>
          <w:rFonts w:ascii="Times New Roman" w:hAnsi="Times New Roman"/>
        </w:rPr>
        <w:t>.</w:t>
      </w:r>
    </w:p>
    <w:p w14:paraId="6EE3F5AF" w14:textId="77777777" w:rsidR="005C09BB" w:rsidRPr="003E5C15" w:rsidRDefault="005C09BB" w:rsidP="00BB4C87">
      <w:pPr>
        <w:widowControl/>
        <w:tabs>
          <w:tab w:val="left" w:pos="-1440"/>
          <w:tab w:val="left" w:pos="-720"/>
        </w:tabs>
        <w:rPr>
          <w:rFonts w:ascii="Times New Roman" w:hAnsi="Times New Roman"/>
        </w:rPr>
      </w:pPr>
    </w:p>
    <w:p w14:paraId="3A551E74" w14:textId="77777777" w:rsidR="00573A19" w:rsidRPr="003E5C15" w:rsidRDefault="00D80A65"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Exploratory interviews</w:t>
      </w:r>
      <w:r w:rsidR="000A1871">
        <w:rPr>
          <w:rFonts w:ascii="Times New Roman" w:hAnsi="Times New Roman"/>
        </w:rPr>
        <w:t>.</w:t>
      </w:r>
      <w:proofErr w:type="gramEnd"/>
      <w:r w:rsidR="000A1871">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A1871">
        <w:rPr>
          <w:rFonts w:ascii="Times New Roman" w:hAnsi="Times New Roman"/>
        </w:rPr>
        <w:t xml:space="preserve">. </w:t>
      </w:r>
      <w:r w:rsidRPr="003E5C15">
        <w:rPr>
          <w:rFonts w:ascii="Times New Roman" w:hAnsi="Times New Roman"/>
        </w:rPr>
        <w:t>It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A1871">
        <w:rPr>
          <w:rFonts w:ascii="Times New Roman" w:hAnsi="Times New Roman"/>
        </w:rPr>
        <w:t xml:space="preserve">. </w:t>
      </w:r>
      <w:r w:rsidRPr="003E5C15">
        <w:rPr>
          <w:rFonts w:ascii="Times New Roman" w:hAnsi="Times New Roman"/>
        </w:rPr>
        <w:t>Exploratory</w:t>
      </w:r>
      <w:r w:rsidR="008A7A6F">
        <w:rPr>
          <w:rFonts w:ascii="Times New Roman" w:hAnsi="Times New Roman"/>
        </w:rPr>
        <w:t xml:space="preserve"> interviews may also be used to investigate </w:t>
      </w:r>
      <w:r w:rsidRPr="003E5C15">
        <w:rPr>
          <w:rFonts w:ascii="Times New Roman" w:hAnsi="Times New Roman"/>
        </w:rPr>
        <w:t xml:space="preserve">whether sufficient issues </w:t>
      </w:r>
      <w:r w:rsidR="008A7A6F">
        <w:rPr>
          <w:rFonts w:ascii="Times New Roman" w:hAnsi="Times New Roman"/>
        </w:rPr>
        <w:t xml:space="preserve">are present </w:t>
      </w:r>
      <w:r w:rsidRPr="003E5C15">
        <w:rPr>
          <w:rFonts w:ascii="Times New Roman" w:hAnsi="Times New Roman"/>
        </w:rPr>
        <w:t>related to a</w:t>
      </w:r>
      <w:r w:rsidR="008A7A6F">
        <w:rPr>
          <w:rFonts w:ascii="Times New Roman" w:hAnsi="Times New Roman"/>
        </w:rPr>
        <w:t>n</w:t>
      </w:r>
      <w:r w:rsidRPr="003E5C15">
        <w:rPr>
          <w:rFonts w:ascii="Times New Roman" w:hAnsi="Times New Roman"/>
        </w:rPr>
        <w:t xml:space="preserve"> </w:t>
      </w:r>
      <w:r w:rsidR="008A7A6F">
        <w:rPr>
          <w:rFonts w:ascii="Times New Roman" w:hAnsi="Times New Roman"/>
        </w:rPr>
        <w:t xml:space="preserve">existing </w:t>
      </w:r>
      <w:r w:rsidRPr="003E5C15">
        <w:rPr>
          <w:rFonts w:ascii="Times New Roman" w:hAnsi="Times New Roman"/>
        </w:rPr>
        <w:t>data coll</w:t>
      </w:r>
      <w:r w:rsidR="009D1B95" w:rsidRPr="003E5C15">
        <w:rPr>
          <w:rFonts w:ascii="Times New Roman" w:hAnsi="Times New Roman"/>
        </w:rPr>
        <w:t>ection to consider a redesign</w:t>
      </w:r>
      <w:r w:rsidRPr="003E5C15">
        <w:rPr>
          <w:rFonts w:ascii="Times New Roman" w:hAnsi="Times New Roman"/>
        </w:rPr>
        <w:t>.</w:t>
      </w:r>
    </w:p>
    <w:p w14:paraId="6E7E26EC" w14:textId="77777777" w:rsidR="00573A19" w:rsidRPr="003E5C15" w:rsidRDefault="00573A19" w:rsidP="00BB4C87">
      <w:pPr>
        <w:widowControl/>
        <w:tabs>
          <w:tab w:val="left" w:pos="-1440"/>
          <w:tab w:val="left" w:pos="-720"/>
        </w:tabs>
        <w:rPr>
          <w:rFonts w:ascii="Times New Roman" w:hAnsi="Times New Roman"/>
        </w:rPr>
      </w:pPr>
    </w:p>
    <w:p w14:paraId="78A82351" w14:textId="77777777"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Respondent debriefing questionnaire</w:t>
      </w:r>
      <w:r w:rsidR="000A1871">
        <w:rPr>
          <w:rFonts w:ascii="Times New Roman" w:hAnsi="Times New Roman"/>
        </w:rPr>
        <w:t>.</w:t>
      </w:r>
      <w:proofErr w:type="gramEnd"/>
      <w:r w:rsidR="000A187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0A1871">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0A187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14:paraId="655FD6BB" w14:textId="77777777" w:rsidR="005C09BB" w:rsidRPr="003E5C15" w:rsidRDefault="005C09BB" w:rsidP="00BB4C87">
      <w:pPr>
        <w:widowControl/>
        <w:tabs>
          <w:tab w:val="left" w:pos="-1440"/>
          <w:tab w:val="left" w:pos="-720"/>
        </w:tabs>
        <w:rPr>
          <w:rFonts w:ascii="Times New Roman" w:hAnsi="Times New Roman"/>
        </w:rPr>
      </w:pPr>
    </w:p>
    <w:p w14:paraId="28BDAAF6" w14:textId="77777777" w:rsidR="008B00B9" w:rsidRPr="003E5C15" w:rsidRDefault="00744609" w:rsidP="00BB4C87">
      <w:pPr>
        <w:widowControl/>
        <w:tabs>
          <w:tab w:val="left" w:pos="-1440"/>
          <w:tab w:val="left" w:pos="-720"/>
        </w:tabs>
        <w:rPr>
          <w:rFonts w:ascii="Times New Roman" w:hAnsi="Times New Roman"/>
        </w:rPr>
      </w:pPr>
      <w:r>
        <w:rPr>
          <w:rFonts w:ascii="Times New Roman" w:hAnsi="Times New Roman"/>
          <w:u w:val="single"/>
        </w:rPr>
        <w:t xml:space="preserve">Follow-up interviews </w:t>
      </w:r>
      <w:r w:rsidR="005C09BB" w:rsidRPr="003E5C15">
        <w:rPr>
          <w:rFonts w:ascii="Times New Roman" w:hAnsi="Times New Roman"/>
          <w:u w:val="single"/>
        </w:rPr>
        <w:t>or re</w:t>
      </w:r>
      <w:r>
        <w:rPr>
          <w:rFonts w:ascii="Times New Roman" w:hAnsi="Times New Roman"/>
          <w:u w:val="single"/>
        </w:rPr>
        <w:t>-</w:t>
      </w:r>
      <w:r w:rsidR="005C09BB" w:rsidRPr="003E5C15">
        <w:rPr>
          <w:rFonts w:ascii="Times New Roman" w:hAnsi="Times New Roman"/>
          <w:u w:val="single"/>
        </w:rPr>
        <w:t>interviews</w:t>
      </w:r>
      <w:r w:rsidR="000A1871">
        <w:rPr>
          <w:rFonts w:ascii="Times New Roman" w:hAnsi="Times New Roman"/>
        </w:rPr>
        <w:t xml:space="preserve">. </w:t>
      </w:r>
      <w:r w:rsidR="005C09BB" w:rsidRPr="003E5C15">
        <w:rPr>
          <w:rFonts w:ascii="Times New Roman" w:hAnsi="Times New Roman"/>
        </w:rPr>
        <w:t>This involves re</w:t>
      </w:r>
      <w:r w:rsidR="0079742E" w:rsidRPr="003E5C15">
        <w:rPr>
          <w:rFonts w:ascii="Times New Roman" w:hAnsi="Times New Roman"/>
        </w:rPr>
        <w:t>-</w:t>
      </w:r>
      <w:r w:rsidR="005C09BB" w:rsidRPr="003E5C15">
        <w:rPr>
          <w:rFonts w:ascii="Times New Roman" w:hAnsi="Times New Roman"/>
        </w:rPr>
        <w:t>interviewing or re-assessing a sample of respondents after the completion of a survey or assessment</w:t>
      </w:r>
      <w:r w:rsidR="000A1871">
        <w:rPr>
          <w:rFonts w:ascii="Times New Roman" w:hAnsi="Times New Roman"/>
        </w:rPr>
        <w:t xml:space="preserve">. </w:t>
      </w:r>
      <w:r w:rsidR="005C09BB" w:rsidRPr="003E5C15">
        <w:rPr>
          <w:rFonts w:ascii="Times New Roman" w:hAnsi="Times New Roman"/>
        </w:rPr>
        <w:t>Responses given in the re</w:t>
      </w:r>
      <w:r>
        <w:rPr>
          <w:rFonts w:ascii="Times New Roman" w:hAnsi="Times New Roman"/>
        </w:rPr>
        <w:t>-</w:t>
      </w:r>
      <w:r w:rsidR="005C09BB" w:rsidRPr="003E5C15">
        <w:rPr>
          <w:rFonts w:ascii="Times New Roman" w:hAnsi="Times New Roman"/>
        </w:rPr>
        <w:t xml:space="preserve">interview are compared with the respondents’ initial responses for consistency </w:t>
      </w:r>
      <w:r>
        <w:rPr>
          <w:rFonts w:ascii="Times New Roman" w:hAnsi="Times New Roman"/>
        </w:rPr>
        <w:t>between</w:t>
      </w:r>
      <w:r w:rsidR="005C09BB" w:rsidRPr="003E5C15">
        <w:rPr>
          <w:rFonts w:ascii="Times New Roman" w:hAnsi="Times New Roman"/>
        </w:rPr>
        <w:t xml:space="preserve"> responses</w:t>
      </w:r>
      <w:r w:rsidR="000A1871">
        <w:rPr>
          <w:rFonts w:ascii="Times New Roman" w:hAnsi="Times New Roman"/>
        </w:rPr>
        <w:t xml:space="preserve">. </w:t>
      </w:r>
      <w:r w:rsidR="005C09BB" w:rsidRPr="003E5C15">
        <w:rPr>
          <w:rFonts w:ascii="Times New Roman" w:hAnsi="Times New Roman"/>
        </w:rPr>
        <w:t>In this way, re</w:t>
      </w:r>
      <w:r>
        <w:rPr>
          <w:rFonts w:ascii="Times New Roman" w:hAnsi="Times New Roman"/>
        </w:rPr>
        <w:t>-</w:t>
      </w:r>
      <w:r w:rsidR="005C09BB" w:rsidRPr="003E5C15">
        <w:rPr>
          <w:rFonts w:ascii="Times New Roman" w:hAnsi="Times New Roman"/>
        </w:rPr>
        <w:t xml:space="preserve">interviews provide data for studies of test–re-test reliability and other measures of </w:t>
      </w:r>
      <w:r>
        <w:rPr>
          <w:rFonts w:ascii="Times New Roman" w:hAnsi="Times New Roman"/>
        </w:rPr>
        <w:t xml:space="preserve">data </w:t>
      </w:r>
      <w:r w:rsidR="005C09BB" w:rsidRPr="003E5C15">
        <w:rPr>
          <w:rFonts w:ascii="Times New Roman" w:hAnsi="Times New Roman"/>
        </w:rPr>
        <w:t>quality</w:t>
      </w:r>
      <w:r w:rsidR="000A1871">
        <w:rPr>
          <w:rFonts w:ascii="Times New Roman" w:hAnsi="Times New Roman"/>
        </w:rPr>
        <w:t xml:space="preserve">. </w:t>
      </w:r>
      <w:r w:rsidR="005C09BB" w:rsidRPr="003E5C15">
        <w:rPr>
          <w:rFonts w:ascii="Times New Roman" w:hAnsi="Times New Roman"/>
        </w:rPr>
        <w:t xml:space="preserve">In turn, this information aids </w:t>
      </w:r>
      <w:r w:rsidR="004111FB">
        <w:rPr>
          <w:rFonts w:ascii="Times New Roman" w:hAnsi="Times New Roman"/>
        </w:rPr>
        <w:t xml:space="preserve">in the development of improved, more reliable </w:t>
      </w:r>
      <w:r w:rsidR="005C09BB" w:rsidRPr="003E5C15">
        <w:rPr>
          <w:rFonts w:ascii="Times New Roman" w:hAnsi="Times New Roman"/>
        </w:rPr>
        <w:t>measures</w:t>
      </w:r>
      <w:r w:rsidR="008B00B9" w:rsidRPr="003E5C15">
        <w:rPr>
          <w:rFonts w:ascii="Times New Roman" w:hAnsi="Times New Roman"/>
        </w:rPr>
        <w:t>.</w:t>
      </w:r>
    </w:p>
    <w:p w14:paraId="0F546FD8" w14:textId="77777777" w:rsidR="005C09BB" w:rsidRPr="003E5C15" w:rsidRDefault="005C09BB" w:rsidP="00BB4C87">
      <w:pPr>
        <w:widowControl/>
        <w:tabs>
          <w:tab w:val="left" w:pos="-1440"/>
          <w:tab w:val="left" w:pos="-720"/>
        </w:tabs>
        <w:rPr>
          <w:rFonts w:ascii="Times New Roman" w:hAnsi="Times New Roman"/>
        </w:rPr>
      </w:pPr>
    </w:p>
    <w:p w14:paraId="35536818" w14:textId="77777777" w:rsidR="00F363DE"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0A1871">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85255">
        <w:rPr>
          <w:rFonts w:ascii="Times New Roman" w:hAnsi="Times New Roman"/>
        </w:rPr>
        <w:t>,</w:t>
      </w:r>
      <w:r w:rsidR="00E15646" w:rsidRPr="003E5C15">
        <w:rPr>
          <w:rFonts w:ascii="Times New Roman" w:hAnsi="Times New Roman"/>
        </w:rPr>
        <w:t xml:space="preserve"> </w:t>
      </w:r>
      <w:r w:rsidRPr="003E5C15">
        <w:rPr>
          <w:rFonts w:ascii="Times New Roman" w:hAnsi="Times New Roman"/>
        </w:rPr>
        <w:t>at least some of which have been designed to address problems identified in draft questionnaires or questionnaires from previous survey</w:t>
      </w:r>
      <w:r w:rsidR="00485255">
        <w:rPr>
          <w:rFonts w:ascii="Times New Roman" w:hAnsi="Times New Roman"/>
        </w:rPr>
        <w:t>s</w:t>
      </w:r>
      <w:r w:rsidR="000A187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0A1871">
        <w:rPr>
          <w:rFonts w:ascii="Times New Roman" w:hAnsi="Times New Roman"/>
        </w:rPr>
        <w:t xml:space="preserve">. </w:t>
      </w:r>
    </w:p>
    <w:p w14:paraId="5BCD2427" w14:textId="77777777" w:rsidR="00F363DE" w:rsidRDefault="00F363DE" w:rsidP="00BB4C87">
      <w:pPr>
        <w:widowControl/>
        <w:tabs>
          <w:tab w:val="left" w:pos="-1440"/>
          <w:tab w:val="left" w:pos="-720"/>
        </w:tabs>
        <w:rPr>
          <w:rFonts w:ascii="Times New Roman" w:hAnsi="Times New Roman"/>
        </w:rPr>
      </w:pPr>
    </w:p>
    <w:p w14:paraId="67F0D84A" w14:textId="10339405"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Comparison of revised questionnaires against a control version, preferably, or against each other</w:t>
      </w:r>
      <w:r w:rsidR="00485255">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0A1871">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larger maximum sample size than field tests using other methodologies</w:t>
      </w:r>
      <w:r w:rsidR="000A1871">
        <w:rPr>
          <w:rFonts w:ascii="Times New Roman" w:hAnsi="Times New Roman"/>
        </w:rPr>
        <w:t xml:space="preserve">. </w:t>
      </w:r>
      <w:r w:rsidR="00485255">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207092">
        <w:rPr>
          <w:rFonts w:ascii="Times New Roman" w:hAnsi="Times New Roman"/>
        </w:rPr>
        <w:t>CNCS</w:t>
      </w:r>
      <w:r w:rsidRPr="003E5C15">
        <w:rPr>
          <w:rFonts w:ascii="Times New Roman" w:hAnsi="Times New Roman"/>
        </w:rPr>
        <w:t xml:space="preserve"> data collection instruments</w:t>
      </w:r>
      <w:r w:rsidR="002057E4" w:rsidRPr="003E5C15">
        <w:rPr>
          <w:rFonts w:ascii="Times New Roman" w:hAnsi="Times New Roman"/>
        </w:rPr>
        <w:t>.</w:t>
      </w:r>
    </w:p>
    <w:p w14:paraId="1DA66CD8" w14:textId="77777777" w:rsidR="00F363DE" w:rsidRDefault="00F363DE" w:rsidP="00BB4C87">
      <w:pPr>
        <w:widowControl/>
        <w:tabs>
          <w:tab w:val="left" w:pos="-1440"/>
          <w:tab w:val="left" w:pos="-720"/>
        </w:tabs>
        <w:rPr>
          <w:rFonts w:ascii="Times New Roman" w:hAnsi="Times New Roman"/>
          <w:u w:val="single"/>
        </w:rPr>
      </w:pPr>
    </w:p>
    <w:p w14:paraId="14AA6BC5" w14:textId="77777777"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0A1871">
        <w:rPr>
          <w:rFonts w:ascii="Times New Roman" w:hAnsi="Times New Roman"/>
        </w:rPr>
        <w:t>.</w:t>
      </w:r>
      <w:proofErr w:type="gramEnd"/>
      <w:r w:rsidR="000A187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0A187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0A187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0A1871">
        <w:rPr>
          <w:rFonts w:ascii="Times New Roman" w:hAnsi="Times New Roman"/>
        </w:rPr>
        <w:t xml:space="preserve">. </w:t>
      </w:r>
      <w:r w:rsidRPr="003E5C15">
        <w:rPr>
          <w:rFonts w:ascii="Times New Roman" w:hAnsi="Times New Roman"/>
        </w:rPr>
        <w:t xml:space="preserve">This is frequently </w:t>
      </w:r>
      <w:r w:rsidR="00485255">
        <w:rPr>
          <w:rFonts w:ascii="Times New Roman" w:hAnsi="Times New Roman"/>
        </w:rPr>
        <w:t>one of the early</w:t>
      </w:r>
      <w:r w:rsidRPr="003E5C15">
        <w:rPr>
          <w:rFonts w:ascii="Times New Roman" w:hAnsi="Times New Roman"/>
        </w:rPr>
        <w:t xml:space="preserve"> stage</w:t>
      </w:r>
      <w:r w:rsidR="00485255">
        <w:rPr>
          <w:rFonts w:ascii="Times New Roman" w:hAnsi="Times New Roman"/>
        </w:rPr>
        <w:t>s</w:t>
      </w:r>
      <w:r w:rsidRPr="003E5C15">
        <w:rPr>
          <w:rFonts w:ascii="Times New Roman" w:hAnsi="Times New Roman"/>
        </w:rPr>
        <w:t xml:space="preserve"> of revising a questionnaire.</w:t>
      </w:r>
    </w:p>
    <w:p w14:paraId="68F51B1D" w14:textId="77777777" w:rsidR="005C09BB" w:rsidRPr="003E5C15" w:rsidRDefault="005C09BB" w:rsidP="00BB4C87">
      <w:pPr>
        <w:widowControl/>
        <w:tabs>
          <w:tab w:val="left" w:pos="-1440"/>
          <w:tab w:val="left" w:pos="-720"/>
        </w:tabs>
        <w:rPr>
          <w:rFonts w:ascii="Times New Roman" w:hAnsi="Times New Roman"/>
        </w:rPr>
      </w:pPr>
    </w:p>
    <w:p w14:paraId="1E1E0A5E" w14:textId="77777777"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Focus groups</w:t>
      </w:r>
      <w:r w:rsidR="000A1871">
        <w:rPr>
          <w:rFonts w:ascii="Times New Roman" w:hAnsi="Times New Roman"/>
        </w:rPr>
        <w:t>.</w:t>
      </w:r>
      <w:proofErr w:type="gramEnd"/>
      <w:r w:rsidR="000A187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14:paraId="01808208" w14:textId="77777777" w:rsidR="005C09BB" w:rsidRPr="003E5C15" w:rsidRDefault="005C09BB" w:rsidP="00BB4C87">
      <w:pPr>
        <w:widowControl/>
        <w:tabs>
          <w:tab w:val="left" w:pos="-1440"/>
          <w:tab w:val="left" w:pos="-720"/>
        </w:tabs>
        <w:rPr>
          <w:rFonts w:ascii="Times New Roman" w:hAnsi="Times New Roman"/>
        </w:rPr>
      </w:pPr>
    </w:p>
    <w:p w14:paraId="3A092421"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14:paraId="0BBBDAD0" w14:textId="77777777" w:rsidR="005C09BB" w:rsidRPr="003E5C15" w:rsidRDefault="005C09BB" w:rsidP="00BB4C87">
      <w:pPr>
        <w:widowControl/>
        <w:tabs>
          <w:tab w:val="left" w:pos="-1440"/>
          <w:tab w:val="left" w:pos="-720"/>
        </w:tabs>
        <w:ind w:firstLine="480"/>
        <w:rPr>
          <w:rFonts w:ascii="Times New Roman" w:hAnsi="Times New Roman"/>
        </w:rPr>
      </w:pPr>
    </w:p>
    <w:p w14:paraId="40C60DD1" w14:textId="023177D9"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testing activity is undertaken, </w:t>
      </w:r>
      <w:r w:rsidR="00207092">
        <w:rPr>
          <w:rFonts w:ascii="Times New Roman" w:hAnsi="Times New Roman"/>
        </w:rPr>
        <w:t>CNCS</w:t>
      </w:r>
      <w:r w:rsidR="005C09BB" w:rsidRPr="003E5C15">
        <w:rPr>
          <w:rFonts w:ascii="Times New Roman" w:hAnsi="Times New Roman"/>
        </w:rPr>
        <w:t xml:space="preserve"> will provide OMB with a </w:t>
      </w:r>
      <w:r w:rsidRPr="003E5C15">
        <w:rPr>
          <w:rFonts w:ascii="Times New Roman" w:hAnsi="Times New Roman"/>
        </w:rPr>
        <w:t>memo describing the study to be conducted and a copy</w:t>
      </w:r>
      <w:r w:rsidR="006B0C07">
        <w:rPr>
          <w:rFonts w:ascii="Times New Roman" w:hAnsi="Times New Roman"/>
        </w:rPr>
        <w:t xml:space="preserve"> of instrumentation</w:t>
      </w:r>
      <w:r w:rsidR="005C09BB" w:rsidRPr="003E5C15">
        <w:rPr>
          <w:rFonts w:ascii="Times New Roman" w:hAnsi="Times New Roman"/>
        </w:rPr>
        <w:t xml:space="preserve"> and debriefing materials </w:t>
      </w:r>
      <w:r w:rsidRPr="003E5C15">
        <w:rPr>
          <w:rFonts w:ascii="Times New Roman" w:hAnsi="Times New Roman"/>
        </w:rPr>
        <w:t>that will be used</w:t>
      </w:r>
      <w:r w:rsidR="000A1871">
        <w:rPr>
          <w:rFonts w:ascii="Times New Roman" w:hAnsi="Times New Roman"/>
        </w:rPr>
        <w:t xml:space="preserve">. </w:t>
      </w:r>
      <w:r w:rsidR="005C09BB" w:rsidRPr="003E5C15">
        <w:rPr>
          <w:rFonts w:ascii="Times New Roman" w:hAnsi="Times New Roman"/>
        </w:rPr>
        <w:t xml:space="preserve">Depending on the stage of </w:t>
      </w:r>
      <w:r w:rsidR="006B0C07">
        <w:rPr>
          <w:rFonts w:ascii="Times New Roman" w:hAnsi="Times New Roman"/>
        </w:rPr>
        <w:t xml:space="preserve">instrumentation </w:t>
      </w:r>
      <w:r w:rsidR="005C09BB" w:rsidRPr="003E5C15">
        <w:rPr>
          <w:rFonts w:ascii="Times New Roman" w:hAnsi="Times New Roman"/>
        </w:rPr>
        <w:t xml:space="preserve">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0A1871">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versions </w:t>
      </w:r>
      <w:r w:rsidR="006B0C07">
        <w:rPr>
          <w:rFonts w:ascii="Times New Roman" w:hAnsi="Times New Roman"/>
        </w:rPr>
        <w:t xml:space="preserve">of the </w:t>
      </w:r>
      <w:r w:rsidR="005C09BB" w:rsidRPr="003E5C15">
        <w:rPr>
          <w:rFonts w:ascii="Times New Roman" w:hAnsi="Times New Roman"/>
        </w:rPr>
        <w:t>questionnaire</w:t>
      </w:r>
      <w:r w:rsidR="006B0C07">
        <w:rPr>
          <w:rFonts w:ascii="Times New Roman" w:hAnsi="Times New Roman"/>
        </w:rPr>
        <w:t>s</w:t>
      </w:r>
      <w:r w:rsidR="005C09BB" w:rsidRPr="003E5C15">
        <w:rPr>
          <w:rFonts w:ascii="Times New Roman" w:hAnsi="Times New Roman"/>
        </w:rPr>
        <w:t xml:space="preserve"> to be used will be provided</w:t>
      </w:r>
      <w:r w:rsidR="000A1871">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0A1871">
        <w:rPr>
          <w:rFonts w:ascii="Times New Roman" w:hAnsi="Times New Roman"/>
        </w:rPr>
        <w:t xml:space="preserve">. </w:t>
      </w:r>
      <w:r w:rsidR="005C09BB" w:rsidRPr="003E5C15">
        <w:rPr>
          <w:rFonts w:ascii="Times New Roman" w:hAnsi="Times New Roman"/>
        </w:rPr>
        <w:t>A brief description of the planned field activity will also be provided</w:t>
      </w:r>
      <w:r w:rsidR="000A1871">
        <w:rPr>
          <w:rFonts w:ascii="Times New Roman" w:hAnsi="Times New Roman"/>
        </w:rPr>
        <w:t xml:space="preserve">. </w:t>
      </w:r>
    </w:p>
    <w:p w14:paraId="090CE3DF" w14:textId="77777777" w:rsidR="00E2471A" w:rsidRPr="003E5C15" w:rsidRDefault="00E2471A" w:rsidP="00BB4C87">
      <w:pPr>
        <w:widowControl/>
        <w:tabs>
          <w:tab w:val="left" w:pos="-1440"/>
          <w:tab w:val="left" w:pos="-720"/>
        </w:tabs>
        <w:rPr>
          <w:rFonts w:ascii="Times New Roman" w:hAnsi="Times New Roman"/>
        </w:rPr>
      </w:pPr>
    </w:p>
    <w:p w14:paraId="4E8E866D" w14:textId="660DB962"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w:t>
      </w:r>
      <w:r w:rsidR="00835916">
        <w:rPr>
          <w:rFonts w:ascii="Times New Roman" w:hAnsi="Times New Roman"/>
        </w:rPr>
        <w:t>permitt</w:t>
      </w:r>
      <w:r w:rsidRPr="003E5C15">
        <w:rPr>
          <w:rFonts w:ascii="Times New Roman" w:hAnsi="Times New Roman"/>
        </w:rPr>
        <w:t>ed under the authorizing legislation for the questionnaire being tested</w:t>
      </w:r>
      <w:r w:rsidR="000A1871">
        <w:rPr>
          <w:rFonts w:ascii="Times New Roman" w:hAnsi="Times New Roman"/>
        </w:rPr>
        <w:t xml:space="preserve">. </w:t>
      </w:r>
      <w:r w:rsidRPr="003E5C15">
        <w:rPr>
          <w:rFonts w:ascii="Times New Roman" w:hAnsi="Times New Roman"/>
        </w:rPr>
        <w:t xml:space="preserve">In most cases, </w:t>
      </w:r>
      <w:r w:rsidR="006B0C07">
        <w:rPr>
          <w:rFonts w:ascii="Times New Roman" w:hAnsi="Times New Roman"/>
        </w:rPr>
        <w:t xml:space="preserve">data collection activities conducted by </w:t>
      </w:r>
      <w:r w:rsidR="00207092">
        <w:rPr>
          <w:rFonts w:ascii="Times New Roman" w:hAnsi="Times New Roman"/>
        </w:rPr>
        <w:t>CNCS</w:t>
      </w:r>
      <w:r w:rsidR="006B0C07">
        <w:rPr>
          <w:rFonts w:ascii="Times New Roman" w:hAnsi="Times New Roman"/>
        </w:rPr>
        <w:t xml:space="preserve"> will be authorized under the </w:t>
      </w:r>
      <w:r w:rsidR="00207092">
        <w:rPr>
          <w:rFonts w:ascii="Times New Roman" w:hAnsi="Times New Roman"/>
        </w:rPr>
        <w:t>CNCS</w:t>
      </w:r>
      <w:r w:rsidR="006B0C07">
        <w:rPr>
          <w:rFonts w:ascii="Times New Roman" w:hAnsi="Times New Roman"/>
        </w:rPr>
        <w:t xml:space="preserve"> </w:t>
      </w:r>
      <w:r w:rsidR="00AA1139">
        <w:rPr>
          <w:rFonts w:ascii="Times New Roman" w:hAnsi="Times New Roman"/>
        </w:rPr>
        <w:t xml:space="preserve">enabling </w:t>
      </w:r>
      <w:r w:rsidR="006B0C07">
        <w:rPr>
          <w:rFonts w:ascii="Times New Roman" w:hAnsi="Times New Roman"/>
        </w:rPr>
        <w:t>legislation</w:t>
      </w:r>
      <w:r w:rsidR="00F363DE">
        <w:rPr>
          <w:rFonts w:ascii="Times New Roman" w:hAnsi="Times New Roman"/>
        </w:rPr>
        <w:t>, the National Community Service Act of 1995, as amended, and the Domestic Volunteer Service Act</w:t>
      </w:r>
      <w:r w:rsidR="000A1871">
        <w:rPr>
          <w:rFonts w:ascii="Times New Roman" w:hAnsi="Times New Roman"/>
        </w:rPr>
        <w:t xml:space="preserve">. </w:t>
      </w:r>
      <w:r w:rsidR="00D12D92">
        <w:rPr>
          <w:rFonts w:ascii="Times New Roman" w:hAnsi="Times New Roman"/>
        </w:rPr>
        <w:t>At this time, it is not known whether</w:t>
      </w:r>
      <w:r w:rsidR="003B00EA">
        <w:rPr>
          <w:rFonts w:ascii="Times New Roman" w:hAnsi="Times New Roman"/>
        </w:rPr>
        <w:t xml:space="preserve"> other</w:t>
      </w:r>
      <w:r w:rsidRPr="003E5C15">
        <w:rPr>
          <w:rFonts w:ascii="Times New Roman" w:hAnsi="Times New Roman"/>
        </w:rPr>
        <w:t xml:space="preserve"> titles will be referenced</w:t>
      </w:r>
      <w:r w:rsidR="00D12D92">
        <w:rPr>
          <w:rFonts w:ascii="Times New Roman" w:hAnsi="Times New Roman"/>
        </w:rPr>
        <w:t xml:space="preserve"> for specific projects</w:t>
      </w:r>
      <w:r w:rsidRPr="003E5C15">
        <w:rPr>
          <w:rFonts w:ascii="Times New Roman" w:hAnsi="Times New Roman"/>
        </w:rPr>
        <w:t xml:space="preserve">, </w:t>
      </w:r>
      <w:r w:rsidR="00EC1A48">
        <w:rPr>
          <w:rFonts w:ascii="Times New Roman" w:hAnsi="Times New Roman"/>
        </w:rPr>
        <w:t>as</w:t>
      </w:r>
      <w:r w:rsidRPr="003E5C15">
        <w:rPr>
          <w:rFonts w:ascii="Times New Roman" w:hAnsi="Times New Roman"/>
        </w:rPr>
        <w:t xml:space="preserve"> we do not know </w:t>
      </w:r>
      <w:r w:rsidR="00D12D92">
        <w:rPr>
          <w:rFonts w:ascii="Times New Roman" w:hAnsi="Times New Roman"/>
        </w:rPr>
        <w:t>all of the</w:t>
      </w:r>
      <w:r w:rsidRPr="003E5C15">
        <w:rPr>
          <w:rFonts w:ascii="Times New Roman" w:hAnsi="Times New Roman"/>
        </w:rPr>
        <w:t xml:space="preserve"> survey questionnaires</w:t>
      </w:r>
      <w:r w:rsidR="00EC1A48">
        <w:rPr>
          <w:rFonts w:ascii="Times New Roman" w:hAnsi="Times New Roman"/>
        </w:rPr>
        <w:t xml:space="preserve"> or data collection protocols</w:t>
      </w:r>
      <w:r w:rsidRPr="003E5C15">
        <w:rPr>
          <w:rFonts w:ascii="Times New Roman" w:hAnsi="Times New Roman"/>
        </w:rPr>
        <w:t xml:space="preserve"> </w:t>
      </w:r>
      <w:r w:rsidR="00D12D92">
        <w:rPr>
          <w:rFonts w:ascii="Times New Roman" w:hAnsi="Times New Roman"/>
        </w:rPr>
        <w:t>that will</w:t>
      </w:r>
      <w:r w:rsidRPr="003E5C15">
        <w:rPr>
          <w:rFonts w:ascii="Times New Roman" w:hAnsi="Times New Roman"/>
        </w:rPr>
        <w:t xml:space="preserve"> be pretested during the course of the clearance</w:t>
      </w:r>
      <w:r w:rsidR="000A1871">
        <w:rPr>
          <w:rFonts w:ascii="Times New Roman" w:hAnsi="Times New Roman"/>
        </w:rPr>
        <w:t xml:space="preserve">. </w:t>
      </w:r>
      <w:r w:rsidR="008072F1">
        <w:rPr>
          <w:rFonts w:ascii="Times New Roman" w:hAnsi="Times New Roman"/>
        </w:rPr>
        <w:t>T</w:t>
      </w:r>
      <w:r w:rsidR="00E15646" w:rsidRPr="003E5C15">
        <w:rPr>
          <w:rFonts w:ascii="Times New Roman" w:hAnsi="Times New Roman"/>
        </w:rPr>
        <w:t xml:space="preserve">he </w:t>
      </w:r>
      <w:r w:rsidR="00AA1139">
        <w:rPr>
          <w:rFonts w:ascii="Times New Roman" w:hAnsi="Times New Roman"/>
        </w:rPr>
        <w:t>authorizin</w:t>
      </w:r>
      <w:r w:rsidR="00AA1139" w:rsidRPr="003E5C15">
        <w:rPr>
          <w:rFonts w:ascii="Times New Roman" w:hAnsi="Times New Roman"/>
        </w:rPr>
        <w:t xml:space="preserve">g </w:t>
      </w:r>
      <w:r w:rsidR="00E15646" w:rsidRPr="003E5C15">
        <w:rPr>
          <w:rFonts w:ascii="Times New Roman" w:hAnsi="Times New Roman"/>
        </w:rPr>
        <w:t xml:space="preserve">statute will be specified in each </w:t>
      </w:r>
      <w:r w:rsidR="00D12D92">
        <w:rPr>
          <w:rFonts w:ascii="Times New Roman" w:hAnsi="Times New Roman"/>
        </w:rPr>
        <w:t>information clearance</w:t>
      </w:r>
      <w:r w:rsidR="000A1871">
        <w:rPr>
          <w:rFonts w:ascii="Times New Roman" w:hAnsi="Times New Roman"/>
        </w:rPr>
        <w:t xml:space="preserve">. </w:t>
      </w:r>
    </w:p>
    <w:p w14:paraId="4CC7E813" w14:textId="77777777" w:rsidR="005C09BB" w:rsidRPr="003E5C15" w:rsidRDefault="005C09BB" w:rsidP="00BB4C87">
      <w:pPr>
        <w:widowControl/>
        <w:tabs>
          <w:tab w:val="left" w:pos="-1440"/>
          <w:tab w:val="left" w:pos="-720"/>
        </w:tabs>
        <w:ind w:firstLine="480"/>
        <w:rPr>
          <w:rFonts w:ascii="Times New Roman" w:hAnsi="Times New Roman"/>
        </w:rPr>
      </w:pPr>
    </w:p>
    <w:p w14:paraId="2C1F10FF"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2</w:t>
      </w:r>
      <w:r w:rsidR="000A1871">
        <w:rPr>
          <w:rFonts w:ascii="Times New Roman" w:hAnsi="Times New Roman"/>
          <w:b/>
        </w:rPr>
        <w:t xml:space="preserve">. </w:t>
      </w:r>
      <w:r w:rsidRPr="003E5C15">
        <w:rPr>
          <w:rFonts w:ascii="Times New Roman" w:hAnsi="Times New Roman"/>
          <w:b/>
        </w:rPr>
        <w:t>Needs and Uses</w:t>
      </w:r>
    </w:p>
    <w:p w14:paraId="3EDBD649" w14:textId="77777777" w:rsidR="005C09BB" w:rsidRPr="003E5C15" w:rsidRDefault="005C09BB" w:rsidP="00BB4C87">
      <w:pPr>
        <w:widowControl/>
        <w:tabs>
          <w:tab w:val="left" w:pos="-1440"/>
          <w:tab w:val="left" w:pos="-720"/>
        </w:tabs>
        <w:rPr>
          <w:rFonts w:ascii="Times New Roman" w:hAnsi="Times New Roman"/>
        </w:rPr>
      </w:pPr>
    </w:p>
    <w:p w14:paraId="12B88B95" w14:textId="378DD6CB"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t>
      </w:r>
      <w:r w:rsidR="008E2EAA">
        <w:rPr>
          <w:rFonts w:ascii="Times New Roman" w:hAnsi="Times New Roman"/>
        </w:rPr>
        <w:t xml:space="preserve">and other data collection protocols </w:t>
      </w:r>
      <w:r w:rsidRPr="003E5C15">
        <w:rPr>
          <w:rFonts w:ascii="Times New Roman" w:hAnsi="Times New Roman"/>
        </w:rPr>
        <w:t xml:space="preserve">will be used by staff from </w:t>
      </w:r>
      <w:r w:rsidR="00207092">
        <w:rPr>
          <w:rFonts w:ascii="Times New Roman" w:hAnsi="Times New Roman"/>
        </w:rPr>
        <w:t>CNCS</w:t>
      </w:r>
      <w:r w:rsidRPr="003E5C15">
        <w:rPr>
          <w:rFonts w:ascii="Times New Roman" w:hAnsi="Times New Roman"/>
        </w:rPr>
        <w:t xml:space="preserve"> to evaluate and improve the quality of the data in the surveys and assessments that are ultimately conducted</w:t>
      </w:r>
      <w:r w:rsidR="000A1871">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p>
    <w:p w14:paraId="4CCF9D88" w14:textId="77777777" w:rsidR="005C09BB" w:rsidRPr="003E5C15" w:rsidRDefault="005C09BB" w:rsidP="00BB4C87">
      <w:pPr>
        <w:widowControl/>
        <w:tabs>
          <w:tab w:val="left" w:pos="-1440"/>
          <w:tab w:val="left" w:pos="-720"/>
        </w:tabs>
        <w:rPr>
          <w:rFonts w:ascii="Times New Roman" w:hAnsi="Times New Roman"/>
        </w:rPr>
      </w:pPr>
    </w:p>
    <w:p w14:paraId="53DB5268" w14:textId="36E0B6E0"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207092">
        <w:rPr>
          <w:rFonts w:ascii="Times New Roman" w:hAnsi="Times New Roman"/>
        </w:rPr>
        <w:t>CNCS</w:t>
      </w:r>
      <w:r w:rsidRPr="003E5C15">
        <w:rPr>
          <w:rFonts w:ascii="Times New Roman" w:hAnsi="Times New Roman"/>
        </w:rPr>
        <w:t xml:space="preserve"> or other Federal agencies</w:t>
      </w:r>
      <w:r w:rsidR="000A1871">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ill not be made public, except it</w:t>
      </w:r>
      <w:r w:rsidR="00650073" w:rsidRPr="003E5C15">
        <w:rPr>
          <w:rFonts w:ascii="Times New Roman" w:hAnsi="Times New Roman"/>
        </w:rPr>
        <w:t xml:space="preserve"> can be </w:t>
      </w:r>
      <w:r w:rsidRPr="003E5C15">
        <w:rPr>
          <w:rFonts w:ascii="Times New Roman" w:hAnsi="Times New Roman"/>
        </w:rPr>
        <w:t>included in research</w:t>
      </w:r>
      <w:r w:rsidR="003D103F">
        <w:rPr>
          <w:rFonts w:ascii="Times New Roman" w:hAnsi="Times New Roman"/>
        </w:rPr>
        <w:t xml:space="preserve"> methods</w:t>
      </w:r>
      <w:r w:rsidRPr="003E5C15">
        <w:rPr>
          <w:rFonts w:ascii="Times New Roman" w:hAnsi="Times New Roman"/>
        </w:rPr>
        <w:t xml:space="preserve"> reports prepared for sponsors inside and outside of </w:t>
      </w:r>
      <w:r w:rsidR="00207092">
        <w:rPr>
          <w:rFonts w:ascii="Times New Roman" w:hAnsi="Times New Roman"/>
        </w:rPr>
        <w:t>CNCS</w:t>
      </w:r>
      <w:r w:rsidR="000A1871">
        <w:rPr>
          <w:rFonts w:ascii="Times New Roman" w:hAnsi="Times New Roman"/>
        </w:rPr>
        <w:t xml:space="preserve">. </w:t>
      </w:r>
      <w:r w:rsidRPr="003E5C15">
        <w:rPr>
          <w:rFonts w:ascii="Times New Roman" w:hAnsi="Times New Roman"/>
        </w:rPr>
        <w:t xml:space="preserve">The results may also be prepared for presentations </w:t>
      </w:r>
      <w:r w:rsidR="003D103F">
        <w:rPr>
          <w:rFonts w:ascii="Times New Roman" w:hAnsi="Times New Roman"/>
        </w:rPr>
        <w:t xml:space="preserve">or publications on </w:t>
      </w:r>
      <w:r w:rsidRPr="003E5C15">
        <w:rPr>
          <w:rFonts w:ascii="Times New Roman" w:hAnsi="Times New Roman"/>
        </w:rPr>
        <w:t>survey methodology at professional meetings or in professional journals.</w:t>
      </w:r>
    </w:p>
    <w:p w14:paraId="1FF53E1E" w14:textId="77777777" w:rsidR="00C531EF" w:rsidRPr="003E5C15" w:rsidRDefault="00C531EF" w:rsidP="00BB4C87">
      <w:pPr>
        <w:widowControl/>
        <w:tabs>
          <w:tab w:val="left" w:pos="-1440"/>
          <w:tab w:val="left" w:pos="-720"/>
        </w:tabs>
        <w:rPr>
          <w:rFonts w:ascii="Times New Roman" w:hAnsi="Times New Roman"/>
        </w:rPr>
      </w:pPr>
    </w:p>
    <w:p w14:paraId="1E5CD2AD" w14:textId="60DBCFDD"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207092">
        <w:rPr>
          <w:rFonts w:ascii="Times New Roman" w:hAnsi="Times New Roman"/>
        </w:rPr>
        <w:t>CNCS</w:t>
      </w:r>
      <w:r w:rsidR="00F363DE">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207092">
        <w:rPr>
          <w:rFonts w:ascii="Times New Roman" w:hAnsi="Times New Roman"/>
        </w:rPr>
        <w:t>CNCS</w:t>
      </w:r>
      <w:r w:rsidRPr="003E5C15">
        <w:rPr>
          <w:rFonts w:ascii="Times New Roman" w:hAnsi="Times New Roman"/>
        </w:rPr>
        <w:t xml:space="preserve"> and is incorporated into the clearance process required by the Paperwork Reduction Act.</w:t>
      </w:r>
    </w:p>
    <w:p w14:paraId="6A0AFF27" w14:textId="77777777" w:rsidR="005C09BB" w:rsidRPr="003E5C15" w:rsidRDefault="005C09BB" w:rsidP="00BB4C87">
      <w:pPr>
        <w:widowControl/>
        <w:tabs>
          <w:tab w:val="left" w:pos="-1440"/>
          <w:tab w:val="left" w:pos="-720"/>
        </w:tabs>
        <w:ind w:firstLine="960"/>
        <w:rPr>
          <w:rFonts w:ascii="Times New Roman" w:hAnsi="Times New Roman"/>
        </w:rPr>
      </w:pPr>
    </w:p>
    <w:p w14:paraId="42EB5FDF" w14:textId="6BC23B75" w:rsidR="005C09BB" w:rsidRDefault="00207092" w:rsidP="009E201A">
      <w:pPr>
        <w:widowControl/>
        <w:tabs>
          <w:tab w:val="left" w:pos="-1440"/>
          <w:tab w:val="left" w:pos="-720"/>
        </w:tabs>
        <w:rPr>
          <w:rFonts w:ascii="Calibri" w:hAnsi="Calibri" w:cs="Calibri"/>
        </w:rPr>
      </w:pPr>
      <w:r>
        <w:rPr>
          <w:rFonts w:ascii="Times New Roman" w:hAnsi="Times New Roman"/>
        </w:rPr>
        <w:lastRenderedPageBreak/>
        <w:t>CNCS</w:t>
      </w:r>
      <w:r w:rsidR="009E201A">
        <w:rPr>
          <w:rFonts w:ascii="Times New Roman" w:hAnsi="Times New Roman"/>
        </w:rPr>
        <w:t xml:space="preserve"> anticipates conducting testing work under this Gener</w:t>
      </w:r>
      <w:r w:rsidR="00184F6D">
        <w:rPr>
          <w:rFonts w:ascii="Times New Roman" w:hAnsi="Times New Roman"/>
        </w:rPr>
        <w:t xml:space="preserve">ic IC for a number of projects, including but not limited to the </w:t>
      </w:r>
      <w:commentRangeStart w:id="8"/>
      <w:r w:rsidR="00184F6D">
        <w:rPr>
          <w:rFonts w:ascii="Times New Roman" w:hAnsi="Times New Roman"/>
        </w:rPr>
        <w:t>following</w:t>
      </w:r>
      <w:commentRangeEnd w:id="8"/>
      <w:r w:rsidR="004D4A5E">
        <w:rPr>
          <w:rStyle w:val="CommentReference"/>
        </w:rPr>
        <w:commentReference w:id="8"/>
      </w:r>
      <w:r w:rsidR="00184F6D">
        <w:rPr>
          <w:rFonts w:ascii="Times New Roman" w:hAnsi="Times New Roman"/>
        </w:rPr>
        <w:t>:</w:t>
      </w:r>
    </w:p>
    <w:p w14:paraId="5AC9CCA5" w14:textId="77777777" w:rsidR="009E201A" w:rsidRPr="003E5C15" w:rsidRDefault="009E201A" w:rsidP="009E201A">
      <w:pPr>
        <w:widowControl/>
        <w:tabs>
          <w:tab w:val="left" w:pos="-1440"/>
          <w:tab w:val="left" w:pos="-720"/>
        </w:tabs>
        <w:rPr>
          <w:rFonts w:ascii="Times New Roman" w:hAnsi="Times New Roman"/>
        </w:rPr>
      </w:pPr>
    </w:p>
    <w:p w14:paraId="1B1B9F29" w14:textId="77777777" w:rsidR="002435CF" w:rsidRDefault="002435CF" w:rsidP="00BB4C87">
      <w:pPr>
        <w:widowControl/>
        <w:tabs>
          <w:tab w:val="left" w:pos="-1440"/>
          <w:tab w:val="left" w:pos="-720"/>
        </w:tabs>
        <w:rPr>
          <w:rFonts w:ascii="Times New Roman" w:hAnsi="Times New Roman" w:cs="Times New Roman"/>
          <w:szCs w:val="24"/>
          <w:u w:val="single"/>
        </w:rPr>
      </w:pPr>
    </w:p>
    <w:p w14:paraId="0BADB409" w14:textId="77777777" w:rsidR="00B601DA" w:rsidRDefault="00B601DA" w:rsidP="0076206B">
      <w:pPr>
        <w:tabs>
          <w:tab w:val="left" w:pos="0"/>
        </w:tabs>
        <w:rPr>
          <w:rFonts w:cs="Times New Roman"/>
          <w:szCs w:val="24"/>
        </w:rPr>
      </w:pPr>
    </w:p>
    <w:p w14:paraId="4B85717F" w14:textId="77777777" w:rsidR="00B601DA" w:rsidRDefault="00A62F28" w:rsidP="0076206B">
      <w:pPr>
        <w:tabs>
          <w:tab w:val="left" w:pos="0"/>
        </w:tabs>
        <w:rPr>
          <w:rFonts w:cs="Times New Roman"/>
          <w:szCs w:val="24"/>
        </w:rPr>
      </w:pPr>
      <w:r w:rsidRPr="0076206B">
        <w:rPr>
          <w:rFonts w:ascii="Times New Roman" w:hAnsi="Times New Roman" w:cs="Times New Roman"/>
          <w:b/>
          <w:szCs w:val="24"/>
        </w:rPr>
        <w:t>Member Exit Survey</w:t>
      </w:r>
      <w:r w:rsidRPr="0076206B">
        <w:rPr>
          <w:rFonts w:ascii="Times New Roman" w:hAnsi="Times New Roman" w:cs="Times New Roman"/>
          <w:szCs w:val="24"/>
        </w:rPr>
        <w:t xml:space="preserve">: </w:t>
      </w:r>
      <w:r w:rsidRPr="0076206B">
        <w:rPr>
          <w:rFonts w:ascii="Times New Roman" w:eastAsia="Calibri" w:hAnsi="Times New Roman" w:cs="Times New Roman"/>
          <w:bCs/>
          <w:iCs/>
          <w:szCs w:val="24"/>
        </w:rPr>
        <w:t xml:space="preserve">AmeriCorps national service programs have the potential to positively impact both communities in which members serve and the AmeriCorps members themselves. </w:t>
      </w:r>
      <w:r w:rsidR="002435CF">
        <w:rPr>
          <w:rFonts w:ascii="Times New Roman" w:eastAsia="Calibri" w:hAnsi="Times New Roman" w:cs="Times New Roman"/>
          <w:bCs/>
          <w:iCs/>
          <w:szCs w:val="24"/>
        </w:rPr>
        <w:t>T</w:t>
      </w:r>
      <w:r w:rsidR="002435CF" w:rsidRPr="002435CF">
        <w:rPr>
          <w:rFonts w:ascii="Times New Roman" w:eastAsia="Calibri" w:hAnsi="Times New Roman" w:cs="Times New Roman"/>
          <w:bCs/>
          <w:iCs/>
          <w:szCs w:val="24"/>
        </w:rPr>
        <w:t>he AmeriCorps Exit Survey</w:t>
      </w:r>
      <w:r w:rsidR="002435CF">
        <w:rPr>
          <w:rFonts w:ascii="Times New Roman" w:eastAsia="Calibri" w:hAnsi="Times New Roman" w:cs="Times New Roman"/>
          <w:bCs/>
          <w:iCs/>
          <w:szCs w:val="24"/>
        </w:rPr>
        <w:t xml:space="preserve"> is</w:t>
      </w:r>
      <w:r w:rsidRPr="0076206B">
        <w:rPr>
          <w:rFonts w:ascii="Times New Roman" w:eastAsia="Calibri" w:hAnsi="Times New Roman" w:cs="Times New Roman"/>
          <w:bCs/>
          <w:iCs/>
          <w:szCs w:val="24"/>
        </w:rPr>
        <w:t xml:space="preserve"> a web-based survey taken by members when they exit their term of service in AmeriCorps or later when re-entering the online member portal (e.g., to access their Segal education award for completing their term of service). </w:t>
      </w:r>
      <w:r w:rsidRPr="0076206B">
        <w:rPr>
          <w:rFonts w:ascii="Times New Roman" w:hAnsi="Times New Roman" w:cs="Times New Roman"/>
          <w:szCs w:val="24"/>
        </w:rPr>
        <w:t xml:space="preserve">The exit survey includes topics such as motivation for joining, effectiveness of training and orientation, satisfaction with the AmeriCorps experience, and perceptions of the impact of service. </w:t>
      </w:r>
      <w:r w:rsidR="002435CF">
        <w:rPr>
          <w:rFonts w:ascii="Times New Roman" w:hAnsi="Times New Roman" w:cs="Times New Roman"/>
          <w:szCs w:val="24"/>
        </w:rPr>
        <w:t xml:space="preserve">CNCS </w:t>
      </w:r>
      <w:r w:rsidR="003100CF">
        <w:rPr>
          <w:rFonts w:ascii="Times New Roman" w:hAnsi="Times New Roman" w:cs="Times New Roman"/>
          <w:szCs w:val="24"/>
        </w:rPr>
        <w:t xml:space="preserve">seeks to </w:t>
      </w:r>
      <w:r w:rsidR="002435CF">
        <w:rPr>
          <w:rFonts w:ascii="Times New Roman" w:hAnsi="Times New Roman" w:cs="Times New Roman"/>
          <w:szCs w:val="24"/>
        </w:rPr>
        <w:t>re</w:t>
      </w:r>
      <w:r w:rsidR="003100CF">
        <w:rPr>
          <w:rFonts w:ascii="Times New Roman" w:hAnsi="Times New Roman" w:cs="Times New Roman"/>
          <w:szCs w:val="24"/>
        </w:rPr>
        <w:t>fine the survey items and its administration with the goal of improving data quality</w:t>
      </w:r>
    </w:p>
    <w:p w14:paraId="4F5A2A43" w14:textId="77777777" w:rsidR="00B601DA" w:rsidRDefault="00B601DA" w:rsidP="0076206B">
      <w:pPr>
        <w:rPr>
          <w:rFonts w:cs="Times New Roman"/>
          <w:szCs w:val="24"/>
        </w:rPr>
      </w:pPr>
    </w:p>
    <w:p w14:paraId="75A9190F" w14:textId="595FE828" w:rsidR="00B601DA" w:rsidRPr="0076206B" w:rsidRDefault="00A62F28" w:rsidP="0076206B">
      <w:pPr>
        <w:tabs>
          <w:tab w:val="left" w:pos="0"/>
        </w:tabs>
        <w:rPr>
          <w:rFonts w:cs="Times New Roman"/>
          <w:szCs w:val="24"/>
        </w:rPr>
      </w:pPr>
      <w:r w:rsidRPr="0076206B">
        <w:rPr>
          <w:rFonts w:ascii="Times New Roman" w:hAnsi="Times New Roman" w:cs="Times New Roman"/>
          <w:b/>
          <w:szCs w:val="24"/>
        </w:rPr>
        <w:t>Member Alumni Survey:</w:t>
      </w:r>
      <w:r w:rsidRPr="0076206B">
        <w:rPr>
          <w:rFonts w:ascii="Times New Roman" w:eastAsiaTheme="minorHAnsi" w:hAnsi="Times New Roman" w:cs="Times New Roman"/>
          <w:b/>
          <w:szCs w:val="24"/>
        </w:rPr>
        <w:t xml:space="preserve"> </w:t>
      </w:r>
      <w:r w:rsidR="003100CF" w:rsidRPr="0076206B">
        <w:rPr>
          <w:rFonts w:ascii="Times New Roman" w:eastAsiaTheme="minorHAnsi" w:hAnsi="Times New Roman" w:cs="Times New Roman"/>
          <w:szCs w:val="24"/>
        </w:rPr>
        <w:t>CNCS</w:t>
      </w:r>
      <w:r w:rsidRPr="0076206B">
        <w:rPr>
          <w:rFonts w:ascii="Times New Roman" w:hAnsi="Times New Roman" w:cs="Times New Roman"/>
          <w:szCs w:val="24"/>
        </w:rPr>
        <w:t xml:space="preserve"> </w:t>
      </w:r>
      <w:r w:rsidR="003100CF">
        <w:rPr>
          <w:rFonts w:ascii="Times New Roman" w:hAnsi="Times New Roman" w:cs="Times New Roman"/>
          <w:szCs w:val="24"/>
        </w:rPr>
        <w:t xml:space="preserve">seeks </w:t>
      </w:r>
      <w:r w:rsidRPr="0076206B">
        <w:rPr>
          <w:rFonts w:ascii="Times New Roman" w:hAnsi="Times New Roman" w:cs="Times New Roman"/>
          <w:szCs w:val="24"/>
        </w:rPr>
        <w:t>to strengthen our capacity to evaluate members’ long-term civic and career outcomes by developing a sustainable research strategy. In addition, we want to strengthen the evidence base for member outcomes through comparisons with groups of individuals who have demonstrated similar levels of commitment to public service but who serve through other types of opportunities. By making more meaningful comparisons the agency expects to learn about the types of national service programs and policies that most influence the long-term civic engagement and career choices of former members.</w:t>
      </w:r>
    </w:p>
    <w:p w14:paraId="635B6756" w14:textId="77777777" w:rsidR="00B601DA" w:rsidRPr="0006046A" w:rsidRDefault="00B601DA" w:rsidP="0076206B">
      <w:pPr>
        <w:rPr>
          <w:rFonts w:ascii="Times New Roman" w:hAnsi="Times New Roman" w:cs="Times New Roman"/>
          <w:b/>
          <w:szCs w:val="24"/>
          <w:u w:val="single"/>
        </w:rPr>
      </w:pPr>
      <w:bookmarkStart w:id="9" w:name="_GoBack"/>
      <w:bookmarkEnd w:id="9"/>
    </w:p>
    <w:p w14:paraId="4FC47F2F" w14:textId="1914877E" w:rsidR="00A62F28" w:rsidRPr="004D4A5E" w:rsidRDefault="00FE56B5" w:rsidP="00BB4C87">
      <w:pPr>
        <w:widowControl/>
        <w:tabs>
          <w:tab w:val="left" w:pos="-1440"/>
          <w:tab w:val="left" w:pos="-720"/>
        </w:tabs>
        <w:rPr>
          <w:rFonts w:ascii="Times New Roman" w:hAnsi="Times New Roman"/>
          <w:b/>
        </w:rPr>
      </w:pPr>
      <w:r w:rsidRPr="004D4A5E">
        <w:rPr>
          <w:rFonts w:ascii="Times New Roman" w:hAnsi="Times New Roman"/>
          <w:b/>
        </w:rPr>
        <w:t>Program Evaluations</w:t>
      </w:r>
    </w:p>
    <w:p w14:paraId="64367ADE" w14:textId="77777777" w:rsidR="00FE56B5" w:rsidRDefault="00FE56B5" w:rsidP="00BB4C87">
      <w:pPr>
        <w:widowControl/>
        <w:tabs>
          <w:tab w:val="left" w:pos="-1440"/>
          <w:tab w:val="left" w:pos="-720"/>
        </w:tabs>
        <w:rPr>
          <w:rFonts w:ascii="Times New Roman" w:hAnsi="Times New Roman"/>
          <w:u w:val="single"/>
        </w:rPr>
      </w:pPr>
    </w:p>
    <w:p w14:paraId="439EB561" w14:textId="2C384C4E" w:rsidR="00FE56B5" w:rsidRPr="00FE56B5" w:rsidRDefault="00FE56B5" w:rsidP="00BB4C87">
      <w:pPr>
        <w:widowControl/>
        <w:tabs>
          <w:tab w:val="left" w:pos="-1440"/>
          <w:tab w:val="left" w:pos="-720"/>
        </w:tabs>
        <w:rPr>
          <w:rFonts w:ascii="Times New Roman" w:hAnsi="Times New Roman"/>
        </w:rPr>
      </w:pPr>
      <w:r w:rsidRPr="0076206B">
        <w:rPr>
          <w:rFonts w:ascii="Times New Roman" w:hAnsi="Times New Roman"/>
        </w:rPr>
        <w:t>CNCS con</w:t>
      </w:r>
      <w:r>
        <w:rPr>
          <w:rFonts w:ascii="Times New Roman" w:hAnsi="Times New Roman"/>
        </w:rPr>
        <w:t xml:space="preserve">ducts various program evaluations of its key initiatives. </w:t>
      </w:r>
      <w:r w:rsidR="00512605">
        <w:rPr>
          <w:rFonts w:ascii="Times New Roman" w:hAnsi="Times New Roman"/>
        </w:rPr>
        <w:t>Interviews, s</w:t>
      </w:r>
      <w:r>
        <w:rPr>
          <w:rFonts w:ascii="Times New Roman" w:hAnsi="Times New Roman"/>
        </w:rPr>
        <w:t xml:space="preserve">urveys and focus groups are often central to the evaluation designs. </w:t>
      </w:r>
      <w:r w:rsidR="00512605">
        <w:rPr>
          <w:rFonts w:ascii="Times New Roman" w:hAnsi="Times New Roman"/>
        </w:rPr>
        <w:t>Focus groups are often desirable for identifying issues and themes worthy of deeper exploration through individual interviews or surveys. Interviews and surveys of stakeholders responsible for implementing CNCS initiatives are typical methods for gathering data about the program. Assessments of program beneficiaries are also central</w:t>
      </w:r>
      <w:r w:rsidR="0065187D">
        <w:rPr>
          <w:rFonts w:ascii="Times New Roman" w:hAnsi="Times New Roman"/>
        </w:rPr>
        <w:t xml:space="preserve"> and typically rely on surveys. </w:t>
      </w:r>
    </w:p>
    <w:p w14:paraId="40500D3C" w14:textId="77777777" w:rsidR="00A62F28" w:rsidRDefault="00A62F28" w:rsidP="00BB4C87">
      <w:pPr>
        <w:widowControl/>
        <w:tabs>
          <w:tab w:val="left" w:pos="-1440"/>
          <w:tab w:val="left" w:pos="-720"/>
        </w:tabs>
        <w:rPr>
          <w:rFonts w:ascii="Times New Roman" w:hAnsi="Times New Roman"/>
        </w:rPr>
      </w:pPr>
    </w:p>
    <w:p w14:paraId="228F137E" w14:textId="77777777" w:rsidR="00BB4C87" w:rsidRPr="003E5C15" w:rsidRDefault="00BB4C87" w:rsidP="00BB4C87">
      <w:pPr>
        <w:widowControl/>
        <w:tabs>
          <w:tab w:val="left" w:pos="-1440"/>
          <w:tab w:val="left" w:pos="-720"/>
        </w:tabs>
        <w:rPr>
          <w:rFonts w:ascii="Times New Roman" w:hAnsi="Times New Roman"/>
          <w:b/>
        </w:rPr>
      </w:pPr>
      <w:r w:rsidRPr="003E5C15">
        <w:rPr>
          <w:rFonts w:ascii="Times New Roman" w:hAnsi="Times New Roman"/>
          <w:b/>
        </w:rPr>
        <w:t>3</w:t>
      </w:r>
      <w:r w:rsidR="000A1871">
        <w:rPr>
          <w:rFonts w:ascii="Times New Roman" w:hAnsi="Times New Roman"/>
          <w:b/>
        </w:rPr>
        <w:t xml:space="preserve">. </w:t>
      </w:r>
      <w:r w:rsidRPr="003E5C15">
        <w:rPr>
          <w:rFonts w:ascii="Times New Roman" w:hAnsi="Times New Roman"/>
          <w:b/>
        </w:rPr>
        <w:t>Use of Information Technology</w:t>
      </w:r>
    </w:p>
    <w:p w14:paraId="65EB9499" w14:textId="77777777" w:rsidR="00BB4C87" w:rsidRPr="003E5C15" w:rsidRDefault="00BB4C87" w:rsidP="00BB4C87">
      <w:pPr>
        <w:widowControl/>
        <w:tabs>
          <w:tab w:val="left" w:pos="-1440"/>
          <w:tab w:val="left" w:pos="-720"/>
        </w:tabs>
        <w:rPr>
          <w:rFonts w:ascii="Times New Roman" w:hAnsi="Times New Roman"/>
        </w:rPr>
      </w:pPr>
    </w:p>
    <w:p w14:paraId="19B0AAE5" w14:textId="489884CA"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Pr>
          <w:rFonts w:ascii="Times New Roman" w:hAnsi="Times New Roman"/>
        </w:rPr>
        <w:t xml:space="preserve">. </w:t>
      </w:r>
      <w:r w:rsidRPr="003E5C15">
        <w:rPr>
          <w:rFonts w:ascii="Times New Roman" w:hAnsi="Times New Roman"/>
        </w:rPr>
        <w:t xml:space="preserve">This clearance offers </w:t>
      </w:r>
      <w:r w:rsidR="00207092">
        <w:rPr>
          <w:rFonts w:ascii="Times New Roman" w:hAnsi="Times New Roman"/>
        </w:rPr>
        <w:t>CNCS</w:t>
      </w:r>
      <w:r w:rsidRPr="003E5C15">
        <w:rPr>
          <w:rFonts w:ascii="Times New Roman" w:hAnsi="Times New Roman"/>
        </w:rPr>
        <w:t xml:space="preserve"> the opportunity to try innovative technologies that </w:t>
      </w:r>
      <w:r w:rsidR="009338EC">
        <w:rPr>
          <w:rFonts w:ascii="Times New Roman" w:hAnsi="Times New Roman"/>
        </w:rPr>
        <w:t xml:space="preserve">can </w:t>
      </w:r>
      <w:r w:rsidRPr="003E5C15">
        <w:rPr>
          <w:rFonts w:ascii="Times New Roman" w:hAnsi="Times New Roman"/>
        </w:rPr>
        <w:t>reduce burden</w:t>
      </w:r>
      <w:r w:rsidR="009338EC">
        <w:rPr>
          <w:rFonts w:ascii="Times New Roman" w:hAnsi="Times New Roman"/>
        </w:rPr>
        <w:t>, improve data quality and reliability,</w:t>
      </w:r>
      <w:r w:rsidRPr="003E5C15">
        <w:rPr>
          <w:rFonts w:ascii="Times New Roman" w:hAnsi="Times New Roman"/>
        </w:rPr>
        <w:t xml:space="preserve"> and increase the use of information technology.</w:t>
      </w:r>
    </w:p>
    <w:p w14:paraId="2998C997" w14:textId="77777777" w:rsidR="005C09BB" w:rsidRPr="003E5C15" w:rsidRDefault="005C09BB" w:rsidP="00BB4C87">
      <w:pPr>
        <w:widowControl/>
        <w:tabs>
          <w:tab w:val="left" w:pos="-1440"/>
          <w:tab w:val="left" w:pos="-720"/>
        </w:tabs>
        <w:ind w:firstLine="480"/>
        <w:rPr>
          <w:rFonts w:ascii="Times New Roman" w:hAnsi="Times New Roman"/>
        </w:rPr>
      </w:pPr>
    </w:p>
    <w:p w14:paraId="657A7ABF"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4</w:t>
      </w:r>
      <w:r w:rsidR="000A1871">
        <w:rPr>
          <w:rFonts w:ascii="Times New Roman" w:hAnsi="Times New Roman"/>
          <w:b/>
        </w:rPr>
        <w:t xml:space="preserve">. </w:t>
      </w:r>
      <w:r w:rsidRPr="003E5C15">
        <w:rPr>
          <w:rFonts w:ascii="Times New Roman" w:hAnsi="Times New Roman"/>
          <w:b/>
        </w:rPr>
        <w:t>Efforts to Identify Duplication</w:t>
      </w:r>
    </w:p>
    <w:p w14:paraId="26C3E9E0" w14:textId="77777777" w:rsidR="005C09BB" w:rsidRPr="003E5C15" w:rsidRDefault="005C09BB" w:rsidP="00BB4C87">
      <w:pPr>
        <w:widowControl/>
        <w:tabs>
          <w:tab w:val="left" w:pos="-1440"/>
          <w:tab w:val="left" w:pos="-720"/>
        </w:tabs>
        <w:rPr>
          <w:rFonts w:ascii="Times New Roman" w:hAnsi="Times New Roman"/>
        </w:rPr>
      </w:pPr>
    </w:p>
    <w:p w14:paraId="44EFECD9" w14:textId="74C6EC4D"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research does not duplicate any other questionnaire design work being done by </w:t>
      </w:r>
      <w:r w:rsidR="00207092">
        <w:rPr>
          <w:rFonts w:ascii="Times New Roman" w:hAnsi="Times New Roman"/>
        </w:rPr>
        <w:t>CNCS</w:t>
      </w:r>
      <w:r w:rsidRPr="003E5C15">
        <w:rPr>
          <w:rFonts w:ascii="Times New Roman" w:hAnsi="Times New Roman"/>
        </w:rPr>
        <w:t xml:space="preserve"> or other Federal agencies</w:t>
      </w:r>
      <w:r w:rsidR="000A1871">
        <w:rPr>
          <w:rFonts w:ascii="Times New Roman" w:hAnsi="Times New Roman"/>
        </w:rPr>
        <w:t xml:space="preserve">. </w:t>
      </w:r>
      <w:r w:rsidRPr="003E5C15">
        <w:rPr>
          <w:rFonts w:ascii="Times New Roman" w:hAnsi="Times New Roman"/>
        </w:rPr>
        <w:t>The purpose of this clearance is to stimulate additional research, which would not be done under other circumstances due to time constraints</w:t>
      </w:r>
      <w:r w:rsidR="000A1871">
        <w:rPr>
          <w:rFonts w:ascii="Times New Roman" w:hAnsi="Times New Roman"/>
        </w:rPr>
        <w:t xml:space="preserve">. </w:t>
      </w:r>
      <w:r w:rsidRPr="003E5C15">
        <w:rPr>
          <w:rFonts w:ascii="Times New Roman" w:hAnsi="Times New Roman"/>
        </w:rPr>
        <w:t xml:space="preserve">This research </w:t>
      </w:r>
      <w:r w:rsidR="009E201A">
        <w:rPr>
          <w:rFonts w:ascii="Times New Roman" w:hAnsi="Times New Roman"/>
        </w:rPr>
        <w:t>will</w:t>
      </w:r>
      <w:r w:rsidRPr="003E5C15">
        <w:rPr>
          <w:rFonts w:ascii="Times New Roman" w:hAnsi="Times New Roman"/>
        </w:rPr>
        <w:t xml:space="preserve"> involve collaboration with staff from other agencies that are sponsoring surveys conducted by </w:t>
      </w:r>
      <w:r w:rsidR="00207092">
        <w:rPr>
          <w:rFonts w:ascii="Times New Roman" w:hAnsi="Times New Roman"/>
        </w:rPr>
        <w:t>CNCS</w:t>
      </w:r>
      <w:r w:rsidR="009E201A">
        <w:rPr>
          <w:rFonts w:ascii="Times New Roman" w:hAnsi="Times New Roman"/>
        </w:rPr>
        <w:t>, when applicable</w:t>
      </w:r>
      <w:r w:rsidR="000A1871">
        <w:rPr>
          <w:rFonts w:ascii="Times New Roman" w:hAnsi="Times New Roman"/>
        </w:rPr>
        <w:t xml:space="preserve">. </w:t>
      </w:r>
      <w:r w:rsidRPr="003E5C15">
        <w:rPr>
          <w:rFonts w:ascii="Times New Roman" w:hAnsi="Times New Roman"/>
        </w:rPr>
        <w:t xml:space="preserve">The research may also involve joint efforts with staff from other Federal </w:t>
      </w:r>
      <w:r w:rsidRPr="003E5C15">
        <w:rPr>
          <w:rFonts w:ascii="Times New Roman" w:hAnsi="Times New Roman"/>
        </w:rPr>
        <w:lastRenderedPageBreak/>
        <w:t>laboratory facilities</w:t>
      </w:r>
      <w:r w:rsidR="000A1871">
        <w:rPr>
          <w:rFonts w:ascii="Times New Roman" w:hAnsi="Times New Roman"/>
        </w:rPr>
        <w:t xml:space="preserve">. </w:t>
      </w:r>
      <w:r w:rsidRPr="003E5C15">
        <w:rPr>
          <w:rFonts w:ascii="Times New Roman" w:hAnsi="Times New Roman"/>
        </w:rPr>
        <w:t>All efforts would be collaborative in nature, and no duplication in this area is anticipated.</w:t>
      </w:r>
    </w:p>
    <w:p w14:paraId="435E1CB2" w14:textId="77777777" w:rsidR="005C09BB" w:rsidRPr="003E5C15" w:rsidRDefault="005C09BB" w:rsidP="00BB4C87">
      <w:pPr>
        <w:widowControl/>
        <w:tabs>
          <w:tab w:val="left" w:pos="-1440"/>
          <w:tab w:val="left" w:pos="-720"/>
        </w:tabs>
        <w:rPr>
          <w:rFonts w:ascii="Times New Roman" w:hAnsi="Times New Roman"/>
        </w:rPr>
      </w:pPr>
    </w:p>
    <w:p w14:paraId="0C7FA6AB" w14:textId="77777777"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0A187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sidR="00835916">
        <w:rPr>
          <w:rFonts w:ascii="Times New Roman" w:hAnsi="Times New Roman"/>
        </w:rPr>
        <w:t xml:space="preserve">and assessments </w:t>
      </w:r>
      <w:r w:rsidRPr="003E5C15">
        <w:rPr>
          <w:rFonts w:ascii="Times New Roman" w:hAnsi="Times New Roman"/>
        </w:rPr>
        <w:t>without conducting additional research.</w:t>
      </w:r>
    </w:p>
    <w:p w14:paraId="1829A4F9" w14:textId="77777777" w:rsidR="00C75629" w:rsidRPr="003E5C15" w:rsidRDefault="00C75629" w:rsidP="00BB4C87">
      <w:pPr>
        <w:widowControl/>
        <w:tabs>
          <w:tab w:val="left" w:pos="-1440"/>
          <w:tab w:val="left" w:pos="-720"/>
        </w:tabs>
        <w:rPr>
          <w:rFonts w:ascii="Times New Roman" w:hAnsi="Times New Roman"/>
        </w:rPr>
      </w:pPr>
    </w:p>
    <w:p w14:paraId="10AA9670"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5</w:t>
      </w:r>
      <w:r w:rsidR="000A1871">
        <w:rPr>
          <w:rFonts w:ascii="Times New Roman" w:hAnsi="Times New Roman"/>
          <w:b/>
        </w:rPr>
        <w:t xml:space="preserve">. </w:t>
      </w:r>
      <w:r w:rsidRPr="003E5C15">
        <w:rPr>
          <w:rFonts w:ascii="Times New Roman" w:hAnsi="Times New Roman"/>
          <w:b/>
        </w:rPr>
        <w:t>Minimizing Burden</w:t>
      </w:r>
    </w:p>
    <w:p w14:paraId="7B5A0014" w14:textId="77777777" w:rsidR="005C09BB" w:rsidRPr="003E5C15" w:rsidRDefault="005C09BB" w:rsidP="001F21AA">
      <w:pPr>
        <w:widowControl/>
        <w:tabs>
          <w:tab w:val="left" w:pos="-1440"/>
          <w:tab w:val="left" w:pos="-720"/>
        </w:tabs>
        <w:rPr>
          <w:rFonts w:ascii="Times New Roman" w:hAnsi="Times New Roman"/>
          <w:sz w:val="20"/>
        </w:rPr>
      </w:pPr>
    </w:p>
    <w:p w14:paraId="46C204B6" w14:textId="77777777"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0A1871">
        <w:rPr>
          <w:rFonts w:ascii="Times New Roman" w:hAnsi="Times New Roman"/>
        </w:rPr>
        <w:t xml:space="preserve">. </w:t>
      </w:r>
      <w:r w:rsidRPr="003E5C15">
        <w:rPr>
          <w:rFonts w:ascii="Times New Roman" w:hAnsi="Times New Roman"/>
        </w:rPr>
        <w:t>This will minimize the amount of burden required to improve questionnaires</w:t>
      </w:r>
      <w:r w:rsidR="00A77F93">
        <w:rPr>
          <w:rFonts w:ascii="Times New Roman" w:hAnsi="Times New Roman"/>
        </w:rPr>
        <w:t>, data collection instruments,</w:t>
      </w:r>
      <w:r w:rsidRPr="003E5C15">
        <w:rPr>
          <w:rFonts w:ascii="Times New Roman" w:hAnsi="Times New Roman"/>
        </w:rPr>
        <w:t xml:space="preserve"> and procedures, </w:t>
      </w:r>
      <w:r w:rsidR="00A77F93">
        <w:rPr>
          <w:rFonts w:ascii="Times New Roman" w:hAnsi="Times New Roman"/>
        </w:rPr>
        <w:t xml:space="preserve">to </w:t>
      </w:r>
      <w:r w:rsidRPr="003E5C15">
        <w:rPr>
          <w:rFonts w:ascii="Times New Roman" w:hAnsi="Times New Roman"/>
        </w:rPr>
        <w:t>test new ideas, and refine or improve upon positive or unclear results from other tests</w:t>
      </w:r>
      <w:r w:rsidR="000A1871">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14:paraId="1C3BA74A" w14:textId="77777777" w:rsidR="005C09BB" w:rsidRPr="003E5C15" w:rsidRDefault="005C09BB" w:rsidP="00BB4C87">
      <w:pPr>
        <w:widowControl/>
        <w:tabs>
          <w:tab w:val="left" w:pos="-1440"/>
          <w:tab w:val="left" w:pos="-720"/>
        </w:tabs>
        <w:ind w:firstLine="480"/>
        <w:rPr>
          <w:rFonts w:ascii="Times New Roman" w:hAnsi="Times New Roman"/>
          <w:sz w:val="20"/>
        </w:rPr>
      </w:pPr>
    </w:p>
    <w:p w14:paraId="378D8E4F"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0A1871">
        <w:rPr>
          <w:rFonts w:ascii="Times New Roman" w:hAnsi="Times New Roman"/>
          <w:b/>
        </w:rPr>
        <w:t xml:space="preserve">. </w:t>
      </w:r>
      <w:r w:rsidRPr="003E5C15">
        <w:rPr>
          <w:rFonts w:ascii="Times New Roman" w:hAnsi="Times New Roman"/>
          <w:b/>
        </w:rPr>
        <w:t>Consequences of Less Frequent Collection</w:t>
      </w:r>
    </w:p>
    <w:p w14:paraId="4C995107" w14:textId="77777777" w:rsidR="005C09BB" w:rsidRPr="003E5C15" w:rsidRDefault="005C09BB" w:rsidP="00BB4C87">
      <w:pPr>
        <w:widowControl/>
        <w:tabs>
          <w:tab w:val="left" w:pos="-1440"/>
          <w:tab w:val="left" w:pos="-720"/>
        </w:tabs>
        <w:rPr>
          <w:rFonts w:ascii="Times New Roman" w:hAnsi="Times New Roman"/>
          <w:sz w:val="20"/>
        </w:rPr>
      </w:pPr>
    </w:p>
    <w:p w14:paraId="30C65BB3" w14:textId="25B3F972"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involves questionnaire </w:t>
      </w:r>
      <w:r w:rsidR="00C75629">
        <w:rPr>
          <w:rFonts w:ascii="Times New Roman" w:hAnsi="Times New Roman"/>
        </w:rPr>
        <w:t xml:space="preserve">and data collection </w:t>
      </w:r>
      <w:r w:rsidR="00835916">
        <w:rPr>
          <w:rFonts w:ascii="Times New Roman" w:hAnsi="Times New Roman"/>
        </w:rPr>
        <w:t xml:space="preserve">research and </w:t>
      </w:r>
      <w:r w:rsidRPr="003E5C15">
        <w:rPr>
          <w:rFonts w:ascii="Times New Roman" w:hAnsi="Times New Roman"/>
        </w:rPr>
        <w:t>development activities for each survey</w:t>
      </w:r>
      <w:r w:rsidR="00C75629">
        <w:rPr>
          <w:rFonts w:ascii="Times New Roman" w:hAnsi="Times New Roman"/>
        </w:rPr>
        <w:t xml:space="preserve"> or data collection</w:t>
      </w:r>
      <w:r w:rsidRPr="003E5C15">
        <w:rPr>
          <w:rFonts w:ascii="Times New Roman" w:hAnsi="Times New Roman"/>
        </w:rPr>
        <w:t xml:space="preserve"> connected with the clearance</w:t>
      </w:r>
      <w:r w:rsidR="000A1871">
        <w:rPr>
          <w:rFonts w:ascii="Times New Roman" w:hAnsi="Times New Roman"/>
        </w:rPr>
        <w:t xml:space="preserve">. </w:t>
      </w:r>
      <w:r w:rsidRPr="003E5C15">
        <w:rPr>
          <w:rFonts w:ascii="Times New Roman" w:hAnsi="Times New Roman"/>
        </w:rPr>
        <w:t>If this project were not carried out, the quality of the data collected would suffer.</w:t>
      </w:r>
      <w:r w:rsidR="00C75629">
        <w:rPr>
          <w:rFonts w:ascii="Times New Roman" w:hAnsi="Times New Roman"/>
        </w:rPr>
        <w:t xml:space="preserve"> In addition, activities covered under this clearance will allow for more specific and precise calculation of burden hours and costs associated with survey and data collection efforts conducted by </w:t>
      </w:r>
      <w:r w:rsidR="00207092">
        <w:rPr>
          <w:rFonts w:ascii="Times New Roman" w:hAnsi="Times New Roman"/>
        </w:rPr>
        <w:t>CNCS</w:t>
      </w:r>
      <w:r w:rsidR="00C75629">
        <w:rPr>
          <w:rFonts w:ascii="Times New Roman" w:hAnsi="Times New Roman"/>
        </w:rPr>
        <w:t>.</w:t>
      </w:r>
    </w:p>
    <w:p w14:paraId="44B8B9EB" w14:textId="77777777" w:rsidR="005C09BB" w:rsidRPr="003E5C15" w:rsidRDefault="005C09BB" w:rsidP="00BB4C87">
      <w:pPr>
        <w:widowControl/>
        <w:tabs>
          <w:tab w:val="left" w:pos="-1440"/>
          <w:tab w:val="left" w:pos="-720"/>
        </w:tabs>
        <w:rPr>
          <w:rFonts w:ascii="Times New Roman" w:hAnsi="Times New Roman"/>
          <w:sz w:val="20"/>
        </w:rPr>
      </w:pPr>
    </w:p>
    <w:p w14:paraId="7DC148AE"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7</w:t>
      </w:r>
      <w:r w:rsidR="000A1871">
        <w:rPr>
          <w:rFonts w:ascii="Times New Roman" w:hAnsi="Times New Roman"/>
          <w:b/>
        </w:rPr>
        <w:t xml:space="preserve">. </w:t>
      </w:r>
      <w:r w:rsidRPr="003E5C15">
        <w:rPr>
          <w:rFonts w:ascii="Times New Roman" w:hAnsi="Times New Roman"/>
          <w:b/>
        </w:rPr>
        <w:t>Special Circumstances</w:t>
      </w:r>
    </w:p>
    <w:p w14:paraId="7B0E3305" w14:textId="77777777" w:rsidR="00C75629" w:rsidRDefault="00C75629" w:rsidP="00BB4C87">
      <w:pPr>
        <w:widowControl/>
        <w:tabs>
          <w:tab w:val="left" w:pos="-1440"/>
          <w:tab w:val="left" w:pos="-720"/>
        </w:tabs>
        <w:rPr>
          <w:rFonts w:ascii="Times New Roman" w:hAnsi="Times New Roman"/>
        </w:rPr>
      </w:pPr>
    </w:p>
    <w:p w14:paraId="6AC831BD" w14:textId="77777777"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All the guidelines listed in the OMB guidelines are met</w:t>
      </w:r>
      <w:r w:rsidR="000A1871">
        <w:rPr>
          <w:rFonts w:ascii="Times New Roman" w:hAnsi="Times New Roman"/>
        </w:rPr>
        <w:t xml:space="preserve">. </w:t>
      </w:r>
      <w:r w:rsidRPr="003E5C15">
        <w:rPr>
          <w:rFonts w:ascii="Times New Roman" w:hAnsi="Times New Roman"/>
        </w:rPr>
        <w:t>There are no special circumstances.</w:t>
      </w:r>
    </w:p>
    <w:p w14:paraId="1D29014B" w14:textId="77777777" w:rsidR="005C09BB" w:rsidRPr="003E5C15" w:rsidRDefault="005C09BB" w:rsidP="00BB4C87">
      <w:pPr>
        <w:widowControl/>
        <w:tabs>
          <w:tab w:val="left" w:pos="-1440"/>
          <w:tab w:val="left" w:pos="-720"/>
        </w:tabs>
        <w:rPr>
          <w:rFonts w:ascii="Times New Roman" w:hAnsi="Times New Roman"/>
          <w:sz w:val="20"/>
        </w:rPr>
      </w:pPr>
    </w:p>
    <w:p w14:paraId="492367CC" w14:textId="04754324"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0A1871">
        <w:rPr>
          <w:rFonts w:ascii="Times New Roman" w:hAnsi="Times New Roman"/>
          <w:b/>
        </w:rPr>
        <w:t xml:space="preserve">. </w:t>
      </w:r>
      <w:r w:rsidRPr="003E5C15">
        <w:rPr>
          <w:rFonts w:ascii="Times New Roman" w:hAnsi="Times New Roman"/>
          <w:b/>
        </w:rPr>
        <w:t xml:space="preserve">Consultations </w:t>
      </w:r>
      <w:r w:rsidR="0076206B">
        <w:rPr>
          <w:rFonts w:ascii="Times New Roman" w:hAnsi="Times New Roman"/>
          <w:b/>
        </w:rPr>
        <w:t>o</w:t>
      </w:r>
      <w:r w:rsidRPr="003E5C15">
        <w:rPr>
          <w:rFonts w:ascii="Times New Roman" w:hAnsi="Times New Roman"/>
          <w:b/>
        </w:rPr>
        <w:t>utside the Agency</w:t>
      </w:r>
    </w:p>
    <w:p w14:paraId="6E51D6DF" w14:textId="77777777" w:rsidR="005C09BB" w:rsidRPr="003E5C15" w:rsidRDefault="005C09BB" w:rsidP="00BB4C87">
      <w:pPr>
        <w:widowControl/>
        <w:tabs>
          <w:tab w:val="left" w:pos="-1440"/>
          <w:tab w:val="left" w:pos="-720"/>
        </w:tabs>
        <w:rPr>
          <w:rFonts w:ascii="Times New Roman" w:hAnsi="Times New Roman"/>
          <w:sz w:val="20"/>
        </w:rPr>
      </w:pPr>
    </w:p>
    <w:p w14:paraId="54AD1A14" w14:textId="1C603A75" w:rsidR="00D62D84" w:rsidRPr="003E5C15" w:rsidRDefault="00D62D84" w:rsidP="00D62D84">
      <w:pPr>
        <w:widowControl/>
        <w:tabs>
          <w:tab w:val="left" w:pos="-1440"/>
          <w:tab w:val="left" w:pos="-720"/>
        </w:tabs>
        <w:rPr>
          <w:rFonts w:ascii="Times New Roman" w:hAnsi="Times New Roman"/>
        </w:rPr>
      </w:pPr>
      <w:r w:rsidRPr="00184F6D">
        <w:rPr>
          <w:rFonts w:ascii="Times New Roman" w:hAnsi="Times New Roman"/>
        </w:rPr>
        <w:t xml:space="preserve">The 60-day Federal Register </w:t>
      </w:r>
      <w:r w:rsidR="00F363DE">
        <w:rPr>
          <w:rFonts w:ascii="Times New Roman" w:hAnsi="Times New Roman"/>
        </w:rPr>
        <w:t>N</w:t>
      </w:r>
      <w:r w:rsidRPr="00184F6D">
        <w:rPr>
          <w:rFonts w:ascii="Times New Roman" w:hAnsi="Times New Roman"/>
        </w:rPr>
        <w:t xml:space="preserve">otice was published on </w:t>
      </w:r>
      <w:r w:rsidR="00F363DE">
        <w:rPr>
          <w:rFonts w:ascii="Times New Roman" w:hAnsi="Times New Roman"/>
        </w:rPr>
        <w:t xml:space="preserve">March 5, 2014 and the 30-day Federal Register Notice was published on June 18, 2014. </w:t>
      </w:r>
      <w:r w:rsidR="000A1871" w:rsidRPr="00184F6D">
        <w:rPr>
          <w:rFonts w:ascii="Times New Roman" w:hAnsi="Times New Roman"/>
        </w:rPr>
        <w:t xml:space="preserve"> </w:t>
      </w:r>
      <w:r w:rsidRPr="00835916">
        <w:rPr>
          <w:rFonts w:ascii="Times New Roman" w:hAnsi="Times New Roman"/>
        </w:rPr>
        <w:t>No public comments have been received in response to this notice.</w:t>
      </w:r>
    </w:p>
    <w:p w14:paraId="0FCE4EDB" w14:textId="77777777" w:rsidR="00D57DB5" w:rsidRPr="003E5C15" w:rsidRDefault="00D57DB5" w:rsidP="00D62D84">
      <w:pPr>
        <w:widowControl/>
        <w:tabs>
          <w:tab w:val="left" w:pos="-1440"/>
          <w:tab w:val="left" w:pos="-720"/>
        </w:tabs>
        <w:rPr>
          <w:rFonts w:ascii="Times New Roman" w:hAnsi="Times New Roman"/>
          <w:sz w:val="20"/>
        </w:rPr>
      </w:pPr>
    </w:p>
    <w:p w14:paraId="78B3D603" w14:textId="7015AB53"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 xml:space="preserve">Consultation with staff from other Federal agencies that sponsor surveys conducted by </w:t>
      </w:r>
      <w:r w:rsidR="00207092">
        <w:rPr>
          <w:rFonts w:ascii="Times New Roman" w:hAnsi="Times New Roman"/>
        </w:rPr>
        <w:t>CNCS</w:t>
      </w:r>
      <w:r w:rsidRPr="003E5C15">
        <w:rPr>
          <w:rFonts w:ascii="Times New Roman" w:hAnsi="Times New Roman"/>
        </w:rPr>
        <w:t xml:space="preserve"> will occur in conjunction with the testing program for the individual survey</w:t>
      </w:r>
      <w:r w:rsidR="000A187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0A187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14:paraId="2626229C" w14:textId="77777777" w:rsidR="009959F7" w:rsidRPr="003E5C15" w:rsidRDefault="009959F7" w:rsidP="00A32F5F">
      <w:pPr>
        <w:widowControl/>
        <w:tabs>
          <w:tab w:val="left" w:pos="-1440"/>
          <w:tab w:val="left" w:pos="-720"/>
        </w:tabs>
        <w:rPr>
          <w:rFonts w:ascii="Times New Roman" w:hAnsi="Times New Roman"/>
          <w:b/>
          <w:sz w:val="20"/>
        </w:rPr>
      </w:pPr>
    </w:p>
    <w:p w14:paraId="200A7558" w14:textId="77777777"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0A1871">
        <w:rPr>
          <w:rFonts w:ascii="Times New Roman" w:hAnsi="Times New Roman"/>
          <w:b/>
        </w:rPr>
        <w:t xml:space="preserve">. </w:t>
      </w:r>
      <w:r w:rsidRPr="003E5C15">
        <w:rPr>
          <w:rFonts w:ascii="Times New Roman" w:hAnsi="Times New Roman"/>
          <w:b/>
        </w:rPr>
        <w:t>Paying Respondents</w:t>
      </w:r>
    </w:p>
    <w:p w14:paraId="4C446D10" w14:textId="77777777" w:rsidR="00E2471A" w:rsidRPr="003E5C15" w:rsidRDefault="00E2471A" w:rsidP="00BB4C87">
      <w:pPr>
        <w:widowControl/>
        <w:tabs>
          <w:tab w:val="left" w:pos="-1440"/>
          <w:tab w:val="left" w:pos="-720"/>
        </w:tabs>
        <w:rPr>
          <w:rFonts w:ascii="Times New Roman" w:hAnsi="Times New Roman"/>
        </w:rPr>
      </w:pPr>
    </w:p>
    <w:p w14:paraId="7818CC36" w14:textId="2B5515DD" w:rsidR="00F742BD" w:rsidRPr="003E5C15" w:rsidRDefault="00E05B2F" w:rsidP="006A05DB">
      <w:pPr>
        <w:widowControl/>
        <w:tabs>
          <w:tab w:val="left" w:pos="-1440"/>
          <w:tab w:val="left" w:pos="-720"/>
        </w:tabs>
        <w:rPr>
          <w:rFonts w:ascii="Times New Roman" w:hAnsi="Times New Roman"/>
        </w:rPr>
      </w:pPr>
      <w:r>
        <w:rPr>
          <w:rFonts w:ascii="Times New Roman" w:hAnsi="Times New Roman"/>
        </w:rPr>
        <w:t xml:space="preserve">While no currently proposed projects involve the use of incentives, </w:t>
      </w:r>
      <w:r w:rsidR="00207092">
        <w:rPr>
          <w:rFonts w:ascii="Times New Roman" w:hAnsi="Times New Roman"/>
        </w:rPr>
        <w:t>CNCS</w:t>
      </w:r>
      <w:r>
        <w:rPr>
          <w:rFonts w:ascii="Times New Roman" w:hAnsi="Times New Roman"/>
        </w:rPr>
        <w:t xml:space="preserve"> may </w:t>
      </w:r>
      <w:r w:rsidR="006A05DB">
        <w:rPr>
          <w:rFonts w:ascii="Times New Roman" w:hAnsi="Times New Roman"/>
        </w:rPr>
        <w:t>develop</w:t>
      </w:r>
      <w:r>
        <w:rPr>
          <w:rFonts w:ascii="Times New Roman" w:hAnsi="Times New Roman"/>
        </w:rPr>
        <w:t xml:space="preserve"> other projects where incentives</w:t>
      </w:r>
      <w:r w:rsidR="006A05DB">
        <w:rPr>
          <w:rFonts w:ascii="Times New Roman" w:hAnsi="Times New Roman"/>
        </w:rPr>
        <w:t xml:space="preserve"> </w:t>
      </w:r>
      <w:r>
        <w:rPr>
          <w:rFonts w:ascii="Times New Roman" w:hAnsi="Times New Roman"/>
        </w:rPr>
        <w:t xml:space="preserve">could be used.  </w:t>
      </w:r>
      <w:r w:rsidR="00207092">
        <w:rPr>
          <w:rFonts w:ascii="Times New Roman" w:hAnsi="Times New Roman"/>
        </w:rPr>
        <w:t>CNCS</w:t>
      </w:r>
      <w:r>
        <w:rPr>
          <w:rFonts w:ascii="Times New Roman" w:hAnsi="Times New Roman"/>
        </w:rPr>
        <w:t xml:space="preserve"> may </w:t>
      </w:r>
      <w:r w:rsidRPr="00E05B2F">
        <w:rPr>
          <w:rFonts w:ascii="Times New Roman" w:hAnsi="Times New Roman"/>
        </w:rPr>
        <w:t xml:space="preserve">offer up to $40 for </w:t>
      </w:r>
      <w:r w:rsidR="003D103F">
        <w:rPr>
          <w:rFonts w:ascii="Times New Roman" w:hAnsi="Times New Roman"/>
        </w:rPr>
        <w:t xml:space="preserve">in-person cognitive interviews </w:t>
      </w:r>
      <w:r w:rsidRPr="00E05B2F">
        <w:rPr>
          <w:rFonts w:ascii="Times New Roman" w:hAnsi="Times New Roman"/>
        </w:rPr>
        <w:t>and up to $75 for focus group participation</w:t>
      </w:r>
      <w:r w:rsidR="003D103F">
        <w:rPr>
          <w:rFonts w:ascii="Times New Roman" w:hAnsi="Times New Roman"/>
        </w:rPr>
        <w:t xml:space="preserve"> taking place in-person at a facility (i.e., not online focus groups)</w:t>
      </w:r>
      <w:r w:rsidRPr="00E05B2F">
        <w:rPr>
          <w:rFonts w:ascii="Times New Roman" w:hAnsi="Times New Roman"/>
        </w:rPr>
        <w:t>. We also may propose incentive</w:t>
      </w:r>
      <w:r>
        <w:rPr>
          <w:rFonts w:ascii="Times New Roman" w:hAnsi="Times New Roman"/>
        </w:rPr>
        <w:t xml:space="preserve"> </w:t>
      </w:r>
      <w:r w:rsidRPr="00E05B2F">
        <w:rPr>
          <w:rFonts w:ascii="Times New Roman" w:hAnsi="Times New Roman"/>
        </w:rPr>
        <w:t xml:space="preserve">experiments in limited </w:t>
      </w:r>
      <w:r>
        <w:rPr>
          <w:rFonts w:ascii="Times New Roman" w:hAnsi="Times New Roman"/>
        </w:rPr>
        <w:t>cases.</w:t>
      </w:r>
      <w:r w:rsidR="00777D75">
        <w:rPr>
          <w:rFonts w:ascii="Times New Roman" w:hAnsi="Times New Roman"/>
        </w:rPr>
        <w:t xml:space="preserve">  All </w:t>
      </w:r>
      <w:r w:rsidR="00777D75">
        <w:rPr>
          <w:rFonts w:ascii="Times New Roman" w:hAnsi="Times New Roman"/>
        </w:rPr>
        <w:lastRenderedPageBreak/>
        <w:t>incentive proposals will be requested per memo to OMB requesting specific piloting/testing activities.</w:t>
      </w:r>
    </w:p>
    <w:p w14:paraId="6A5F25CE" w14:textId="77777777" w:rsidR="009959F7" w:rsidRPr="003E5C15" w:rsidRDefault="009959F7" w:rsidP="009959F7">
      <w:pPr>
        <w:widowControl/>
        <w:tabs>
          <w:tab w:val="left" w:pos="-1440"/>
          <w:tab w:val="left" w:pos="-720"/>
        </w:tabs>
        <w:rPr>
          <w:rFonts w:ascii="Times New Roman" w:hAnsi="Times New Roman"/>
          <w:sz w:val="20"/>
        </w:rPr>
      </w:pPr>
    </w:p>
    <w:p w14:paraId="5F3A4925"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0A1871">
        <w:rPr>
          <w:rFonts w:ascii="Times New Roman" w:hAnsi="Times New Roman"/>
          <w:b/>
        </w:rPr>
        <w:t xml:space="preserve">. </w:t>
      </w:r>
      <w:r w:rsidRPr="003E5C15">
        <w:rPr>
          <w:rFonts w:ascii="Times New Roman" w:hAnsi="Times New Roman"/>
          <w:b/>
        </w:rPr>
        <w:t>Assurance of Confidentiality</w:t>
      </w:r>
    </w:p>
    <w:p w14:paraId="5A14ED34" w14:textId="77777777" w:rsidR="005C09BB" w:rsidRPr="003E5C15" w:rsidRDefault="005C09BB" w:rsidP="00BB4C87">
      <w:pPr>
        <w:widowControl/>
        <w:tabs>
          <w:tab w:val="left" w:pos="-1440"/>
          <w:tab w:val="left" w:pos="-720"/>
        </w:tabs>
        <w:rPr>
          <w:rFonts w:ascii="Times New Roman" w:hAnsi="Times New Roman"/>
        </w:rPr>
      </w:pPr>
    </w:p>
    <w:p w14:paraId="01A9C925" w14:textId="0CBBE401" w:rsidR="00393F54" w:rsidRPr="003E5C15" w:rsidRDefault="00616D3B" w:rsidP="00393F54">
      <w:pPr>
        <w:widowControl/>
        <w:rPr>
          <w:rFonts w:ascii="Times New Roman" w:hAnsi="Times New Roman"/>
        </w:rPr>
      </w:pPr>
      <w:r w:rsidRPr="00356E9C">
        <w:rPr>
          <w:rFonts w:ascii="Times New Roman" w:hAnsi="Times New Roman" w:cs="Times New Roman"/>
        </w:rPr>
        <w:t>Responses to these pilots and tests will remain private to the extent permitted by law</w:t>
      </w:r>
    </w:p>
    <w:p w14:paraId="699646E9"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0A1871">
        <w:rPr>
          <w:rFonts w:ascii="Times New Roman" w:hAnsi="Times New Roman"/>
          <w:b/>
        </w:rPr>
        <w:t xml:space="preserve">. </w:t>
      </w:r>
      <w:r w:rsidRPr="003E5C15">
        <w:rPr>
          <w:rFonts w:ascii="Times New Roman" w:hAnsi="Times New Roman"/>
          <w:b/>
        </w:rPr>
        <w:t>Justification for Sensitive Questions</w:t>
      </w:r>
    </w:p>
    <w:p w14:paraId="452B5ADF" w14:textId="77777777" w:rsidR="005C09BB" w:rsidRPr="003E5C15" w:rsidRDefault="005C09BB" w:rsidP="00BB4C87">
      <w:pPr>
        <w:widowControl/>
        <w:tabs>
          <w:tab w:val="left" w:pos="-1440"/>
          <w:tab w:val="left" w:pos="-720"/>
        </w:tabs>
        <w:rPr>
          <w:rFonts w:ascii="Times New Roman" w:hAnsi="Times New Roman"/>
          <w:sz w:val="20"/>
        </w:rPr>
      </w:pPr>
    </w:p>
    <w:p w14:paraId="2B49F67A" w14:textId="77777777" w:rsidR="005C09BB" w:rsidRPr="003E5C15" w:rsidRDefault="00D00D6C" w:rsidP="00BB4C87">
      <w:pPr>
        <w:widowControl/>
        <w:tabs>
          <w:tab w:val="left" w:pos="-1440"/>
          <w:tab w:val="left" w:pos="-720"/>
        </w:tabs>
        <w:rPr>
          <w:rFonts w:ascii="Times New Roman" w:hAnsi="Times New Roman"/>
        </w:rPr>
      </w:pPr>
      <w:r>
        <w:rPr>
          <w:rFonts w:ascii="Times New Roman" w:hAnsi="Times New Roman"/>
        </w:rPr>
        <w:t>I</w:t>
      </w:r>
      <w:r w:rsidR="005C09BB" w:rsidRPr="003E5C15">
        <w:rPr>
          <w:rFonts w:ascii="Times New Roman" w:hAnsi="Times New Roman"/>
        </w:rPr>
        <w:t>t is possible that some potentially sensitive questions may be included in questionnaires that are tested under this clearance</w:t>
      </w:r>
      <w:r w:rsidR="000A1871">
        <w:rPr>
          <w:rFonts w:ascii="Times New Roman" w:hAnsi="Times New Roman"/>
        </w:rPr>
        <w:t xml:space="preserve">. </w:t>
      </w:r>
      <w:r w:rsidR="005C09BB" w:rsidRPr="003E5C15">
        <w:rPr>
          <w:rFonts w:ascii="Times New Roman" w:hAnsi="Times New Roman"/>
        </w:rPr>
        <w:t xml:space="preserve">One of the purposes of the testing is to identify such questions, determine sources of sensitivity, and </w:t>
      </w:r>
      <w:r w:rsidR="000A1871">
        <w:rPr>
          <w:rFonts w:ascii="Times New Roman" w:hAnsi="Times New Roman"/>
        </w:rPr>
        <w:t>address concerns related to those questions,</w:t>
      </w:r>
      <w:r w:rsidR="005C09BB" w:rsidRPr="003E5C15">
        <w:rPr>
          <w:rFonts w:ascii="Times New Roman" w:hAnsi="Times New Roman"/>
        </w:rPr>
        <w:t xml:space="preserve"> insofar as possible</w:t>
      </w:r>
      <w:r w:rsidR="000A1871">
        <w:rPr>
          <w:rFonts w:ascii="Times New Roman" w:hAnsi="Times New Roman"/>
        </w:rPr>
        <w:t>,</w:t>
      </w:r>
      <w:r w:rsidR="005C09BB" w:rsidRPr="003E5C15">
        <w:rPr>
          <w:rFonts w:ascii="Times New Roman" w:hAnsi="Times New Roman"/>
        </w:rPr>
        <w:t xml:space="preserve"> before the actual survey is administered.</w:t>
      </w:r>
      <w:r>
        <w:rPr>
          <w:rFonts w:ascii="Times New Roman" w:hAnsi="Times New Roman"/>
        </w:rPr>
        <w:t xml:space="preserve"> Justification for </w:t>
      </w:r>
      <w:r w:rsidR="0098114F">
        <w:rPr>
          <w:rFonts w:ascii="Times New Roman" w:hAnsi="Times New Roman"/>
        </w:rPr>
        <w:t>any sensitive questions included in a project covered by this generic IC will be included in the individual project submissions.</w:t>
      </w:r>
    </w:p>
    <w:p w14:paraId="4F817B83" w14:textId="77777777" w:rsidR="005C09BB" w:rsidRDefault="005C09BB" w:rsidP="00BB4C87">
      <w:pPr>
        <w:widowControl/>
        <w:tabs>
          <w:tab w:val="left" w:pos="-1440"/>
          <w:tab w:val="left" w:pos="-720"/>
        </w:tabs>
        <w:rPr>
          <w:rFonts w:ascii="Times New Roman" w:hAnsi="Times New Roman"/>
        </w:rPr>
      </w:pPr>
    </w:p>
    <w:p w14:paraId="356C3E96"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0A1871">
        <w:rPr>
          <w:rFonts w:ascii="Times New Roman" w:hAnsi="Times New Roman"/>
          <w:b/>
        </w:rPr>
        <w:t xml:space="preserve">. </w:t>
      </w:r>
      <w:r w:rsidRPr="003E5C15">
        <w:rPr>
          <w:rFonts w:ascii="Times New Roman" w:hAnsi="Times New Roman"/>
          <w:b/>
        </w:rPr>
        <w:t>Estimate of Hour Burden</w:t>
      </w:r>
    </w:p>
    <w:p w14:paraId="14A9CCD9" w14:textId="77777777" w:rsidR="005C09BB" w:rsidRPr="003E5C15" w:rsidRDefault="005C09BB" w:rsidP="00BB4C87">
      <w:pPr>
        <w:widowControl/>
        <w:tabs>
          <w:tab w:val="left" w:pos="-1440"/>
          <w:tab w:val="left" w:pos="-720"/>
        </w:tabs>
        <w:rPr>
          <w:rFonts w:ascii="Times New Roman" w:hAnsi="Times New Roman"/>
          <w:sz w:val="20"/>
        </w:rPr>
      </w:pPr>
    </w:p>
    <w:p w14:paraId="76B9BB38" w14:textId="4F49475F" w:rsidR="005C09BB" w:rsidRPr="003E5C15" w:rsidRDefault="005C09BB" w:rsidP="0076206B">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field test, pilot, cognitiv</w:t>
      </w:r>
      <w:r w:rsidR="000D0BD9">
        <w:rPr>
          <w:rFonts w:ascii="Times New Roman" w:hAnsi="Times New Roman"/>
        </w:rPr>
        <w:t xml:space="preserve">e, and focus group work will average about </w:t>
      </w:r>
      <w:r w:rsidR="00E76003">
        <w:rPr>
          <w:rFonts w:ascii="Times New Roman" w:hAnsi="Times New Roman"/>
        </w:rPr>
        <w:t>350</w:t>
      </w:r>
      <w:r w:rsidR="000D0BD9" w:rsidRPr="000D0BD9">
        <w:rPr>
          <w:rFonts w:ascii="Times New Roman" w:hAnsi="Times New Roman"/>
        </w:rPr>
        <w:t xml:space="preserve"> resp</w:t>
      </w:r>
      <w:r w:rsidR="000D0BD9">
        <w:rPr>
          <w:rFonts w:ascii="Times New Roman" w:hAnsi="Times New Roman"/>
        </w:rPr>
        <w:t>ondents</w:t>
      </w:r>
      <w:r w:rsidRPr="003E5C15">
        <w:rPr>
          <w:rFonts w:ascii="Times New Roman" w:hAnsi="Times New Roman"/>
        </w:rPr>
        <w:t xml:space="preserve"> per year</w:t>
      </w:r>
      <w:r w:rsidR="000D0BD9">
        <w:rPr>
          <w:rFonts w:ascii="Times New Roman" w:hAnsi="Times New Roman"/>
        </w:rPr>
        <w:t>, although a larger number of testing activities is projected to occur during the first year of the generic IC</w:t>
      </w:r>
      <w:r w:rsidR="000A1871">
        <w:rPr>
          <w:rFonts w:ascii="Times New Roman" w:hAnsi="Times New Roman"/>
        </w:rPr>
        <w:t xml:space="preserve">. </w:t>
      </w:r>
      <w:r w:rsidR="000D0BD9">
        <w:rPr>
          <w:rFonts w:ascii="Times New Roman" w:hAnsi="Times New Roman"/>
        </w:rPr>
        <w:t>W</w:t>
      </w:r>
      <w:r w:rsidRPr="003E5C15">
        <w:rPr>
          <w:rFonts w:ascii="Times New Roman" w:hAnsi="Times New Roman"/>
        </w:rPr>
        <w:t xml:space="preserve">e estimate the </w:t>
      </w:r>
      <w:r w:rsidR="000D0BD9">
        <w:rPr>
          <w:rFonts w:ascii="Times New Roman" w:hAnsi="Times New Roman"/>
        </w:rPr>
        <w:t xml:space="preserve">average </w:t>
      </w:r>
      <w:r w:rsidRPr="003E5C15">
        <w:rPr>
          <w:rFonts w:ascii="Times New Roman" w:hAnsi="Times New Roman"/>
        </w:rPr>
        <w:t xml:space="preserve">annual burden hours </w:t>
      </w:r>
      <w:r w:rsidR="000D0BD9">
        <w:rPr>
          <w:rFonts w:ascii="Times New Roman" w:hAnsi="Times New Roman"/>
        </w:rPr>
        <w:t xml:space="preserve">across all proposed project activities </w:t>
      </w:r>
      <w:r w:rsidRPr="003E5C15">
        <w:rPr>
          <w:rFonts w:ascii="Times New Roman" w:hAnsi="Times New Roman"/>
        </w:rPr>
        <w:t xml:space="preserve">will be </w:t>
      </w:r>
      <w:r w:rsidR="00E76003">
        <w:rPr>
          <w:rFonts w:ascii="Times New Roman" w:hAnsi="Times New Roman"/>
        </w:rPr>
        <w:t>175</w:t>
      </w:r>
      <w:r w:rsidRPr="000D0BD9">
        <w:rPr>
          <w:rFonts w:ascii="Times New Roman" w:hAnsi="Times New Roman"/>
        </w:rPr>
        <w:t xml:space="preserve"> hours</w:t>
      </w:r>
      <w:r w:rsidR="000A1871">
        <w:rPr>
          <w:rFonts w:ascii="Times New Roman" w:hAnsi="Times New Roman"/>
        </w:rPr>
        <w:t xml:space="preserve">. </w:t>
      </w:r>
    </w:p>
    <w:p w14:paraId="4E503846" w14:textId="77777777"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14:paraId="768BA2AE" w14:textId="77777777"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65ECD177" w14:textId="77777777"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9F0FCB">
        <w:rPr>
          <w:rFonts w:ascii="Times New Roman" w:hAnsi="Times New Roman"/>
        </w:rPr>
        <w:t>not thoroughly known</w:t>
      </w:r>
      <w:r w:rsidRPr="003E5C15">
        <w:rPr>
          <w:rFonts w:ascii="Times New Roman" w:hAnsi="Times New Roman"/>
        </w:rPr>
        <w:t xml:space="preserve"> at this time</w:t>
      </w:r>
      <w:r w:rsidR="000A1871">
        <w:rPr>
          <w:rFonts w:ascii="Times New Roman" w:hAnsi="Times New Roman"/>
        </w:rPr>
        <w:t xml:space="preserve">. </w:t>
      </w:r>
      <w:r w:rsidRPr="003E5C15">
        <w:rPr>
          <w:rFonts w:ascii="Times New Roman" w:hAnsi="Times New Roman"/>
        </w:rPr>
        <w:t>However, we can project that our activities wi</w:t>
      </w:r>
      <w:r w:rsidR="009F0FCB">
        <w:rPr>
          <w:rFonts w:ascii="Times New Roman" w:hAnsi="Times New Roman"/>
        </w:rPr>
        <w:t>ll likely include testing items and</w:t>
      </w:r>
      <w:r w:rsidRPr="003E5C15">
        <w:rPr>
          <w:rFonts w:ascii="Times New Roman" w:hAnsi="Times New Roman"/>
        </w:rPr>
        <w:t xml:space="preserve"> data collection modes,</w:t>
      </w:r>
      <w:r w:rsidR="009F0FCB">
        <w:rPr>
          <w:rFonts w:ascii="Times New Roman" w:hAnsi="Times New Roman"/>
        </w:rPr>
        <w:t xml:space="preserve"> and </w:t>
      </w:r>
      <w:r w:rsidR="00FE55A0">
        <w:rPr>
          <w:rFonts w:ascii="Times New Roman" w:hAnsi="Times New Roman"/>
        </w:rPr>
        <w:t xml:space="preserve">conducting </w:t>
      </w:r>
      <w:r w:rsidR="000F1342">
        <w:rPr>
          <w:rFonts w:ascii="Times New Roman" w:hAnsi="Times New Roman"/>
        </w:rPr>
        <w:t>pilot</w:t>
      </w:r>
      <w:r w:rsidR="000F1342" w:rsidRPr="003E5C15">
        <w:rPr>
          <w:rFonts w:ascii="Times New Roman" w:hAnsi="Times New Roman"/>
        </w:rPr>
        <w:t xml:space="preserve"> </w:t>
      </w:r>
      <w:r w:rsidR="00FE55A0" w:rsidRPr="003E5C15">
        <w:rPr>
          <w:rFonts w:ascii="Times New Roman" w:hAnsi="Times New Roman"/>
        </w:rPr>
        <w:t>tests</w:t>
      </w:r>
      <w:r w:rsidR="00FE55A0">
        <w:rPr>
          <w:rFonts w:ascii="Times New Roman" w:hAnsi="Times New Roman"/>
        </w:rPr>
        <w:t xml:space="preserve">, </w:t>
      </w:r>
      <w:r w:rsidRPr="003E5C15">
        <w:rPr>
          <w:rFonts w:ascii="Times New Roman" w:hAnsi="Times New Roman"/>
        </w:rPr>
        <w:t>cognitive labs</w:t>
      </w:r>
      <w:r w:rsidR="000F1342">
        <w:rPr>
          <w:rFonts w:ascii="Times New Roman" w:hAnsi="Times New Roman"/>
        </w:rPr>
        <w:t xml:space="preserve"> or interviews</w:t>
      </w:r>
      <w:r w:rsidRPr="003E5C15">
        <w:rPr>
          <w:rFonts w:ascii="Times New Roman" w:hAnsi="Times New Roman"/>
        </w:rPr>
        <w:t xml:space="preserve">, </w:t>
      </w:r>
      <w:r w:rsidR="00192ED7" w:rsidRPr="003E5C15">
        <w:rPr>
          <w:rFonts w:ascii="Times New Roman" w:hAnsi="Times New Roman"/>
        </w:rPr>
        <w:t xml:space="preserve">exploratory interviews, </w:t>
      </w:r>
      <w:r w:rsidRPr="003E5C15">
        <w:rPr>
          <w:rFonts w:ascii="Times New Roman" w:hAnsi="Times New Roman"/>
        </w:rPr>
        <w:t>re</w:t>
      </w:r>
      <w:r w:rsidR="00CD38FE">
        <w:rPr>
          <w:rFonts w:ascii="Times New Roman" w:hAnsi="Times New Roman"/>
        </w:rPr>
        <w:t>-</w:t>
      </w:r>
      <w:r w:rsidRPr="003E5C15">
        <w:rPr>
          <w:rFonts w:ascii="Times New Roman" w:hAnsi="Times New Roman"/>
        </w:rPr>
        <w:t>in</w:t>
      </w:r>
      <w:r w:rsidR="00CD38FE">
        <w:rPr>
          <w:rFonts w:ascii="Times New Roman" w:hAnsi="Times New Roman"/>
        </w:rPr>
        <w:t xml:space="preserve">terviews, </w:t>
      </w:r>
      <w:r w:rsidR="000F1342">
        <w:rPr>
          <w:rFonts w:ascii="Times New Roman" w:hAnsi="Times New Roman"/>
        </w:rPr>
        <w:t>behavior coding</w:t>
      </w:r>
      <w:r w:rsidR="00E76003">
        <w:rPr>
          <w:rFonts w:ascii="Times New Roman" w:hAnsi="Times New Roman"/>
        </w:rPr>
        <w:t>,</w:t>
      </w:r>
      <w:r w:rsidR="000F1342">
        <w:rPr>
          <w:rFonts w:ascii="Times New Roman" w:hAnsi="Times New Roman"/>
        </w:rPr>
        <w:t xml:space="preserve"> </w:t>
      </w:r>
      <w:r w:rsidR="00CD38FE">
        <w:rPr>
          <w:rFonts w:ascii="Times New Roman" w:hAnsi="Times New Roman"/>
        </w:rPr>
        <w:t>and focus groups</w:t>
      </w:r>
      <w:r w:rsidR="008B00B9" w:rsidRPr="003E5C15">
        <w:rPr>
          <w:rFonts w:ascii="Times New Roman" w:hAnsi="Times New Roman"/>
        </w:rPr>
        <w:t>.</w:t>
      </w:r>
    </w:p>
    <w:p w14:paraId="492C9D91" w14:textId="77777777" w:rsidR="005C09BB" w:rsidRPr="003E5C15" w:rsidRDefault="005C09BB" w:rsidP="00BB4C87">
      <w:pPr>
        <w:widowControl/>
        <w:tabs>
          <w:tab w:val="left" w:pos="-1440"/>
          <w:tab w:val="left" w:pos="-720"/>
        </w:tabs>
        <w:rPr>
          <w:rFonts w:ascii="Times New Roman" w:hAnsi="Times New Roman"/>
          <w:sz w:val="20"/>
        </w:rPr>
      </w:pPr>
    </w:p>
    <w:p w14:paraId="4FA5ADA0"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0A1871">
        <w:rPr>
          <w:rFonts w:ascii="Times New Roman" w:hAnsi="Times New Roman"/>
          <w:b/>
        </w:rPr>
        <w:t xml:space="preserve">. </w:t>
      </w:r>
      <w:r w:rsidRPr="003E5C15">
        <w:rPr>
          <w:rFonts w:ascii="Times New Roman" w:hAnsi="Times New Roman"/>
          <w:b/>
        </w:rPr>
        <w:t>Estimate of Cost Burden</w:t>
      </w:r>
    </w:p>
    <w:p w14:paraId="2202A6D2" w14:textId="77777777" w:rsidR="005C09BB" w:rsidRPr="003E5C15" w:rsidRDefault="005C09BB" w:rsidP="00BB4C87">
      <w:pPr>
        <w:widowControl/>
        <w:tabs>
          <w:tab w:val="left" w:pos="-1440"/>
          <w:tab w:val="left" w:pos="-720"/>
        </w:tabs>
        <w:rPr>
          <w:rFonts w:ascii="Times New Roman" w:hAnsi="Times New Roman"/>
          <w:sz w:val="20"/>
        </w:rPr>
      </w:pPr>
    </w:p>
    <w:p w14:paraId="5AC69C01" w14:textId="77777777"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r w:rsidR="009F0FCB">
        <w:rPr>
          <w:rFonts w:ascii="Times New Roman" w:hAnsi="Times New Roman"/>
        </w:rPr>
        <w:t xml:space="preserve"> or participate in an interview or focus group.</w:t>
      </w:r>
    </w:p>
    <w:p w14:paraId="105BCAC7" w14:textId="77777777" w:rsidR="009E1894" w:rsidRPr="003E5C15" w:rsidRDefault="009E1894" w:rsidP="00BB4C87">
      <w:pPr>
        <w:widowControl/>
        <w:tabs>
          <w:tab w:val="left" w:pos="-1440"/>
          <w:tab w:val="left" w:pos="-720"/>
        </w:tabs>
        <w:rPr>
          <w:rFonts w:ascii="Times New Roman" w:hAnsi="Times New Roman"/>
          <w:sz w:val="20"/>
        </w:rPr>
      </w:pPr>
    </w:p>
    <w:p w14:paraId="2C7EE3CD"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0A1871">
        <w:rPr>
          <w:rFonts w:ascii="Times New Roman" w:hAnsi="Times New Roman"/>
          <w:b/>
        </w:rPr>
        <w:t xml:space="preserve">. </w:t>
      </w:r>
      <w:r w:rsidRPr="003E5C15">
        <w:rPr>
          <w:rFonts w:ascii="Times New Roman" w:hAnsi="Times New Roman"/>
          <w:b/>
        </w:rPr>
        <w:t>Cost to Federal Government</w:t>
      </w:r>
    </w:p>
    <w:p w14:paraId="1AF5E918" w14:textId="77777777" w:rsidR="005C09BB" w:rsidRPr="003E5C15" w:rsidRDefault="005C09BB" w:rsidP="00BB4C87">
      <w:pPr>
        <w:widowControl/>
        <w:tabs>
          <w:tab w:val="left" w:pos="-1440"/>
          <w:tab w:val="left" w:pos="-720"/>
        </w:tabs>
        <w:rPr>
          <w:rFonts w:ascii="Times New Roman" w:hAnsi="Times New Roman"/>
          <w:sz w:val="20"/>
        </w:rPr>
      </w:pPr>
    </w:p>
    <w:p w14:paraId="66FC0B58" w14:textId="77777777" w:rsidR="005C09BB" w:rsidRPr="003E5C15" w:rsidRDefault="003830B7" w:rsidP="00BB4C87">
      <w:pPr>
        <w:widowControl/>
        <w:tabs>
          <w:tab w:val="left" w:pos="-1440"/>
          <w:tab w:val="left" w:pos="-720"/>
        </w:tabs>
        <w:rPr>
          <w:rFonts w:ascii="Times New Roman" w:hAnsi="Times New Roman"/>
        </w:rPr>
      </w:pPr>
      <w:r>
        <w:rPr>
          <w:rFonts w:ascii="Times New Roman" w:hAnsi="Times New Roman"/>
        </w:rPr>
        <w:t>It is very difficult</w:t>
      </w:r>
      <w:r w:rsidR="005C09BB"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005C09BB" w:rsidRPr="003E5C15">
        <w:rPr>
          <w:rFonts w:ascii="Times New Roman" w:hAnsi="Times New Roman"/>
        </w:rPr>
        <w:t xml:space="preserve"> to be conducted under this clearance</w:t>
      </w:r>
      <w:r>
        <w:rPr>
          <w:rFonts w:ascii="Times New Roman" w:hAnsi="Times New Roman"/>
        </w:rPr>
        <w:t xml:space="preserve"> over the entire 3-year clearance period</w:t>
      </w:r>
      <w:r w:rsidR="000A1871">
        <w:rPr>
          <w:rFonts w:ascii="Times New Roman" w:hAnsi="Times New Roman"/>
        </w:rPr>
        <w:t xml:space="preserve">. </w:t>
      </w:r>
      <w:r>
        <w:rPr>
          <w:rFonts w:ascii="Times New Roman" w:hAnsi="Times New Roman"/>
        </w:rPr>
        <w:t xml:space="preserve">Without that information, it is not possible </w:t>
      </w:r>
      <w:r w:rsidR="005C09BB" w:rsidRPr="003E5C15">
        <w:rPr>
          <w:rFonts w:ascii="Times New Roman" w:hAnsi="Times New Roman"/>
        </w:rPr>
        <w:t xml:space="preserve">to estimate in advance the cost </w:t>
      </w:r>
      <w:r>
        <w:rPr>
          <w:rFonts w:ascii="Times New Roman" w:hAnsi="Times New Roman"/>
        </w:rPr>
        <w:t>of</w:t>
      </w:r>
      <w:r w:rsidR="00D00D6C">
        <w:rPr>
          <w:rFonts w:ascii="Times New Roman" w:hAnsi="Times New Roman"/>
        </w:rPr>
        <w:t xml:space="preserve"> the work under this IC</w:t>
      </w:r>
      <w:r>
        <w:rPr>
          <w:rFonts w:ascii="Times New Roman" w:hAnsi="Times New Roman"/>
        </w:rPr>
        <w:t xml:space="preserve"> </w:t>
      </w:r>
      <w:r w:rsidR="005C09BB" w:rsidRPr="003E5C15">
        <w:rPr>
          <w:rFonts w:ascii="Times New Roman" w:hAnsi="Times New Roman"/>
        </w:rPr>
        <w:t>to the Federal Government</w:t>
      </w:r>
      <w:r w:rsidR="000A1871">
        <w:rPr>
          <w:rFonts w:ascii="Times New Roman" w:hAnsi="Times New Roman"/>
        </w:rPr>
        <w:t xml:space="preserve">. </w:t>
      </w:r>
      <w:r w:rsidR="005C09BB" w:rsidRPr="003E5C15">
        <w:rPr>
          <w:rFonts w:ascii="Times New Roman" w:hAnsi="Times New Roman"/>
        </w:rPr>
        <w:t xml:space="preserve">Costs </w:t>
      </w:r>
      <w:r w:rsidR="00D00D6C">
        <w:rPr>
          <w:rFonts w:ascii="Times New Roman" w:hAnsi="Times New Roman"/>
        </w:rPr>
        <w:t xml:space="preserve">associated with each individual project </w:t>
      </w:r>
      <w:r w:rsidR="005C09BB" w:rsidRPr="003E5C15">
        <w:rPr>
          <w:rFonts w:ascii="Times New Roman" w:hAnsi="Times New Roman"/>
        </w:rPr>
        <w:t xml:space="preserve">will be covered by </w:t>
      </w:r>
      <w:r w:rsidR="00D00D6C">
        <w:rPr>
          <w:rFonts w:ascii="Times New Roman" w:hAnsi="Times New Roman"/>
        </w:rPr>
        <w:t xml:space="preserve">the statistical unit </w:t>
      </w:r>
      <w:r w:rsidR="005C09BB" w:rsidRPr="003E5C15">
        <w:rPr>
          <w:rFonts w:ascii="Times New Roman" w:hAnsi="Times New Roman"/>
        </w:rPr>
        <w:t xml:space="preserve">conducting the research </w:t>
      </w:r>
      <w:r w:rsidR="000F1342">
        <w:rPr>
          <w:rFonts w:ascii="Times New Roman" w:hAnsi="Times New Roman"/>
        </w:rPr>
        <w:t xml:space="preserve">and will come </w:t>
      </w:r>
      <w:r w:rsidR="005C09BB" w:rsidRPr="003E5C15">
        <w:rPr>
          <w:rFonts w:ascii="Times New Roman" w:hAnsi="Times New Roman"/>
        </w:rPr>
        <w:t>from their data collection budgets</w:t>
      </w:r>
      <w:r w:rsidR="000A1871">
        <w:rPr>
          <w:rFonts w:ascii="Times New Roman" w:hAnsi="Times New Roman"/>
        </w:rPr>
        <w:t xml:space="preserve">. </w:t>
      </w:r>
      <w:r w:rsidR="005C09BB" w:rsidRPr="003E5C15">
        <w:rPr>
          <w:rFonts w:ascii="Times New Roman" w:hAnsi="Times New Roman"/>
        </w:rPr>
        <w:t>We will include information about costs in the individual submissions.</w:t>
      </w:r>
    </w:p>
    <w:p w14:paraId="6E4C0FB3" w14:textId="77777777" w:rsidR="005C09BB" w:rsidRPr="003E5C15" w:rsidRDefault="005C09BB" w:rsidP="00BB4C87">
      <w:pPr>
        <w:widowControl/>
        <w:tabs>
          <w:tab w:val="left" w:pos="-1440"/>
          <w:tab w:val="left" w:pos="-720"/>
        </w:tabs>
        <w:rPr>
          <w:rFonts w:ascii="Times New Roman" w:hAnsi="Times New Roman"/>
          <w:sz w:val="20"/>
        </w:rPr>
      </w:pPr>
    </w:p>
    <w:p w14:paraId="770332F8"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0A1871">
        <w:rPr>
          <w:rFonts w:ascii="Times New Roman" w:hAnsi="Times New Roman"/>
          <w:b/>
        </w:rPr>
        <w:t xml:space="preserve">. </w:t>
      </w:r>
      <w:r w:rsidRPr="003E5C15">
        <w:rPr>
          <w:rFonts w:ascii="Times New Roman" w:hAnsi="Times New Roman"/>
          <w:b/>
        </w:rPr>
        <w:t>Reason for Change in Burden</w:t>
      </w:r>
    </w:p>
    <w:p w14:paraId="50C7587E" w14:textId="77777777" w:rsidR="00D00D6C" w:rsidRDefault="00D00D6C" w:rsidP="00BB4C87">
      <w:pPr>
        <w:widowControl/>
        <w:tabs>
          <w:tab w:val="left" w:pos="-1440"/>
          <w:tab w:val="left" w:pos="-720"/>
        </w:tabs>
        <w:rPr>
          <w:rFonts w:ascii="Times New Roman" w:hAnsi="Times New Roman"/>
        </w:rPr>
      </w:pPr>
    </w:p>
    <w:p w14:paraId="0A9AB21E" w14:textId="77777777" w:rsidR="005C09BB" w:rsidRPr="003E5C15" w:rsidRDefault="00307435" w:rsidP="00BB4C87">
      <w:pPr>
        <w:widowControl/>
        <w:tabs>
          <w:tab w:val="left" w:pos="-1440"/>
          <w:tab w:val="left" w:pos="-720"/>
        </w:tabs>
        <w:rPr>
          <w:rFonts w:ascii="Times New Roman" w:hAnsi="Times New Roman"/>
        </w:rPr>
      </w:pPr>
      <w:r>
        <w:rPr>
          <w:rFonts w:ascii="Times New Roman" w:hAnsi="Times New Roman"/>
        </w:rPr>
        <w:t>There is no change in burden, as this is an initial request for a generic</w:t>
      </w:r>
      <w:r w:rsidR="00D00D6C">
        <w:rPr>
          <w:rFonts w:ascii="Times New Roman" w:hAnsi="Times New Roman"/>
        </w:rPr>
        <w:t xml:space="preserve"> information</w:t>
      </w:r>
      <w:r>
        <w:rPr>
          <w:rFonts w:ascii="Times New Roman" w:hAnsi="Times New Roman"/>
        </w:rPr>
        <w:t xml:space="preserve"> clearance</w:t>
      </w:r>
      <w:r w:rsidR="000A1871">
        <w:rPr>
          <w:rFonts w:ascii="Times New Roman" w:hAnsi="Times New Roman"/>
        </w:rPr>
        <w:t xml:space="preserve">. </w:t>
      </w:r>
      <w:r w:rsidR="008B00B9" w:rsidRPr="003E5C15">
        <w:rPr>
          <w:rFonts w:ascii="Times New Roman" w:hAnsi="Times New Roman"/>
        </w:rPr>
        <w:t xml:space="preserve"> </w:t>
      </w:r>
    </w:p>
    <w:p w14:paraId="6BAFE24B" w14:textId="77777777" w:rsidR="005C09BB" w:rsidRPr="003E5C15" w:rsidRDefault="005C09BB" w:rsidP="00BB4C87">
      <w:pPr>
        <w:widowControl/>
        <w:tabs>
          <w:tab w:val="left" w:pos="-1440"/>
          <w:tab w:val="left" w:pos="-720"/>
        </w:tabs>
        <w:rPr>
          <w:rFonts w:ascii="Times New Roman" w:hAnsi="Times New Roman"/>
          <w:sz w:val="20"/>
        </w:rPr>
      </w:pPr>
    </w:p>
    <w:p w14:paraId="55893654"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0A1871">
        <w:rPr>
          <w:rFonts w:ascii="Times New Roman" w:hAnsi="Times New Roman"/>
          <w:b/>
        </w:rPr>
        <w:t xml:space="preserve">. </w:t>
      </w:r>
      <w:r w:rsidRPr="003E5C15">
        <w:rPr>
          <w:rFonts w:ascii="Times New Roman" w:hAnsi="Times New Roman"/>
          <w:b/>
        </w:rPr>
        <w:t>Project Schedule</w:t>
      </w:r>
    </w:p>
    <w:p w14:paraId="0BF621B1" w14:textId="77777777" w:rsidR="005C09BB" w:rsidRPr="003E5C15" w:rsidRDefault="005C09BB" w:rsidP="00BB4C87">
      <w:pPr>
        <w:widowControl/>
        <w:tabs>
          <w:tab w:val="left" w:pos="-1440"/>
          <w:tab w:val="left" w:pos="-720"/>
        </w:tabs>
        <w:rPr>
          <w:rFonts w:ascii="Times New Roman" w:hAnsi="Times New Roman"/>
          <w:sz w:val="20"/>
        </w:rPr>
      </w:pPr>
    </w:p>
    <w:p w14:paraId="7C77295C" w14:textId="7A347BF9"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0A1871">
        <w:rPr>
          <w:rFonts w:ascii="Times New Roman" w:hAnsi="Times New Roman"/>
        </w:rPr>
        <w:t xml:space="preserve">. </w:t>
      </w:r>
      <w:r w:rsidRPr="003E5C15">
        <w:rPr>
          <w:rFonts w:ascii="Times New Roman" w:hAnsi="Times New Roman"/>
        </w:rPr>
        <w:t>Data tabulations will be used to evaluate the results of questionnaire testing</w:t>
      </w:r>
      <w:r w:rsidR="000A1871">
        <w:rPr>
          <w:rFonts w:ascii="Times New Roman" w:hAnsi="Times New Roman"/>
        </w:rPr>
        <w:t xml:space="preserve">. </w:t>
      </w:r>
      <w:r w:rsidR="00AF61F0" w:rsidRPr="003E5C15">
        <w:rPr>
          <w:rFonts w:ascii="Times New Roman" w:hAnsi="Times New Roman"/>
        </w:rPr>
        <w:t xml:space="preserve">The information collected in this effort will not be the subject of estimates or other statistics in </w:t>
      </w:r>
      <w:r w:rsidR="00AF61F0">
        <w:rPr>
          <w:rFonts w:ascii="Times New Roman" w:hAnsi="Times New Roman"/>
        </w:rPr>
        <w:t>CNCS</w:t>
      </w:r>
      <w:r w:rsidR="00AF61F0" w:rsidRPr="003E5C15">
        <w:rPr>
          <w:rFonts w:ascii="Times New Roman" w:hAnsi="Times New Roman"/>
        </w:rPr>
        <w:t xml:space="preserve"> reports; however, it may be published in research and development reports or included as a methodological appendix or footnote in a report containing data from a larger data collection effort</w:t>
      </w:r>
      <w:r w:rsidR="00AF61F0">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0A187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0A1871">
        <w:rPr>
          <w:rFonts w:ascii="Times New Roman" w:hAnsi="Times New Roman"/>
        </w:rPr>
        <w:t xml:space="preserve">. </w:t>
      </w:r>
      <w:r w:rsidRPr="003E5C15">
        <w:rPr>
          <w:rFonts w:ascii="Times New Roman" w:hAnsi="Times New Roman"/>
        </w:rPr>
        <w:t xml:space="preserve">We expect work to </w:t>
      </w:r>
      <w:r w:rsidR="00307435">
        <w:rPr>
          <w:rFonts w:ascii="Times New Roman" w:hAnsi="Times New Roman"/>
        </w:rPr>
        <w:t>be conducted</w:t>
      </w:r>
      <w:r w:rsidRPr="003E5C15">
        <w:rPr>
          <w:rFonts w:ascii="Times New Roman" w:hAnsi="Times New Roman"/>
        </w:rPr>
        <w:t xml:space="preserve"> more or less continuously throughout the duration of the clearance.</w:t>
      </w:r>
    </w:p>
    <w:p w14:paraId="027AB91E" w14:textId="77777777" w:rsidR="005C09BB" w:rsidRPr="003E5C15" w:rsidRDefault="005C09BB" w:rsidP="00BB4C87">
      <w:pPr>
        <w:widowControl/>
        <w:tabs>
          <w:tab w:val="left" w:pos="-1440"/>
          <w:tab w:val="left" w:pos="-720"/>
        </w:tabs>
        <w:rPr>
          <w:rFonts w:ascii="Times New Roman" w:hAnsi="Times New Roman"/>
          <w:sz w:val="20"/>
        </w:rPr>
      </w:pPr>
    </w:p>
    <w:p w14:paraId="391C6FC4"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0A1871">
        <w:rPr>
          <w:rFonts w:ascii="Times New Roman" w:hAnsi="Times New Roman"/>
          <w:b/>
        </w:rPr>
        <w:t xml:space="preserve">. </w:t>
      </w:r>
      <w:r w:rsidRPr="003E5C15">
        <w:rPr>
          <w:rFonts w:ascii="Times New Roman" w:hAnsi="Times New Roman"/>
          <w:b/>
        </w:rPr>
        <w:t>Request to Not Display Expiration Date</w:t>
      </w:r>
    </w:p>
    <w:p w14:paraId="12F89111" w14:textId="77777777" w:rsidR="00D00D6C" w:rsidRDefault="00D00D6C" w:rsidP="00BB4C87">
      <w:pPr>
        <w:widowControl/>
        <w:tabs>
          <w:tab w:val="left" w:pos="-1440"/>
          <w:tab w:val="left" w:pos="-720"/>
        </w:tabs>
        <w:rPr>
          <w:rFonts w:ascii="Times New Roman" w:hAnsi="Times New Roman"/>
        </w:rPr>
      </w:pPr>
    </w:p>
    <w:p w14:paraId="64E20201" w14:textId="77777777"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14:paraId="4D73CF7B" w14:textId="77777777" w:rsidR="005C09BB" w:rsidRPr="003E5C15" w:rsidRDefault="005C09BB" w:rsidP="00BB4C87">
      <w:pPr>
        <w:widowControl/>
        <w:tabs>
          <w:tab w:val="left" w:pos="-1440"/>
          <w:tab w:val="left" w:pos="-720"/>
        </w:tabs>
        <w:rPr>
          <w:rFonts w:ascii="Times New Roman" w:hAnsi="Times New Roman"/>
          <w:sz w:val="20"/>
        </w:rPr>
      </w:pPr>
    </w:p>
    <w:p w14:paraId="6EEB89D5" w14:textId="77777777"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0A1871">
        <w:rPr>
          <w:rFonts w:ascii="Times New Roman" w:hAnsi="Times New Roman"/>
          <w:b/>
        </w:rPr>
        <w:t xml:space="preserve">. </w:t>
      </w:r>
      <w:r w:rsidRPr="003E5C15">
        <w:rPr>
          <w:rFonts w:ascii="Times New Roman" w:hAnsi="Times New Roman"/>
          <w:b/>
        </w:rPr>
        <w:t>Exceptions to the Certification</w:t>
      </w:r>
    </w:p>
    <w:p w14:paraId="5D139CA6" w14:textId="77777777" w:rsidR="00D00D6C" w:rsidRDefault="00D00D6C" w:rsidP="00BB4C87">
      <w:pPr>
        <w:widowControl/>
        <w:tabs>
          <w:tab w:val="left" w:pos="-1440"/>
          <w:tab w:val="left" w:pos="-720"/>
        </w:tabs>
        <w:rPr>
          <w:rFonts w:ascii="Times New Roman" w:hAnsi="Times New Roman"/>
        </w:rPr>
      </w:pPr>
    </w:p>
    <w:p w14:paraId="546D7847" w14:textId="77777777"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537C8B">
      <w:footerReference w:type="default" r:id="rId10"/>
      <w:footerReference w:type="first" r:id="rId11"/>
      <w:endnotePr>
        <w:numFmt w:val="decimal"/>
      </w:endnotePr>
      <w:pgSz w:w="12240" w:h="15840" w:code="1"/>
      <w:pgMar w:top="1440" w:right="1440" w:bottom="1440" w:left="1440" w:header="720" w:footer="720" w:gutter="0"/>
      <w:pgNumType w:start="1"/>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uthor" w:initials="A">
    <w:p w14:paraId="459D1257" w14:textId="37D09EF3" w:rsidR="00777D75" w:rsidRDefault="00777D75">
      <w:pPr>
        <w:pStyle w:val="CommentText"/>
      </w:pPr>
      <w:r>
        <w:rPr>
          <w:rStyle w:val="CommentReference"/>
        </w:rPr>
        <w:annotationRef/>
      </w:r>
      <w:r>
        <w:t>Will CNCS actually be doing this?</w:t>
      </w:r>
    </w:p>
  </w:comment>
  <w:comment w:id="7" w:author="Author" w:initials="A">
    <w:p w14:paraId="5FC429FD" w14:textId="27E7D0D1" w:rsidR="00A03FAF" w:rsidRDefault="00A03FAF">
      <w:pPr>
        <w:pStyle w:val="CommentText"/>
      </w:pPr>
      <w:r>
        <w:rPr>
          <w:rStyle w:val="CommentReference"/>
        </w:rPr>
        <w:annotationRef/>
      </w:r>
      <w:r>
        <w:t xml:space="preserve">Our research staff may never do this, but our contractors might, depending on the type of instruments we use. We would prefer to keep this in here to give us the greatest flexibility, as we are beginning to explore more creative ways to collect data, and a method like this may be useful to assess the instruments. </w:t>
      </w:r>
    </w:p>
  </w:comment>
  <w:comment w:id="8" w:author="Author" w:initials="A">
    <w:p w14:paraId="7C837235" w14:textId="676045F5" w:rsidR="004D4A5E" w:rsidRDefault="004D4A5E">
      <w:pPr>
        <w:pStyle w:val="CommentText"/>
      </w:pPr>
      <w:r>
        <w:rPr>
          <w:rStyle w:val="CommentReference"/>
        </w:rPr>
        <w:annotationRef/>
      </w:r>
      <w:r>
        <w:t xml:space="preserve">Will we need to use this clearance if we wish to test new items for the civic engagement supplement or if we need to pilot a new, single </w:t>
      </w:r>
      <w:proofErr w:type="gramStart"/>
      <w:r>
        <w:t>supplement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D1257" w15:done="0"/>
  <w15:commentEx w15:paraId="5FC429FD" w15:done="0"/>
  <w15:commentEx w15:paraId="5A616568" w15:done="0"/>
  <w15:commentEx w15:paraId="583654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ABE6D" w14:textId="77777777" w:rsidR="007A404E" w:rsidRDefault="007A404E">
      <w:r>
        <w:separator/>
      </w:r>
    </w:p>
  </w:endnote>
  <w:endnote w:type="continuationSeparator" w:id="0">
    <w:p w14:paraId="7BC8D746" w14:textId="77777777" w:rsidR="007A404E" w:rsidRDefault="007A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CC13" w14:textId="77777777" w:rsidR="00ED6B0C" w:rsidRDefault="00ED6B0C">
    <w:pPr>
      <w:pStyle w:val="Footer"/>
      <w:jc w:val="center"/>
    </w:pPr>
    <w:r>
      <w:fldChar w:fldCharType="begin"/>
    </w:r>
    <w:r>
      <w:instrText xml:space="preserve"> PAGE   \* MERGEFORMAT </w:instrText>
    </w:r>
    <w:r>
      <w:fldChar w:fldCharType="separate"/>
    </w:r>
    <w:r w:rsidR="00356E9C">
      <w:rPr>
        <w:noProof/>
      </w:rPr>
      <w:t>8</w:t>
    </w:r>
    <w:r>
      <w:fldChar w:fldCharType="end"/>
    </w:r>
  </w:p>
  <w:p w14:paraId="38FDDEED" w14:textId="77777777" w:rsidR="00ED6B0C" w:rsidRDefault="00ED6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2176" w14:textId="77777777" w:rsidR="00ED6B0C" w:rsidRDefault="00ED6B0C">
    <w:pPr>
      <w:pStyle w:val="Footer"/>
      <w:jc w:val="center"/>
    </w:pPr>
    <w:r>
      <w:fldChar w:fldCharType="begin"/>
    </w:r>
    <w:r>
      <w:instrText xml:space="preserve"> PAGE   \* MERGEFORMAT </w:instrText>
    </w:r>
    <w:r>
      <w:fldChar w:fldCharType="separate"/>
    </w:r>
    <w:r w:rsidR="00356E9C">
      <w:rPr>
        <w:noProof/>
      </w:rPr>
      <w:t>1</w:t>
    </w:r>
    <w:r>
      <w:fldChar w:fldCharType="end"/>
    </w:r>
  </w:p>
  <w:p w14:paraId="4BDDA075" w14:textId="77777777" w:rsidR="00ED6B0C" w:rsidRDefault="00ED6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E3E2F" w14:textId="77777777" w:rsidR="007A404E" w:rsidRDefault="007A404E">
      <w:r>
        <w:separator/>
      </w:r>
    </w:p>
  </w:footnote>
  <w:footnote w:type="continuationSeparator" w:id="0">
    <w:p w14:paraId="47A33A17" w14:textId="77777777" w:rsidR="007A404E" w:rsidRDefault="007A4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5F40DB5"/>
    <w:multiLevelType w:val="hybridMultilevel"/>
    <w:tmpl w:val="2D2E8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4">
    <w:nsid w:val="2EE82ABB"/>
    <w:multiLevelType w:val="hybridMultilevel"/>
    <w:tmpl w:val="AE2C4474"/>
    <w:lvl w:ilvl="0" w:tplc="DD9090E2">
      <w:start w:val="1"/>
      <w:numFmt w:val="lowerLetter"/>
      <w:lvlText w:val="%1."/>
      <w:lvlJc w:val="left"/>
      <w:pPr>
        <w:ind w:left="720" w:hanging="360"/>
      </w:pPr>
      <w:rPr>
        <w:rFonts w:ascii="Times New Roman" w:eastAsia="Times New Roman" w:hAnsi="Times New Roman"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97507"/>
    <w:multiLevelType w:val="hybridMultilevel"/>
    <w:tmpl w:val="E3AA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D6314"/>
    <w:multiLevelType w:val="hybridMultilevel"/>
    <w:tmpl w:val="8E96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C3A71"/>
    <w:multiLevelType w:val="hybridMultilevel"/>
    <w:tmpl w:val="99E21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9"/>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0"/>
  </w:num>
  <w:num w:numId="17">
    <w:abstractNumId w:val="10"/>
  </w:num>
  <w:num w:numId="18">
    <w:abstractNumId w:val="14"/>
  </w:num>
  <w:num w:numId="19">
    <w:abstractNumId w:val="15"/>
  </w:num>
  <w:num w:numId="20">
    <w:abstractNumId w:val="17"/>
  </w:num>
  <w:num w:numId="2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14DF5"/>
    <w:rsid w:val="00033ECB"/>
    <w:rsid w:val="00045004"/>
    <w:rsid w:val="00053C94"/>
    <w:rsid w:val="0006046A"/>
    <w:rsid w:val="00092C4E"/>
    <w:rsid w:val="0009601E"/>
    <w:rsid w:val="000A1871"/>
    <w:rsid w:val="000A3BAD"/>
    <w:rsid w:val="000D0BD9"/>
    <w:rsid w:val="000F1342"/>
    <w:rsid w:val="00122C60"/>
    <w:rsid w:val="0014083C"/>
    <w:rsid w:val="0014168A"/>
    <w:rsid w:val="00147953"/>
    <w:rsid w:val="0015219F"/>
    <w:rsid w:val="0015733F"/>
    <w:rsid w:val="00182C07"/>
    <w:rsid w:val="00184F6D"/>
    <w:rsid w:val="00192ED7"/>
    <w:rsid w:val="001934B5"/>
    <w:rsid w:val="001A4AE6"/>
    <w:rsid w:val="001A5573"/>
    <w:rsid w:val="001B2E04"/>
    <w:rsid w:val="001B3A05"/>
    <w:rsid w:val="001F21AA"/>
    <w:rsid w:val="001F2B3C"/>
    <w:rsid w:val="002057E4"/>
    <w:rsid w:val="00207092"/>
    <w:rsid w:val="002306FD"/>
    <w:rsid w:val="002435CF"/>
    <w:rsid w:val="00247CEC"/>
    <w:rsid w:val="0026494C"/>
    <w:rsid w:val="0027638D"/>
    <w:rsid w:val="002A15EB"/>
    <w:rsid w:val="002A5FB3"/>
    <w:rsid w:val="002B17B8"/>
    <w:rsid w:val="002B2263"/>
    <w:rsid w:val="002B3376"/>
    <w:rsid w:val="002C625C"/>
    <w:rsid w:val="002D0B66"/>
    <w:rsid w:val="002D2461"/>
    <w:rsid w:val="002E3F5E"/>
    <w:rsid w:val="002F1880"/>
    <w:rsid w:val="002F3E47"/>
    <w:rsid w:val="002F67B4"/>
    <w:rsid w:val="003040D4"/>
    <w:rsid w:val="00307435"/>
    <w:rsid w:val="003100CF"/>
    <w:rsid w:val="00325780"/>
    <w:rsid w:val="00341F51"/>
    <w:rsid w:val="003423B1"/>
    <w:rsid w:val="003437D6"/>
    <w:rsid w:val="00356E9C"/>
    <w:rsid w:val="003766BA"/>
    <w:rsid w:val="003830B7"/>
    <w:rsid w:val="00392E2F"/>
    <w:rsid w:val="00393F54"/>
    <w:rsid w:val="003B00EA"/>
    <w:rsid w:val="003B0A6D"/>
    <w:rsid w:val="003B19C2"/>
    <w:rsid w:val="003B3A67"/>
    <w:rsid w:val="003B49B1"/>
    <w:rsid w:val="003C289F"/>
    <w:rsid w:val="003D103F"/>
    <w:rsid w:val="003E5C15"/>
    <w:rsid w:val="003F7479"/>
    <w:rsid w:val="00401656"/>
    <w:rsid w:val="00403F1F"/>
    <w:rsid w:val="0040571F"/>
    <w:rsid w:val="0040689A"/>
    <w:rsid w:val="004111FB"/>
    <w:rsid w:val="00413C5D"/>
    <w:rsid w:val="00423CEF"/>
    <w:rsid w:val="004272C8"/>
    <w:rsid w:val="00443BFC"/>
    <w:rsid w:val="00455489"/>
    <w:rsid w:val="00482051"/>
    <w:rsid w:val="004821F0"/>
    <w:rsid w:val="00485255"/>
    <w:rsid w:val="004A351C"/>
    <w:rsid w:val="004A4BC6"/>
    <w:rsid w:val="004C0621"/>
    <w:rsid w:val="004C3FC8"/>
    <w:rsid w:val="004D471E"/>
    <w:rsid w:val="004D4A5E"/>
    <w:rsid w:val="004E6DA7"/>
    <w:rsid w:val="00500CAF"/>
    <w:rsid w:val="00511895"/>
    <w:rsid w:val="00512605"/>
    <w:rsid w:val="0051438D"/>
    <w:rsid w:val="00525E68"/>
    <w:rsid w:val="005322DC"/>
    <w:rsid w:val="00537C8B"/>
    <w:rsid w:val="0055222D"/>
    <w:rsid w:val="00563F76"/>
    <w:rsid w:val="00573A19"/>
    <w:rsid w:val="005C09BB"/>
    <w:rsid w:val="005C36D4"/>
    <w:rsid w:val="005D6ED3"/>
    <w:rsid w:val="00616D3B"/>
    <w:rsid w:val="00620FAF"/>
    <w:rsid w:val="006331A6"/>
    <w:rsid w:val="006365F8"/>
    <w:rsid w:val="006413D1"/>
    <w:rsid w:val="00646846"/>
    <w:rsid w:val="00650073"/>
    <w:rsid w:val="0065187D"/>
    <w:rsid w:val="00651A98"/>
    <w:rsid w:val="006520C9"/>
    <w:rsid w:val="00654AEB"/>
    <w:rsid w:val="00657049"/>
    <w:rsid w:val="00663C60"/>
    <w:rsid w:val="006805F0"/>
    <w:rsid w:val="006A05DB"/>
    <w:rsid w:val="006A061C"/>
    <w:rsid w:val="006B0C07"/>
    <w:rsid w:val="006C7D48"/>
    <w:rsid w:val="006D388D"/>
    <w:rsid w:val="006D4277"/>
    <w:rsid w:val="00700341"/>
    <w:rsid w:val="00725DAB"/>
    <w:rsid w:val="00727A4C"/>
    <w:rsid w:val="00734C88"/>
    <w:rsid w:val="00744609"/>
    <w:rsid w:val="007552E7"/>
    <w:rsid w:val="0076206B"/>
    <w:rsid w:val="00777D75"/>
    <w:rsid w:val="00786C03"/>
    <w:rsid w:val="00792606"/>
    <w:rsid w:val="0079742E"/>
    <w:rsid w:val="007A404E"/>
    <w:rsid w:val="007A734C"/>
    <w:rsid w:val="007C05B6"/>
    <w:rsid w:val="007C0FD2"/>
    <w:rsid w:val="007D02A8"/>
    <w:rsid w:val="007E1576"/>
    <w:rsid w:val="007E40CC"/>
    <w:rsid w:val="008072F1"/>
    <w:rsid w:val="00815B95"/>
    <w:rsid w:val="00815CA9"/>
    <w:rsid w:val="00835916"/>
    <w:rsid w:val="00846EB6"/>
    <w:rsid w:val="00852707"/>
    <w:rsid w:val="00860D8B"/>
    <w:rsid w:val="00864A93"/>
    <w:rsid w:val="00866C74"/>
    <w:rsid w:val="00873D3F"/>
    <w:rsid w:val="008A3375"/>
    <w:rsid w:val="008A7A6F"/>
    <w:rsid w:val="008B00B9"/>
    <w:rsid w:val="008B31C6"/>
    <w:rsid w:val="008B5364"/>
    <w:rsid w:val="008E024C"/>
    <w:rsid w:val="008E2EAA"/>
    <w:rsid w:val="008E4396"/>
    <w:rsid w:val="009061A9"/>
    <w:rsid w:val="00912FA9"/>
    <w:rsid w:val="00917E41"/>
    <w:rsid w:val="00927BCE"/>
    <w:rsid w:val="009338EC"/>
    <w:rsid w:val="00935F0C"/>
    <w:rsid w:val="009514FF"/>
    <w:rsid w:val="009533C8"/>
    <w:rsid w:val="009664F2"/>
    <w:rsid w:val="009746CB"/>
    <w:rsid w:val="0098114F"/>
    <w:rsid w:val="00981B8E"/>
    <w:rsid w:val="00982FEB"/>
    <w:rsid w:val="009959F7"/>
    <w:rsid w:val="009D1B95"/>
    <w:rsid w:val="009D1C0E"/>
    <w:rsid w:val="009E14F0"/>
    <w:rsid w:val="009E1894"/>
    <w:rsid w:val="009E201A"/>
    <w:rsid w:val="009F0FCB"/>
    <w:rsid w:val="009F7322"/>
    <w:rsid w:val="00A03FAF"/>
    <w:rsid w:val="00A11002"/>
    <w:rsid w:val="00A32F5F"/>
    <w:rsid w:val="00A433CA"/>
    <w:rsid w:val="00A504C5"/>
    <w:rsid w:val="00A62F28"/>
    <w:rsid w:val="00A678F5"/>
    <w:rsid w:val="00A763D6"/>
    <w:rsid w:val="00A77F93"/>
    <w:rsid w:val="00A925DD"/>
    <w:rsid w:val="00A94FFF"/>
    <w:rsid w:val="00AA1139"/>
    <w:rsid w:val="00AC4FC7"/>
    <w:rsid w:val="00AD431D"/>
    <w:rsid w:val="00AE42B1"/>
    <w:rsid w:val="00AF61F0"/>
    <w:rsid w:val="00AF7A92"/>
    <w:rsid w:val="00B0159B"/>
    <w:rsid w:val="00B108BD"/>
    <w:rsid w:val="00B360FE"/>
    <w:rsid w:val="00B4753F"/>
    <w:rsid w:val="00B51A9D"/>
    <w:rsid w:val="00B601DA"/>
    <w:rsid w:val="00B826C2"/>
    <w:rsid w:val="00BA74BB"/>
    <w:rsid w:val="00BB4C87"/>
    <w:rsid w:val="00BC1BD0"/>
    <w:rsid w:val="00BC45F6"/>
    <w:rsid w:val="00BD210A"/>
    <w:rsid w:val="00BD3F32"/>
    <w:rsid w:val="00BE0FF1"/>
    <w:rsid w:val="00BF2EC7"/>
    <w:rsid w:val="00C0372C"/>
    <w:rsid w:val="00C05F60"/>
    <w:rsid w:val="00C33747"/>
    <w:rsid w:val="00C531EF"/>
    <w:rsid w:val="00C55211"/>
    <w:rsid w:val="00C7553F"/>
    <w:rsid w:val="00C75629"/>
    <w:rsid w:val="00C85EF3"/>
    <w:rsid w:val="00CA76F7"/>
    <w:rsid w:val="00CD38FE"/>
    <w:rsid w:val="00CE071E"/>
    <w:rsid w:val="00CE782B"/>
    <w:rsid w:val="00CF1338"/>
    <w:rsid w:val="00CF4DAD"/>
    <w:rsid w:val="00D00D6C"/>
    <w:rsid w:val="00D12D92"/>
    <w:rsid w:val="00D23DD7"/>
    <w:rsid w:val="00D57DB5"/>
    <w:rsid w:val="00D62D84"/>
    <w:rsid w:val="00D64333"/>
    <w:rsid w:val="00D80A65"/>
    <w:rsid w:val="00D815AE"/>
    <w:rsid w:val="00D931F4"/>
    <w:rsid w:val="00DB5B63"/>
    <w:rsid w:val="00DD17C1"/>
    <w:rsid w:val="00DD7416"/>
    <w:rsid w:val="00DF40CE"/>
    <w:rsid w:val="00E00539"/>
    <w:rsid w:val="00E05B2F"/>
    <w:rsid w:val="00E15646"/>
    <w:rsid w:val="00E2471A"/>
    <w:rsid w:val="00E37E83"/>
    <w:rsid w:val="00E72B71"/>
    <w:rsid w:val="00E76003"/>
    <w:rsid w:val="00E87188"/>
    <w:rsid w:val="00EC1A48"/>
    <w:rsid w:val="00EC36BB"/>
    <w:rsid w:val="00EC4B1B"/>
    <w:rsid w:val="00ED24B1"/>
    <w:rsid w:val="00ED6B0C"/>
    <w:rsid w:val="00EE625B"/>
    <w:rsid w:val="00F21ECA"/>
    <w:rsid w:val="00F25168"/>
    <w:rsid w:val="00F25E28"/>
    <w:rsid w:val="00F26CC2"/>
    <w:rsid w:val="00F363DE"/>
    <w:rsid w:val="00F426AF"/>
    <w:rsid w:val="00F56A91"/>
    <w:rsid w:val="00F56CB9"/>
    <w:rsid w:val="00F63903"/>
    <w:rsid w:val="00F6421E"/>
    <w:rsid w:val="00F715E5"/>
    <w:rsid w:val="00F742BD"/>
    <w:rsid w:val="00F92F42"/>
    <w:rsid w:val="00F95600"/>
    <w:rsid w:val="00FA10DB"/>
    <w:rsid w:val="00FA46E0"/>
    <w:rsid w:val="00FA5139"/>
    <w:rsid w:val="00FD315D"/>
    <w:rsid w:val="00FD385C"/>
    <w:rsid w:val="00FE55A0"/>
    <w:rsid w:val="00FE56B5"/>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6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A62F28"/>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A62F2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406F-8A99-423F-AC4B-F197F060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3295</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22177</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2014-10-09T15:29:00Z</dcterms:created>
  <dcterms:modified xsi:type="dcterms:W3CDTF">2014-10-22T20:37:00Z</dcterms:modified>
</cp:coreProperties>
</file>