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244956" w14:textId="77777777" w:rsidR="00E34DF4" w:rsidRPr="00E34DF4" w:rsidRDefault="00E34DF4" w:rsidP="00E34DF4">
      <w:pPr>
        <w:jc w:val="center"/>
        <w:rPr>
          <w:b/>
          <w:u w:val="single"/>
        </w:rPr>
      </w:pPr>
      <w:bookmarkStart w:id="0" w:name="_GoBack"/>
      <w:bookmarkEnd w:id="0"/>
      <w:r w:rsidRPr="00E34DF4">
        <w:rPr>
          <w:b/>
          <w:u w:val="single"/>
        </w:rPr>
        <w:t>Justification for Non-Substantive Change Request</w:t>
      </w:r>
    </w:p>
    <w:p w14:paraId="241E5783" w14:textId="77777777" w:rsidR="00E34DF4" w:rsidRDefault="00E34DF4" w:rsidP="00E34DF4">
      <w:pPr>
        <w:jc w:val="center"/>
      </w:pPr>
    </w:p>
    <w:p w14:paraId="3B100C64" w14:textId="3DC8356D" w:rsidR="00E34DF4" w:rsidRDefault="00E34DF4" w:rsidP="00E34DF4">
      <w:r>
        <w:t xml:space="preserve">The Commission is submitting this non-substantive change request to the Office of Management and Budget (OMB) for new information collection, </w:t>
      </w:r>
      <w:r w:rsidR="00A74648">
        <w:t xml:space="preserve">OMB Control No. </w:t>
      </w:r>
      <w:r>
        <w:t>3060-1247</w:t>
      </w:r>
      <w:r w:rsidR="00A74648">
        <w:t>,</w:t>
      </w:r>
      <w:r>
        <w:t xml:space="preserve"> to make a correction to one of the CFR Citations in the Notice of Action.</w:t>
      </w:r>
    </w:p>
    <w:p w14:paraId="71B81CF6" w14:textId="77777777" w:rsidR="00E34DF4" w:rsidRDefault="00E34DF4" w:rsidP="00E34DF4"/>
    <w:p w14:paraId="3F3BF1E4" w14:textId="77777777" w:rsidR="00E34DF4" w:rsidRDefault="00E34DF4" w:rsidP="00E34DF4">
      <w:r>
        <w:t xml:space="preserve">OMB approved this collection on December 3, 2017.  Upon review of the Notice of Action, we discovered that we had inadvertently cited the rule section as 47 CFR 1.409, but the citation should read </w:t>
      </w:r>
      <w:r>
        <w:rPr>
          <w:b/>
          <w:bCs/>
          <w:u w:val="single"/>
        </w:rPr>
        <w:t>47 CFR 1.1409</w:t>
      </w:r>
      <w:r>
        <w:t>.  Therefore, we are making this correction to the collection.</w:t>
      </w:r>
    </w:p>
    <w:p w14:paraId="79BBA0A6" w14:textId="77777777" w:rsidR="00E34DF4" w:rsidRDefault="00E34DF4" w:rsidP="00E34DF4"/>
    <w:p w14:paraId="2E0F04EE" w14:textId="77777777" w:rsidR="00E34DF4" w:rsidRDefault="00E34DF4" w:rsidP="00E34DF4">
      <w:r>
        <w:t>The burden hours and cost are not impacted by this change request.</w:t>
      </w:r>
    </w:p>
    <w:p w14:paraId="113CE56C" w14:textId="77777777" w:rsidR="00F72607" w:rsidRDefault="00F72607"/>
    <w:sectPr w:rsidR="00F726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DF4"/>
    <w:rsid w:val="007926EE"/>
    <w:rsid w:val="00A74648"/>
    <w:rsid w:val="00E34DF4"/>
    <w:rsid w:val="00F72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89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DF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DF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6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Ongele</dc:creator>
  <cp:keywords/>
  <dc:description/>
  <cp:lastModifiedBy>SYSTEM</cp:lastModifiedBy>
  <cp:revision>2</cp:revision>
  <dcterms:created xsi:type="dcterms:W3CDTF">2017-12-04T23:27:00Z</dcterms:created>
  <dcterms:modified xsi:type="dcterms:W3CDTF">2017-12-04T23:27:00Z</dcterms:modified>
</cp:coreProperties>
</file>