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DAD" w:rsidRPr="00B3318A" w:rsidRDefault="00BB6DAD" w:rsidP="007A3812">
      <w:pPr>
        <w:tabs>
          <w:tab w:val="center" w:pos="4320"/>
          <w:tab w:val="right" w:pos="8640"/>
        </w:tabs>
        <w:jc w:val="both"/>
        <w:rPr>
          <w:b/>
          <w:sz w:val="22"/>
          <w:szCs w:val="22"/>
        </w:rPr>
      </w:pPr>
      <w:bookmarkStart w:id="0" w:name="_GoBack"/>
      <w:bookmarkEnd w:id="0"/>
      <w:r w:rsidRPr="00B3318A">
        <w:rPr>
          <w:sz w:val="22"/>
          <w:szCs w:val="22"/>
        </w:rPr>
        <w:tab/>
      </w:r>
      <w:r w:rsidRPr="00B3318A">
        <w:rPr>
          <w:sz w:val="22"/>
          <w:szCs w:val="22"/>
        </w:rPr>
        <w:tab/>
      </w:r>
    </w:p>
    <w:p w:rsidR="00536D74" w:rsidRPr="00B3318A" w:rsidRDefault="00536D74" w:rsidP="00536D74">
      <w:pPr>
        <w:jc w:val="right"/>
        <w:rPr>
          <w:sz w:val="22"/>
          <w:szCs w:val="22"/>
        </w:rPr>
      </w:pPr>
    </w:p>
    <w:p w:rsidR="00536D74" w:rsidRPr="00B3318A" w:rsidRDefault="00536D74" w:rsidP="00536D74">
      <w:pPr>
        <w:jc w:val="center"/>
        <w:rPr>
          <w:sz w:val="22"/>
          <w:szCs w:val="22"/>
          <w:u w:val="single"/>
        </w:rPr>
      </w:pPr>
      <w:r w:rsidRPr="00B3318A">
        <w:rPr>
          <w:sz w:val="22"/>
          <w:szCs w:val="22"/>
          <w:u w:val="single"/>
        </w:rPr>
        <w:t>SUPPORTING STATEMENT</w:t>
      </w:r>
    </w:p>
    <w:p w:rsidR="00E953EA" w:rsidRPr="00B3318A" w:rsidRDefault="00E953EA" w:rsidP="00E953EA">
      <w:pPr>
        <w:jc w:val="center"/>
        <w:rPr>
          <w:sz w:val="22"/>
          <w:szCs w:val="22"/>
        </w:rPr>
      </w:pPr>
    </w:p>
    <w:p w:rsidR="00867722" w:rsidRPr="00B3318A" w:rsidRDefault="00867722" w:rsidP="00867722">
      <w:pPr>
        <w:rPr>
          <w:sz w:val="22"/>
          <w:szCs w:val="22"/>
        </w:rPr>
      </w:pPr>
      <w:r w:rsidRPr="00B3318A">
        <w:rPr>
          <w:i/>
          <w:sz w:val="22"/>
          <w:szCs w:val="22"/>
        </w:rPr>
        <w:t xml:space="preserve">New Collection Titled: </w:t>
      </w:r>
      <w:r w:rsidR="00491393" w:rsidRPr="00B3318A">
        <w:rPr>
          <w:sz w:val="22"/>
          <w:szCs w:val="22"/>
        </w:rPr>
        <w:t>Mobility Fund Phase II</w:t>
      </w:r>
      <w:r w:rsidR="002528A1" w:rsidRPr="00B3318A">
        <w:rPr>
          <w:sz w:val="22"/>
          <w:szCs w:val="22"/>
        </w:rPr>
        <w:t xml:space="preserve"> Challenge Process</w:t>
      </w:r>
      <w:r w:rsidRPr="00B3318A">
        <w:rPr>
          <w:sz w:val="22"/>
          <w:szCs w:val="22"/>
        </w:rPr>
        <w:t>.</w:t>
      </w:r>
      <w:r w:rsidR="00836022" w:rsidRPr="00B3318A">
        <w:rPr>
          <w:sz w:val="22"/>
          <w:szCs w:val="22"/>
        </w:rPr>
        <w:t xml:space="preserve"> </w:t>
      </w:r>
      <w:r w:rsidRPr="00B3318A">
        <w:rPr>
          <w:sz w:val="22"/>
          <w:szCs w:val="22"/>
        </w:rPr>
        <w:t>Th</w:t>
      </w:r>
      <w:r w:rsidR="00DF013F" w:rsidRPr="00B3318A">
        <w:rPr>
          <w:sz w:val="22"/>
          <w:szCs w:val="22"/>
        </w:rPr>
        <w:t>is</w:t>
      </w:r>
      <w:r w:rsidRPr="00B3318A">
        <w:rPr>
          <w:sz w:val="22"/>
          <w:szCs w:val="22"/>
        </w:rPr>
        <w:t xml:space="preserve"> </w:t>
      </w:r>
      <w:r w:rsidR="00931511" w:rsidRPr="00B3318A">
        <w:rPr>
          <w:sz w:val="22"/>
          <w:szCs w:val="22"/>
        </w:rPr>
        <w:t xml:space="preserve">request is </w:t>
      </w:r>
      <w:r w:rsidRPr="00B3318A">
        <w:rPr>
          <w:sz w:val="22"/>
          <w:szCs w:val="22"/>
        </w:rPr>
        <w:t>being submitted to obtain O</w:t>
      </w:r>
      <w:r w:rsidR="00931511" w:rsidRPr="00B3318A">
        <w:rPr>
          <w:sz w:val="22"/>
          <w:szCs w:val="22"/>
        </w:rPr>
        <w:t xml:space="preserve">ffice of </w:t>
      </w:r>
      <w:r w:rsidRPr="00B3318A">
        <w:rPr>
          <w:sz w:val="22"/>
          <w:szCs w:val="22"/>
        </w:rPr>
        <w:t>M</w:t>
      </w:r>
      <w:r w:rsidR="00931511" w:rsidRPr="00B3318A">
        <w:rPr>
          <w:sz w:val="22"/>
          <w:szCs w:val="22"/>
        </w:rPr>
        <w:t xml:space="preserve">anagement and </w:t>
      </w:r>
      <w:r w:rsidRPr="00B3318A">
        <w:rPr>
          <w:sz w:val="22"/>
          <w:szCs w:val="22"/>
        </w:rPr>
        <w:t>B</w:t>
      </w:r>
      <w:r w:rsidR="00931511" w:rsidRPr="00B3318A">
        <w:rPr>
          <w:sz w:val="22"/>
          <w:szCs w:val="22"/>
        </w:rPr>
        <w:t>udget (OMB)</w:t>
      </w:r>
      <w:r w:rsidRPr="00B3318A">
        <w:rPr>
          <w:sz w:val="22"/>
          <w:szCs w:val="22"/>
        </w:rPr>
        <w:t xml:space="preserve"> approval </w:t>
      </w:r>
      <w:r w:rsidR="00194C86" w:rsidRPr="00B3318A">
        <w:rPr>
          <w:sz w:val="22"/>
          <w:szCs w:val="22"/>
        </w:rPr>
        <w:t xml:space="preserve">under the Paperwork Reduction Act (PRA), </w:t>
      </w:r>
      <w:r w:rsidR="00F42BB3" w:rsidRPr="00B3318A">
        <w:rPr>
          <w:sz w:val="22"/>
          <w:szCs w:val="22"/>
        </w:rPr>
        <w:t xml:space="preserve">for a period of three years </w:t>
      </w:r>
      <w:r w:rsidR="00194C86" w:rsidRPr="00B3318A">
        <w:rPr>
          <w:sz w:val="22"/>
          <w:szCs w:val="22"/>
        </w:rPr>
        <w:t xml:space="preserve">for </w:t>
      </w:r>
      <w:r w:rsidR="00065A9C" w:rsidRPr="00B3318A">
        <w:rPr>
          <w:sz w:val="22"/>
          <w:szCs w:val="22"/>
        </w:rPr>
        <w:t>a</w:t>
      </w:r>
      <w:r w:rsidRPr="00B3318A">
        <w:rPr>
          <w:sz w:val="22"/>
          <w:szCs w:val="22"/>
        </w:rPr>
        <w:t xml:space="preserve"> new</w:t>
      </w:r>
      <w:r w:rsidR="0070095E" w:rsidRPr="00B3318A">
        <w:rPr>
          <w:sz w:val="22"/>
          <w:szCs w:val="22"/>
        </w:rPr>
        <w:t>, one-time</w:t>
      </w:r>
      <w:r w:rsidRPr="00B3318A">
        <w:rPr>
          <w:sz w:val="22"/>
          <w:szCs w:val="22"/>
        </w:rPr>
        <w:t xml:space="preserve"> inf</w:t>
      </w:r>
      <w:r w:rsidR="00065A9C" w:rsidRPr="00B3318A">
        <w:rPr>
          <w:sz w:val="22"/>
          <w:szCs w:val="22"/>
        </w:rPr>
        <w:t>ormation collection requirement</w:t>
      </w:r>
      <w:r w:rsidRPr="00B3318A">
        <w:rPr>
          <w:sz w:val="22"/>
          <w:szCs w:val="22"/>
        </w:rPr>
        <w:t xml:space="preserve"> </w:t>
      </w:r>
      <w:r w:rsidR="00491393" w:rsidRPr="00B3318A">
        <w:rPr>
          <w:sz w:val="22"/>
          <w:szCs w:val="22"/>
        </w:rPr>
        <w:t>necessary to implement the framework adopted by the Federal Communications Commission (Commission) for Phase II of the Mobility Fund (MF-II)</w:t>
      </w:r>
      <w:r w:rsidR="00931511" w:rsidRPr="00B3318A">
        <w:rPr>
          <w:sz w:val="22"/>
          <w:szCs w:val="22"/>
        </w:rPr>
        <w:t xml:space="preserve">, as </w:t>
      </w:r>
      <w:r w:rsidRPr="00B3318A">
        <w:rPr>
          <w:sz w:val="22"/>
          <w:szCs w:val="22"/>
        </w:rPr>
        <w:t>explained below.</w:t>
      </w:r>
      <w:r w:rsidR="00D85FBF">
        <w:rPr>
          <w:sz w:val="22"/>
          <w:szCs w:val="22"/>
        </w:rPr>
        <w:t xml:space="preserve">  </w:t>
      </w:r>
    </w:p>
    <w:p w:rsidR="00310C58" w:rsidRPr="00B3318A" w:rsidRDefault="00310C58" w:rsidP="00536D74">
      <w:pPr>
        <w:jc w:val="center"/>
        <w:rPr>
          <w:b/>
          <w:sz w:val="22"/>
          <w:szCs w:val="22"/>
        </w:rPr>
      </w:pPr>
    </w:p>
    <w:p w:rsidR="006B2CB2" w:rsidRPr="00B3318A" w:rsidRDefault="006B2CB2">
      <w:pPr>
        <w:pStyle w:val="Heading1"/>
        <w:rPr>
          <w:bCs w:val="0"/>
          <w:sz w:val="22"/>
          <w:szCs w:val="22"/>
        </w:rPr>
      </w:pPr>
      <w:r w:rsidRPr="00B3318A">
        <w:rPr>
          <w:bCs w:val="0"/>
          <w:sz w:val="22"/>
          <w:szCs w:val="22"/>
        </w:rPr>
        <w:t>Justification</w:t>
      </w:r>
      <w:r w:rsidR="00536D74" w:rsidRPr="00B3318A">
        <w:rPr>
          <w:bCs w:val="0"/>
          <w:sz w:val="22"/>
          <w:szCs w:val="22"/>
          <w:u w:val="none"/>
        </w:rPr>
        <w:t>:</w:t>
      </w:r>
    </w:p>
    <w:p w:rsidR="00867722" w:rsidRPr="00B3318A" w:rsidRDefault="00867722" w:rsidP="00867722">
      <w:pPr>
        <w:rPr>
          <w:sz w:val="22"/>
          <w:szCs w:val="22"/>
        </w:rPr>
      </w:pPr>
    </w:p>
    <w:p w:rsidR="00A02291" w:rsidRPr="00B3318A" w:rsidRDefault="00FC3919" w:rsidP="00242039">
      <w:pPr>
        <w:ind w:left="360"/>
        <w:rPr>
          <w:i/>
          <w:sz w:val="22"/>
          <w:szCs w:val="22"/>
        </w:rPr>
      </w:pPr>
      <w:r w:rsidRPr="00B3318A">
        <w:rPr>
          <w:iCs/>
          <w:sz w:val="22"/>
          <w:szCs w:val="22"/>
        </w:rPr>
        <w:t>1.</w:t>
      </w:r>
      <w:r w:rsidRPr="00B3318A">
        <w:rPr>
          <w:i/>
          <w:iCs/>
          <w:sz w:val="22"/>
          <w:szCs w:val="22"/>
        </w:rPr>
        <w:tab/>
      </w:r>
      <w:r w:rsidR="002C644E" w:rsidRPr="00B3318A">
        <w:rPr>
          <w:i/>
          <w:iCs/>
          <w:sz w:val="22"/>
          <w:szCs w:val="22"/>
        </w:rPr>
        <w:t>Circumstances that make th</w:t>
      </w:r>
      <w:r w:rsidR="00CA6DFD" w:rsidRPr="00B3318A">
        <w:rPr>
          <w:i/>
          <w:iCs/>
          <w:sz w:val="22"/>
          <w:szCs w:val="22"/>
        </w:rPr>
        <w:t>is</w:t>
      </w:r>
      <w:r w:rsidR="002C644E" w:rsidRPr="00B3318A">
        <w:rPr>
          <w:i/>
          <w:iCs/>
          <w:sz w:val="22"/>
          <w:szCs w:val="22"/>
        </w:rPr>
        <w:t xml:space="preserve"> collection necessary.</w:t>
      </w:r>
      <w:r w:rsidR="00836022" w:rsidRPr="00B3318A">
        <w:rPr>
          <w:sz w:val="22"/>
          <w:szCs w:val="22"/>
        </w:rPr>
        <w:t xml:space="preserve"> </w:t>
      </w:r>
      <w:r w:rsidR="009E1ECD" w:rsidRPr="00B3318A">
        <w:rPr>
          <w:sz w:val="22"/>
          <w:szCs w:val="22"/>
        </w:rPr>
        <w:t xml:space="preserve"> </w:t>
      </w:r>
      <w:r w:rsidR="00DF013F" w:rsidRPr="00B3318A">
        <w:rPr>
          <w:sz w:val="22"/>
          <w:szCs w:val="22"/>
        </w:rPr>
        <w:t xml:space="preserve">Under this </w:t>
      </w:r>
      <w:r w:rsidR="00CA6DFD" w:rsidRPr="00B3318A">
        <w:rPr>
          <w:sz w:val="22"/>
          <w:szCs w:val="22"/>
        </w:rPr>
        <w:t>new</w:t>
      </w:r>
      <w:r w:rsidR="0070095E" w:rsidRPr="00B3318A">
        <w:rPr>
          <w:sz w:val="22"/>
          <w:szCs w:val="22"/>
        </w:rPr>
        <w:t>, one-time</w:t>
      </w:r>
      <w:r w:rsidR="00E27C38" w:rsidRPr="00B3318A">
        <w:rPr>
          <w:sz w:val="22"/>
          <w:szCs w:val="22"/>
        </w:rPr>
        <w:t xml:space="preserve"> information</w:t>
      </w:r>
      <w:r w:rsidR="00CA6DFD" w:rsidRPr="00B3318A">
        <w:rPr>
          <w:sz w:val="22"/>
          <w:szCs w:val="22"/>
        </w:rPr>
        <w:t xml:space="preserve"> </w:t>
      </w:r>
      <w:r w:rsidR="00DF013F" w:rsidRPr="00B3318A">
        <w:rPr>
          <w:sz w:val="22"/>
          <w:szCs w:val="22"/>
        </w:rPr>
        <w:t xml:space="preserve">collection, the Commission </w:t>
      </w:r>
      <w:r w:rsidR="00414DB5" w:rsidRPr="00B3318A">
        <w:rPr>
          <w:sz w:val="22"/>
          <w:szCs w:val="22"/>
        </w:rPr>
        <w:t>will</w:t>
      </w:r>
      <w:r w:rsidR="00A53402" w:rsidRPr="00B3318A">
        <w:rPr>
          <w:sz w:val="22"/>
          <w:szCs w:val="22"/>
        </w:rPr>
        <w:t xml:space="preserve"> </w:t>
      </w:r>
      <w:r w:rsidR="00DF013F" w:rsidRPr="00B3318A">
        <w:rPr>
          <w:sz w:val="22"/>
          <w:szCs w:val="22"/>
        </w:rPr>
        <w:t xml:space="preserve">collect information </w:t>
      </w:r>
      <w:r w:rsidR="00CA6DFD" w:rsidRPr="00B3318A">
        <w:rPr>
          <w:sz w:val="22"/>
          <w:szCs w:val="22"/>
        </w:rPr>
        <w:t xml:space="preserve">from </w:t>
      </w:r>
      <w:r w:rsidR="00AA7543" w:rsidRPr="00B3318A">
        <w:rPr>
          <w:sz w:val="22"/>
          <w:szCs w:val="22"/>
        </w:rPr>
        <w:t xml:space="preserve">interested parties seeking to initiate a challenge of one or more of the areas initially deemed ineligible </w:t>
      </w:r>
      <w:r w:rsidR="002F1CE9" w:rsidRPr="00B3318A">
        <w:rPr>
          <w:sz w:val="22"/>
          <w:szCs w:val="22"/>
        </w:rPr>
        <w:t>for MF-II support (i.e., area</w:t>
      </w:r>
      <w:r w:rsidR="00547076" w:rsidRPr="00B3318A">
        <w:rPr>
          <w:sz w:val="22"/>
          <w:szCs w:val="22"/>
        </w:rPr>
        <w:t>s</w:t>
      </w:r>
      <w:r w:rsidR="002F1CE9" w:rsidRPr="00B3318A">
        <w:rPr>
          <w:sz w:val="22"/>
          <w:szCs w:val="22"/>
        </w:rPr>
        <w:t xml:space="preserve"> that do </w:t>
      </w:r>
      <w:r w:rsidR="002F1CE9" w:rsidRPr="00594ACC">
        <w:rPr>
          <w:sz w:val="22"/>
          <w:szCs w:val="22"/>
          <w:u w:val="single"/>
        </w:rPr>
        <w:t>not</w:t>
      </w:r>
      <w:r w:rsidR="002F1CE9" w:rsidRPr="00B3318A">
        <w:rPr>
          <w:sz w:val="22"/>
          <w:szCs w:val="22"/>
        </w:rPr>
        <w:t xml:space="preserve"> appear on </w:t>
      </w:r>
      <w:r w:rsidR="00AA7543" w:rsidRPr="00B3318A">
        <w:rPr>
          <w:sz w:val="22"/>
          <w:szCs w:val="22"/>
        </w:rPr>
        <w:t xml:space="preserve">the Commission’s map of </w:t>
      </w:r>
      <w:r w:rsidR="00CA6DFD" w:rsidRPr="00B3318A">
        <w:rPr>
          <w:sz w:val="22"/>
          <w:szCs w:val="22"/>
        </w:rPr>
        <w:t>areas presumptively eligible for</w:t>
      </w:r>
      <w:r w:rsidR="00065A9C" w:rsidRPr="00B3318A">
        <w:rPr>
          <w:sz w:val="22"/>
          <w:szCs w:val="22"/>
        </w:rPr>
        <w:t xml:space="preserve"> MF</w:t>
      </w:r>
      <w:r w:rsidR="00CA6DFD" w:rsidRPr="00B3318A">
        <w:rPr>
          <w:sz w:val="22"/>
          <w:szCs w:val="22"/>
        </w:rPr>
        <w:t>-</w:t>
      </w:r>
      <w:r w:rsidR="00065A9C" w:rsidRPr="00B3318A">
        <w:rPr>
          <w:sz w:val="22"/>
          <w:szCs w:val="22"/>
        </w:rPr>
        <w:t>II support</w:t>
      </w:r>
      <w:r w:rsidR="002F1CE9" w:rsidRPr="00B3318A">
        <w:rPr>
          <w:sz w:val="22"/>
          <w:szCs w:val="22"/>
        </w:rPr>
        <w:t>)</w:t>
      </w:r>
      <w:r w:rsidR="00AA7543" w:rsidRPr="00B3318A">
        <w:rPr>
          <w:sz w:val="22"/>
          <w:szCs w:val="22"/>
        </w:rPr>
        <w:t xml:space="preserve">, and from challenged parties </w:t>
      </w:r>
      <w:r w:rsidR="002F1CE9" w:rsidRPr="00B3318A">
        <w:rPr>
          <w:sz w:val="22"/>
          <w:szCs w:val="22"/>
        </w:rPr>
        <w:t xml:space="preserve">wishing to </w:t>
      </w:r>
      <w:r w:rsidR="00AA7543" w:rsidRPr="00B3318A">
        <w:rPr>
          <w:sz w:val="22"/>
          <w:szCs w:val="22"/>
        </w:rPr>
        <w:t>respon</w:t>
      </w:r>
      <w:r w:rsidR="002F1CE9" w:rsidRPr="00B3318A">
        <w:rPr>
          <w:sz w:val="22"/>
          <w:szCs w:val="22"/>
        </w:rPr>
        <w:t>d</w:t>
      </w:r>
      <w:r w:rsidR="00AA7543" w:rsidRPr="00B3318A">
        <w:rPr>
          <w:sz w:val="22"/>
          <w:szCs w:val="22"/>
        </w:rPr>
        <w:t xml:space="preserve"> to </w:t>
      </w:r>
      <w:r w:rsidR="00BF5419" w:rsidRPr="00B3318A">
        <w:rPr>
          <w:sz w:val="22"/>
          <w:szCs w:val="22"/>
        </w:rPr>
        <w:t>such</w:t>
      </w:r>
      <w:r w:rsidR="002F1CE9" w:rsidRPr="00B3318A">
        <w:rPr>
          <w:sz w:val="22"/>
          <w:szCs w:val="22"/>
        </w:rPr>
        <w:t xml:space="preserve"> </w:t>
      </w:r>
      <w:r w:rsidR="00AA7543" w:rsidRPr="00B3318A">
        <w:rPr>
          <w:sz w:val="22"/>
          <w:szCs w:val="22"/>
        </w:rPr>
        <w:t>challenge</w:t>
      </w:r>
      <w:r w:rsidR="002F1CE9" w:rsidRPr="00B3318A">
        <w:rPr>
          <w:sz w:val="22"/>
          <w:szCs w:val="22"/>
        </w:rPr>
        <w:t>s</w:t>
      </w:r>
      <w:r w:rsidR="00065A9C" w:rsidRPr="00B3318A">
        <w:rPr>
          <w:sz w:val="22"/>
          <w:szCs w:val="22"/>
        </w:rPr>
        <w:t>.</w:t>
      </w:r>
    </w:p>
    <w:p w:rsidR="00A02291" w:rsidRPr="00B3318A" w:rsidRDefault="00A02291" w:rsidP="00DF013F">
      <w:pPr>
        <w:ind w:left="360"/>
        <w:rPr>
          <w:sz w:val="22"/>
          <w:szCs w:val="22"/>
        </w:rPr>
      </w:pPr>
    </w:p>
    <w:p w:rsidR="00EA636D" w:rsidRPr="00B3318A" w:rsidRDefault="00D17064" w:rsidP="00451D79">
      <w:pPr>
        <w:ind w:left="360"/>
        <w:rPr>
          <w:sz w:val="22"/>
          <w:szCs w:val="22"/>
        </w:rPr>
      </w:pPr>
      <w:r w:rsidRPr="00B3318A">
        <w:rPr>
          <w:sz w:val="22"/>
          <w:szCs w:val="22"/>
        </w:rPr>
        <w:t xml:space="preserve">In </w:t>
      </w:r>
      <w:r w:rsidR="005E2D18" w:rsidRPr="00B3318A">
        <w:rPr>
          <w:sz w:val="22"/>
          <w:szCs w:val="22"/>
        </w:rPr>
        <w:t>November</w:t>
      </w:r>
      <w:r w:rsidRPr="00B3318A">
        <w:rPr>
          <w:sz w:val="22"/>
          <w:szCs w:val="22"/>
        </w:rPr>
        <w:t xml:space="preserve"> 2011, the Commission adopted t</w:t>
      </w:r>
      <w:r w:rsidR="00065A9C" w:rsidRPr="00B3318A">
        <w:rPr>
          <w:sz w:val="22"/>
          <w:szCs w:val="22"/>
        </w:rPr>
        <w:t xml:space="preserve">he </w:t>
      </w:r>
      <w:r w:rsidR="00065A9C" w:rsidRPr="00B3318A">
        <w:rPr>
          <w:i/>
          <w:sz w:val="22"/>
          <w:szCs w:val="22"/>
        </w:rPr>
        <w:t>USF/ICC Transformation Order</w:t>
      </w:r>
      <w:r w:rsidRPr="00B3318A">
        <w:rPr>
          <w:sz w:val="22"/>
          <w:szCs w:val="22"/>
        </w:rPr>
        <w:t xml:space="preserve">, which </w:t>
      </w:r>
      <w:r w:rsidR="00A83AF6" w:rsidRPr="00B3318A">
        <w:rPr>
          <w:sz w:val="22"/>
          <w:szCs w:val="22"/>
        </w:rPr>
        <w:t xml:space="preserve">reformed and modernized the universal service and intercarrier compensation systems to ensure </w:t>
      </w:r>
      <w:r w:rsidR="00451D79" w:rsidRPr="00B3318A">
        <w:rPr>
          <w:rFonts w:eastAsia="Calibri"/>
          <w:sz w:val="22"/>
          <w:szCs w:val="22"/>
        </w:rPr>
        <w:t>that robust, affordable voice and broadband service, both fixed and mobile, are available to Americans throughout the nation</w:t>
      </w:r>
      <w:r w:rsidR="00A83AF6" w:rsidRPr="00B3318A">
        <w:rPr>
          <w:sz w:val="22"/>
          <w:szCs w:val="22"/>
        </w:rPr>
        <w:t xml:space="preserve">. </w:t>
      </w:r>
      <w:r w:rsidR="009E1ECD" w:rsidRPr="00B3318A">
        <w:rPr>
          <w:sz w:val="22"/>
          <w:szCs w:val="22"/>
        </w:rPr>
        <w:t xml:space="preserve"> </w:t>
      </w:r>
      <w:r w:rsidR="00EA636D" w:rsidRPr="00B3318A">
        <w:rPr>
          <w:i/>
          <w:sz w:val="22"/>
          <w:szCs w:val="22"/>
        </w:rPr>
        <w:t xml:space="preserve">See </w:t>
      </w:r>
      <w:r w:rsidR="00451D79" w:rsidRPr="00B3318A">
        <w:rPr>
          <w:i/>
          <w:sz w:val="22"/>
          <w:szCs w:val="22"/>
        </w:rPr>
        <w:t>Connect America Fund et al.</w:t>
      </w:r>
      <w:r w:rsidR="00451D79" w:rsidRPr="00B3318A">
        <w:rPr>
          <w:sz w:val="22"/>
          <w:szCs w:val="22"/>
        </w:rPr>
        <w:t xml:space="preserve">, Order and Further Notice of Proposed Rulemaking, </w:t>
      </w:r>
      <w:r w:rsidR="00037DE5">
        <w:rPr>
          <w:sz w:val="22"/>
          <w:szCs w:val="22"/>
        </w:rPr>
        <w:t xml:space="preserve">FCC 11-161, </w:t>
      </w:r>
      <w:r w:rsidR="00451D79" w:rsidRPr="00B3318A">
        <w:rPr>
          <w:sz w:val="22"/>
          <w:szCs w:val="22"/>
        </w:rPr>
        <w:t>26 FCC Rcd 17663 (2011) (</w:t>
      </w:r>
      <w:r w:rsidR="00451D79" w:rsidRPr="00B3318A">
        <w:rPr>
          <w:i/>
          <w:sz w:val="22"/>
          <w:szCs w:val="22"/>
        </w:rPr>
        <w:t>USF/ICC Transformation Order and/or FNPRM</w:t>
      </w:r>
      <w:r w:rsidR="00451D79" w:rsidRPr="00B3318A">
        <w:rPr>
          <w:sz w:val="22"/>
          <w:szCs w:val="22"/>
        </w:rPr>
        <w:t>).  Among other things, t</w:t>
      </w:r>
      <w:r w:rsidR="00A83AF6" w:rsidRPr="00B3318A">
        <w:rPr>
          <w:sz w:val="22"/>
          <w:szCs w:val="22"/>
        </w:rPr>
        <w:t xml:space="preserve">he </w:t>
      </w:r>
      <w:r w:rsidRPr="00B3318A">
        <w:rPr>
          <w:i/>
          <w:sz w:val="22"/>
          <w:szCs w:val="22"/>
        </w:rPr>
        <w:t>USF/ICC Transformation Order</w:t>
      </w:r>
      <w:r w:rsidRPr="00B3318A">
        <w:rPr>
          <w:sz w:val="22"/>
          <w:szCs w:val="22"/>
        </w:rPr>
        <w:t xml:space="preserve"> established the </w:t>
      </w:r>
      <w:r w:rsidR="00A83AF6" w:rsidRPr="00B3318A">
        <w:rPr>
          <w:sz w:val="22"/>
          <w:szCs w:val="22"/>
        </w:rPr>
        <w:t xml:space="preserve">Mobility Fund to </w:t>
      </w:r>
      <w:r w:rsidR="001826D1" w:rsidRPr="00B3318A">
        <w:rPr>
          <w:sz w:val="22"/>
          <w:szCs w:val="22"/>
        </w:rPr>
        <w:t xml:space="preserve">ensure </w:t>
      </w:r>
      <w:r w:rsidR="00A83AF6" w:rsidRPr="00B3318A">
        <w:rPr>
          <w:sz w:val="22"/>
          <w:szCs w:val="22"/>
        </w:rPr>
        <w:t xml:space="preserve">the availability of mobile voice and broadband services in areas where a private-sector business case was lacking. </w:t>
      </w:r>
      <w:r w:rsidR="009E1ECD" w:rsidRPr="00B3318A">
        <w:rPr>
          <w:sz w:val="22"/>
          <w:szCs w:val="22"/>
        </w:rPr>
        <w:t xml:space="preserve"> </w:t>
      </w:r>
      <w:r w:rsidR="00CA6DFD" w:rsidRPr="00B3318A">
        <w:rPr>
          <w:sz w:val="22"/>
          <w:szCs w:val="22"/>
        </w:rPr>
        <w:t xml:space="preserve">The Mobility Fund </w:t>
      </w:r>
      <w:r w:rsidRPr="00B3318A">
        <w:rPr>
          <w:sz w:val="22"/>
          <w:szCs w:val="22"/>
        </w:rPr>
        <w:t>consists of</w:t>
      </w:r>
      <w:r w:rsidR="00CA6DFD" w:rsidRPr="00B3318A">
        <w:rPr>
          <w:sz w:val="22"/>
          <w:szCs w:val="22"/>
        </w:rPr>
        <w:t xml:space="preserve"> two phases.</w:t>
      </w:r>
      <w:r w:rsidR="00C52E40" w:rsidRPr="00B3318A">
        <w:rPr>
          <w:sz w:val="22"/>
          <w:szCs w:val="22"/>
        </w:rPr>
        <w:t xml:space="preserve">  </w:t>
      </w:r>
      <w:r w:rsidR="00CA6DFD" w:rsidRPr="00B3318A">
        <w:rPr>
          <w:sz w:val="22"/>
          <w:szCs w:val="22"/>
        </w:rPr>
        <w:t>Mobility Fund Phase I (MF-I)</w:t>
      </w:r>
      <w:r w:rsidR="00EA636D" w:rsidRPr="00B3318A">
        <w:rPr>
          <w:sz w:val="22"/>
          <w:szCs w:val="22"/>
        </w:rPr>
        <w:t xml:space="preserve"> </w:t>
      </w:r>
      <w:r w:rsidR="00C1443C" w:rsidRPr="00B3318A">
        <w:rPr>
          <w:sz w:val="22"/>
          <w:szCs w:val="22"/>
        </w:rPr>
        <w:t xml:space="preserve">provided </w:t>
      </w:r>
      <w:r w:rsidR="008E5B6C" w:rsidRPr="00B3318A">
        <w:rPr>
          <w:sz w:val="22"/>
          <w:szCs w:val="22"/>
        </w:rPr>
        <w:t xml:space="preserve">one-time </w:t>
      </w:r>
      <w:r w:rsidR="00744A24" w:rsidRPr="00B3318A">
        <w:rPr>
          <w:sz w:val="22"/>
          <w:szCs w:val="22"/>
        </w:rPr>
        <w:t xml:space="preserve">universal service </w:t>
      </w:r>
      <w:r w:rsidR="008E5B6C" w:rsidRPr="00B3318A">
        <w:rPr>
          <w:sz w:val="22"/>
          <w:szCs w:val="22"/>
        </w:rPr>
        <w:t>support</w:t>
      </w:r>
      <w:r w:rsidR="00FF3B93" w:rsidRPr="00B3318A">
        <w:rPr>
          <w:sz w:val="22"/>
          <w:szCs w:val="22"/>
        </w:rPr>
        <w:t xml:space="preserve"> payments</w:t>
      </w:r>
      <w:r w:rsidR="00C1443C" w:rsidRPr="00B3318A">
        <w:rPr>
          <w:sz w:val="22"/>
          <w:szCs w:val="22"/>
        </w:rPr>
        <w:t xml:space="preserve"> to immediately accelerate deployment of networks for mobile broadband in unserved areas</w:t>
      </w:r>
      <w:r w:rsidR="00EA636D" w:rsidRPr="00B3318A">
        <w:rPr>
          <w:sz w:val="22"/>
          <w:szCs w:val="22"/>
        </w:rPr>
        <w:t>.</w:t>
      </w:r>
      <w:r w:rsidR="00C52E40" w:rsidRPr="00B3318A">
        <w:rPr>
          <w:rStyle w:val="FootnoteReference"/>
          <w:szCs w:val="22"/>
        </w:rPr>
        <w:footnoteReference w:id="1"/>
      </w:r>
      <w:r w:rsidR="00C1443C" w:rsidRPr="00B3318A">
        <w:rPr>
          <w:sz w:val="22"/>
          <w:szCs w:val="22"/>
        </w:rPr>
        <w:t xml:space="preserve"> </w:t>
      </w:r>
      <w:r w:rsidR="00EA636D" w:rsidRPr="00B3318A">
        <w:rPr>
          <w:sz w:val="22"/>
          <w:szCs w:val="22"/>
        </w:rPr>
        <w:t xml:space="preserve"> </w:t>
      </w:r>
      <w:r w:rsidR="00FF3B93" w:rsidRPr="00B3318A">
        <w:rPr>
          <w:sz w:val="22"/>
          <w:szCs w:val="22"/>
        </w:rPr>
        <w:t>MF-II</w:t>
      </w:r>
      <w:r w:rsidR="00EA636D" w:rsidRPr="00B3318A">
        <w:rPr>
          <w:sz w:val="22"/>
          <w:szCs w:val="22"/>
        </w:rPr>
        <w:t xml:space="preserve"> will</w:t>
      </w:r>
      <w:r w:rsidR="004432FB" w:rsidRPr="00B3318A">
        <w:rPr>
          <w:sz w:val="22"/>
          <w:szCs w:val="22"/>
        </w:rPr>
        <w:t xml:space="preserve"> </w:t>
      </w:r>
      <w:r w:rsidR="0074475D" w:rsidRPr="00B3318A">
        <w:rPr>
          <w:sz w:val="22"/>
          <w:szCs w:val="22"/>
        </w:rPr>
        <w:t xml:space="preserve">use a reverse auction to </w:t>
      </w:r>
      <w:r w:rsidR="00C1443C" w:rsidRPr="00B3318A">
        <w:rPr>
          <w:sz w:val="22"/>
          <w:szCs w:val="22"/>
        </w:rPr>
        <w:t xml:space="preserve">provide ongoing </w:t>
      </w:r>
      <w:r w:rsidR="0074475D" w:rsidRPr="00B3318A">
        <w:rPr>
          <w:sz w:val="22"/>
          <w:szCs w:val="22"/>
        </w:rPr>
        <w:t xml:space="preserve">universal service </w:t>
      </w:r>
      <w:r w:rsidR="00C1443C" w:rsidRPr="00B3318A">
        <w:rPr>
          <w:sz w:val="22"/>
          <w:szCs w:val="22"/>
        </w:rPr>
        <w:t xml:space="preserve">support </w:t>
      </w:r>
      <w:r w:rsidR="00C52E40" w:rsidRPr="00B3318A">
        <w:rPr>
          <w:sz w:val="22"/>
          <w:szCs w:val="22"/>
        </w:rPr>
        <w:t xml:space="preserve">– including support to Tribal lands – </w:t>
      </w:r>
      <w:r w:rsidR="00EA636D" w:rsidRPr="00B3318A">
        <w:rPr>
          <w:sz w:val="22"/>
          <w:szCs w:val="22"/>
        </w:rPr>
        <w:t>to continue to advance deployment of such services</w:t>
      </w:r>
      <w:r w:rsidR="008E5B6C" w:rsidRPr="00B3318A">
        <w:rPr>
          <w:sz w:val="22"/>
          <w:szCs w:val="22"/>
        </w:rPr>
        <w:t xml:space="preserve">. </w:t>
      </w:r>
      <w:r w:rsidR="009E1ECD" w:rsidRPr="00B3318A">
        <w:rPr>
          <w:sz w:val="22"/>
          <w:szCs w:val="22"/>
        </w:rPr>
        <w:t xml:space="preserve"> </w:t>
      </w:r>
    </w:p>
    <w:p w:rsidR="00EA636D" w:rsidRPr="00B3318A" w:rsidRDefault="00EA636D" w:rsidP="00451D79">
      <w:pPr>
        <w:ind w:left="360"/>
        <w:rPr>
          <w:sz w:val="22"/>
          <w:szCs w:val="22"/>
        </w:rPr>
      </w:pPr>
    </w:p>
    <w:p w:rsidR="00EA636D" w:rsidRPr="00B3318A" w:rsidRDefault="00EA636D" w:rsidP="00451D79">
      <w:pPr>
        <w:ind w:left="360"/>
        <w:rPr>
          <w:sz w:val="22"/>
          <w:szCs w:val="22"/>
        </w:rPr>
      </w:pPr>
      <w:r w:rsidRPr="00B3318A">
        <w:rPr>
          <w:sz w:val="22"/>
          <w:szCs w:val="22"/>
        </w:rPr>
        <w:t xml:space="preserve">The Commission adopted the rules and framework for MF-I in the </w:t>
      </w:r>
      <w:r w:rsidRPr="00B3318A">
        <w:rPr>
          <w:i/>
          <w:iCs/>
          <w:sz w:val="22"/>
          <w:szCs w:val="22"/>
        </w:rPr>
        <w:t>USF/ICC Transformation Order</w:t>
      </w:r>
      <w:r w:rsidRPr="00B3318A">
        <w:rPr>
          <w:sz w:val="22"/>
          <w:szCs w:val="22"/>
        </w:rPr>
        <w:t xml:space="preserve">, and sought comment in the accompanying </w:t>
      </w:r>
      <w:r w:rsidRPr="00B3318A">
        <w:rPr>
          <w:i/>
          <w:sz w:val="22"/>
          <w:szCs w:val="22"/>
        </w:rPr>
        <w:t>USF/ICC Transformation FNPRM</w:t>
      </w:r>
      <w:r w:rsidRPr="00B3318A">
        <w:rPr>
          <w:sz w:val="22"/>
          <w:szCs w:val="22"/>
        </w:rPr>
        <w:t xml:space="preserve"> on the proposed framework for MF-II.   Since then, the Commission has </w:t>
      </w:r>
      <w:r w:rsidRPr="00B3318A">
        <w:rPr>
          <w:sz w:val="22"/>
          <w:szCs w:val="22"/>
          <w:lang w:val="en"/>
        </w:rPr>
        <w:t xml:space="preserve">worked to </w:t>
      </w:r>
      <w:r w:rsidRPr="00B3318A">
        <w:rPr>
          <w:sz w:val="22"/>
          <w:szCs w:val="22"/>
        </w:rPr>
        <w:t>develop a comprehensive, robust record on various issues related to the award of MF-II support—including how and where to target funding in terms of the level of service to be provided and the geographic areas eligible for support.</w:t>
      </w:r>
      <w:r w:rsidRPr="00B3318A">
        <w:rPr>
          <w:rStyle w:val="FootnoteReference"/>
          <w:szCs w:val="22"/>
        </w:rPr>
        <w:footnoteReference w:id="2"/>
      </w:r>
      <w:r w:rsidRPr="00B3318A">
        <w:rPr>
          <w:sz w:val="22"/>
          <w:szCs w:val="22"/>
        </w:rPr>
        <w:t> </w:t>
      </w:r>
    </w:p>
    <w:p w:rsidR="00B0265A" w:rsidRPr="00B3318A" w:rsidRDefault="00B0265A" w:rsidP="00D12C58">
      <w:pPr>
        <w:ind w:left="360"/>
        <w:rPr>
          <w:sz w:val="22"/>
          <w:szCs w:val="22"/>
        </w:rPr>
      </w:pPr>
      <w:r w:rsidRPr="00B3318A">
        <w:rPr>
          <w:sz w:val="22"/>
          <w:szCs w:val="22"/>
        </w:rPr>
        <w:t xml:space="preserve">This effort culminated in the Commission’s February 2017 </w:t>
      </w:r>
      <w:r w:rsidRPr="00B3318A">
        <w:rPr>
          <w:i/>
          <w:iCs/>
          <w:sz w:val="22"/>
          <w:szCs w:val="22"/>
        </w:rPr>
        <w:t xml:space="preserve">Mobility Fund II Report and Order </w:t>
      </w:r>
      <w:r w:rsidRPr="00B3318A">
        <w:rPr>
          <w:sz w:val="22"/>
          <w:szCs w:val="22"/>
        </w:rPr>
        <w:t>(</w:t>
      </w:r>
      <w:r w:rsidRPr="00B3318A">
        <w:rPr>
          <w:i/>
          <w:iCs/>
          <w:sz w:val="22"/>
          <w:szCs w:val="22"/>
        </w:rPr>
        <w:t>MF-II Report and Order</w:t>
      </w:r>
      <w:r w:rsidRPr="00B3318A">
        <w:rPr>
          <w:sz w:val="22"/>
          <w:szCs w:val="22"/>
        </w:rPr>
        <w:t>), which established the rules and framework for moving forward expeditiously with the MF</w:t>
      </w:r>
      <w:r w:rsidRPr="00B3318A">
        <w:rPr>
          <w:sz w:val="22"/>
          <w:szCs w:val="22"/>
        </w:rPr>
        <w:noBreakHyphen/>
        <w:t xml:space="preserve">II auction to award up to $4.53 billion over the next ten years to advance the deployment </w:t>
      </w:r>
      <w:r w:rsidRPr="00B3318A">
        <w:rPr>
          <w:sz w:val="22"/>
          <w:szCs w:val="22"/>
        </w:rPr>
        <w:lastRenderedPageBreak/>
        <w:t xml:space="preserve">of 4G Long Term Evolution (LTE) service to areas so costly that private sector has not yet deployed there and </w:t>
      </w:r>
      <w:r w:rsidR="002417F8" w:rsidRPr="00B3318A">
        <w:rPr>
          <w:sz w:val="22"/>
          <w:szCs w:val="22"/>
        </w:rPr>
        <w:t xml:space="preserve">to </w:t>
      </w:r>
      <w:r w:rsidRPr="00B3318A">
        <w:rPr>
          <w:sz w:val="22"/>
          <w:szCs w:val="22"/>
        </w:rPr>
        <w:t xml:space="preserve">preserve such service where it might not otherwise exist absent a subsidy.  </w:t>
      </w:r>
      <w:r w:rsidRPr="00B3318A">
        <w:rPr>
          <w:i/>
          <w:sz w:val="22"/>
          <w:szCs w:val="22"/>
        </w:rPr>
        <w:t>See Connect America Fund; Universal Service Reform—</w:t>
      </w:r>
      <w:r w:rsidRPr="00B3318A">
        <w:rPr>
          <w:rStyle w:val="ALTSFOOTNOTECharChar"/>
          <w:i/>
          <w:sz w:val="22"/>
          <w:szCs w:val="22"/>
        </w:rPr>
        <w:t xml:space="preserve">Mobility Fund II, </w:t>
      </w:r>
      <w:r w:rsidRPr="00B3318A">
        <w:rPr>
          <w:rStyle w:val="ALTSFOOTNOTECharChar"/>
          <w:sz w:val="22"/>
          <w:szCs w:val="22"/>
        </w:rPr>
        <w:t xml:space="preserve">Report and Order and Further Notice of Proposed Rulemaking, </w:t>
      </w:r>
      <w:r w:rsidR="00037DE5">
        <w:rPr>
          <w:rStyle w:val="ALTSFOOTNOTECharChar"/>
          <w:sz w:val="22"/>
          <w:szCs w:val="22"/>
        </w:rPr>
        <w:t xml:space="preserve">FCC 17-11, </w:t>
      </w:r>
      <w:r w:rsidRPr="00B3318A">
        <w:rPr>
          <w:rStyle w:val="ALTSFOOTNOTECharChar"/>
          <w:sz w:val="22"/>
          <w:szCs w:val="22"/>
        </w:rPr>
        <w:t>32 FCC Rcd 2152 (2017) (</w:t>
      </w:r>
      <w:r w:rsidRPr="00B3318A">
        <w:rPr>
          <w:i/>
          <w:sz w:val="22"/>
          <w:szCs w:val="22"/>
        </w:rPr>
        <w:t>MF-II Report and Order and/or FNPRM).</w:t>
      </w:r>
      <w:r w:rsidRPr="00B3318A">
        <w:rPr>
          <w:sz w:val="22"/>
          <w:szCs w:val="22"/>
        </w:rPr>
        <w:t xml:space="preserve">  Among other things, the Commission stated in the </w:t>
      </w:r>
      <w:r w:rsidRPr="00B3318A">
        <w:rPr>
          <w:i/>
          <w:iCs/>
          <w:sz w:val="22"/>
          <w:szCs w:val="22"/>
        </w:rPr>
        <w:t>MF-II Report and Order</w:t>
      </w:r>
      <w:r w:rsidRPr="00B3318A">
        <w:rPr>
          <w:sz w:val="22"/>
          <w:szCs w:val="22"/>
        </w:rPr>
        <w:t xml:space="preserve"> that, prior to the MF-II auction, it would use the most recently available FCC Form 477 mobile wireless coverage data </w:t>
      </w:r>
      <w:r w:rsidR="002417F8" w:rsidRPr="00B3318A">
        <w:rPr>
          <w:sz w:val="22"/>
          <w:szCs w:val="22"/>
        </w:rPr>
        <w:t xml:space="preserve">(together with high-cost disbursement data available from the Universal Service Administrative Company (USAC)) </w:t>
      </w:r>
      <w:r w:rsidRPr="00B3318A">
        <w:rPr>
          <w:sz w:val="22"/>
          <w:szCs w:val="22"/>
        </w:rPr>
        <w:t>to compile a map of areas presumptively eligible for MF-II support, and that it would provide a limited timeframe for parties to challenge those initial determinations during the pre-auction process.</w:t>
      </w:r>
      <w:r w:rsidR="00270EF2" w:rsidRPr="00B3318A">
        <w:rPr>
          <w:sz w:val="22"/>
          <w:szCs w:val="22"/>
        </w:rPr>
        <w:t xml:space="preserve">  The Commission sought comment in the accompanying </w:t>
      </w:r>
      <w:r w:rsidR="00270EF2" w:rsidRPr="00B3318A">
        <w:rPr>
          <w:i/>
          <w:sz w:val="22"/>
          <w:szCs w:val="22"/>
        </w:rPr>
        <w:t>Mobility Fund II FNPRM</w:t>
      </w:r>
      <w:r w:rsidR="00270EF2" w:rsidRPr="00B3318A">
        <w:rPr>
          <w:sz w:val="22"/>
          <w:szCs w:val="22"/>
        </w:rPr>
        <w:t xml:space="preserve"> on how to best design </w:t>
      </w:r>
      <w:r w:rsidR="00186BF2" w:rsidRPr="00B3318A">
        <w:rPr>
          <w:sz w:val="22"/>
          <w:szCs w:val="22"/>
        </w:rPr>
        <w:t xml:space="preserve">a robust, targeted </w:t>
      </w:r>
      <w:r w:rsidR="00270EF2" w:rsidRPr="00B3318A">
        <w:rPr>
          <w:sz w:val="22"/>
          <w:szCs w:val="22"/>
        </w:rPr>
        <w:t>MF-II challenge process</w:t>
      </w:r>
      <w:r w:rsidR="00186BF2" w:rsidRPr="00B3318A">
        <w:rPr>
          <w:sz w:val="22"/>
          <w:szCs w:val="22"/>
        </w:rPr>
        <w:t xml:space="preserve"> that</w:t>
      </w:r>
      <w:r w:rsidR="00270EF2" w:rsidRPr="00B3318A">
        <w:rPr>
          <w:sz w:val="22"/>
          <w:szCs w:val="22"/>
        </w:rPr>
        <w:t xml:space="preserve"> </w:t>
      </w:r>
      <w:r w:rsidR="00186BF2" w:rsidRPr="00B3318A">
        <w:rPr>
          <w:sz w:val="22"/>
          <w:szCs w:val="22"/>
        </w:rPr>
        <w:t>efficiently resolves disputes about the areas eligible for MF-II support</w:t>
      </w:r>
      <w:r w:rsidR="00270EF2" w:rsidRPr="00B3318A">
        <w:rPr>
          <w:sz w:val="22"/>
          <w:szCs w:val="22"/>
        </w:rPr>
        <w:t>.</w:t>
      </w:r>
    </w:p>
    <w:p w:rsidR="00B0265A" w:rsidRPr="00B3318A" w:rsidRDefault="00B0265A" w:rsidP="00D12C58">
      <w:pPr>
        <w:ind w:left="360"/>
        <w:rPr>
          <w:sz w:val="22"/>
          <w:szCs w:val="22"/>
        </w:rPr>
      </w:pPr>
    </w:p>
    <w:p w:rsidR="002417F8" w:rsidRDefault="00315DCB" w:rsidP="002417F8">
      <w:pPr>
        <w:ind w:left="360"/>
        <w:rPr>
          <w:sz w:val="22"/>
          <w:szCs w:val="22"/>
        </w:rPr>
      </w:pPr>
      <w:r w:rsidRPr="00B3318A">
        <w:rPr>
          <w:sz w:val="22"/>
          <w:szCs w:val="22"/>
        </w:rPr>
        <w:t>In August</w:t>
      </w:r>
      <w:r w:rsidR="002417F8" w:rsidRPr="00B3318A">
        <w:rPr>
          <w:sz w:val="22"/>
          <w:szCs w:val="22"/>
        </w:rPr>
        <w:t xml:space="preserve"> 2017, the Commission released an </w:t>
      </w:r>
      <w:r w:rsidR="002417F8" w:rsidRPr="00B3318A">
        <w:rPr>
          <w:i/>
          <w:iCs/>
          <w:sz w:val="22"/>
          <w:szCs w:val="22"/>
        </w:rPr>
        <w:t>Order on Reconsideration and Second Report and Order</w:t>
      </w:r>
      <w:r w:rsidR="002417F8" w:rsidRPr="00B3318A">
        <w:rPr>
          <w:sz w:val="22"/>
          <w:szCs w:val="22"/>
        </w:rPr>
        <w:t xml:space="preserve"> in which it</w:t>
      </w:r>
      <w:r w:rsidR="00186BF2" w:rsidRPr="00B3318A">
        <w:rPr>
          <w:sz w:val="22"/>
          <w:szCs w:val="22"/>
        </w:rPr>
        <w:t xml:space="preserve"> (1)</w:t>
      </w:r>
      <w:r w:rsidR="002417F8" w:rsidRPr="00B3318A">
        <w:rPr>
          <w:sz w:val="22"/>
          <w:szCs w:val="22"/>
        </w:rPr>
        <w:t xml:space="preserve"> reconsidered its earlier decision to use FCC Form 477 data to compile the map of areas presumptively eligible for MF-II support</w:t>
      </w:r>
      <w:r w:rsidR="00186BF2" w:rsidRPr="00B3318A">
        <w:rPr>
          <w:sz w:val="22"/>
          <w:szCs w:val="22"/>
        </w:rPr>
        <w:t xml:space="preserve"> and decided it would instead conduct a new, one-time data collection </w:t>
      </w:r>
      <w:r w:rsidR="00AC18B6" w:rsidRPr="00B3318A">
        <w:rPr>
          <w:sz w:val="22"/>
          <w:szCs w:val="22"/>
        </w:rPr>
        <w:t>with specified data parameters tailored to MF-II to determine the areas in which there is deployment of qualified LTE</w:t>
      </w:r>
      <w:r w:rsidR="00186BF2" w:rsidRPr="00B3318A">
        <w:rPr>
          <w:sz w:val="22"/>
          <w:szCs w:val="22"/>
        </w:rPr>
        <w:t xml:space="preserve"> that will be used (together with high-cost disbursement data available from USAC) for this purpose, and (2) adopted a streamlined challenge process that will efficiently resolve disputes about areas deemed presumptively ineligible for MF-II support</w:t>
      </w:r>
      <w:r w:rsidR="002417F8" w:rsidRPr="00B3318A">
        <w:rPr>
          <w:sz w:val="22"/>
          <w:szCs w:val="22"/>
        </w:rPr>
        <w:t xml:space="preserve">.  </w:t>
      </w:r>
      <w:r w:rsidR="002417F8" w:rsidRPr="00B3318A">
        <w:rPr>
          <w:i/>
          <w:sz w:val="22"/>
          <w:szCs w:val="22"/>
        </w:rPr>
        <w:t>See Connect America Fund; Universal Service Reform—</w:t>
      </w:r>
      <w:r w:rsidR="002417F8" w:rsidRPr="00B3318A">
        <w:rPr>
          <w:rStyle w:val="ALTSFOOTNOTECharChar"/>
          <w:i/>
          <w:sz w:val="22"/>
          <w:szCs w:val="22"/>
        </w:rPr>
        <w:t xml:space="preserve">Mobility Fund II, </w:t>
      </w:r>
      <w:r w:rsidR="002417F8" w:rsidRPr="00B3318A">
        <w:rPr>
          <w:rStyle w:val="ALTSFOOTNOTECharChar"/>
          <w:sz w:val="22"/>
          <w:szCs w:val="22"/>
        </w:rPr>
        <w:t xml:space="preserve">Order on Reconsideration and Second Report and Order, </w:t>
      </w:r>
      <w:r w:rsidR="00037DE5">
        <w:rPr>
          <w:rStyle w:val="ALTSFOOTNOTECharChar"/>
          <w:sz w:val="22"/>
          <w:szCs w:val="22"/>
        </w:rPr>
        <w:t xml:space="preserve">FCC 17-102, </w:t>
      </w:r>
      <w:r w:rsidR="00975A1E" w:rsidRPr="00B3318A">
        <w:rPr>
          <w:rStyle w:val="ALTSFOOTNOTECharChar"/>
          <w:sz w:val="22"/>
          <w:szCs w:val="22"/>
        </w:rPr>
        <w:t xml:space="preserve">32 FCC Rcd </w:t>
      </w:r>
      <w:r w:rsidRPr="00B3318A">
        <w:rPr>
          <w:rStyle w:val="ALTSFOOTNOTECharChar"/>
          <w:sz w:val="22"/>
          <w:szCs w:val="22"/>
        </w:rPr>
        <w:t>6282</w:t>
      </w:r>
      <w:r w:rsidR="00975A1E" w:rsidRPr="00B3318A">
        <w:rPr>
          <w:rStyle w:val="ALTSFOOTNOTECharChar"/>
          <w:sz w:val="22"/>
          <w:szCs w:val="22"/>
        </w:rPr>
        <w:t xml:space="preserve"> (2017) </w:t>
      </w:r>
      <w:r w:rsidR="004904D8" w:rsidRPr="00B3318A">
        <w:rPr>
          <w:rStyle w:val="ALTSFOOTNOTECharChar"/>
          <w:sz w:val="22"/>
          <w:szCs w:val="22"/>
        </w:rPr>
        <w:t>(</w:t>
      </w:r>
      <w:r w:rsidR="004904D8" w:rsidRPr="00B3318A">
        <w:rPr>
          <w:rStyle w:val="ALTSFOOTNOTECharChar"/>
          <w:i/>
          <w:sz w:val="22"/>
          <w:szCs w:val="22"/>
        </w:rPr>
        <w:t>Challenge Process Order</w:t>
      </w:r>
      <w:r w:rsidR="004904D8" w:rsidRPr="00B3318A">
        <w:rPr>
          <w:rStyle w:val="ALTSFOOTNOTECharChar"/>
          <w:sz w:val="22"/>
          <w:szCs w:val="22"/>
        </w:rPr>
        <w:t>)</w:t>
      </w:r>
      <w:r w:rsidR="002417F8" w:rsidRPr="00B3318A">
        <w:rPr>
          <w:rStyle w:val="ALTSFOOTNOTECharChar"/>
          <w:sz w:val="22"/>
          <w:szCs w:val="22"/>
        </w:rPr>
        <w:t xml:space="preserve">.  </w:t>
      </w:r>
      <w:r w:rsidR="0073285B" w:rsidRPr="00B3318A">
        <w:rPr>
          <w:sz w:val="22"/>
          <w:szCs w:val="22"/>
        </w:rPr>
        <w:t xml:space="preserve">The map of areas presumptively eligible for MF-II support will serve as the starting point for the challenge process pursuant to which an interested party may initiate a challenge with respect to </w:t>
      </w:r>
      <w:r w:rsidR="002F1CE9" w:rsidRPr="00B3318A">
        <w:rPr>
          <w:sz w:val="22"/>
          <w:szCs w:val="22"/>
        </w:rPr>
        <w:t xml:space="preserve">one or more areas initially deemed ineligible for MF-II support (i.e., areas </w:t>
      </w:r>
      <w:r w:rsidR="0073285B" w:rsidRPr="00B3318A">
        <w:rPr>
          <w:sz w:val="22"/>
          <w:szCs w:val="22"/>
          <w:u w:val="single"/>
        </w:rPr>
        <w:t>not</w:t>
      </w:r>
      <w:r w:rsidR="0073285B" w:rsidRPr="00B3318A">
        <w:rPr>
          <w:sz w:val="22"/>
          <w:szCs w:val="22"/>
        </w:rPr>
        <w:t xml:space="preserve"> listed on the </w:t>
      </w:r>
      <w:r w:rsidR="0070095E" w:rsidRPr="00B3318A">
        <w:rPr>
          <w:sz w:val="22"/>
          <w:szCs w:val="22"/>
        </w:rPr>
        <w:t xml:space="preserve">Commission’s </w:t>
      </w:r>
      <w:r w:rsidR="0073285B" w:rsidRPr="00B3318A">
        <w:rPr>
          <w:sz w:val="22"/>
          <w:szCs w:val="22"/>
        </w:rPr>
        <w:t xml:space="preserve">map of </w:t>
      </w:r>
      <w:r w:rsidR="002F1CE9" w:rsidRPr="00B3318A">
        <w:rPr>
          <w:sz w:val="22"/>
          <w:szCs w:val="22"/>
        </w:rPr>
        <w:t xml:space="preserve">areas </w:t>
      </w:r>
      <w:r w:rsidR="0073285B" w:rsidRPr="00B3318A">
        <w:rPr>
          <w:sz w:val="22"/>
          <w:szCs w:val="22"/>
        </w:rPr>
        <w:t xml:space="preserve">presumptively eligible </w:t>
      </w:r>
      <w:r w:rsidR="002F1CE9" w:rsidRPr="00B3318A">
        <w:rPr>
          <w:sz w:val="22"/>
          <w:szCs w:val="22"/>
        </w:rPr>
        <w:t>for MF-II support)</w:t>
      </w:r>
      <w:r w:rsidR="00DF7FDC" w:rsidRPr="00B3318A">
        <w:rPr>
          <w:sz w:val="22"/>
          <w:szCs w:val="22"/>
        </w:rPr>
        <w:t xml:space="preserve"> and challenged parties can respond to challenges</w:t>
      </w:r>
      <w:r w:rsidR="0073285B" w:rsidRPr="00B3318A">
        <w:rPr>
          <w:sz w:val="22"/>
          <w:szCs w:val="22"/>
        </w:rPr>
        <w:t>.</w:t>
      </w:r>
    </w:p>
    <w:p w:rsidR="00D85FBF" w:rsidRDefault="00D85FBF" w:rsidP="002417F8">
      <w:pPr>
        <w:ind w:left="360"/>
        <w:rPr>
          <w:sz w:val="22"/>
          <w:szCs w:val="22"/>
        </w:rPr>
      </w:pPr>
    </w:p>
    <w:p w:rsidR="00DF013F" w:rsidRPr="00B3318A" w:rsidRDefault="0049280D" w:rsidP="00B048EA">
      <w:pPr>
        <w:ind w:left="360"/>
        <w:rPr>
          <w:sz w:val="22"/>
          <w:szCs w:val="22"/>
        </w:rPr>
      </w:pPr>
      <w:r w:rsidRPr="00B3318A">
        <w:rPr>
          <w:sz w:val="22"/>
          <w:szCs w:val="22"/>
        </w:rPr>
        <w:t xml:space="preserve">Statutory authority for this information collection is contained in </w:t>
      </w:r>
      <w:r w:rsidR="00D740FC" w:rsidRPr="00B3318A">
        <w:rPr>
          <w:sz w:val="22"/>
          <w:szCs w:val="22"/>
        </w:rPr>
        <w:t xml:space="preserve">47 U.S.C. §§ 154, 254, 303(r). </w:t>
      </w:r>
    </w:p>
    <w:p w:rsidR="00BE5A72" w:rsidRPr="00B3318A" w:rsidRDefault="00BE5A72" w:rsidP="0049280D">
      <w:pPr>
        <w:rPr>
          <w:sz w:val="22"/>
          <w:szCs w:val="22"/>
        </w:rPr>
      </w:pPr>
    </w:p>
    <w:p w:rsidR="00EC21B7" w:rsidRPr="00B3318A" w:rsidRDefault="00EC21B7" w:rsidP="00242039">
      <w:pPr>
        <w:rPr>
          <w:sz w:val="22"/>
          <w:szCs w:val="22"/>
        </w:rPr>
      </w:pPr>
      <w:r w:rsidRPr="00B3318A">
        <w:rPr>
          <w:b/>
          <w:i/>
          <w:sz w:val="22"/>
          <w:szCs w:val="22"/>
        </w:rPr>
        <w:t xml:space="preserve">New </w:t>
      </w:r>
      <w:r w:rsidR="00414DB5" w:rsidRPr="00B3318A">
        <w:rPr>
          <w:b/>
          <w:i/>
          <w:sz w:val="22"/>
          <w:szCs w:val="22"/>
        </w:rPr>
        <w:t xml:space="preserve">information collection </w:t>
      </w:r>
      <w:r w:rsidRPr="00B3318A">
        <w:rPr>
          <w:b/>
          <w:i/>
          <w:sz w:val="22"/>
          <w:szCs w:val="22"/>
        </w:rPr>
        <w:t>requirements</w:t>
      </w:r>
      <w:r w:rsidR="00C8194D" w:rsidRPr="00B3318A">
        <w:rPr>
          <w:b/>
          <w:i/>
          <w:sz w:val="22"/>
          <w:szCs w:val="22"/>
        </w:rPr>
        <w:t xml:space="preserve"> </w:t>
      </w:r>
      <w:r w:rsidR="00414DB5" w:rsidRPr="00B3318A">
        <w:rPr>
          <w:b/>
          <w:i/>
          <w:sz w:val="22"/>
          <w:szCs w:val="22"/>
        </w:rPr>
        <w:t>for</w:t>
      </w:r>
      <w:r w:rsidRPr="00B3318A">
        <w:rPr>
          <w:b/>
          <w:i/>
          <w:sz w:val="22"/>
          <w:szCs w:val="22"/>
        </w:rPr>
        <w:t xml:space="preserve"> this collection:</w:t>
      </w:r>
    </w:p>
    <w:p w:rsidR="00DF013F" w:rsidRPr="00B3318A" w:rsidRDefault="00DF013F" w:rsidP="00EC21B7">
      <w:pPr>
        <w:rPr>
          <w:sz w:val="22"/>
          <w:szCs w:val="22"/>
        </w:rPr>
      </w:pPr>
    </w:p>
    <w:p w:rsidR="002417F8" w:rsidRPr="00B3318A" w:rsidRDefault="0073285B" w:rsidP="00242039">
      <w:pPr>
        <w:rPr>
          <w:sz w:val="22"/>
          <w:szCs w:val="22"/>
          <w:u w:val="single"/>
        </w:rPr>
      </w:pPr>
      <w:r w:rsidRPr="00B3318A">
        <w:rPr>
          <w:sz w:val="22"/>
          <w:szCs w:val="22"/>
          <w:u w:val="single"/>
        </w:rPr>
        <w:t>Challenge Process Information</w:t>
      </w:r>
      <w:r w:rsidR="002417F8" w:rsidRPr="00B3318A">
        <w:rPr>
          <w:sz w:val="22"/>
          <w:szCs w:val="22"/>
          <w:u w:val="single"/>
        </w:rPr>
        <w:t xml:space="preserve"> Collection for Mobility Fund Phase II</w:t>
      </w:r>
    </w:p>
    <w:p w:rsidR="00EC21B7" w:rsidRPr="00B3318A" w:rsidRDefault="00EC21B7" w:rsidP="00EC21B7">
      <w:pPr>
        <w:rPr>
          <w:sz w:val="22"/>
          <w:szCs w:val="22"/>
        </w:rPr>
      </w:pPr>
    </w:p>
    <w:p w:rsidR="00E97442" w:rsidRPr="00B3318A" w:rsidRDefault="006B6D01" w:rsidP="00BC14CE">
      <w:pPr>
        <w:pStyle w:val="ListParagraph"/>
        <w:tabs>
          <w:tab w:val="right" w:pos="360"/>
        </w:tabs>
        <w:ind w:left="360"/>
        <w:rPr>
          <w:sz w:val="22"/>
          <w:szCs w:val="22"/>
        </w:rPr>
      </w:pPr>
      <w:r w:rsidRPr="00B3318A">
        <w:rPr>
          <w:sz w:val="22"/>
          <w:szCs w:val="22"/>
        </w:rPr>
        <w:t xml:space="preserve">The Commission is seeking approval for </w:t>
      </w:r>
      <w:r w:rsidR="00AF5A33" w:rsidRPr="00B3318A">
        <w:rPr>
          <w:sz w:val="22"/>
          <w:szCs w:val="22"/>
        </w:rPr>
        <w:t xml:space="preserve">a </w:t>
      </w:r>
      <w:r w:rsidR="0038370D" w:rsidRPr="00B3318A">
        <w:rPr>
          <w:sz w:val="22"/>
          <w:szCs w:val="22"/>
        </w:rPr>
        <w:t>new</w:t>
      </w:r>
      <w:r w:rsidR="0070095E" w:rsidRPr="00B3318A">
        <w:rPr>
          <w:sz w:val="22"/>
          <w:szCs w:val="22"/>
        </w:rPr>
        <w:t>, one-time</w:t>
      </w:r>
      <w:r w:rsidR="00E27C38" w:rsidRPr="00B3318A">
        <w:rPr>
          <w:sz w:val="22"/>
          <w:szCs w:val="22"/>
        </w:rPr>
        <w:t xml:space="preserve"> </w:t>
      </w:r>
      <w:r w:rsidR="00AF5A33" w:rsidRPr="00B3318A">
        <w:rPr>
          <w:sz w:val="22"/>
          <w:szCs w:val="22"/>
        </w:rPr>
        <w:t>collection of information</w:t>
      </w:r>
      <w:r w:rsidR="0073285B" w:rsidRPr="00B3318A">
        <w:rPr>
          <w:sz w:val="22"/>
          <w:szCs w:val="22"/>
        </w:rPr>
        <w:t xml:space="preserve"> from parties interest</w:t>
      </w:r>
      <w:r w:rsidR="00031E3D" w:rsidRPr="00B3318A">
        <w:rPr>
          <w:sz w:val="22"/>
          <w:szCs w:val="22"/>
        </w:rPr>
        <w:t>ed</w:t>
      </w:r>
      <w:r w:rsidR="0073285B" w:rsidRPr="00B3318A">
        <w:rPr>
          <w:sz w:val="22"/>
          <w:szCs w:val="22"/>
        </w:rPr>
        <w:t xml:space="preserve"> </w:t>
      </w:r>
      <w:r w:rsidR="00A809BF" w:rsidRPr="00B3318A">
        <w:rPr>
          <w:sz w:val="22"/>
          <w:szCs w:val="22"/>
        </w:rPr>
        <w:t>in initiating a challenge concerning one or more areas initially deemed ineligible for MF-II support</w:t>
      </w:r>
      <w:r w:rsidR="00074ADD" w:rsidRPr="00B3318A">
        <w:rPr>
          <w:sz w:val="22"/>
          <w:szCs w:val="22"/>
        </w:rPr>
        <w:t xml:space="preserve"> (</w:t>
      </w:r>
      <w:r w:rsidR="00150902" w:rsidRPr="00B3318A">
        <w:rPr>
          <w:sz w:val="22"/>
          <w:szCs w:val="22"/>
        </w:rPr>
        <w:t>“challengers”)</w:t>
      </w:r>
      <w:r w:rsidR="00031E3D" w:rsidRPr="00B3318A">
        <w:rPr>
          <w:sz w:val="22"/>
          <w:szCs w:val="22"/>
        </w:rPr>
        <w:t>,</w:t>
      </w:r>
      <w:r w:rsidR="00A809BF" w:rsidRPr="00B3318A">
        <w:rPr>
          <w:sz w:val="22"/>
          <w:szCs w:val="22"/>
        </w:rPr>
        <w:t xml:space="preserve"> and from parties </w:t>
      </w:r>
      <w:r w:rsidR="00150902" w:rsidRPr="00B3318A">
        <w:rPr>
          <w:sz w:val="22"/>
          <w:szCs w:val="22"/>
        </w:rPr>
        <w:t>submitting additional data in response to such challenges (“challenged parties”)</w:t>
      </w:r>
      <w:r w:rsidR="00A809BF" w:rsidRPr="00B3318A">
        <w:rPr>
          <w:sz w:val="22"/>
          <w:szCs w:val="22"/>
        </w:rPr>
        <w:t xml:space="preserve">. </w:t>
      </w:r>
      <w:r w:rsidR="00AF5A33" w:rsidRPr="00B3318A">
        <w:rPr>
          <w:sz w:val="22"/>
          <w:szCs w:val="22"/>
        </w:rPr>
        <w:t xml:space="preserve"> </w:t>
      </w:r>
    </w:p>
    <w:p w:rsidR="00E97442" w:rsidRPr="00B3318A" w:rsidRDefault="00E97442" w:rsidP="00BC14CE">
      <w:pPr>
        <w:pStyle w:val="ListParagraph"/>
        <w:tabs>
          <w:tab w:val="right" w:pos="360"/>
        </w:tabs>
        <w:ind w:left="360"/>
        <w:rPr>
          <w:sz w:val="22"/>
          <w:szCs w:val="22"/>
        </w:rPr>
      </w:pPr>
    </w:p>
    <w:p w:rsidR="001106F4" w:rsidRPr="00B3318A" w:rsidRDefault="005F3DED" w:rsidP="00BC14CE">
      <w:pPr>
        <w:pStyle w:val="ListParagraph"/>
        <w:tabs>
          <w:tab w:val="right" w:pos="360"/>
        </w:tabs>
        <w:ind w:left="360"/>
        <w:rPr>
          <w:sz w:val="22"/>
          <w:szCs w:val="22"/>
        </w:rPr>
      </w:pPr>
      <w:r w:rsidRPr="00B3318A">
        <w:rPr>
          <w:sz w:val="22"/>
          <w:szCs w:val="22"/>
        </w:rPr>
        <w:t xml:space="preserve">The decision regarding whether to submit a challenge or respond to a challenge rests exclusively with the respondents. Thus, the number of challenge submissions and responses to such challenges will be determined exclusively by the respondents.  </w:t>
      </w:r>
      <w:r w:rsidR="00CA5CA6" w:rsidRPr="00B3318A">
        <w:rPr>
          <w:sz w:val="22"/>
          <w:szCs w:val="22"/>
        </w:rPr>
        <w:t>For this reason, it is difficult to know how many parties will elect to submit or respond to a challenge.  However, t</w:t>
      </w:r>
      <w:r w:rsidR="002417F8" w:rsidRPr="00B3318A">
        <w:rPr>
          <w:sz w:val="22"/>
          <w:szCs w:val="22"/>
        </w:rPr>
        <w:t xml:space="preserve">he Commission estimates </w:t>
      </w:r>
      <w:r w:rsidR="00510E18" w:rsidRPr="00B3318A">
        <w:rPr>
          <w:sz w:val="22"/>
          <w:szCs w:val="22"/>
        </w:rPr>
        <w:t xml:space="preserve">that there will </w:t>
      </w:r>
      <w:r w:rsidR="005E2D18" w:rsidRPr="00B3318A">
        <w:rPr>
          <w:sz w:val="22"/>
          <w:szCs w:val="22"/>
        </w:rPr>
        <w:t xml:space="preserve">500 total </w:t>
      </w:r>
      <w:r w:rsidR="00510E18" w:rsidRPr="00B3318A">
        <w:rPr>
          <w:sz w:val="22"/>
          <w:szCs w:val="22"/>
        </w:rPr>
        <w:t>respondents to this information collection</w:t>
      </w:r>
      <w:r w:rsidR="005E2D18" w:rsidRPr="00B3318A">
        <w:rPr>
          <w:sz w:val="22"/>
          <w:szCs w:val="22"/>
        </w:rPr>
        <w:t xml:space="preserve"> (325 challengers and 175 challenged parties)</w:t>
      </w:r>
      <w:r w:rsidR="00004758" w:rsidRPr="00B3318A">
        <w:rPr>
          <w:sz w:val="22"/>
          <w:szCs w:val="22"/>
        </w:rPr>
        <w:t>, each filing one response</w:t>
      </w:r>
      <w:r w:rsidR="004E1854" w:rsidRPr="00B3318A">
        <w:rPr>
          <w:sz w:val="22"/>
          <w:szCs w:val="22"/>
        </w:rPr>
        <w:t xml:space="preserve">. </w:t>
      </w:r>
      <w:r w:rsidR="00150902" w:rsidRPr="00B3318A">
        <w:rPr>
          <w:sz w:val="22"/>
          <w:szCs w:val="22"/>
        </w:rPr>
        <w:t xml:space="preserve">      </w:t>
      </w:r>
    </w:p>
    <w:p w:rsidR="00031E3D" w:rsidRPr="00B3318A" w:rsidRDefault="00031E3D" w:rsidP="00242039">
      <w:pPr>
        <w:ind w:left="360"/>
        <w:rPr>
          <w:sz w:val="22"/>
          <w:szCs w:val="22"/>
        </w:rPr>
      </w:pPr>
    </w:p>
    <w:p w:rsidR="00894158" w:rsidRPr="00B3318A" w:rsidRDefault="00746010" w:rsidP="00D443EA">
      <w:pPr>
        <w:ind w:left="360"/>
        <w:rPr>
          <w:sz w:val="22"/>
          <w:szCs w:val="22"/>
        </w:rPr>
      </w:pPr>
      <w:r w:rsidRPr="00B3318A">
        <w:rPr>
          <w:sz w:val="22"/>
          <w:szCs w:val="22"/>
        </w:rPr>
        <w:t xml:space="preserve">A challenger seeking to </w:t>
      </w:r>
      <w:r w:rsidR="0073285B" w:rsidRPr="00B3318A">
        <w:rPr>
          <w:sz w:val="22"/>
          <w:szCs w:val="22"/>
        </w:rPr>
        <w:t xml:space="preserve">initiate a challenge of one or more areas initially deemed </w:t>
      </w:r>
      <w:r w:rsidR="00803405" w:rsidRPr="00B3318A">
        <w:rPr>
          <w:sz w:val="22"/>
          <w:szCs w:val="22"/>
        </w:rPr>
        <w:t xml:space="preserve">ineligible in the Commission’s map of areas presumptively eligible for MF-II support </w:t>
      </w:r>
      <w:r w:rsidR="003F7E4C" w:rsidRPr="00B3318A">
        <w:rPr>
          <w:sz w:val="22"/>
          <w:szCs w:val="22"/>
        </w:rPr>
        <w:t xml:space="preserve">may do so </w:t>
      </w:r>
      <w:r w:rsidR="007D268C" w:rsidRPr="00B3318A">
        <w:rPr>
          <w:sz w:val="22"/>
          <w:szCs w:val="22"/>
        </w:rPr>
        <w:t>via the online challenge portal developed by the Universal Service Administrative Company (USAC) for this purpose (the USAC portal)</w:t>
      </w:r>
      <w:r w:rsidR="000632FF" w:rsidRPr="00B3318A">
        <w:rPr>
          <w:sz w:val="22"/>
          <w:szCs w:val="22"/>
        </w:rPr>
        <w:t xml:space="preserve">.  </w:t>
      </w:r>
      <w:r w:rsidR="004904D8" w:rsidRPr="00B3318A">
        <w:rPr>
          <w:sz w:val="22"/>
          <w:szCs w:val="22"/>
        </w:rPr>
        <w:t xml:space="preserve">For each state, a challenger must </w:t>
      </w:r>
      <w:r w:rsidR="00D443EA" w:rsidRPr="00B3318A">
        <w:rPr>
          <w:sz w:val="22"/>
          <w:szCs w:val="22"/>
        </w:rPr>
        <w:t xml:space="preserve">(1) </w:t>
      </w:r>
      <w:r w:rsidR="004904D8" w:rsidRPr="00B3318A">
        <w:rPr>
          <w:sz w:val="22"/>
          <w:szCs w:val="22"/>
        </w:rPr>
        <w:t xml:space="preserve">identify the area(s) it seeks to </w:t>
      </w:r>
      <w:r w:rsidR="004904D8" w:rsidRPr="00B3318A">
        <w:rPr>
          <w:sz w:val="22"/>
          <w:szCs w:val="22"/>
        </w:rPr>
        <w:lastRenderedPageBreak/>
        <w:t xml:space="preserve">challenge, </w:t>
      </w:r>
      <w:r w:rsidR="00D443EA" w:rsidRPr="00B3318A">
        <w:rPr>
          <w:sz w:val="22"/>
          <w:szCs w:val="22"/>
        </w:rPr>
        <w:t xml:space="preserve">(2) </w:t>
      </w:r>
      <w:r w:rsidR="000632FF" w:rsidRPr="00B3318A">
        <w:rPr>
          <w:sz w:val="22"/>
          <w:szCs w:val="22"/>
        </w:rPr>
        <w:t xml:space="preserve">submit </w:t>
      </w:r>
      <w:r w:rsidR="003C14DC" w:rsidRPr="00B3318A">
        <w:rPr>
          <w:sz w:val="22"/>
          <w:szCs w:val="22"/>
        </w:rPr>
        <w:t xml:space="preserve">detailed proof of a lack of </w:t>
      </w:r>
      <w:r w:rsidR="004904D8" w:rsidRPr="00B3318A">
        <w:rPr>
          <w:sz w:val="22"/>
          <w:szCs w:val="22"/>
        </w:rPr>
        <w:t>un</w:t>
      </w:r>
      <w:r w:rsidR="003C14DC" w:rsidRPr="00B3318A">
        <w:rPr>
          <w:sz w:val="22"/>
          <w:szCs w:val="22"/>
        </w:rPr>
        <w:t xml:space="preserve">subsidized, qualified 4G LTE </w:t>
      </w:r>
      <w:r w:rsidR="004904D8" w:rsidRPr="00B3318A">
        <w:rPr>
          <w:sz w:val="22"/>
          <w:szCs w:val="22"/>
        </w:rPr>
        <w:t xml:space="preserve">coverage in each challenged </w:t>
      </w:r>
      <w:r w:rsidR="003C14DC" w:rsidRPr="00B3318A">
        <w:rPr>
          <w:sz w:val="22"/>
          <w:szCs w:val="22"/>
        </w:rPr>
        <w:t>area</w:t>
      </w:r>
      <w:r w:rsidR="004904D8" w:rsidRPr="00B3318A">
        <w:rPr>
          <w:sz w:val="22"/>
          <w:szCs w:val="22"/>
        </w:rPr>
        <w:t xml:space="preserve"> in the form of actual outdoor speed test data collected using the standardized parameters specified by the Commission in the </w:t>
      </w:r>
      <w:r w:rsidR="00D443EA" w:rsidRPr="00B3318A">
        <w:rPr>
          <w:rStyle w:val="ALTSFOOTNOTECharChar"/>
          <w:i/>
          <w:sz w:val="22"/>
          <w:szCs w:val="22"/>
        </w:rPr>
        <w:t xml:space="preserve">Challenge Process Order </w:t>
      </w:r>
      <w:r w:rsidR="00D443EA" w:rsidRPr="00B3318A">
        <w:rPr>
          <w:rStyle w:val="ALTSFOOTNOTECharChar"/>
          <w:sz w:val="22"/>
          <w:szCs w:val="22"/>
        </w:rPr>
        <w:t xml:space="preserve">and any other parameters </w:t>
      </w:r>
      <w:r w:rsidR="00D443EA" w:rsidRPr="00B3318A">
        <w:rPr>
          <w:sz w:val="22"/>
          <w:szCs w:val="22"/>
        </w:rPr>
        <w:t>the Commission or the Wireless Telecommunications Bureau and Wireline Competition Bureau (</w:t>
      </w:r>
      <w:r w:rsidR="006D062F" w:rsidRPr="00B3318A">
        <w:rPr>
          <w:sz w:val="22"/>
          <w:szCs w:val="22"/>
        </w:rPr>
        <w:t>the Bureaus</w:t>
      </w:r>
      <w:r w:rsidR="00D443EA" w:rsidRPr="00B3318A">
        <w:rPr>
          <w:sz w:val="22"/>
          <w:szCs w:val="22"/>
        </w:rPr>
        <w:t>) may implement</w:t>
      </w:r>
      <w:r w:rsidR="003C14DC" w:rsidRPr="00B3318A">
        <w:rPr>
          <w:sz w:val="22"/>
          <w:szCs w:val="22"/>
        </w:rPr>
        <w:t xml:space="preserve">, </w:t>
      </w:r>
      <w:r w:rsidR="000632FF" w:rsidRPr="00B3318A">
        <w:rPr>
          <w:sz w:val="22"/>
          <w:szCs w:val="22"/>
        </w:rPr>
        <w:t xml:space="preserve">and </w:t>
      </w:r>
      <w:r w:rsidR="00D443EA" w:rsidRPr="00B3318A">
        <w:rPr>
          <w:sz w:val="22"/>
          <w:szCs w:val="22"/>
        </w:rPr>
        <w:t xml:space="preserve">(3) </w:t>
      </w:r>
      <w:r w:rsidR="000632FF" w:rsidRPr="00B3318A">
        <w:rPr>
          <w:sz w:val="22"/>
          <w:szCs w:val="22"/>
        </w:rPr>
        <w:t>certify its challenge</w:t>
      </w:r>
      <w:r w:rsidR="004904D8" w:rsidRPr="00B3318A">
        <w:rPr>
          <w:sz w:val="22"/>
          <w:szCs w:val="22"/>
        </w:rPr>
        <w:t>.</w:t>
      </w:r>
      <w:r w:rsidR="003C14DC" w:rsidRPr="00B3318A">
        <w:rPr>
          <w:sz w:val="22"/>
          <w:szCs w:val="22"/>
        </w:rPr>
        <w:t xml:space="preserve">  </w:t>
      </w:r>
      <w:r w:rsidR="00894158" w:rsidRPr="00B3318A">
        <w:rPr>
          <w:sz w:val="22"/>
          <w:szCs w:val="22"/>
        </w:rPr>
        <w:t>Specifically, a challenger must:</w:t>
      </w:r>
    </w:p>
    <w:p w:rsidR="00894158" w:rsidRPr="00B3318A" w:rsidRDefault="00894158" w:rsidP="004F00E0">
      <w:pPr>
        <w:pStyle w:val="ListParagraph"/>
        <w:numPr>
          <w:ilvl w:val="0"/>
          <w:numId w:val="30"/>
        </w:numPr>
        <w:spacing w:before="120" w:after="120"/>
        <w:rPr>
          <w:sz w:val="22"/>
          <w:szCs w:val="22"/>
        </w:rPr>
      </w:pPr>
      <w:r w:rsidRPr="00B3318A">
        <w:rPr>
          <w:sz w:val="22"/>
          <w:szCs w:val="22"/>
        </w:rPr>
        <w:t xml:space="preserve">Submit actual outdoor </w:t>
      </w:r>
      <w:r w:rsidR="00D443EA" w:rsidRPr="00B3318A">
        <w:rPr>
          <w:sz w:val="22"/>
          <w:szCs w:val="22"/>
        </w:rPr>
        <w:t xml:space="preserve">speed test data </w:t>
      </w:r>
      <w:r w:rsidR="00894438" w:rsidRPr="00B3318A">
        <w:rPr>
          <w:sz w:val="22"/>
          <w:szCs w:val="22"/>
        </w:rPr>
        <w:t>from hardware- or software-based drive tests or application-based tests</w:t>
      </w:r>
      <w:r w:rsidR="00D443EA" w:rsidRPr="00B3318A">
        <w:rPr>
          <w:sz w:val="22"/>
          <w:szCs w:val="22"/>
        </w:rPr>
        <w:t xml:space="preserve"> that cover the challenged area(s) conducted pursuant to standard parameters using Commission-approved testing methods on pre-approved handset models</w:t>
      </w:r>
      <w:r w:rsidRPr="00B3318A">
        <w:rPr>
          <w:sz w:val="22"/>
          <w:szCs w:val="22"/>
        </w:rPr>
        <w:t xml:space="preserve">; </w:t>
      </w:r>
    </w:p>
    <w:p w:rsidR="00894158" w:rsidRPr="00B3318A" w:rsidRDefault="00894158" w:rsidP="004F00E0">
      <w:pPr>
        <w:pStyle w:val="ListParagraph"/>
        <w:numPr>
          <w:ilvl w:val="0"/>
          <w:numId w:val="30"/>
        </w:numPr>
        <w:spacing w:before="120" w:after="120"/>
        <w:rPr>
          <w:sz w:val="22"/>
          <w:szCs w:val="22"/>
        </w:rPr>
      </w:pPr>
      <w:r w:rsidRPr="00B3318A">
        <w:rPr>
          <w:sz w:val="22"/>
          <w:szCs w:val="22"/>
        </w:rPr>
        <w:t>Provide proof of a lack of unsubsidized, qualified 4G LTE coverage in the form of measured download throughput test data for each of the unsubsidized providers claiming to have 4G LTE coverage in the challenged area;</w:t>
      </w:r>
    </w:p>
    <w:p w:rsidR="00894158" w:rsidRPr="00B3318A" w:rsidRDefault="00894158" w:rsidP="004F00E0">
      <w:pPr>
        <w:pStyle w:val="ListParagraph"/>
        <w:numPr>
          <w:ilvl w:val="0"/>
          <w:numId w:val="30"/>
        </w:numPr>
        <w:spacing w:before="120" w:after="120"/>
        <w:rPr>
          <w:sz w:val="22"/>
          <w:szCs w:val="22"/>
        </w:rPr>
      </w:pPr>
      <w:r w:rsidRPr="00B3318A">
        <w:rPr>
          <w:sz w:val="22"/>
          <w:szCs w:val="22"/>
        </w:rPr>
        <w:t xml:space="preserve">Conduct all speed tests between the hours of 06:00 AM and 12:00 AM local time; </w:t>
      </w:r>
    </w:p>
    <w:p w:rsidR="004F00E0" w:rsidRPr="00B3318A" w:rsidRDefault="00894158" w:rsidP="004F00E0">
      <w:pPr>
        <w:pStyle w:val="ListParagraph"/>
        <w:numPr>
          <w:ilvl w:val="0"/>
          <w:numId w:val="30"/>
        </w:numPr>
        <w:spacing w:before="120" w:after="120"/>
        <w:rPr>
          <w:sz w:val="22"/>
          <w:szCs w:val="22"/>
        </w:rPr>
      </w:pPr>
      <w:r w:rsidRPr="00B3318A">
        <w:rPr>
          <w:sz w:val="22"/>
          <w:szCs w:val="22"/>
        </w:rPr>
        <w:t xml:space="preserve">Take speed measurements that are no more than a fixed distance apart from one another within the challenged area (as specified by </w:t>
      </w:r>
      <w:r w:rsidR="00B8304F" w:rsidRPr="00B3318A">
        <w:rPr>
          <w:sz w:val="22"/>
          <w:szCs w:val="22"/>
        </w:rPr>
        <w:t>the Commission or the Bureaus</w:t>
      </w:r>
      <w:r w:rsidRPr="00B3318A">
        <w:rPr>
          <w:sz w:val="22"/>
          <w:szCs w:val="22"/>
        </w:rPr>
        <w:t xml:space="preserve"> in a public notice to be released prior to the opening of the challenge window), and which substantially cover the entire area; </w:t>
      </w:r>
    </w:p>
    <w:p w:rsidR="00894158" w:rsidRPr="00B3318A" w:rsidRDefault="004F00E0" w:rsidP="004F00E0">
      <w:pPr>
        <w:pStyle w:val="ListParagraph"/>
        <w:numPr>
          <w:ilvl w:val="0"/>
          <w:numId w:val="30"/>
        </w:numPr>
        <w:spacing w:before="120" w:after="120"/>
        <w:rPr>
          <w:sz w:val="22"/>
          <w:szCs w:val="22"/>
        </w:rPr>
      </w:pPr>
      <w:r w:rsidRPr="00B3318A">
        <w:rPr>
          <w:sz w:val="22"/>
          <w:szCs w:val="22"/>
        </w:rPr>
        <w:t xml:space="preserve">Collect speed test data no sooner that the date on which the map of areas presumptively eligible for MF-II support is released and no later than six months prior to the close of the challenge window; </w:t>
      </w:r>
      <w:r w:rsidR="00B62C75" w:rsidRPr="00B3318A">
        <w:rPr>
          <w:sz w:val="22"/>
          <w:szCs w:val="22"/>
        </w:rPr>
        <w:t>and</w:t>
      </w:r>
    </w:p>
    <w:p w:rsidR="00B62C75" w:rsidRPr="00B3318A" w:rsidRDefault="00B62C75" w:rsidP="004F00E0">
      <w:pPr>
        <w:pStyle w:val="ListParagraph"/>
        <w:numPr>
          <w:ilvl w:val="0"/>
          <w:numId w:val="30"/>
        </w:numPr>
        <w:spacing w:before="120" w:after="120"/>
        <w:rPr>
          <w:sz w:val="22"/>
          <w:szCs w:val="22"/>
        </w:rPr>
      </w:pPr>
      <w:r w:rsidRPr="00B3318A">
        <w:rPr>
          <w:sz w:val="22"/>
          <w:szCs w:val="22"/>
        </w:rPr>
        <w:t xml:space="preserve">Substantiate the speed test data by the certification of a qualified engineer </w:t>
      </w:r>
      <w:r w:rsidR="00F2577B">
        <w:rPr>
          <w:sz w:val="22"/>
          <w:szCs w:val="22"/>
        </w:rPr>
        <w:t>(</w:t>
      </w:r>
      <w:r w:rsidRPr="00B3318A">
        <w:rPr>
          <w:sz w:val="22"/>
          <w:szCs w:val="22"/>
        </w:rPr>
        <w:t>or</w:t>
      </w:r>
      <w:r w:rsidR="00B74A48">
        <w:rPr>
          <w:sz w:val="22"/>
          <w:szCs w:val="22"/>
        </w:rPr>
        <w:t>, if the challenger is a governmental entity, a government</w:t>
      </w:r>
      <w:r w:rsidR="00B74A48" w:rsidRPr="00B3318A">
        <w:rPr>
          <w:sz w:val="22"/>
          <w:szCs w:val="22"/>
        </w:rPr>
        <w:t xml:space="preserve"> </w:t>
      </w:r>
      <w:r w:rsidRPr="00B3318A">
        <w:rPr>
          <w:sz w:val="22"/>
          <w:szCs w:val="22"/>
        </w:rPr>
        <w:t>official</w:t>
      </w:r>
      <w:r w:rsidR="00B74A48" w:rsidRPr="00B74A48">
        <w:rPr>
          <w:sz w:val="22"/>
          <w:szCs w:val="22"/>
        </w:rPr>
        <w:t xml:space="preserve"> </w:t>
      </w:r>
      <w:r w:rsidR="00B74A48">
        <w:rPr>
          <w:sz w:val="22"/>
          <w:szCs w:val="22"/>
        </w:rPr>
        <w:t>with actual knowledge of the accuracy of the data that is authorized to act on behalf of the organization)</w:t>
      </w:r>
      <w:r w:rsidRPr="00B3318A">
        <w:rPr>
          <w:sz w:val="22"/>
          <w:szCs w:val="22"/>
        </w:rPr>
        <w:t xml:space="preserve"> under penalty of perjury.</w:t>
      </w:r>
    </w:p>
    <w:p w:rsidR="001836AD" w:rsidRPr="00B3318A" w:rsidRDefault="001836AD" w:rsidP="007466B0">
      <w:pPr>
        <w:ind w:left="360"/>
        <w:rPr>
          <w:sz w:val="22"/>
          <w:szCs w:val="22"/>
        </w:rPr>
      </w:pPr>
    </w:p>
    <w:p w:rsidR="001836AD" w:rsidRPr="00B3318A" w:rsidRDefault="001836AD" w:rsidP="007466B0">
      <w:pPr>
        <w:ind w:left="360"/>
        <w:rPr>
          <w:sz w:val="22"/>
          <w:szCs w:val="22"/>
        </w:rPr>
      </w:pPr>
      <w:r w:rsidRPr="00B3318A">
        <w:rPr>
          <w:sz w:val="22"/>
          <w:szCs w:val="22"/>
        </w:rPr>
        <w:t xml:space="preserve">A challenged party </w:t>
      </w:r>
      <w:r w:rsidR="004D03B0" w:rsidRPr="00B3318A">
        <w:rPr>
          <w:sz w:val="22"/>
          <w:szCs w:val="22"/>
        </w:rPr>
        <w:t>that chooses to respond to/oppose any valid challenge(s)</w:t>
      </w:r>
      <w:r w:rsidR="009C37C8" w:rsidRPr="00B3318A">
        <w:rPr>
          <w:sz w:val="22"/>
          <w:szCs w:val="22"/>
        </w:rPr>
        <w:t xml:space="preserve"> </w:t>
      </w:r>
      <w:r w:rsidR="00B15BDB" w:rsidRPr="00B3318A">
        <w:rPr>
          <w:sz w:val="22"/>
          <w:szCs w:val="22"/>
        </w:rPr>
        <w:t xml:space="preserve">will have a </w:t>
      </w:r>
      <w:r w:rsidR="003A532E" w:rsidRPr="00B3318A">
        <w:rPr>
          <w:sz w:val="22"/>
          <w:szCs w:val="22"/>
        </w:rPr>
        <w:t>response</w:t>
      </w:r>
      <w:r w:rsidR="00B15BDB" w:rsidRPr="00B3318A">
        <w:rPr>
          <w:sz w:val="22"/>
          <w:szCs w:val="22"/>
        </w:rPr>
        <w:t xml:space="preserve"> window within which </w:t>
      </w:r>
      <w:r w:rsidR="003048F3" w:rsidRPr="00B3318A">
        <w:rPr>
          <w:sz w:val="22"/>
          <w:szCs w:val="22"/>
        </w:rPr>
        <w:t>to</w:t>
      </w:r>
      <w:r w:rsidR="00B93CA7" w:rsidRPr="00B3318A">
        <w:rPr>
          <w:sz w:val="22"/>
          <w:szCs w:val="22"/>
        </w:rPr>
        <w:t xml:space="preserve"> </w:t>
      </w:r>
      <w:r w:rsidR="00B15BDB" w:rsidRPr="00B3318A">
        <w:rPr>
          <w:sz w:val="22"/>
          <w:szCs w:val="22"/>
        </w:rPr>
        <w:t>submit additional data</w:t>
      </w:r>
      <w:r w:rsidR="007D268C" w:rsidRPr="00B3318A">
        <w:rPr>
          <w:sz w:val="22"/>
          <w:szCs w:val="22"/>
        </w:rPr>
        <w:t xml:space="preserve"> via the online USAC portal</w:t>
      </w:r>
      <w:r w:rsidR="004D03B0" w:rsidRPr="00B3318A">
        <w:rPr>
          <w:sz w:val="22"/>
          <w:szCs w:val="22"/>
        </w:rPr>
        <w:t>.</w:t>
      </w:r>
      <w:r w:rsidR="00B93CA7" w:rsidRPr="00B3318A">
        <w:rPr>
          <w:rStyle w:val="FootnoteReference"/>
          <w:szCs w:val="22"/>
        </w:rPr>
        <w:footnoteReference w:id="3"/>
      </w:r>
      <w:r w:rsidR="004D03B0" w:rsidRPr="00B3318A">
        <w:rPr>
          <w:sz w:val="22"/>
          <w:szCs w:val="22"/>
        </w:rPr>
        <w:t xml:space="preserve">  A c</w:t>
      </w:r>
      <w:r w:rsidR="00B15BDB" w:rsidRPr="00B3318A">
        <w:rPr>
          <w:sz w:val="22"/>
          <w:szCs w:val="22"/>
        </w:rPr>
        <w:t>hallenged part</w:t>
      </w:r>
      <w:r w:rsidR="004D03B0" w:rsidRPr="00B3318A">
        <w:rPr>
          <w:sz w:val="22"/>
          <w:szCs w:val="22"/>
        </w:rPr>
        <w:t>y</w:t>
      </w:r>
      <w:r w:rsidR="00B15BDB" w:rsidRPr="00B3318A">
        <w:rPr>
          <w:sz w:val="22"/>
          <w:szCs w:val="22"/>
        </w:rPr>
        <w:t xml:space="preserve"> may submit technical information</w:t>
      </w:r>
      <w:r w:rsidR="00F23E1B" w:rsidRPr="00B3318A">
        <w:rPr>
          <w:sz w:val="22"/>
          <w:szCs w:val="22"/>
        </w:rPr>
        <w:t xml:space="preserve"> </w:t>
      </w:r>
      <w:r w:rsidR="00B15BDB" w:rsidRPr="00B3318A">
        <w:rPr>
          <w:sz w:val="22"/>
          <w:szCs w:val="22"/>
        </w:rPr>
        <w:t xml:space="preserve">that is probative regarding the validity of a challenger’s speed tests </w:t>
      </w:r>
      <w:r w:rsidR="00F23E1B" w:rsidRPr="00B3318A">
        <w:rPr>
          <w:sz w:val="22"/>
          <w:szCs w:val="22"/>
        </w:rPr>
        <w:t xml:space="preserve">(i.e., information demonstrating that the challenger’s speed tests are invalid or do not accurately reflect network performance), </w:t>
      </w:r>
      <w:r w:rsidR="00B15BDB" w:rsidRPr="00B3318A">
        <w:rPr>
          <w:sz w:val="22"/>
          <w:szCs w:val="22"/>
        </w:rPr>
        <w:t xml:space="preserve">including speed test data and other device-specific data collected from </w:t>
      </w:r>
      <w:r w:rsidR="003A532E" w:rsidRPr="00B3318A">
        <w:rPr>
          <w:sz w:val="22"/>
          <w:szCs w:val="22"/>
        </w:rPr>
        <w:t>transmitter monitoring software</w:t>
      </w:r>
      <w:r w:rsidR="00B15BDB" w:rsidRPr="00B3318A">
        <w:rPr>
          <w:sz w:val="22"/>
          <w:szCs w:val="22"/>
        </w:rPr>
        <w:t xml:space="preserve"> or</w:t>
      </w:r>
      <w:r w:rsidR="003A532E" w:rsidRPr="00B3318A">
        <w:rPr>
          <w:sz w:val="22"/>
          <w:szCs w:val="22"/>
        </w:rPr>
        <w:t>,</w:t>
      </w:r>
      <w:r w:rsidR="00B15BDB" w:rsidRPr="00B3318A">
        <w:rPr>
          <w:sz w:val="22"/>
          <w:szCs w:val="22"/>
        </w:rPr>
        <w:t xml:space="preserve"> </w:t>
      </w:r>
      <w:r w:rsidR="003A532E" w:rsidRPr="00B3318A">
        <w:rPr>
          <w:sz w:val="22"/>
          <w:szCs w:val="22"/>
        </w:rPr>
        <w:t xml:space="preserve">alternatively, </w:t>
      </w:r>
      <w:r w:rsidR="004D03B0" w:rsidRPr="00B3318A">
        <w:rPr>
          <w:sz w:val="22"/>
          <w:szCs w:val="22"/>
        </w:rPr>
        <w:t>may submit its own speed test data that conforms to the same standards and requiremen</w:t>
      </w:r>
      <w:r w:rsidR="00F23E1B" w:rsidRPr="00B3318A">
        <w:rPr>
          <w:sz w:val="22"/>
          <w:szCs w:val="22"/>
        </w:rPr>
        <w:t xml:space="preserve">ts specified by the Commission and the Bureaus </w:t>
      </w:r>
      <w:r w:rsidR="004D03B0" w:rsidRPr="00B3318A">
        <w:rPr>
          <w:sz w:val="22"/>
          <w:szCs w:val="22"/>
        </w:rPr>
        <w:t xml:space="preserve">for challengers.    </w:t>
      </w:r>
      <w:r w:rsidR="00B15BDB" w:rsidRPr="00B3318A">
        <w:rPr>
          <w:sz w:val="22"/>
          <w:szCs w:val="22"/>
        </w:rPr>
        <w:t xml:space="preserve"> </w:t>
      </w:r>
    </w:p>
    <w:p w:rsidR="001F6D86" w:rsidRPr="00B3318A" w:rsidRDefault="001F6D86" w:rsidP="007466B0">
      <w:pPr>
        <w:ind w:left="360"/>
        <w:rPr>
          <w:sz w:val="22"/>
          <w:szCs w:val="22"/>
        </w:rPr>
      </w:pPr>
    </w:p>
    <w:p w:rsidR="001F6D86" w:rsidRPr="00B3318A" w:rsidRDefault="001F6D86" w:rsidP="001F6D86">
      <w:pPr>
        <w:ind w:left="360"/>
        <w:rPr>
          <w:sz w:val="22"/>
          <w:szCs w:val="22"/>
        </w:rPr>
      </w:pPr>
      <w:r w:rsidRPr="00B3318A">
        <w:rPr>
          <w:sz w:val="22"/>
          <w:szCs w:val="22"/>
        </w:rPr>
        <w:t xml:space="preserve">The </w:t>
      </w:r>
      <w:r w:rsidR="0030447F" w:rsidRPr="00B3318A">
        <w:rPr>
          <w:sz w:val="22"/>
          <w:szCs w:val="22"/>
        </w:rPr>
        <w:t xml:space="preserve">Commission or </w:t>
      </w:r>
      <w:r w:rsidR="00B8304F" w:rsidRPr="00B3318A">
        <w:rPr>
          <w:sz w:val="22"/>
          <w:szCs w:val="22"/>
        </w:rPr>
        <w:t xml:space="preserve">the Bureaus </w:t>
      </w:r>
      <w:r w:rsidRPr="00B3318A">
        <w:rPr>
          <w:sz w:val="22"/>
          <w:szCs w:val="22"/>
        </w:rPr>
        <w:t>will issue public notice</w:t>
      </w:r>
      <w:r w:rsidR="00CE5D0B">
        <w:rPr>
          <w:sz w:val="22"/>
          <w:szCs w:val="22"/>
        </w:rPr>
        <w:t>s</w:t>
      </w:r>
      <w:r w:rsidRPr="00B3318A">
        <w:rPr>
          <w:sz w:val="22"/>
          <w:szCs w:val="22"/>
        </w:rPr>
        <w:t xml:space="preserve"> prior to the opening of the challenge window providing detailed instructions, guidance, and specifications </w:t>
      </w:r>
      <w:r w:rsidR="00B8304F" w:rsidRPr="00B3318A">
        <w:rPr>
          <w:sz w:val="22"/>
          <w:szCs w:val="22"/>
        </w:rPr>
        <w:t>concerning</w:t>
      </w:r>
      <w:r w:rsidRPr="00B3318A">
        <w:rPr>
          <w:sz w:val="22"/>
          <w:szCs w:val="22"/>
        </w:rPr>
        <w:t xml:space="preserve"> </w:t>
      </w:r>
      <w:r w:rsidR="007F64A2">
        <w:rPr>
          <w:sz w:val="22"/>
          <w:szCs w:val="22"/>
        </w:rPr>
        <w:t xml:space="preserve">requesting </w:t>
      </w:r>
      <w:r w:rsidR="00CE5D0B">
        <w:rPr>
          <w:sz w:val="22"/>
          <w:szCs w:val="22"/>
        </w:rPr>
        <w:t xml:space="preserve">an account with which to </w:t>
      </w:r>
      <w:r w:rsidR="007F64A2">
        <w:rPr>
          <w:sz w:val="22"/>
          <w:szCs w:val="22"/>
        </w:rPr>
        <w:t xml:space="preserve">access the </w:t>
      </w:r>
      <w:r w:rsidR="007F64A2" w:rsidRPr="00B3318A">
        <w:rPr>
          <w:sz w:val="22"/>
          <w:szCs w:val="22"/>
        </w:rPr>
        <w:t xml:space="preserve">online USAC portal </w:t>
      </w:r>
      <w:r w:rsidR="00DA0597">
        <w:rPr>
          <w:sz w:val="22"/>
          <w:szCs w:val="22"/>
        </w:rPr>
        <w:t xml:space="preserve">and </w:t>
      </w:r>
      <w:r w:rsidRPr="00B3318A">
        <w:rPr>
          <w:sz w:val="22"/>
          <w:szCs w:val="22"/>
        </w:rPr>
        <w:t>submit</w:t>
      </w:r>
      <w:r w:rsidR="00B8304F" w:rsidRPr="00B3318A">
        <w:rPr>
          <w:sz w:val="22"/>
          <w:szCs w:val="22"/>
        </w:rPr>
        <w:t>ting</w:t>
      </w:r>
      <w:r w:rsidRPr="00B3318A">
        <w:rPr>
          <w:sz w:val="22"/>
          <w:szCs w:val="22"/>
        </w:rPr>
        <w:t xml:space="preserve"> challenges and responses to challenges via the online USAC portal, including formatting information and any other technical parameters that may be necessary for such submissions.</w:t>
      </w:r>
    </w:p>
    <w:p w:rsidR="007466B0" w:rsidRPr="00B3318A" w:rsidRDefault="007466B0" w:rsidP="000B05AB">
      <w:pPr>
        <w:rPr>
          <w:sz w:val="22"/>
          <w:szCs w:val="22"/>
        </w:rPr>
      </w:pPr>
    </w:p>
    <w:p w:rsidR="00242039" w:rsidRPr="00B3318A" w:rsidRDefault="00C97852" w:rsidP="005C41AD">
      <w:pPr>
        <w:ind w:left="360"/>
        <w:rPr>
          <w:sz w:val="22"/>
          <w:szCs w:val="22"/>
        </w:rPr>
      </w:pPr>
      <w:r w:rsidRPr="00B3318A">
        <w:rPr>
          <w:sz w:val="22"/>
          <w:szCs w:val="22"/>
        </w:rPr>
        <w:t>2.</w:t>
      </w:r>
      <w:r w:rsidRPr="00B3318A">
        <w:rPr>
          <w:sz w:val="22"/>
          <w:szCs w:val="22"/>
        </w:rPr>
        <w:tab/>
      </w:r>
      <w:r w:rsidR="0058594C" w:rsidRPr="00B3318A">
        <w:rPr>
          <w:i/>
          <w:sz w:val="22"/>
          <w:szCs w:val="22"/>
        </w:rPr>
        <w:t>Use of Information.</w:t>
      </w:r>
      <w:r w:rsidR="00836022" w:rsidRPr="00B3318A">
        <w:rPr>
          <w:sz w:val="22"/>
          <w:szCs w:val="22"/>
        </w:rPr>
        <w:t xml:space="preserve"> </w:t>
      </w:r>
      <w:r w:rsidR="00821583" w:rsidRPr="00B3318A">
        <w:rPr>
          <w:sz w:val="22"/>
          <w:szCs w:val="22"/>
        </w:rPr>
        <w:t xml:space="preserve"> </w:t>
      </w:r>
      <w:r w:rsidR="00A06A9E" w:rsidRPr="00B3318A">
        <w:rPr>
          <w:sz w:val="22"/>
          <w:szCs w:val="22"/>
        </w:rPr>
        <w:t>In identifying the specific</w:t>
      </w:r>
      <w:r w:rsidR="0071056F" w:rsidRPr="00B3318A">
        <w:rPr>
          <w:sz w:val="22"/>
          <w:szCs w:val="22"/>
        </w:rPr>
        <w:t xml:space="preserve"> </w:t>
      </w:r>
      <w:r w:rsidR="008A7889" w:rsidRPr="00B3318A">
        <w:rPr>
          <w:sz w:val="22"/>
          <w:szCs w:val="22"/>
        </w:rPr>
        <w:t>areas of the country without 4G LTE coverage</w:t>
      </w:r>
      <w:r w:rsidR="00A06A9E" w:rsidRPr="00B3318A">
        <w:rPr>
          <w:sz w:val="22"/>
          <w:szCs w:val="22"/>
        </w:rPr>
        <w:t xml:space="preserve"> to determin</w:t>
      </w:r>
      <w:r w:rsidR="007B087E" w:rsidRPr="00B3318A">
        <w:rPr>
          <w:sz w:val="22"/>
          <w:szCs w:val="22"/>
        </w:rPr>
        <w:t>e</w:t>
      </w:r>
      <w:r w:rsidR="00A06A9E" w:rsidRPr="00B3318A">
        <w:rPr>
          <w:sz w:val="22"/>
          <w:szCs w:val="22"/>
        </w:rPr>
        <w:t xml:space="preserve"> the areas that may require ongoing support and </w:t>
      </w:r>
      <w:r w:rsidR="007D1166" w:rsidRPr="00B3318A">
        <w:rPr>
          <w:sz w:val="22"/>
          <w:szCs w:val="22"/>
        </w:rPr>
        <w:t xml:space="preserve">in </w:t>
      </w:r>
      <w:r w:rsidR="00A06A9E" w:rsidRPr="00B3318A">
        <w:rPr>
          <w:sz w:val="22"/>
          <w:szCs w:val="22"/>
        </w:rPr>
        <w:t xml:space="preserve">examining the current </w:t>
      </w:r>
      <w:r w:rsidR="0071056F" w:rsidRPr="00B3318A">
        <w:rPr>
          <w:sz w:val="22"/>
          <w:szCs w:val="22"/>
        </w:rPr>
        <w:t>distribution of high-cost support to assess the efficacy of that support</w:t>
      </w:r>
      <w:r w:rsidR="00A06A9E" w:rsidRPr="00B3318A">
        <w:rPr>
          <w:sz w:val="22"/>
          <w:szCs w:val="22"/>
        </w:rPr>
        <w:t>, the Commission found that</w:t>
      </w:r>
      <w:r w:rsidR="0084126E" w:rsidRPr="00B3318A">
        <w:rPr>
          <w:sz w:val="22"/>
          <w:szCs w:val="22"/>
        </w:rPr>
        <w:t xml:space="preserve"> </w:t>
      </w:r>
      <w:r w:rsidR="00172350" w:rsidRPr="00B3318A">
        <w:rPr>
          <w:sz w:val="22"/>
          <w:szCs w:val="22"/>
        </w:rPr>
        <w:t xml:space="preserve">a significant amount of support being distributed to mobile providers is being directed to areas where it is not needed, </w:t>
      </w:r>
      <w:r w:rsidR="009A2A5C" w:rsidRPr="00B3318A">
        <w:rPr>
          <w:sz w:val="22"/>
          <w:szCs w:val="22"/>
        </w:rPr>
        <w:t>while</w:t>
      </w:r>
      <w:r w:rsidR="00172350" w:rsidRPr="00B3318A">
        <w:rPr>
          <w:sz w:val="22"/>
          <w:szCs w:val="22"/>
        </w:rPr>
        <w:t xml:space="preserve"> areas </w:t>
      </w:r>
      <w:r w:rsidR="007D1166" w:rsidRPr="00B3318A">
        <w:rPr>
          <w:sz w:val="22"/>
          <w:szCs w:val="22"/>
        </w:rPr>
        <w:t>that either lack 4G LTE</w:t>
      </w:r>
      <w:r w:rsidR="00172350" w:rsidRPr="00B3318A">
        <w:rPr>
          <w:sz w:val="22"/>
          <w:szCs w:val="22"/>
        </w:rPr>
        <w:t xml:space="preserve"> or </w:t>
      </w:r>
      <w:r w:rsidR="009A2A5C" w:rsidRPr="00B3318A">
        <w:rPr>
          <w:sz w:val="22"/>
          <w:szCs w:val="22"/>
        </w:rPr>
        <w:t xml:space="preserve"> </w:t>
      </w:r>
      <w:r w:rsidR="007D1166" w:rsidRPr="00B3318A">
        <w:rPr>
          <w:sz w:val="22"/>
          <w:szCs w:val="22"/>
        </w:rPr>
        <w:t xml:space="preserve">are being served only by subsidized 4G LTE providers </w:t>
      </w:r>
      <w:r w:rsidR="009A2A5C" w:rsidRPr="00B3318A">
        <w:rPr>
          <w:sz w:val="22"/>
          <w:szCs w:val="22"/>
        </w:rPr>
        <w:t>are not receiving necessary support</w:t>
      </w:r>
      <w:r w:rsidR="00172350" w:rsidRPr="00B3318A">
        <w:rPr>
          <w:sz w:val="22"/>
          <w:szCs w:val="22"/>
        </w:rPr>
        <w:t xml:space="preserve">.  </w:t>
      </w:r>
      <w:r w:rsidR="00097AAE" w:rsidRPr="00B3318A">
        <w:rPr>
          <w:sz w:val="22"/>
          <w:szCs w:val="22"/>
        </w:rPr>
        <w:t xml:space="preserve">The </w:t>
      </w:r>
      <w:r w:rsidR="00242039" w:rsidRPr="00B3318A">
        <w:rPr>
          <w:sz w:val="22"/>
          <w:szCs w:val="22"/>
        </w:rPr>
        <w:t xml:space="preserve">information </w:t>
      </w:r>
      <w:r w:rsidR="00821583" w:rsidRPr="00B3318A">
        <w:rPr>
          <w:sz w:val="22"/>
          <w:szCs w:val="22"/>
        </w:rPr>
        <w:t xml:space="preserve">that will be </w:t>
      </w:r>
      <w:r w:rsidR="00242039" w:rsidRPr="00B3318A">
        <w:rPr>
          <w:sz w:val="22"/>
          <w:szCs w:val="22"/>
        </w:rPr>
        <w:t xml:space="preserve">collected </w:t>
      </w:r>
      <w:r w:rsidR="00821583" w:rsidRPr="00B3318A">
        <w:rPr>
          <w:sz w:val="22"/>
          <w:szCs w:val="22"/>
        </w:rPr>
        <w:t xml:space="preserve">under this new </w:t>
      </w:r>
      <w:r w:rsidR="005C7F94">
        <w:rPr>
          <w:sz w:val="22"/>
          <w:szCs w:val="22"/>
        </w:rPr>
        <w:t xml:space="preserve">MF-II </w:t>
      </w:r>
      <w:r w:rsidR="00803405" w:rsidRPr="00B3318A">
        <w:rPr>
          <w:sz w:val="22"/>
          <w:szCs w:val="22"/>
        </w:rPr>
        <w:t>challenge process</w:t>
      </w:r>
      <w:r w:rsidR="00821583" w:rsidRPr="00B3318A">
        <w:rPr>
          <w:sz w:val="22"/>
          <w:szCs w:val="22"/>
        </w:rPr>
        <w:t xml:space="preserve"> </w:t>
      </w:r>
      <w:r w:rsidR="00143B32" w:rsidRPr="00B3318A">
        <w:rPr>
          <w:sz w:val="22"/>
          <w:szCs w:val="22"/>
        </w:rPr>
        <w:t xml:space="preserve">information </w:t>
      </w:r>
      <w:r w:rsidR="00821583" w:rsidRPr="00B3318A">
        <w:rPr>
          <w:sz w:val="22"/>
          <w:szCs w:val="22"/>
        </w:rPr>
        <w:t xml:space="preserve">collection </w:t>
      </w:r>
      <w:r w:rsidR="00242039" w:rsidRPr="00B3318A">
        <w:rPr>
          <w:sz w:val="22"/>
          <w:szCs w:val="22"/>
        </w:rPr>
        <w:t xml:space="preserve">is designed to ensure </w:t>
      </w:r>
      <w:r w:rsidR="005C41AD" w:rsidRPr="00B3318A">
        <w:rPr>
          <w:sz w:val="22"/>
          <w:szCs w:val="22"/>
        </w:rPr>
        <w:t xml:space="preserve">that the </w:t>
      </w:r>
      <w:r w:rsidR="00030C6A" w:rsidRPr="00B3318A">
        <w:rPr>
          <w:sz w:val="22"/>
          <w:szCs w:val="22"/>
        </w:rPr>
        <w:t xml:space="preserve">Commission’s </w:t>
      </w:r>
      <w:r w:rsidR="005C41AD" w:rsidRPr="00B3318A">
        <w:rPr>
          <w:sz w:val="22"/>
          <w:szCs w:val="22"/>
        </w:rPr>
        <w:t xml:space="preserve">limited </w:t>
      </w:r>
      <w:r w:rsidR="00D25811" w:rsidRPr="00B3318A">
        <w:rPr>
          <w:sz w:val="22"/>
          <w:szCs w:val="22"/>
        </w:rPr>
        <w:t>MF-II</w:t>
      </w:r>
      <w:r w:rsidR="00242039" w:rsidRPr="00B3318A">
        <w:rPr>
          <w:sz w:val="22"/>
          <w:szCs w:val="22"/>
        </w:rPr>
        <w:t xml:space="preserve"> </w:t>
      </w:r>
      <w:r w:rsidR="005C41AD" w:rsidRPr="00B3318A">
        <w:rPr>
          <w:sz w:val="22"/>
          <w:szCs w:val="22"/>
        </w:rPr>
        <w:t xml:space="preserve">funds are </w:t>
      </w:r>
      <w:r w:rsidR="00346F5F" w:rsidRPr="00B3318A">
        <w:rPr>
          <w:sz w:val="22"/>
          <w:szCs w:val="22"/>
        </w:rPr>
        <w:t>directed toward</w:t>
      </w:r>
      <w:r w:rsidR="005C41AD" w:rsidRPr="00B3318A">
        <w:rPr>
          <w:sz w:val="22"/>
          <w:szCs w:val="22"/>
        </w:rPr>
        <w:t xml:space="preserve"> expanding and maintaining </w:t>
      </w:r>
      <w:r w:rsidR="00B10248" w:rsidRPr="00B3318A">
        <w:rPr>
          <w:sz w:val="22"/>
          <w:szCs w:val="22"/>
        </w:rPr>
        <w:t xml:space="preserve">mobile broadband </w:t>
      </w:r>
      <w:r w:rsidR="005C41AD" w:rsidRPr="00B3318A">
        <w:rPr>
          <w:sz w:val="22"/>
          <w:szCs w:val="22"/>
        </w:rPr>
        <w:t>service in</w:t>
      </w:r>
      <w:r w:rsidR="007466B0" w:rsidRPr="00B3318A">
        <w:rPr>
          <w:sz w:val="22"/>
          <w:szCs w:val="22"/>
        </w:rPr>
        <w:t xml:space="preserve"> areas so costly that private sector has not yet deployed there and to preserve such service where it might not otherwise exist absent a subsidy</w:t>
      </w:r>
      <w:r w:rsidR="00242039" w:rsidRPr="00B3318A">
        <w:rPr>
          <w:sz w:val="22"/>
          <w:szCs w:val="22"/>
        </w:rPr>
        <w:t xml:space="preserve">. </w:t>
      </w:r>
      <w:r w:rsidR="00803405" w:rsidRPr="00B3318A">
        <w:rPr>
          <w:sz w:val="22"/>
          <w:szCs w:val="22"/>
        </w:rPr>
        <w:t xml:space="preserve"> In conjunction with the </w:t>
      </w:r>
      <w:r w:rsidR="003158CB" w:rsidRPr="00B3318A">
        <w:rPr>
          <w:sz w:val="22"/>
          <w:szCs w:val="22"/>
        </w:rPr>
        <w:t xml:space="preserve">qualified </w:t>
      </w:r>
      <w:r w:rsidR="00803405" w:rsidRPr="00B3318A">
        <w:rPr>
          <w:sz w:val="22"/>
          <w:szCs w:val="22"/>
        </w:rPr>
        <w:t>4G LTE data collection</w:t>
      </w:r>
      <w:r w:rsidR="003158CB" w:rsidRPr="00B3318A">
        <w:rPr>
          <w:sz w:val="22"/>
          <w:szCs w:val="22"/>
        </w:rPr>
        <w:t xml:space="preserve"> </w:t>
      </w:r>
      <w:r w:rsidR="009C37C8" w:rsidRPr="00B3318A">
        <w:rPr>
          <w:sz w:val="22"/>
          <w:szCs w:val="22"/>
        </w:rPr>
        <w:t xml:space="preserve">separately collected pursuant to OMB </w:t>
      </w:r>
      <w:r w:rsidR="009C37C8" w:rsidRPr="00063B60">
        <w:rPr>
          <w:sz w:val="22"/>
          <w:szCs w:val="22"/>
        </w:rPr>
        <w:t>3060-</w:t>
      </w:r>
      <w:r w:rsidR="00D85FBF" w:rsidRPr="00063B60">
        <w:rPr>
          <w:sz w:val="22"/>
          <w:szCs w:val="22"/>
        </w:rPr>
        <w:t>1242</w:t>
      </w:r>
      <w:r w:rsidR="009C37C8" w:rsidRPr="00B3318A">
        <w:rPr>
          <w:sz w:val="22"/>
          <w:szCs w:val="22"/>
        </w:rPr>
        <w:t xml:space="preserve"> </w:t>
      </w:r>
      <w:r w:rsidR="003158CB" w:rsidRPr="00B3318A">
        <w:rPr>
          <w:sz w:val="22"/>
          <w:szCs w:val="22"/>
        </w:rPr>
        <w:t>that will be used to create the map of areas presumptively eligible for MF-II support, t</w:t>
      </w:r>
      <w:r w:rsidR="00B836A5" w:rsidRPr="00B3318A">
        <w:rPr>
          <w:sz w:val="22"/>
          <w:szCs w:val="22"/>
        </w:rPr>
        <w:t xml:space="preserve">he information </w:t>
      </w:r>
      <w:r w:rsidR="006F787B" w:rsidRPr="00B3318A">
        <w:rPr>
          <w:sz w:val="22"/>
          <w:szCs w:val="22"/>
        </w:rPr>
        <w:t xml:space="preserve">collected </w:t>
      </w:r>
      <w:r w:rsidR="00821583" w:rsidRPr="00B3318A">
        <w:rPr>
          <w:sz w:val="22"/>
          <w:szCs w:val="22"/>
        </w:rPr>
        <w:t xml:space="preserve">under this new </w:t>
      </w:r>
      <w:r w:rsidR="005C7F94">
        <w:rPr>
          <w:sz w:val="22"/>
          <w:szCs w:val="22"/>
        </w:rPr>
        <w:t xml:space="preserve">MF-II </w:t>
      </w:r>
      <w:r w:rsidR="00803405" w:rsidRPr="00B3318A">
        <w:rPr>
          <w:sz w:val="22"/>
          <w:szCs w:val="22"/>
        </w:rPr>
        <w:t>challenge process</w:t>
      </w:r>
      <w:r w:rsidR="00821583" w:rsidRPr="00B3318A">
        <w:rPr>
          <w:sz w:val="22"/>
          <w:szCs w:val="22"/>
        </w:rPr>
        <w:t xml:space="preserve"> </w:t>
      </w:r>
      <w:r w:rsidR="00143B32" w:rsidRPr="00B3318A">
        <w:rPr>
          <w:sz w:val="22"/>
          <w:szCs w:val="22"/>
        </w:rPr>
        <w:t xml:space="preserve">information </w:t>
      </w:r>
      <w:r w:rsidR="00821583" w:rsidRPr="00B3318A">
        <w:rPr>
          <w:sz w:val="22"/>
          <w:szCs w:val="22"/>
        </w:rPr>
        <w:t>collection</w:t>
      </w:r>
      <w:r w:rsidR="00803405" w:rsidRPr="00B3318A">
        <w:rPr>
          <w:sz w:val="22"/>
          <w:szCs w:val="22"/>
        </w:rPr>
        <w:t xml:space="preserve"> will enable the Commission to efficiently resolve disputes concerning the eligibility or ineligibility of an area initially deemed </w:t>
      </w:r>
      <w:r w:rsidR="003158CB" w:rsidRPr="00B3318A">
        <w:rPr>
          <w:sz w:val="22"/>
          <w:szCs w:val="22"/>
        </w:rPr>
        <w:t>ineligible for MF-II support and establish the final map of areas eligible for such support</w:t>
      </w:r>
      <w:r w:rsidR="00B836A5" w:rsidRPr="00B3318A">
        <w:rPr>
          <w:sz w:val="22"/>
          <w:szCs w:val="22"/>
        </w:rPr>
        <w:t>, thereby furthering the Commission’s goal of targeting MF-II support to areas that lack adequate mobile voice and broadband coverage absent subsidies</w:t>
      </w:r>
      <w:r w:rsidR="00E81B1B" w:rsidRPr="00B3318A">
        <w:rPr>
          <w:sz w:val="22"/>
          <w:szCs w:val="22"/>
        </w:rPr>
        <w:t xml:space="preserve"> through a transparent process</w:t>
      </w:r>
      <w:r w:rsidR="006F787B" w:rsidRPr="00B3318A">
        <w:rPr>
          <w:sz w:val="22"/>
          <w:szCs w:val="22"/>
        </w:rPr>
        <w:t xml:space="preserve">. </w:t>
      </w:r>
    </w:p>
    <w:p w:rsidR="005B1D03" w:rsidRPr="00B3318A" w:rsidRDefault="005B1D03" w:rsidP="005B1D03">
      <w:pPr>
        <w:rPr>
          <w:color w:val="000000"/>
          <w:sz w:val="22"/>
          <w:szCs w:val="22"/>
        </w:rPr>
      </w:pPr>
    </w:p>
    <w:p w:rsidR="00D25811" w:rsidRPr="00B3318A" w:rsidRDefault="00C97852" w:rsidP="00DE0940">
      <w:pPr>
        <w:ind w:left="360"/>
        <w:rPr>
          <w:sz w:val="22"/>
          <w:szCs w:val="22"/>
        </w:rPr>
      </w:pPr>
      <w:r w:rsidRPr="00B3318A">
        <w:rPr>
          <w:sz w:val="22"/>
          <w:szCs w:val="22"/>
        </w:rPr>
        <w:t>3.</w:t>
      </w:r>
      <w:r w:rsidRPr="00B3318A">
        <w:rPr>
          <w:sz w:val="22"/>
          <w:szCs w:val="22"/>
        </w:rPr>
        <w:tab/>
      </w:r>
      <w:r w:rsidR="00C73014" w:rsidRPr="00B3318A">
        <w:rPr>
          <w:i/>
          <w:sz w:val="22"/>
          <w:szCs w:val="22"/>
        </w:rPr>
        <w:t xml:space="preserve">Technological collection techniques. </w:t>
      </w:r>
      <w:r w:rsidR="00821583" w:rsidRPr="00B3318A">
        <w:rPr>
          <w:i/>
          <w:sz w:val="22"/>
          <w:szCs w:val="22"/>
        </w:rPr>
        <w:t xml:space="preserve"> </w:t>
      </w:r>
      <w:r w:rsidR="00143B32" w:rsidRPr="00B3318A">
        <w:rPr>
          <w:sz w:val="22"/>
          <w:szCs w:val="22"/>
        </w:rPr>
        <w:t xml:space="preserve">Parties seeking to </w:t>
      </w:r>
      <w:r w:rsidR="00171A58" w:rsidRPr="00B3318A">
        <w:rPr>
          <w:sz w:val="22"/>
          <w:szCs w:val="22"/>
        </w:rPr>
        <w:t>initiate</w:t>
      </w:r>
      <w:r w:rsidR="00143B32" w:rsidRPr="00B3318A">
        <w:rPr>
          <w:sz w:val="22"/>
          <w:szCs w:val="22"/>
        </w:rPr>
        <w:t xml:space="preserve"> or respond to challenges </w:t>
      </w:r>
      <w:r w:rsidR="00DE0940" w:rsidRPr="00B3318A">
        <w:rPr>
          <w:sz w:val="22"/>
          <w:szCs w:val="22"/>
        </w:rPr>
        <w:t xml:space="preserve">will </w:t>
      </w:r>
      <w:r w:rsidR="00171A58" w:rsidRPr="00B3318A">
        <w:rPr>
          <w:sz w:val="22"/>
          <w:szCs w:val="22"/>
        </w:rPr>
        <w:t>submit</w:t>
      </w:r>
      <w:r w:rsidR="00DE0940" w:rsidRPr="00B3318A">
        <w:rPr>
          <w:sz w:val="22"/>
          <w:szCs w:val="22"/>
        </w:rPr>
        <w:t xml:space="preserve"> the required information electronically</w:t>
      </w:r>
      <w:r w:rsidR="00143B32" w:rsidRPr="00B3318A">
        <w:rPr>
          <w:sz w:val="22"/>
          <w:szCs w:val="22"/>
        </w:rPr>
        <w:t xml:space="preserve"> via the</w:t>
      </w:r>
      <w:r w:rsidR="00DF2A00" w:rsidRPr="00B3318A">
        <w:rPr>
          <w:sz w:val="22"/>
          <w:szCs w:val="22"/>
        </w:rPr>
        <w:t xml:space="preserve"> online </w:t>
      </w:r>
      <w:r w:rsidR="007D268C" w:rsidRPr="00B3318A">
        <w:rPr>
          <w:sz w:val="22"/>
          <w:szCs w:val="22"/>
        </w:rPr>
        <w:t xml:space="preserve">USAC </w:t>
      </w:r>
      <w:r w:rsidR="00DF2A00" w:rsidRPr="00B3318A">
        <w:rPr>
          <w:sz w:val="22"/>
          <w:szCs w:val="22"/>
        </w:rPr>
        <w:t>portal</w:t>
      </w:r>
      <w:r w:rsidR="00DE0940" w:rsidRPr="00B3318A">
        <w:rPr>
          <w:sz w:val="22"/>
          <w:szCs w:val="22"/>
        </w:rPr>
        <w:t xml:space="preserve">.  </w:t>
      </w:r>
      <w:r w:rsidR="00821583" w:rsidRPr="00B3318A">
        <w:rPr>
          <w:sz w:val="22"/>
          <w:szCs w:val="22"/>
        </w:rPr>
        <w:t xml:space="preserve">This collection mechanism is being used to reduce the technological burden on the public and the Commission.  </w:t>
      </w:r>
      <w:r w:rsidR="00DE0940" w:rsidRPr="00B3318A">
        <w:rPr>
          <w:sz w:val="22"/>
          <w:szCs w:val="22"/>
        </w:rPr>
        <w:t xml:space="preserve">The </w:t>
      </w:r>
      <w:r w:rsidR="00F23E1B" w:rsidRPr="00B3318A">
        <w:rPr>
          <w:sz w:val="22"/>
          <w:szCs w:val="22"/>
        </w:rPr>
        <w:t xml:space="preserve">Commission or the Bureaus </w:t>
      </w:r>
      <w:r w:rsidR="00DE0940" w:rsidRPr="00B3318A">
        <w:rPr>
          <w:sz w:val="22"/>
          <w:szCs w:val="22"/>
        </w:rPr>
        <w:t xml:space="preserve">will issue a public notice </w:t>
      </w:r>
      <w:r w:rsidR="007D268C" w:rsidRPr="00B3318A">
        <w:rPr>
          <w:sz w:val="22"/>
          <w:szCs w:val="22"/>
        </w:rPr>
        <w:t xml:space="preserve">prior to the opening of the </w:t>
      </w:r>
      <w:r w:rsidR="00143B32" w:rsidRPr="00B3318A">
        <w:rPr>
          <w:sz w:val="22"/>
          <w:szCs w:val="22"/>
        </w:rPr>
        <w:t xml:space="preserve">challenge window </w:t>
      </w:r>
      <w:r w:rsidR="00EB207F" w:rsidRPr="00B3318A">
        <w:rPr>
          <w:sz w:val="22"/>
          <w:szCs w:val="22"/>
        </w:rPr>
        <w:t xml:space="preserve">that </w:t>
      </w:r>
      <w:r w:rsidR="00DE0940" w:rsidRPr="00B3318A">
        <w:rPr>
          <w:sz w:val="22"/>
          <w:szCs w:val="22"/>
        </w:rPr>
        <w:t>provid</w:t>
      </w:r>
      <w:r w:rsidR="00EB207F" w:rsidRPr="00B3318A">
        <w:rPr>
          <w:sz w:val="22"/>
          <w:szCs w:val="22"/>
        </w:rPr>
        <w:t>es</w:t>
      </w:r>
      <w:r w:rsidR="00DE0940" w:rsidRPr="00B3318A">
        <w:rPr>
          <w:sz w:val="22"/>
          <w:szCs w:val="22"/>
        </w:rPr>
        <w:t xml:space="preserve"> </w:t>
      </w:r>
      <w:r w:rsidR="007D268C" w:rsidRPr="00B3318A">
        <w:rPr>
          <w:sz w:val="22"/>
          <w:szCs w:val="22"/>
        </w:rPr>
        <w:t xml:space="preserve">detailed instructions, guidance, and specifications </w:t>
      </w:r>
      <w:r w:rsidR="00F23E1B" w:rsidRPr="00B3318A">
        <w:rPr>
          <w:sz w:val="22"/>
          <w:szCs w:val="22"/>
        </w:rPr>
        <w:t>concerning</w:t>
      </w:r>
      <w:r w:rsidR="007D268C" w:rsidRPr="00B3318A">
        <w:rPr>
          <w:sz w:val="22"/>
          <w:szCs w:val="22"/>
        </w:rPr>
        <w:t xml:space="preserve"> submit</w:t>
      </w:r>
      <w:r w:rsidR="00F23E1B" w:rsidRPr="00B3318A">
        <w:rPr>
          <w:sz w:val="22"/>
          <w:szCs w:val="22"/>
        </w:rPr>
        <w:t>ting and responding to</w:t>
      </w:r>
      <w:r w:rsidR="007D268C" w:rsidRPr="00B3318A">
        <w:rPr>
          <w:sz w:val="22"/>
          <w:szCs w:val="22"/>
        </w:rPr>
        <w:t xml:space="preserve"> challenges via the online USAC portal, including formatting information and any other technical parameters that may be necessary for such submissions.</w:t>
      </w:r>
    </w:p>
    <w:p w:rsidR="002C644E" w:rsidRPr="00B3318A" w:rsidRDefault="002C644E" w:rsidP="00C97852">
      <w:pPr>
        <w:ind w:left="360"/>
        <w:rPr>
          <w:color w:val="000000"/>
          <w:sz w:val="22"/>
          <w:szCs w:val="22"/>
        </w:rPr>
      </w:pPr>
    </w:p>
    <w:p w:rsidR="00540323" w:rsidRPr="00B3318A" w:rsidRDefault="00540323" w:rsidP="00B048EA">
      <w:pPr>
        <w:pStyle w:val="ListParagraph"/>
        <w:numPr>
          <w:ilvl w:val="0"/>
          <w:numId w:val="26"/>
        </w:numPr>
        <w:ind w:left="360" w:firstLine="0"/>
        <w:rPr>
          <w:sz w:val="22"/>
          <w:szCs w:val="22"/>
        </w:rPr>
      </w:pPr>
      <w:r w:rsidRPr="00B3318A">
        <w:rPr>
          <w:i/>
          <w:sz w:val="22"/>
          <w:szCs w:val="22"/>
        </w:rPr>
        <w:t>Efforts to identify duplication.</w:t>
      </w:r>
      <w:r w:rsidR="00836022" w:rsidRPr="00B3318A">
        <w:rPr>
          <w:i/>
          <w:sz w:val="22"/>
          <w:szCs w:val="22"/>
        </w:rPr>
        <w:t xml:space="preserve"> </w:t>
      </w:r>
      <w:r w:rsidR="00146D4A" w:rsidRPr="00B3318A">
        <w:rPr>
          <w:i/>
          <w:sz w:val="22"/>
          <w:szCs w:val="22"/>
        </w:rPr>
        <w:t xml:space="preserve"> </w:t>
      </w:r>
      <w:r w:rsidR="00B1109B" w:rsidRPr="00B3318A">
        <w:rPr>
          <w:sz w:val="22"/>
          <w:szCs w:val="22"/>
        </w:rPr>
        <w:t>There will be no duplicative information collected.</w:t>
      </w:r>
      <w:r w:rsidR="00836022" w:rsidRPr="00B3318A">
        <w:rPr>
          <w:sz w:val="22"/>
          <w:szCs w:val="22"/>
        </w:rPr>
        <w:t xml:space="preserve"> </w:t>
      </w:r>
      <w:r w:rsidR="00146D4A" w:rsidRPr="00B3318A">
        <w:rPr>
          <w:sz w:val="22"/>
          <w:szCs w:val="22"/>
        </w:rPr>
        <w:t xml:space="preserve"> </w:t>
      </w:r>
      <w:r w:rsidR="00DE0940" w:rsidRPr="00B3318A">
        <w:rPr>
          <w:sz w:val="22"/>
          <w:szCs w:val="22"/>
        </w:rPr>
        <w:t xml:space="preserve">This information collection is a new </w:t>
      </w:r>
      <w:r w:rsidR="008E0DC1" w:rsidRPr="00B3318A">
        <w:rPr>
          <w:sz w:val="22"/>
          <w:szCs w:val="22"/>
        </w:rPr>
        <w:t xml:space="preserve">information collection </w:t>
      </w:r>
      <w:r w:rsidR="00DE0940" w:rsidRPr="00B3318A">
        <w:rPr>
          <w:sz w:val="22"/>
          <w:szCs w:val="22"/>
        </w:rPr>
        <w:t>with specified data parameters tailored to MF-II</w:t>
      </w:r>
      <w:r w:rsidR="00E27C38" w:rsidRPr="00B3318A">
        <w:rPr>
          <w:sz w:val="22"/>
          <w:szCs w:val="22"/>
        </w:rPr>
        <w:t xml:space="preserve"> for use in the MF-II challenge process</w:t>
      </w:r>
      <w:r w:rsidR="00DE0940" w:rsidRPr="00B3318A">
        <w:rPr>
          <w:sz w:val="22"/>
          <w:szCs w:val="22"/>
        </w:rPr>
        <w:t>.  Thus, the information being collected under this collection is</w:t>
      </w:r>
      <w:r w:rsidR="00026BAB" w:rsidRPr="00B3318A">
        <w:rPr>
          <w:sz w:val="22"/>
          <w:szCs w:val="22"/>
        </w:rPr>
        <w:t xml:space="preserve"> not already available.  </w:t>
      </w:r>
    </w:p>
    <w:p w:rsidR="00C714F6" w:rsidRPr="00B3318A" w:rsidRDefault="00C714F6" w:rsidP="00CE3B1E">
      <w:pPr>
        <w:ind w:left="360" w:hanging="360"/>
        <w:rPr>
          <w:sz w:val="22"/>
          <w:szCs w:val="22"/>
        </w:rPr>
      </w:pPr>
    </w:p>
    <w:p w:rsidR="002C644E" w:rsidRPr="00B3318A" w:rsidRDefault="00C73014" w:rsidP="00DB0449">
      <w:pPr>
        <w:pStyle w:val="ListParagraph"/>
        <w:numPr>
          <w:ilvl w:val="0"/>
          <w:numId w:val="26"/>
        </w:numPr>
        <w:tabs>
          <w:tab w:val="right" w:pos="360"/>
        </w:tabs>
        <w:ind w:left="360" w:firstLine="0"/>
        <w:rPr>
          <w:sz w:val="22"/>
          <w:szCs w:val="22"/>
        </w:rPr>
      </w:pPr>
      <w:r w:rsidRPr="00B3318A">
        <w:rPr>
          <w:i/>
          <w:sz w:val="22"/>
          <w:szCs w:val="22"/>
        </w:rPr>
        <w:t>Impact on small entities</w:t>
      </w:r>
      <w:r w:rsidRPr="00B3318A">
        <w:rPr>
          <w:sz w:val="22"/>
          <w:szCs w:val="22"/>
        </w:rPr>
        <w:t>.</w:t>
      </w:r>
      <w:r w:rsidR="00836022" w:rsidRPr="00B3318A">
        <w:rPr>
          <w:sz w:val="22"/>
          <w:szCs w:val="22"/>
        </w:rPr>
        <w:t xml:space="preserve"> </w:t>
      </w:r>
      <w:r w:rsidR="00146D4A" w:rsidRPr="00B3318A">
        <w:rPr>
          <w:sz w:val="22"/>
          <w:szCs w:val="22"/>
        </w:rPr>
        <w:t xml:space="preserve"> </w:t>
      </w:r>
      <w:r w:rsidR="00B1109B" w:rsidRPr="00B3318A">
        <w:rPr>
          <w:sz w:val="22"/>
          <w:szCs w:val="22"/>
        </w:rPr>
        <w:t>In conformance with the Paper</w:t>
      </w:r>
      <w:r w:rsidR="00A522EC" w:rsidRPr="00B3318A">
        <w:rPr>
          <w:sz w:val="22"/>
          <w:szCs w:val="22"/>
        </w:rPr>
        <w:t xml:space="preserve">work Reduction Act of 1995, the </w:t>
      </w:r>
      <w:r w:rsidR="00B1109B" w:rsidRPr="00B3318A">
        <w:rPr>
          <w:sz w:val="22"/>
          <w:szCs w:val="22"/>
        </w:rPr>
        <w:t xml:space="preserve">Commission has made an effort to minimize the burden on all respondents regardless of size by limiting the information </w:t>
      </w:r>
      <w:r w:rsidR="00863B17" w:rsidRPr="00B3318A">
        <w:rPr>
          <w:sz w:val="22"/>
          <w:szCs w:val="22"/>
        </w:rPr>
        <w:t>collected</w:t>
      </w:r>
      <w:r w:rsidR="00B1109B" w:rsidRPr="00B3318A">
        <w:rPr>
          <w:sz w:val="22"/>
          <w:szCs w:val="22"/>
        </w:rPr>
        <w:t xml:space="preserve"> </w:t>
      </w:r>
      <w:r w:rsidR="00346F5F" w:rsidRPr="00B3318A">
        <w:rPr>
          <w:sz w:val="22"/>
          <w:szCs w:val="22"/>
        </w:rPr>
        <w:t xml:space="preserve">under this collection </w:t>
      </w:r>
      <w:r w:rsidR="00B1109B" w:rsidRPr="00B3318A">
        <w:rPr>
          <w:sz w:val="22"/>
          <w:szCs w:val="22"/>
        </w:rPr>
        <w:t xml:space="preserve">to that which is necessary to </w:t>
      </w:r>
      <w:r w:rsidR="00346F5F" w:rsidRPr="00B3318A">
        <w:rPr>
          <w:sz w:val="22"/>
          <w:szCs w:val="22"/>
        </w:rPr>
        <w:t xml:space="preserve">obtain </w:t>
      </w:r>
      <w:r w:rsidR="008E0DC1" w:rsidRPr="00B3318A">
        <w:rPr>
          <w:sz w:val="22"/>
          <w:szCs w:val="22"/>
        </w:rPr>
        <w:t xml:space="preserve">the information </w:t>
      </w:r>
      <w:r w:rsidR="00346F5F" w:rsidRPr="00B3318A">
        <w:rPr>
          <w:sz w:val="22"/>
          <w:szCs w:val="22"/>
        </w:rPr>
        <w:t>needed</w:t>
      </w:r>
      <w:r w:rsidR="00863B17" w:rsidRPr="00B3318A">
        <w:rPr>
          <w:sz w:val="22"/>
          <w:szCs w:val="22"/>
        </w:rPr>
        <w:t xml:space="preserve"> to </w:t>
      </w:r>
      <w:r w:rsidR="008E0DC1" w:rsidRPr="00B3318A">
        <w:rPr>
          <w:sz w:val="22"/>
          <w:szCs w:val="22"/>
        </w:rPr>
        <w:t>resolve disputes concerning the eligibility or ineligibility of an area initially deemed ineligible for MF-II support and establish the final map of areas eligible for such support.</w:t>
      </w:r>
      <w:r w:rsidR="00146D4A" w:rsidRPr="00B3318A">
        <w:rPr>
          <w:sz w:val="22"/>
          <w:szCs w:val="22"/>
        </w:rPr>
        <w:t xml:space="preserve"> </w:t>
      </w:r>
      <w:r w:rsidR="00EA249A" w:rsidRPr="00B3318A">
        <w:rPr>
          <w:sz w:val="22"/>
          <w:szCs w:val="22"/>
        </w:rPr>
        <w:t>Moreover, t</w:t>
      </w:r>
      <w:r w:rsidR="00D25811" w:rsidRPr="00B3318A">
        <w:rPr>
          <w:sz w:val="22"/>
          <w:szCs w:val="22"/>
        </w:rPr>
        <w:t xml:space="preserve">he </w:t>
      </w:r>
      <w:r w:rsidR="00B10248" w:rsidRPr="00B3318A">
        <w:rPr>
          <w:sz w:val="22"/>
          <w:szCs w:val="22"/>
        </w:rPr>
        <w:t xml:space="preserve">requirement to submit information under this collection is limited to only those </w:t>
      </w:r>
      <w:r w:rsidR="008E0DC1" w:rsidRPr="00B3318A">
        <w:rPr>
          <w:sz w:val="22"/>
          <w:szCs w:val="22"/>
        </w:rPr>
        <w:t>parties seeking to challenge or respond to challenges concerning the eligibility or ineligibility of an area initially deemed ineligible for MF-II support</w:t>
      </w:r>
      <w:r w:rsidR="005175BC" w:rsidRPr="00B3318A">
        <w:rPr>
          <w:sz w:val="22"/>
          <w:szCs w:val="22"/>
        </w:rPr>
        <w:t>, and the decision about whether to submit a challenge or respond to a challenge rests exclusively with such parties</w:t>
      </w:r>
      <w:r w:rsidR="00B10248" w:rsidRPr="00B3318A">
        <w:rPr>
          <w:sz w:val="22"/>
          <w:szCs w:val="22"/>
        </w:rPr>
        <w:t xml:space="preserve">. </w:t>
      </w:r>
      <w:r w:rsidR="00A27F8F" w:rsidRPr="00B3318A">
        <w:rPr>
          <w:sz w:val="22"/>
          <w:szCs w:val="22"/>
        </w:rPr>
        <w:t xml:space="preserve"> </w:t>
      </w:r>
      <w:r w:rsidR="00473F12" w:rsidRPr="00B3318A">
        <w:rPr>
          <w:sz w:val="22"/>
          <w:szCs w:val="22"/>
        </w:rPr>
        <w:t xml:space="preserve">In addition, </w:t>
      </w:r>
      <w:r w:rsidR="00B75F40" w:rsidRPr="00B3318A">
        <w:rPr>
          <w:sz w:val="22"/>
          <w:szCs w:val="22"/>
        </w:rPr>
        <w:t xml:space="preserve">the Commission or the Bureaus </w:t>
      </w:r>
      <w:r w:rsidR="008E0DC1" w:rsidRPr="00B3318A">
        <w:rPr>
          <w:sz w:val="22"/>
          <w:szCs w:val="22"/>
        </w:rPr>
        <w:t>will issue public notice</w:t>
      </w:r>
      <w:r w:rsidR="00CE5D0B">
        <w:rPr>
          <w:sz w:val="22"/>
          <w:szCs w:val="22"/>
        </w:rPr>
        <w:t>s</w:t>
      </w:r>
      <w:r w:rsidR="008E0DC1" w:rsidRPr="00B3318A">
        <w:rPr>
          <w:sz w:val="22"/>
          <w:szCs w:val="22"/>
        </w:rPr>
        <w:t xml:space="preserve"> </w:t>
      </w:r>
      <w:r w:rsidR="009F7EA4" w:rsidRPr="00B3318A">
        <w:rPr>
          <w:sz w:val="22"/>
          <w:szCs w:val="22"/>
        </w:rPr>
        <w:t xml:space="preserve">prior to the opening of the challenge window </w:t>
      </w:r>
      <w:r w:rsidR="008E0DC1" w:rsidRPr="00B3318A">
        <w:rPr>
          <w:sz w:val="22"/>
          <w:szCs w:val="22"/>
        </w:rPr>
        <w:t xml:space="preserve">that provides </w:t>
      </w:r>
      <w:r w:rsidR="0084263E" w:rsidRPr="00B3318A">
        <w:rPr>
          <w:sz w:val="22"/>
          <w:szCs w:val="22"/>
        </w:rPr>
        <w:t xml:space="preserve">detailed </w:t>
      </w:r>
      <w:r w:rsidR="008E0DC1" w:rsidRPr="00B3318A">
        <w:rPr>
          <w:sz w:val="22"/>
          <w:szCs w:val="22"/>
        </w:rPr>
        <w:t>instructions</w:t>
      </w:r>
      <w:r w:rsidR="0084263E" w:rsidRPr="00B3318A">
        <w:rPr>
          <w:sz w:val="22"/>
          <w:szCs w:val="22"/>
        </w:rPr>
        <w:t>,</w:t>
      </w:r>
      <w:r w:rsidR="00B10248" w:rsidRPr="00B3318A">
        <w:rPr>
          <w:sz w:val="22"/>
          <w:szCs w:val="22"/>
        </w:rPr>
        <w:t xml:space="preserve"> guidance</w:t>
      </w:r>
      <w:r w:rsidR="0084263E" w:rsidRPr="00B3318A">
        <w:rPr>
          <w:sz w:val="22"/>
          <w:szCs w:val="22"/>
        </w:rPr>
        <w:t xml:space="preserve">, and specifications </w:t>
      </w:r>
      <w:r w:rsidR="00880B5C" w:rsidRPr="00B3318A">
        <w:rPr>
          <w:sz w:val="22"/>
          <w:szCs w:val="22"/>
        </w:rPr>
        <w:t xml:space="preserve">concerning </w:t>
      </w:r>
      <w:r w:rsidR="00CE5D0B">
        <w:rPr>
          <w:sz w:val="22"/>
          <w:szCs w:val="22"/>
        </w:rPr>
        <w:t xml:space="preserve">requesting an account with which to access the </w:t>
      </w:r>
      <w:r w:rsidR="00CE5D0B" w:rsidRPr="00B3318A">
        <w:rPr>
          <w:sz w:val="22"/>
          <w:szCs w:val="22"/>
        </w:rPr>
        <w:t>online USAC portal</w:t>
      </w:r>
      <w:r w:rsidR="00DA0597" w:rsidRPr="00B3318A">
        <w:rPr>
          <w:sz w:val="22"/>
          <w:szCs w:val="22"/>
        </w:rPr>
        <w:t xml:space="preserve"> </w:t>
      </w:r>
      <w:r w:rsidR="00DA0597">
        <w:rPr>
          <w:sz w:val="22"/>
          <w:szCs w:val="22"/>
        </w:rPr>
        <w:t>and</w:t>
      </w:r>
      <w:r w:rsidR="00DA0597" w:rsidRPr="00B3318A">
        <w:rPr>
          <w:sz w:val="22"/>
          <w:szCs w:val="22"/>
        </w:rPr>
        <w:t xml:space="preserve"> </w:t>
      </w:r>
      <w:r w:rsidR="0084263E" w:rsidRPr="00B3318A">
        <w:rPr>
          <w:sz w:val="22"/>
          <w:szCs w:val="22"/>
        </w:rPr>
        <w:t>submitting challenges and responding to challenges</w:t>
      </w:r>
      <w:r w:rsidR="00B10248" w:rsidRPr="00B3318A">
        <w:rPr>
          <w:sz w:val="22"/>
          <w:szCs w:val="22"/>
        </w:rPr>
        <w:t>,</w:t>
      </w:r>
      <w:r w:rsidR="00D25811" w:rsidRPr="00B3318A">
        <w:rPr>
          <w:sz w:val="22"/>
          <w:szCs w:val="22"/>
        </w:rPr>
        <w:t xml:space="preserve"> thereby </w:t>
      </w:r>
      <w:r w:rsidR="006C4797" w:rsidRPr="00B3318A">
        <w:rPr>
          <w:sz w:val="22"/>
          <w:szCs w:val="22"/>
        </w:rPr>
        <w:t xml:space="preserve">further </w:t>
      </w:r>
      <w:r w:rsidR="00D25811" w:rsidRPr="00B3318A">
        <w:rPr>
          <w:sz w:val="22"/>
          <w:szCs w:val="22"/>
        </w:rPr>
        <w:t>mi</w:t>
      </w:r>
      <w:r w:rsidR="009152B7" w:rsidRPr="00B3318A">
        <w:rPr>
          <w:sz w:val="22"/>
          <w:szCs w:val="22"/>
        </w:rPr>
        <w:t>nimizing the burden on all respondent</w:t>
      </w:r>
      <w:r w:rsidR="00D25811" w:rsidRPr="00B3318A">
        <w:rPr>
          <w:sz w:val="22"/>
          <w:szCs w:val="22"/>
        </w:rPr>
        <w:t xml:space="preserve">s, including small entities, related to this new </w:t>
      </w:r>
      <w:r w:rsidR="005C7F94">
        <w:rPr>
          <w:sz w:val="22"/>
          <w:szCs w:val="22"/>
        </w:rPr>
        <w:t xml:space="preserve">MF-II </w:t>
      </w:r>
      <w:r w:rsidR="003B00FE" w:rsidRPr="00B3318A">
        <w:rPr>
          <w:sz w:val="22"/>
          <w:szCs w:val="22"/>
        </w:rPr>
        <w:t>challenge process information</w:t>
      </w:r>
      <w:r w:rsidR="00D25811" w:rsidRPr="00B3318A">
        <w:rPr>
          <w:sz w:val="22"/>
          <w:szCs w:val="22"/>
        </w:rPr>
        <w:t xml:space="preserve"> collection. </w:t>
      </w:r>
    </w:p>
    <w:p w:rsidR="005F3DED" w:rsidRPr="00B3318A" w:rsidRDefault="005F3DED" w:rsidP="005F3DED">
      <w:pPr>
        <w:pStyle w:val="ListParagraph"/>
        <w:rPr>
          <w:sz w:val="22"/>
          <w:szCs w:val="22"/>
        </w:rPr>
      </w:pPr>
    </w:p>
    <w:p w:rsidR="00B453A5" w:rsidRPr="00B3318A" w:rsidRDefault="00C73014" w:rsidP="00DB0449">
      <w:pPr>
        <w:numPr>
          <w:ilvl w:val="0"/>
          <w:numId w:val="5"/>
        </w:numPr>
        <w:tabs>
          <w:tab w:val="clear" w:pos="1080"/>
          <w:tab w:val="num" w:pos="360"/>
        </w:tabs>
        <w:ind w:left="360" w:firstLine="0"/>
        <w:rPr>
          <w:sz w:val="22"/>
          <w:szCs w:val="22"/>
        </w:rPr>
      </w:pPr>
      <w:r w:rsidRPr="00B3318A">
        <w:rPr>
          <w:i/>
          <w:sz w:val="22"/>
          <w:szCs w:val="22"/>
        </w:rPr>
        <w:t>Consequences if information is not collected.</w:t>
      </w:r>
      <w:r w:rsidR="00836022" w:rsidRPr="00B3318A">
        <w:rPr>
          <w:i/>
          <w:sz w:val="22"/>
          <w:szCs w:val="22"/>
        </w:rPr>
        <w:t xml:space="preserve"> </w:t>
      </w:r>
      <w:r w:rsidR="00146D4A" w:rsidRPr="00B3318A">
        <w:rPr>
          <w:i/>
          <w:sz w:val="22"/>
          <w:szCs w:val="22"/>
        </w:rPr>
        <w:t xml:space="preserve"> </w:t>
      </w:r>
      <w:r w:rsidR="00872529" w:rsidRPr="00B3318A">
        <w:rPr>
          <w:sz w:val="22"/>
          <w:szCs w:val="22"/>
        </w:rPr>
        <w:t xml:space="preserve">As the Commission noted in the </w:t>
      </w:r>
      <w:r w:rsidR="00D246FD" w:rsidRPr="00B3318A">
        <w:rPr>
          <w:i/>
          <w:sz w:val="22"/>
          <w:szCs w:val="22"/>
        </w:rPr>
        <w:t xml:space="preserve">Challenge Process </w:t>
      </w:r>
      <w:r w:rsidR="00872529" w:rsidRPr="00B3318A">
        <w:rPr>
          <w:i/>
          <w:iCs/>
          <w:sz w:val="22"/>
          <w:szCs w:val="22"/>
        </w:rPr>
        <w:t>Order</w:t>
      </w:r>
      <w:r w:rsidR="00872529" w:rsidRPr="00B3318A">
        <w:rPr>
          <w:sz w:val="22"/>
          <w:szCs w:val="22"/>
        </w:rPr>
        <w:t>, w</w:t>
      </w:r>
      <w:r w:rsidR="00B453A5" w:rsidRPr="00B3318A">
        <w:rPr>
          <w:sz w:val="22"/>
          <w:szCs w:val="22"/>
        </w:rPr>
        <w:t xml:space="preserve">hile the mobile deployment data collected on FCC Form 477 represent an improvement over the deployment data previously available on a national scale, the various uses of the FCC Form 477 broadband deployment data identified by the Commission </w:t>
      </w:r>
      <w:r w:rsidR="0000003B" w:rsidRPr="00B3318A">
        <w:rPr>
          <w:sz w:val="22"/>
          <w:szCs w:val="22"/>
        </w:rPr>
        <w:t xml:space="preserve">to date </w:t>
      </w:r>
      <w:r w:rsidR="00B453A5" w:rsidRPr="00B3318A">
        <w:rPr>
          <w:sz w:val="22"/>
          <w:szCs w:val="22"/>
        </w:rPr>
        <w:t xml:space="preserve">do not include determining areas eligible for MF-II.  </w:t>
      </w:r>
      <w:r w:rsidR="0000003B" w:rsidRPr="00B3318A">
        <w:rPr>
          <w:sz w:val="22"/>
          <w:szCs w:val="22"/>
        </w:rPr>
        <w:t xml:space="preserve">This </w:t>
      </w:r>
      <w:r w:rsidR="004E6870" w:rsidRPr="00B3318A">
        <w:rPr>
          <w:sz w:val="22"/>
          <w:szCs w:val="22"/>
        </w:rPr>
        <w:t>concern</w:t>
      </w:r>
      <w:r w:rsidR="00372A1E" w:rsidRPr="00B3318A">
        <w:rPr>
          <w:sz w:val="22"/>
          <w:szCs w:val="22"/>
        </w:rPr>
        <w:t xml:space="preserve"> is in part what </w:t>
      </w:r>
      <w:r w:rsidR="001E74AF" w:rsidRPr="00B3318A">
        <w:rPr>
          <w:sz w:val="22"/>
          <w:szCs w:val="22"/>
        </w:rPr>
        <w:t>prompted</w:t>
      </w:r>
      <w:r w:rsidR="004E6870" w:rsidRPr="00B3318A">
        <w:rPr>
          <w:sz w:val="22"/>
          <w:szCs w:val="22"/>
        </w:rPr>
        <w:t xml:space="preserve"> </w:t>
      </w:r>
      <w:r w:rsidR="0000003B" w:rsidRPr="00B3318A">
        <w:rPr>
          <w:sz w:val="22"/>
          <w:szCs w:val="22"/>
        </w:rPr>
        <w:t xml:space="preserve">the </w:t>
      </w:r>
      <w:r w:rsidR="00872529" w:rsidRPr="00B3318A">
        <w:rPr>
          <w:sz w:val="22"/>
          <w:szCs w:val="22"/>
        </w:rPr>
        <w:t xml:space="preserve">Commission’s decision to </w:t>
      </w:r>
      <w:r w:rsidR="00372A1E" w:rsidRPr="00B3318A">
        <w:rPr>
          <w:sz w:val="22"/>
          <w:szCs w:val="22"/>
        </w:rPr>
        <w:t>undertake a new, one-time 4G LTE data collection with specified data parameters tailored to MF-II to be used to create the map of</w:t>
      </w:r>
      <w:r w:rsidR="00872529" w:rsidRPr="00B3318A">
        <w:rPr>
          <w:sz w:val="22"/>
          <w:szCs w:val="22"/>
        </w:rPr>
        <w:t xml:space="preserve"> areas presumptively eligible for MF-II support</w:t>
      </w:r>
      <w:r w:rsidR="00372A1E" w:rsidRPr="00B3318A">
        <w:rPr>
          <w:sz w:val="22"/>
          <w:szCs w:val="22"/>
        </w:rPr>
        <w:t xml:space="preserve"> that will serve as the</w:t>
      </w:r>
      <w:r w:rsidR="00B453A5" w:rsidRPr="00B3318A">
        <w:rPr>
          <w:sz w:val="22"/>
          <w:szCs w:val="22"/>
        </w:rPr>
        <w:t xml:space="preserve"> starting point for the challenge process</w:t>
      </w:r>
      <w:r w:rsidR="00372A1E" w:rsidRPr="00B3318A">
        <w:rPr>
          <w:sz w:val="22"/>
          <w:szCs w:val="22"/>
        </w:rPr>
        <w:t>. The information collected under this new</w:t>
      </w:r>
      <w:r w:rsidR="00E27C38" w:rsidRPr="00B3318A">
        <w:rPr>
          <w:sz w:val="22"/>
          <w:szCs w:val="22"/>
        </w:rPr>
        <w:t xml:space="preserve"> </w:t>
      </w:r>
      <w:r w:rsidR="005C7F94">
        <w:rPr>
          <w:sz w:val="22"/>
          <w:szCs w:val="22"/>
        </w:rPr>
        <w:t xml:space="preserve">MF-II </w:t>
      </w:r>
      <w:r w:rsidR="00372A1E" w:rsidRPr="00B3318A">
        <w:rPr>
          <w:sz w:val="22"/>
          <w:szCs w:val="22"/>
        </w:rPr>
        <w:t>challenge process information collection will enable the Commission to efficiently resolve disputes concerning the eligibility or ineligibility of an area initially deemed ineligible for MF-II support and establish the final map of areas eligible for such support, thereby furthering the Commission’s goal of targeting MF-II support to areas that lack adequate mobile voice and broadband coverage absent subsidies</w:t>
      </w:r>
      <w:r w:rsidR="005C3AF7" w:rsidRPr="00B3318A">
        <w:rPr>
          <w:sz w:val="22"/>
          <w:szCs w:val="22"/>
        </w:rPr>
        <w:t xml:space="preserve"> through a transparent process</w:t>
      </w:r>
      <w:r w:rsidR="009F08B3" w:rsidRPr="00B3318A">
        <w:rPr>
          <w:sz w:val="22"/>
          <w:szCs w:val="22"/>
        </w:rPr>
        <w:t xml:space="preserve">.  Moreover, requiring challengers to submit the specific evidence/proof required by this collection in support of a challenge should deter frivolous challenges and thereby expedite the challenge process and in turn the start of the </w:t>
      </w:r>
      <w:r w:rsidR="00A35794" w:rsidRPr="00B3318A">
        <w:rPr>
          <w:sz w:val="22"/>
          <w:szCs w:val="22"/>
        </w:rPr>
        <w:t xml:space="preserve">MF-II </w:t>
      </w:r>
      <w:r w:rsidR="009F08B3" w:rsidRPr="00B3318A">
        <w:rPr>
          <w:sz w:val="22"/>
          <w:szCs w:val="22"/>
        </w:rPr>
        <w:t>auction process.</w:t>
      </w:r>
      <w:r w:rsidR="00054F6C" w:rsidRPr="00B3318A">
        <w:rPr>
          <w:rStyle w:val="FootnoteReference"/>
          <w:szCs w:val="22"/>
        </w:rPr>
        <w:footnoteReference w:id="4"/>
      </w:r>
      <w:r w:rsidR="00054F6C" w:rsidRPr="00B3318A">
        <w:rPr>
          <w:sz w:val="22"/>
          <w:szCs w:val="22"/>
        </w:rPr>
        <w:t xml:space="preserve"> </w:t>
      </w:r>
      <w:r w:rsidR="009F08B3" w:rsidRPr="00B3318A">
        <w:rPr>
          <w:sz w:val="22"/>
          <w:szCs w:val="22"/>
        </w:rPr>
        <w:t xml:space="preserve">  </w:t>
      </w:r>
      <w:r w:rsidR="00372A1E" w:rsidRPr="00B3318A">
        <w:rPr>
          <w:sz w:val="22"/>
          <w:szCs w:val="22"/>
        </w:rPr>
        <w:t xml:space="preserve">Without </w:t>
      </w:r>
      <w:r w:rsidR="00B453A5" w:rsidRPr="00B3318A">
        <w:rPr>
          <w:sz w:val="22"/>
          <w:szCs w:val="22"/>
        </w:rPr>
        <w:t>th</w:t>
      </w:r>
      <w:r w:rsidR="009F08B3" w:rsidRPr="00B3318A">
        <w:rPr>
          <w:sz w:val="22"/>
          <w:szCs w:val="22"/>
        </w:rPr>
        <w:t>is</w:t>
      </w:r>
      <w:r w:rsidR="00B453A5" w:rsidRPr="00B3318A">
        <w:rPr>
          <w:sz w:val="22"/>
          <w:szCs w:val="22"/>
        </w:rPr>
        <w:t xml:space="preserve"> </w:t>
      </w:r>
      <w:r w:rsidR="00372A1E" w:rsidRPr="00B3318A">
        <w:rPr>
          <w:sz w:val="22"/>
          <w:szCs w:val="22"/>
        </w:rPr>
        <w:t xml:space="preserve">information, </w:t>
      </w:r>
      <w:r w:rsidR="009F08B3" w:rsidRPr="00B3318A">
        <w:rPr>
          <w:sz w:val="22"/>
          <w:szCs w:val="22"/>
        </w:rPr>
        <w:t xml:space="preserve">the process of confirming the final </w:t>
      </w:r>
      <w:r w:rsidR="00C54428" w:rsidRPr="00B3318A">
        <w:rPr>
          <w:sz w:val="22"/>
          <w:szCs w:val="22"/>
        </w:rPr>
        <w:t>map</w:t>
      </w:r>
      <w:r w:rsidR="009F08B3" w:rsidRPr="00B3318A">
        <w:rPr>
          <w:sz w:val="22"/>
          <w:szCs w:val="22"/>
        </w:rPr>
        <w:t xml:space="preserve"> of areas eligible for MF-II support </w:t>
      </w:r>
      <w:r w:rsidR="00B453A5" w:rsidRPr="00B3318A">
        <w:rPr>
          <w:sz w:val="22"/>
          <w:szCs w:val="22"/>
        </w:rPr>
        <w:t xml:space="preserve">will </w:t>
      </w:r>
      <w:r w:rsidR="009F08B3" w:rsidRPr="00B3318A">
        <w:rPr>
          <w:sz w:val="22"/>
          <w:szCs w:val="22"/>
        </w:rPr>
        <w:t>take</w:t>
      </w:r>
      <w:r w:rsidR="00B453A5" w:rsidRPr="00B3318A">
        <w:rPr>
          <w:sz w:val="22"/>
          <w:szCs w:val="22"/>
        </w:rPr>
        <w:t xml:space="preserve"> significantly longer</w:t>
      </w:r>
      <w:r w:rsidR="009F08B3" w:rsidRPr="00B3318A">
        <w:rPr>
          <w:sz w:val="22"/>
          <w:szCs w:val="22"/>
        </w:rPr>
        <w:t xml:space="preserve"> and be </w:t>
      </w:r>
      <w:r w:rsidR="00B453A5" w:rsidRPr="00B3318A">
        <w:rPr>
          <w:sz w:val="22"/>
          <w:szCs w:val="22"/>
        </w:rPr>
        <w:t>less efficient</w:t>
      </w:r>
      <w:r w:rsidR="009F08B3" w:rsidRPr="00B3318A">
        <w:rPr>
          <w:sz w:val="22"/>
          <w:szCs w:val="22"/>
        </w:rPr>
        <w:t xml:space="preserve">, </w:t>
      </w:r>
      <w:r w:rsidR="00B453A5" w:rsidRPr="00B3318A">
        <w:rPr>
          <w:bCs/>
          <w:sz w:val="22"/>
          <w:szCs w:val="22"/>
        </w:rPr>
        <w:t>which would substantially delay the start of the MF-II auction process</w:t>
      </w:r>
      <w:r w:rsidR="00C54428" w:rsidRPr="00B3318A">
        <w:rPr>
          <w:bCs/>
          <w:sz w:val="22"/>
          <w:szCs w:val="22"/>
        </w:rPr>
        <w:t xml:space="preserve"> and re</w:t>
      </w:r>
      <w:r w:rsidR="00B453A5" w:rsidRPr="00B3318A">
        <w:rPr>
          <w:bCs/>
          <w:sz w:val="22"/>
          <w:szCs w:val="22"/>
        </w:rPr>
        <w:t>sult in a corresponding delay in the distribution of MF-II support and harm to the program and the public.</w:t>
      </w:r>
    </w:p>
    <w:p w:rsidR="00C71F39" w:rsidRPr="00B3318A" w:rsidRDefault="00C71F39" w:rsidP="00CE3B1E">
      <w:pPr>
        <w:tabs>
          <w:tab w:val="num" w:pos="360"/>
        </w:tabs>
        <w:ind w:left="360" w:hanging="360"/>
        <w:rPr>
          <w:sz w:val="22"/>
          <w:szCs w:val="22"/>
        </w:rPr>
      </w:pPr>
    </w:p>
    <w:p w:rsidR="002C644E" w:rsidRPr="00B3318A" w:rsidRDefault="002C644E" w:rsidP="00C97852">
      <w:pPr>
        <w:tabs>
          <w:tab w:val="num" w:pos="360"/>
        </w:tabs>
        <w:ind w:left="360"/>
        <w:rPr>
          <w:sz w:val="22"/>
          <w:szCs w:val="22"/>
        </w:rPr>
      </w:pPr>
      <w:r w:rsidRPr="00B3318A">
        <w:rPr>
          <w:sz w:val="22"/>
          <w:szCs w:val="22"/>
        </w:rPr>
        <w:t>7.</w:t>
      </w:r>
      <w:r w:rsidR="006B7D65" w:rsidRPr="00B3318A">
        <w:rPr>
          <w:sz w:val="22"/>
          <w:szCs w:val="22"/>
        </w:rPr>
        <w:tab/>
      </w:r>
      <w:r w:rsidR="00C73014" w:rsidRPr="00B3318A">
        <w:rPr>
          <w:i/>
          <w:sz w:val="22"/>
          <w:szCs w:val="22"/>
        </w:rPr>
        <w:t>Special circumstances.</w:t>
      </w:r>
      <w:r w:rsidR="00836022" w:rsidRPr="00B3318A">
        <w:rPr>
          <w:sz w:val="22"/>
          <w:szCs w:val="22"/>
        </w:rPr>
        <w:t xml:space="preserve"> </w:t>
      </w:r>
      <w:r w:rsidR="00146D4A" w:rsidRPr="00B3318A">
        <w:rPr>
          <w:sz w:val="22"/>
          <w:szCs w:val="22"/>
        </w:rPr>
        <w:t xml:space="preserve"> </w:t>
      </w:r>
      <w:r w:rsidR="00E34D9A" w:rsidRPr="00B3318A">
        <w:rPr>
          <w:sz w:val="22"/>
          <w:szCs w:val="22"/>
        </w:rPr>
        <w:t xml:space="preserve">The </w:t>
      </w:r>
      <w:r w:rsidR="00414DB5" w:rsidRPr="00B3318A">
        <w:rPr>
          <w:sz w:val="22"/>
          <w:szCs w:val="22"/>
        </w:rPr>
        <w:t xml:space="preserve">new </w:t>
      </w:r>
      <w:r w:rsidR="004F4367" w:rsidRPr="00B3318A">
        <w:rPr>
          <w:sz w:val="22"/>
          <w:szCs w:val="22"/>
        </w:rPr>
        <w:t>collection</w:t>
      </w:r>
      <w:r w:rsidR="00E34D9A" w:rsidRPr="00B3318A">
        <w:rPr>
          <w:sz w:val="22"/>
          <w:szCs w:val="22"/>
        </w:rPr>
        <w:t xml:space="preserve"> does not have any of the characteristics that would require separate justification under 5 C.F.R. § 1320.5(d)(2).</w:t>
      </w:r>
    </w:p>
    <w:p w:rsidR="00C73014" w:rsidRPr="00B3318A" w:rsidRDefault="00C73014" w:rsidP="00CE3B1E">
      <w:pPr>
        <w:tabs>
          <w:tab w:val="num" w:pos="360"/>
        </w:tabs>
        <w:ind w:left="360" w:hanging="360"/>
        <w:rPr>
          <w:sz w:val="22"/>
          <w:szCs w:val="22"/>
        </w:rPr>
      </w:pPr>
    </w:p>
    <w:p w:rsidR="002A5B32" w:rsidRPr="00B3318A" w:rsidRDefault="00971F8A" w:rsidP="002A5B32">
      <w:pPr>
        <w:tabs>
          <w:tab w:val="num" w:pos="360"/>
        </w:tabs>
        <w:ind w:left="360"/>
        <w:rPr>
          <w:i/>
          <w:iCs/>
          <w:sz w:val="22"/>
          <w:szCs w:val="22"/>
        </w:rPr>
      </w:pPr>
      <w:r w:rsidRPr="00B3318A">
        <w:rPr>
          <w:sz w:val="22"/>
          <w:szCs w:val="22"/>
        </w:rPr>
        <w:t>8.</w:t>
      </w:r>
      <w:r w:rsidRPr="00B3318A">
        <w:rPr>
          <w:sz w:val="22"/>
          <w:szCs w:val="22"/>
        </w:rPr>
        <w:tab/>
      </w:r>
      <w:r w:rsidR="00EC775C" w:rsidRPr="00B3318A">
        <w:rPr>
          <w:i/>
          <w:iCs/>
          <w:sz w:val="22"/>
          <w:szCs w:val="22"/>
        </w:rPr>
        <w:t>Federal Register notice; efforts to consult with persons outside the</w:t>
      </w:r>
      <w:r w:rsidR="003F5EB6" w:rsidRPr="00B3318A">
        <w:rPr>
          <w:i/>
          <w:iCs/>
          <w:sz w:val="22"/>
          <w:szCs w:val="22"/>
        </w:rPr>
        <w:t xml:space="preserve"> Commission.</w:t>
      </w:r>
      <w:r w:rsidR="00146D4A" w:rsidRPr="00B3318A">
        <w:rPr>
          <w:iCs/>
          <w:sz w:val="22"/>
          <w:szCs w:val="22"/>
        </w:rPr>
        <w:t xml:space="preserve"> </w:t>
      </w:r>
      <w:r w:rsidR="00836022" w:rsidRPr="00B3318A">
        <w:rPr>
          <w:i/>
          <w:iCs/>
          <w:sz w:val="22"/>
          <w:szCs w:val="22"/>
        </w:rPr>
        <w:t xml:space="preserve"> </w:t>
      </w:r>
      <w:r w:rsidR="00DA4B34" w:rsidRPr="00B3318A">
        <w:rPr>
          <w:sz w:val="22"/>
          <w:szCs w:val="22"/>
        </w:rPr>
        <w:t xml:space="preserve">Pursuant to 5 C.F.R. § 1320.8, the Commission published a 60-day notice in the Federal Register on </w:t>
      </w:r>
      <w:r w:rsidR="00756667">
        <w:rPr>
          <w:sz w:val="22"/>
          <w:szCs w:val="22"/>
        </w:rPr>
        <w:t>October 6, 2017</w:t>
      </w:r>
      <w:r w:rsidR="00DA4B34" w:rsidRPr="00B3318A">
        <w:rPr>
          <w:sz w:val="22"/>
          <w:szCs w:val="22"/>
        </w:rPr>
        <w:t xml:space="preserve"> (</w:t>
      </w:r>
      <w:r w:rsidR="00DA4B34" w:rsidRPr="00B3318A">
        <w:rPr>
          <w:i/>
          <w:sz w:val="22"/>
          <w:szCs w:val="22"/>
        </w:rPr>
        <w:t>see</w:t>
      </w:r>
      <w:r w:rsidR="00756667">
        <w:rPr>
          <w:sz w:val="22"/>
          <w:szCs w:val="22"/>
        </w:rPr>
        <w:t xml:space="preserve"> 82 FR 46809</w:t>
      </w:r>
      <w:r w:rsidR="00DA4B34" w:rsidRPr="00B3318A">
        <w:rPr>
          <w:sz w:val="22"/>
          <w:szCs w:val="22"/>
        </w:rPr>
        <w:t>)</w:t>
      </w:r>
      <w:r w:rsidR="002A5B32" w:rsidRPr="00B3318A">
        <w:rPr>
          <w:sz w:val="22"/>
          <w:szCs w:val="22"/>
        </w:rPr>
        <w:t xml:space="preserve"> regarding </w:t>
      </w:r>
      <w:r w:rsidR="00DA4B34" w:rsidRPr="00B3318A">
        <w:rPr>
          <w:color w:val="000000"/>
          <w:sz w:val="22"/>
          <w:szCs w:val="22"/>
        </w:rPr>
        <w:t>above-described information collection requirements</w:t>
      </w:r>
      <w:r w:rsidR="002A5B32" w:rsidRPr="00756667">
        <w:rPr>
          <w:sz w:val="22"/>
          <w:szCs w:val="22"/>
        </w:rPr>
        <w:t xml:space="preserve">.  </w:t>
      </w:r>
      <w:r w:rsidR="00DA4B34" w:rsidRPr="00756667">
        <w:rPr>
          <w:sz w:val="22"/>
          <w:szCs w:val="22"/>
        </w:rPr>
        <w:t>No</w:t>
      </w:r>
      <w:r w:rsidR="002A5B32" w:rsidRPr="00756667">
        <w:rPr>
          <w:sz w:val="22"/>
          <w:szCs w:val="22"/>
        </w:rPr>
        <w:t xml:space="preserve"> comments were received in response to this notice.</w:t>
      </w:r>
    </w:p>
    <w:p w:rsidR="002A5B32" w:rsidRPr="00B3318A" w:rsidRDefault="002A5B32" w:rsidP="00C97852">
      <w:pPr>
        <w:tabs>
          <w:tab w:val="num" w:pos="360"/>
        </w:tabs>
        <w:ind w:left="360"/>
        <w:rPr>
          <w:color w:val="000000"/>
          <w:sz w:val="22"/>
          <w:szCs w:val="22"/>
        </w:rPr>
      </w:pPr>
    </w:p>
    <w:p w:rsidR="002C644E" w:rsidRPr="00B3318A" w:rsidRDefault="002C644E" w:rsidP="00820FF8">
      <w:pPr>
        <w:ind w:left="360"/>
        <w:rPr>
          <w:sz w:val="22"/>
          <w:szCs w:val="22"/>
        </w:rPr>
      </w:pPr>
      <w:r w:rsidRPr="00B3318A">
        <w:rPr>
          <w:sz w:val="22"/>
          <w:szCs w:val="22"/>
        </w:rPr>
        <w:t>9.</w:t>
      </w:r>
      <w:r w:rsidRPr="00B3318A">
        <w:rPr>
          <w:sz w:val="22"/>
          <w:szCs w:val="22"/>
        </w:rPr>
        <w:tab/>
      </w:r>
      <w:r w:rsidR="00C73014" w:rsidRPr="00B3318A">
        <w:rPr>
          <w:i/>
          <w:sz w:val="22"/>
          <w:szCs w:val="22"/>
        </w:rPr>
        <w:t>Payments or gifts to respondents.</w:t>
      </w:r>
      <w:r w:rsidR="00836022" w:rsidRPr="00B3318A">
        <w:rPr>
          <w:i/>
          <w:sz w:val="22"/>
          <w:szCs w:val="22"/>
        </w:rPr>
        <w:t xml:space="preserve"> </w:t>
      </w:r>
      <w:r w:rsidR="00146D4A" w:rsidRPr="00B3318A">
        <w:rPr>
          <w:i/>
          <w:sz w:val="22"/>
          <w:szCs w:val="22"/>
        </w:rPr>
        <w:t xml:space="preserve"> </w:t>
      </w:r>
      <w:r w:rsidR="00CE3B1E" w:rsidRPr="00B3318A">
        <w:rPr>
          <w:sz w:val="22"/>
          <w:szCs w:val="22"/>
        </w:rPr>
        <w:t>The Commission does not anticipate providing any payment or gifts to respondents.</w:t>
      </w:r>
    </w:p>
    <w:p w:rsidR="002C644E" w:rsidRPr="00B3318A" w:rsidRDefault="002C644E" w:rsidP="00CE3B1E">
      <w:pPr>
        <w:ind w:left="360" w:hanging="360"/>
        <w:rPr>
          <w:sz w:val="22"/>
          <w:szCs w:val="22"/>
        </w:rPr>
      </w:pPr>
    </w:p>
    <w:p w:rsidR="00E34D9A" w:rsidRPr="00B3318A" w:rsidRDefault="00820FF8" w:rsidP="00505CC4">
      <w:pPr>
        <w:numPr>
          <w:ilvl w:val="0"/>
          <w:numId w:val="4"/>
        </w:numPr>
        <w:tabs>
          <w:tab w:val="clear" w:pos="1080"/>
          <w:tab w:val="num" w:pos="360"/>
        </w:tabs>
        <w:ind w:left="360" w:firstLine="0"/>
        <w:rPr>
          <w:sz w:val="22"/>
          <w:szCs w:val="22"/>
        </w:rPr>
      </w:pPr>
      <w:r w:rsidRPr="00B3318A">
        <w:rPr>
          <w:i/>
          <w:sz w:val="22"/>
          <w:szCs w:val="22"/>
        </w:rPr>
        <w:t xml:space="preserve"> </w:t>
      </w:r>
      <w:r w:rsidR="00C7376A" w:rsidRPr="00B3318A">
        <w:rPr>
          <w:i/>
          <w:sz w:val="22"/>
          <w:szCs w:val="22"/>
        </w:rPr>
        <w:t>Assurance of confidentiality.</w:t>
      </w:r>
      <w:r w:rsidR="00C73014" w:rsidRPr="00B3318A">
        <w:rPr>
          <w:i/>
          <w:sz w:val="22"/>
          <w:szCs w:val="22"/>
        </w:rPr>
        <w:t xml:space="preserve"> </w:t>
      </w:r>
      <w:r w:rsidR="00146D4A" w:rsidRPr="00B3318A">
        <w:rPr>
          <w:i/>
          <w:sz w:val="22"/>
          <w:szCs w:val="22"/>
        </w:rPr>
        <w:t xml:space="preserve"> </w:t>
      </w:r>
      <w:r w:rsidR="00206AE9" w:rsidRPr="00B3318A">
        <w:rPr>
          <w:sz w:val="22"/>
          <w:szCs w:val="22"/>
        </w:rPr>
        <w:t>T</w:t>
      </w:r>
      <w:r w:rsidR="005044FF" w:rsidRPr="00B3318A">
        <w:rPr>
          <w:sz w:val="22"/>
          <w:szCs w:val="22"/>
        </w:rPr>
        <w:t xml:space="preserve">o the extent the information submitted pursuant to this information collection is determined to be confidential, it will be protected by the Commission. If a respondent seeks to have information collected pursuant to this </w:t>
      </w:r>
      <w:r w:rsidR="00EF105D" w:rsidRPr="00B3318A">
        <w:rPr>
          <w:sz w:val="22"/>
          <w:szCs w:val="22"/>
        </w:rPr>
        <w:t xml:space="preserve">information collection </w:t>
      </w:r>
      <w:r w:rsidR="005044FF" w:rsidRPr="00B3318A">
        <w:rPr>
          <w:sz w:val="22"/>
          <w:szCs w:val="22"/>
        </w:rPr>
        <w:t>withheld from public inspection, the respondent may request confidential treatment pursuant to section 0.459 of the Commission’s rules for such information.  See 47 C.F.R. § 0.459.</w:t>
      </w:r>
      <w:r w:rsidR="00206AE9" w:rsidRPr="00B3318A">
        <w:rPr>
          <w:sz w:val="22"/>
          <w:szCs w:val="22"/>
        </w:rPr>
        <w:t xml:space="preserve">  </w:t>
      </w:r>
    </w:p>
    <w:p w:rsidR="00C7376A" w:rsidRPr="00B3318A" w:rsidRDefault="00C7376A" w:rsidP="00CE3B1E">
      <w:pPr>
        <w:tabs>
          <w:tab w:val="left" w:pos="-720"/>
        </w:tabs>
        <w:suppressAutoHyphens/>
        <w:ind w:left="360" w:hanging="360"/>
        <w:rPr>
          <w:sz w:val="22"/>
          <w:szCs w:val="22"/>
        </w:rPr>
      </w:pPr>
    </w:p>
    <w:p w:rsidR="002C644E" w:rsidRPr="00B3318A" w:rsidRDefault="00820FF8" w:rsidP="00BF53B9">
      <w:pPr>
        <w:numPr>
          <w:ilvl w:val="0"/>
          <w:numId w:val="3"/>
        </w:numPr>
        <w:tabs>
          <w:tab w:val="clear" w:pos="1080"/>
          <w:tab w:val="num" w:pos="360"/>
        </w:tabs>
        <w:ind w:left="360" w:firstLine="0"/>
        <w:rPr>
          <w:sz w:val="22"/>
          <w:szCs w:val="22"/>
        </w:rPr>
      </w:pPr>
      <w:r w:rsidRPr="00B3318A">
        <w:rPr>
          <w:i/>
          <w:sz w:val="22"/>
          <w:szCs w:val="22"/>
        </w:rPr>
        <w:t xml:space="preserve"> </w:t>
      </w:r>
      <w:r w:rsidR="00C7376A" w:rsidRPr="00B3318A">
        <w:rPr>
          <w:i/>
          <w:sz w:val="22"/>
          <w:szCs w:val="22"/>
        </w:rPr>
        <w:t>Questions of a sensitive nature</w:t>
      </w:r>
      <w:r w:rsidR="00C7376A" w:rsidRPr="00B3318A">
        <w:rPr>
          <w:sz w:val="22"/>
          <w:szCs w:val="22"/>
        </w:rPr>
        <w:t>.</w:t>
      </w:r>
      <w:r w:rsidR="003F5CE3" w:rsidRPr="00B3318A">
        <w:rPr>
          <w:sz w:val="22"/>
          <w:szCs w:val="22"/>
        </w:rPr>
        <w:t xml:space="preserve"> </w:t>
      </w:r>
      <w:r w:rsidR="00146D4A" w:rsidRPr="00B3318A">
        <w:rPr>
          <w:sz w:val="22"/>
          <w:szCs w:val="22"/>
        </w:rPr>
        <w:t xml:space="preserve"> </w:t>
      </w:r>
      <w:r w:rsidR="00CE3B1E" w:rsidRPr="00B3318A">
        <w:rPr>
          <w:sz w:val="22"/>
          <w:szCs w:val="22"/>
        </w:rPr>
        <w:t>The</w:t>
      </w:r>
      <w:r w:rsidR="00E9553C" w:rsidRPr="00B3318A">
        <w:rPr>
          <w:sz w:val="22"/>
          <w:szCs w:val="22"/>
        </w:rPr>
        <w:t xml:space="preserve"> information collection </w:t>
      </w:r>
      <w:r w:rsidR="00414DB5" w:rsidRPr="00B3318A">
        <w:rPr>
          <w:sz w:val="22"/>
          <w:szCs w:val="22"/>
        </w:rPr>
        <w:t xml:space="preserve">requirements </w:t>
      </w:r>
      <w:r w:rsidR="00E9553C" w:rsidRPr="00B3318A">
        <w:rPr>
          <w:sz w:val="22"/>
          <w:szCs w:val="22"/>
        </w:rPr>
        <w:t xml:space="preserve">do not </w:t>
      </w:r>
      <w:r w:rsidR="00585220" w:rsidRPr="00B3318A">
        <w:rPr>
          <w:sz w:val="22"/>
          <w:szCs w:val="22"/>
        </w:rPr>
        <w:t xml:space="preserve">ask questions </w:t>
      </w:r>
      <w:r w:rsidR="00E9553C" w:rsidRPr="00B3318A">
        <w:rPr>
          <w:sz w:val="22"/>
          <w:szCs w:val="22"/>
        </w:rPr>
        <w:t>of a sensitive nature</w:t>
      </w:r>
      <w:r w:rsidR="00CE3B1E" w:rsidRPr="00B3318A">
        <w:rPr>
          <w:sz w:val="22"/>
          <w:szCs w:val="22"/>
        </w:rPr>
        <w:t>.</w:t>
      </w:r>
    </w:p>
    <w:p w:rsidR="008B410E" w:rsidRPr="00B3318A" w:rsidRDefault="008B410E" w:rsidP="00CE3B1E">
      <w:pPr>
        <w:ind w:left="360" w:hanging="360"/>
        <w:rPr>
          <w:sz w:val="22"/>
          <w:szCs w:val="22"/>
        </w:rPr>
      </w:pPr>
    </w:p>
    <w:p w:rsidR="004D61C1" w:rsidRPr="00B3318A" w:rsidRDefault="00C7376A" w:rsidP="00E34D9A">
      <w:pPr>
        <w:numPr>
          <w:ilvl w:val="0"/>
          <w:numId w:val="3"/>
        </w:numPr>
        <w:tabs>
          <w:tab w:val="clear" w:pos="1080"/>
          <w:tab w:val="num" w:pos="360"/>
        </w:tabs>
        <w:ind w:left="360" w:firstLine="0"/>
        <w:rPr>
          <w:sz w:val="22"/>
          <w:szCs w:val="22"/>
        </w:rPr>
      </w:pPr>
      <w:r w:rsidRPr="00B3318A">
        <w:rPr>
          <w:i/>
          <w:sz w:val="22"/>
          <w:szCs w:val="22"/>
        </w:rPr>
        <w:t>Estimates of the hour burden of the collection to respondents.</w:t>
      </w:r>
      <w:r w:rsidR="00836022" w:rsidRPr="00B3318A">
        <w:rPr>
          <w:i/>
          <w:sz w:val="22"/>
          <w:szCs w:val="22"/>
        </w:rPr>
        <w:t xml:space="preserve"> </w:t>
      </w:r>
      <w:r w:rsidR="006077FC" w:rsidRPr="00B3318A">
        <w:rPr>
          <w:sz w:val="22"/>
          <w:szCs w:val="22"/>
        </w:rPr>
        <w:t>The decision regarding whether to submit or respond to a challenge rests exclusively with r</w:t>
      </w:r>
      <w:r w:rsidR="00BC14CE" w:rsidRPr="00B3318A">
        <w:rPr>
          <w:sz w:val="22"/>
          <w:szCs w:val="22"/>
        </w:rPr>
        <w:t>espondents</w:t>
      </w:r>
      <w:r w:rsidR="006077FC" w:rsidRPr="00B3318A">
        <w:rPr>
          <w:sz w:val="22"/>
          <w:szCs w:val="22"/>
        </w:rPr>
        <w:t xml:space="preserve"> </w:t>
      </w:r>
      <w:r w:rsidR="00BC14CE" w:rsidRPr="00B3318A">
        <w:rPr>
          <w:sz w:val="22"/>
          <w:szCs w:val="22"/>
        </w:rPr>
        <w:t xml:space="preserve">and, therefore, </w:t>
      </w:r>
      <w:r w:rsidR="006077FC" w:rsidRPr="00B3318A">
        <w:rPr>
          <w:sz w:val="22"/>
          <w:szCs w:val="22"/>
        </w:rPr>
        <w:t xml:space="preserve">respondents exclusively </w:t>
      </w:r>
      <w:r w:rsidR="00BC14CE" w:rsidRPr="00B3318A">
        <w:rPr>
          <w:sz w:val="22"/>
          <w:szCs w:val="22"/>
        </w:rPr>
        <w:t xml:space="preserve">determine the number </w:t>
      </w:r>
      <w:r w:rsidR="009C4EAF" w:rsidRPr="00B3318A">
        <w:rPr>
          <w:sz w:val="22"/>
          <w:szCs w:val="22"/>
        </w:rPr>
        <w:t>of responses</w:t>
      </w:r>
      <w:r w:rsidR="00BC14CE" w:rsidRPr="00B3318A">
        <w:rPr>
          <w:sz w:val="22"/>
          <w:szCs w:val="22"/>
        </w:rPr>
        <w:t xml:space="preserve"> that may be received under this information collection.  </w:t>
      </w:r>
      <w:r w:rsidR="00A2267B" w:rsidRPr="00B3318A">
        <w:rPr>
          <w:sz w:val="22"/>
          <w:szCs w:val="22"/>
        </w:rPr>
        <w:t xml:space="preserve">For this reason, </w:t>
      </w:r>
      <w:r w:rsidR="008817C9" w:rsidRPr="00B3318A">
        <w:rPr>
          <w:sz w:val="22"/>
          <w:szCs w:val="22"/>
        </w:rPr>
        <w:t xml:space="preserve">it is difficult to </w:t>
      </w:r>
      <w:r w:rsidR="00A2267B" w:rsidRPr="00B3318A">
        <w:rPr>
          <w:sz w:val="22"/>
          <w:szCs w:val="22"/>
        </w:rPr>
        <w:t xml:space="preserve">know the </w:t>
      </w:r>
      <w:r w:rsidR="008817C9" w:rsidRPr="00B3318A">
        <w:rPr>
          <w:sz w:val="22"/>
          <w:szCs w:val="22"/>
        </w:rPr>
        <w:t>number of respondents</w:t>
      </w:r>
      <w:r w:rsidR="00A2267B" w:rsidRPr="00B3318A">
        <w:rPr>
          <w:sz w:val="22"/>
          <w:szCs w:val="22"/>
        </w:rPr>
        <w:t xml:space="preserve"> that will submit challenges and respond to challenges.  However</w:t>
      </w:r>
      <w:r w:rsidR="008817C9" w:rsidRPr="00B3318A">
        <w:rPr>
          <w:sz w:val="22"/>
          <w:szCs w:val="22"/>
        </w:rPr>
        <w:t>, t</w:t>
      </w:r>
      <w:r w:rsidR="00CE3B1E" w:rsidRPr="00B3318A">
        <w:rPr>
          <w:sz w:val="22"/>
          <w:szCs w:val="22"/>
        </w:rPr>
        <w:t xml:space="preserve">he following represents the </w:t>
      </w:r>
      <w:r w:rsidR="00724364" w:rsidRPr="00B3318A">
        <w:rPr>
          <w:sz w:val="22"/>
          <w:szCs w:val="22"/>
        </w:rPr>
        <w:t xml:space="preserve">Commission’s </w:t>
      </w:r>
      <w:r w:rsidR="009C4EAF" w:rsidRPr="00B3318A">
        <w:rPr>
          <w:sz w:val="22"/>
          <w:szCs w:val="22"/>
        </w:rPr>
        <w:t>estimate</w:t>
      </w:r>
      <w:r w:rsidR="00724364" w:rsidRPr="00B3318A">
        <w:rPr>
          <w:sz w:val="22"/>
          <w:szCs w:val="22"/>
        </w:rPr>
        <w:t>d</w:t>
      </w:r>
      <w:r w:rsidR="009C4EAF" w:rsidRPr="00B3318A">
        <w:rPr>
          <w:sz w:val="22"/>
          <w:szCs w:val="22"/>
        </w:rPr>
        <w:t xml:space="preserve"> </w:t>
      </w:r>
      <w:r w:rsidR="00CE3B1E" w:rsidRPr="00B3318A">
        <w:rPr>
          <w:sz w:val="22"/>
          <w:szCs w:val="22"/>
        </w:rPr>
        <w:t xml:space="preserve">hour burden </w:t>
      </w:r>
      <w:r w:rsidR="00027BF0" w:rsidRPr="00B3318A">
        <w:rPr>
          <w:sz w:val="22"/>
          <w:szCs w:val="22"/>
        </w:rPr>
        <w:t xml:space="preserve">for </w:t>
      </w:r>
      <w:r w:rsidR="00CE3B1E" w:rsidRPr="00B3318A">
        <w:rPr>
          <w:sz w:val="22"/>
          <w:szCs w:val="22"/>
        </w:rPr>
        <w:t xml:space="preserve">the </w:t>
      </w:r>
      <w:r w:rsidR="003F5CE3" w:rsidRPr="00B3318A">
        <w:rPr>
          <w:sz w:val="22"/>
          <w:szCs w:val="22"/>
        </w:rPr>
        <w:t xml:space="preserve">proposed new </w:t>
      </w:r>
      <w:r w:rsidR="00CE3B1E" w:rsidRPr="00B3318A">
        <w:rPr>
          <w:sz w:val="22"/>
          <w:szCs w:val="22"/>
        </w:rPr>
        <w:t>collection of information:</w:t>
      </w:r>
      <w:r w:rsidR="00836022" w:rsidRPr="00B3318A">
        <w:rPr>
          <w:i/>
          <w:sz w:val="22"/>
          <w:szCs w:val="22"/>
        </w:rPr>
        <w:t xml:space="preserve"> </w:t>
      </w:r>
    </w:p>
    <w:p w:rsidR="001237B4" w:rsidRPr="00B3318A" w:rsidRDefault="001237B4" w:rsidP="001237B4">
      <w:pPr>
        <w:rPr>
          <w:sz w:val="22"/>
          <w:szCs w:val="22"/>
        </w:rPr>
      </w:pPr>
    </w:p>
    <w:p w:rsidR="00A9718E" w:rsidRDefault="00A9718E" w:rsidP="00590DD9">
      <w:pPr>
        <w:pStyle w:val="ListParagraph"/>
        <w:numPr>
          <w:ilvl w:val="1"/>
          <w:numId w:val="7"/>
        </w:numPr>
        <w:ind w:left="1080"/>
        <w:rPr>
          <w:sz w:val="22"/>
          <w:szCs w:val="22"/>
        </w:rPr>
      </w:pPr>
      <w:r w:rsidRPr="00B3318A">
        <w:rPr>
          <w:sz w:val="22"/>
          <w:szCs w:val="22"/>
          <w:u w:val="single"/>
        </w:rPr>
        <w:t xml:space="preserve">Number of </w:t>
      </w:r>
      <w:r w:rsidR="005205D8" w:rsidRPr="00B3318A">
        <w:rPr>
          <w:sz w:val="22"/>
          <w:szCs w:val="22"/>
          <w:u w:val="single"/>
        </w:rPr>
        <w:t xml:space="preserve">estimated </w:t>
      </w:r>
      <w:r w:rsidR="00027BF0" w:rsidRPr="00B3318A">
        <w:rPr>
          <w:sz w:val="22"/>
          <w:szCs w:val="22"/>
          <w:u w:val="single"/>
        </w:rPr>
        <w:t xml:space="preserve">annual </w:t>
      </w:r>
      <w:r w:rsidRPr="00B3318A">
        <w:rPr>
          <w:sz w:val="22"/>
          <w:szCs w:val="22"/>
          <w:u w:val="single"/>
        </w:rPr>
        <w:t>respondents</w:t>
      </w:r>
      <w:r w:rsidRPr="00B3318A">
        <w:rPr>
          <w:sz w:val="22"/>
          <w:szCs w:val="22"/>
        </w:rPr>
        <w:t>:</w:t>
      </w:r>
      <w:r w:rsidR="00836022" w:rsidRPr="00B3318A">
        <w:rPr>
          <w:sz w:val="22"/>
          <w:szCs w:val="22"/>
        </w:rPr>
        <w:t xml:space="preserve"> </w:t>
      </w:r>
      <w:r w:rsidRPr="00BA30AF">
        <w:rPr>
          <w:b/>
          <w:sz w:val="22"/>
          <w:szCs w:val="22"/>
        </w:rPr>
        <w:t xml:space="preserve">Approximately </w:t>
      </w:r>
      <w:r w:rsidR="008817C9" w:rsidRPr="00BA30AF">
        <w:rPr>
          <w:b/>
          <w:sz w:val="22"/>
          <w:szCs w:val="22"/>
        </w:rPr>
        <w:t>500</w:t>
      </w:r>
      <w:r w:rsidR="008817C9" w:rsidRPr="00B3318A">
        <w:rPr>
          <w:sz w:val="22"/>
          <w:szCs w:val="22"/>
        </w:rPr>
        <w:t xml:space="preserve"> (325 challengers and 175 challenged parties)</w:t>
      </w:r>
      <w:r w:rsidRPr="00B3318A">
        <w:rPr>
          <w:sz w:val="22"/>
          <w:szCs w:val="22"/>
        </w:rPr>
        <w:t>.</w:t>
      </w:r>
      <w:r w:rsidR="00CE3B1E" w:rsidRPr="00B3318A">
        <w:rPr>
          <w:sz w:val="22"/>
          <w:szCs w:val="22"/>
        </w:rPr>
        <w:t xml:space="preserve"> </w:t>
      </w:r>
      <w:r w:rsidR="00942C70" w:rsidRPr="00B3318A">
        <w:rPr>
          <w:sz w:val="22"/>
          <w:szCs w:val="22"/>
        </w:rPr>
        <w:t xml:space="preserve"> </w:t>
      </w:r>
    </w:p>
    <w:p w:rsidR="00BA30AF" w:rsidRDefault="00BA30AF" w:rsidP="00BA30AF">
      <w:pPr>
        <w:pStyle w:val="ListParagraph"/>
        <w:ind w:left="1080"/>
        <w:rPr>
          <w:sz w:val="22"/>
          <w:szCs w:val="22"/>
        </w:rPr>
      </w:pPr>
    </w:p>
    <w:p w:rsidR="00BA30AF" w:rsidRPr="00063B60" w:rsidRDefault="00BA30AF" w:rsidP="00590DD9">
      <w:pPr>
        <w:pStyle w:val="ListParagraph"/>
        <w:numPr>
          <w:ilvl w:val="1"/>
          <w:numId w:val="7"/>
        </w:numPr>
        <w:ind w:left="1080"/>
        <w:rPr>
          <w:sz w:val="22"/>
          <w:szCs w:val="22"/>
        </w:rPr>
      </w:pPr>
      <w:r w:rsidRPr="00063B60">
        <w:rPr>
          <w:sz w:val="22"/>
          <w:szCs w:val="22"/>
          <w:u w:val="single"/>
        </w:rPr>
        <w:t>Total annual number of responses</w:t>
      </w:r>
      <w:r w:rsidRPr="00063B60">
        <w:rPr>
          <w:sz w:val="22"/>
          <w:szCs w:val="22"/>
        </w:rPr>
        <w:t xml:space="preserve">:  </w:t>
      </w:r>
      <w:r w:rsidRPr="00063B60">
        <w:rPr>
          <w:b/>
          <w:sz w:val="22"/>
          <w:szCs w:val="22"/>
        </w:rPr>
        <w:t>500 responses</w:t>
      </w:r>
      <w:r w:rsidRPr="00063B60">
        <w:rPr>
          <w:sz w:val="22"/>
          <w:szCs w:val="22"/>
        </w:rPr>
        <w:t xml:space="preserve"> (325 responses from challengers and 175 responses </w:t>
      </w:r>
      <w:r w:rsidR="00C9700F">
        <w:rPr>
          <w:sz w:val="22"/>
          <w:szCs w:val="22"/>
        </w:rPr>
        <w:t>from</w:t>
      </w:r>
      <w:r w:rsidRPr="00063B60">
        <w:rPr>
          <w:sz w:val="22"/>
          <w:szCs w:val="22"/>
        </w:rPr>
        <w:t xml:space="preserve"> challenged parties).</w:t>
      </w:r>
    </w:p>
    <w:p w:rsidR="00A9718E" w:rsidRPr="00B3318A" w:rsidRDefault="00A9718E" w:rsidP="00A9718E">
      <w:pPr>
        <w:rPr>
          <w:sz w:val="22"/>
          <w:szCs w:val="22"/>
        </w:rPr>
      </w:pPr>
    </w:p>
    <w:p w:rsidR="0061354B" w:rsidRPr="00B3318A" w:rsidRDefault="00A9718E" w:rsidP="00590DD9">
      <w:pPr>
        <w:pStyle w:val="ListParagraph"/>
        <w:numPr>
          <w:ilvl w:val="1"/>
          <w:numId w:val="7"/>
        </w:numPr>
        <w:ind w:left="1080"/>
        <w:rPr>
          <w:sz w:val="22"/>
          <w:szCs w:val="22"/>
        </w:rPr>
      </w:pPr>
      <w:r w:rsidRPr="00B3318A">
        <w:rPr>
          <w:sz w:val="22"/>
          <w:szCs w:val="22"/>
        </w:rPr>
        <w:t xml:space="preserve"> </w:t>
      </w:r>
      <w:r w:rsidRPr="00B3318A">
        <w:rPr>
          <w:sz w:val="22"/>
          <w:szCs w:val="22"/>
          <w:u w:val="single"/>
        </w:rPr>
        <w:t>Frequency of response</w:t>
      </w:r>
      <w:r w:rsidRPr="00B3318A">
        <w:rPr>
          <w:sz w:val="22"/>
          <w:szCs w:val="22"/>
        </w:rPr>
        <w:t>:</w:t>
      </w:r>
      <w:r w:rsidR="00836022" w:rsidRPr="00B3318A">
        <w:rPr>
          <w:sz w:val="22"/>
          <w:szCs w:val="22"/>
        </w:rPr>
        <w:t xml:space="preserve"> </w:t>
      </w:r>
      <w:r w:rsidR="00CE3B1E" w:rsidRPr="00B3318A">
        <w:rPr>
          <w:sz w:val="22"/>
          <w:szCs w:val="22"/>
        </w:rPr>
        <w:t>One-time.</w:t>
      </w:r>
      <w:r w:rsidR="003F5CE3" w:rsidRPr="00B3318A">
        <w:rPr>
          <w:sz w:val="22"/>
          <w:szCs w:val="22"/>
        </w:rPr>
        <w:t xml:space="preserve"> </w:t>
      </w:r>
    </w:p>
    <w:p w:rsidR="0061354B" w:rsidRPr="00B3318A" w:rsidRDefault="0061354B" w:rsidP="00A9718E">
      <w:pPr>
        <w:rPr>
          <w:sz w:val="22"/>
          <w:szCs w:val="22"/>
        </w:rPr>
      </w:pPr>
    </w:p>
    <w:p w:rsidR="005205D8" w:rsidRPr="00B3318A" w:rsidRDefault="00A9718E" w:rsidP="00590DD9">
      <w:pPr>
        <w:pStyle w:val="ListParagraph"/>
        <w:numPr>
          <w:ilvl w:val="1"/>
          <w:numId w:val="7"/>
        </w:numPr>
        <w:ind w:left="1080"/>
        <w:rPr>
          <w:sz w:val="22"/>
          <w:szCs w:val="22"/>
        </w:rPr>
      </w:pPr>
      <w:r w:rsidRPr="00B3318A">
        <w:rPr>
          <w:sz w:val="22"/>
          <w:szCs w:val="22"/>
        </w:rPr>
        <w:t xml:space="preserve"> </w:t>
      </w:r>
      <w:r w:rsidR="005205D8" w:rsidRPr="00B3318A">
        <w:rPr>
          <w:sz w:val="22"/>
          <w:szCs w:val="22"/>
          <w:u w:val="single"/>
        </w:rPr>
        <w:t xml:space="preserve">Total estimated </w:t>
      </w:r>
      <w:r w:rsidR="00027BF0" w:rsidRPr="00B3318A">
        <w:rPr>
          <w:sz w:val="22"/>
          <w:szCs w:val="22"/>
          <w:u w:val="single"/>
        </w:rPr>
        <w:t xml:space="preserve">annual </w:t>
      </w:r>
      <w:r w:rsidR="005205D8" w:rsidRPr="00B3318A">
        <w:rPr>
          <w:sz w:val="22"/>
          <w:szCs w:val="22"/>
          <w:u w:val="single"/>
        </w:rPr>
        <w:t>b</w:t>
      </w:r>
      <w:r w:rsidRPr="00B3318A">
        <w:rPr>
          <w:sz w:val="22"/>
          <w:szCs w:val="22"/>
          <w:u w:val="single"/>
        </w:rPr>
        <w:t>urden</w:t>
      </w:r>
      <w:r w:rsidR="00856633" w:rsidRPr="00B3318A">
        <w:rPr>
          <w:sz w:val="22"/>
          <w:szCs w:val="22"/>
        </w:rPr>
        <w:t xml:space="preserve">: </w:t>
      </w:r>
      <w:r w:rsidR="0023148F" w:rsidRPr="003C0E7A">
        <w:rPr>
          <w:b/>
          <w:sz w:val="22"/>
          <w:szCs w:val="22"/>
        </w:rPr>
        <w:t>78,725</w:t>
      </w:r>
      <w:r w:rsidRPr="00B3318A">
        <w:rPr>
          <w:sz w:val="22"/>
          <w:szCs w:val="22"/>
        </w:rPr>
        <w:t xml:space="preserve"> </w:t>
      </w:r>
      <w:r w:rsidR="007F3BA2" w:rsidRPr="00B3318A">
        <w:rPr>
          <w:sz w:val="22"/>
          <w:szCs w:val="22"/>
        </w:rPr>
        <w:t xml:space="preserve">total </w:t>
      </w:r>
      <w:r w:rsidRPr="00B3318A">
        <w:rPr>
          <w:sz w:val="22"/>
          <w:szCs w:val="22"/>
        </w:rPr>
        <w:t>hours</w:t>
      </w:r>
      <w:r w:rsidR="00CE3B1E" w:rsidRPr="00B3318A">
        <w:rPr>
          <w:sz w:val="22"/>
          <w:szCs w:val="22"/>
        </w:rPr>
        <w:t xml:space="preserve"> </w:t>
      </w:r>
      <w:r w:rsidR="007F3BA2" w:rsidRPr="00B3318A">
        <w:rPr>
          <w:sz w:val="22"/>
          <w:szCs w:val="22"/>
        </w:rPr>
        <w:t>for 325 challenger-</w:t>
      </w:r>
      <w:r w:rsidR="003F5CE3" w:rsidRPr="00B3318A">
        <w:rPr>
          <w:sz w:val="22"/>
          <w:szCs w:val="22"/>
        </w:rPr>
        <w:t>respondents</w:t>
      </w:r>
      <w:r w:rsidR="007F3BA2" w:rsidRPr="00B3318A">
        <w:rPr>
          <w:sz w:val="22"/>
          <w:szCs w:val="22"/>
        </w:rPr>
        <w:t xml:space="preserve"> and 175 challenged party-respondents</w:t>
      </w:r>
      <w:r w:rsidR="0023148F" w:rsidRPr="00B3318A">
        <w:rPr>
          <w:sz w:val="22"/>
          <w:szCs w:val="22"/>
        </w:rPr>
        <w:t>, each filing once</w:t>
      </w:r>
      <w:r w:rsidR="00CE3B1E" w:rsidRPr="00B3318A">
        <w:rPr>
          <w:sz w:val="22"/>
          <w:szCs w:val="22"/>
        </w:rPr>
        <w:t>.</w:t>
      </w:r>
      <w:r w:rsidR="00836022" w:rsidRPr="00B3318A">
        <w:rPr>
          <w:sz w:val="22"/>
          <w:szCs w:val="22"/>
        </w:rPr>
        <w:t xml:space="preserve"> </w:t>
      </w:r>
      <w:r w:rsidR="00CE3B1E" w:rsidRPr="00B3318A">
        <w:rPr>
          <w:sz w:val="22"/>
          <w:szCs w:val="22"/>
        </w:rPr>
        <w:t xml:space="preserve">Total </w:t>
      </w:r>
      <w:r w:rsidR="005205D8" w:rsidRPr="00B3318A">
        <w:rPr>
          <w:sz w:val="22"/>
          <w:szCs w:val="22"/>
        </w:rPr>
        <w:t xml:space="preserve">estimated </w:t>
      </w:r>
      <w:r w:rsidR="007D0577" w:rsidRPr="00B3318A">
        <w:rPr>
          <w:sz w:val="22"/>
          <w:szCs w:val="22"/>
        </w:rPr>
        <w:t xml:space="preserve">annual </w:t>
      </w:r>
      <w:r w:rsidR="00CE3B1E" w:rsidRPr="00B3318A">
        <w:rPr>
          <w:sz w:val="22"/>
          <w:szCs w:val="22"/>
        </w:rPr>
        <w:t>hour</w:t>
      </w:r>
      <w:r w:rsidR="00D47D6C" w:rsidRPr="00B3318A">
        <w:rPr>
          <w:sz w:val="22"/>
          <w:szCs w:val="22"/>
        </w:rPr>
        <w:t>s</w:t>
      </w:r>
      <w:r w:rsidR="00CE3B1E" w:rsidRPr="00B3318A">
        <w:rPr>
          <w:sz w:val="22"/>
          <w:szCs w:val="22"/>
        </w:rPr>
        <w:t xml:space="preserve"> burden is calculated as follows: </w:t>
      </w:r>
    </w:p>
    <w:p w:rsidR="007F3BA2" w:rsidRPr="00B3318A" w:rsidRDefault="007F3BA2" w:rsidP="007F3BA2">
      <w:pPr>
        <w:pStyle w:val="ListParagraph"/>
        <w:rPr>
          <w:sz w:val="22"/>
          <w:szCs w:val="22"/>
        </w:rPr>
      </w:pPr>
    </w:p>
    <w:p w:rsidR="00A9718E" w:rsidRPr="00B3318A" w:rsidRDefault="00EB775E" w:rsidP="007F3BA2">
      <w:pPr>
        <w:pStyle w:val="ListParagraph"/>
        <w:ind w:left="1080"/>
        <w:rPr>
          <w:sz w:val="22"/>
          <w:szCs w:val="22"/>
        </w:rPr>
      </w:pPr>
      <w:r w:rsidRPr="00B3318A">
        <w:rPr>
          <w:b/>
          <w:sz w:val="22"/>
          <w:szCs w:val="22"/>
          <w:u w:val="single"/>
        </w:rPr>
        <w:t>Ch</w:t>
      </w:r>
      <w:r w:rsidR="007F3BA2" w:rsidRPr="00B3318A">
        <w:rPr>
          <w:b/>
          <w:sz w:val="22"/>
          <w:szCs w:val="22"/>
          <w:u w:val="single"/>
        </w:rPr>
        <w:t>allengers</w:t>
      </w:r>
      <w:r w:rsidR="007F3BA2" w:rsidRPr="00B3318A">
        <w:rPr>
          <w:b/>
          <w:sz w:val="22"/>
          <w:szCs w:val="22"/>
        </w:rPr>
        <w:t>:</w:t>
      </w:r>
      <w:r w:rsidR="007F3BA2" w:rsidRPr="00B3318A">
        <w:rPr>
          <w:sz w:val="22"/>
          <w:szCs w:val="22"/>
        </w:rPr>
        <w:t xml:space="preserve">  </w:t>
      </w:r>
      <w:r w:rsidR="00DD1011" w:rsidRPr="00B3318A">
        <w:rPr>
          <w:sz w:val="22"/>
          <w:szCs w:val="22"/>
        </w:rPr>
        <w:t xml:space="preserve"> </w:t>
      </w:r>
      <w:r w:rsidR="007F3BA2" w:rsidRPr="00B3318A">
        <w:rPr>
          <w:b/>
          <w:sz w:val="22"/>
          <w:szCs w:val="22"/>
        </w:rPr>
        <w:t>325</w:t>
      </w:r>
      <w:r w:rsidR="00484562" w:rsidRPr="00B3318A">
        <w:rPr>
          <w:b/>
          <w:sz w:val="22"/>
          <w:szCs w:val="22"/>
        </w:rPr>
        <w:t xml:space="preserve"> </w:t>
      </w:r>
      <w:r w:rsidR="005205D8" w:rsidRPr="00B3318A">
        <w:rPr>
          <w:b/>
          <w:sz w:val="22"/>
          <w:szCs w:val="22"/>
        </w:rPr>
        <w:t xml:space="preserve">estimated </w:t>
      </w:r>
      <w:r w:rsidR="003F5CE3" w:rsidRPr="00B3318A">
        <w:rPr>
          <w:b/>
          <w:sz w:val="22"/>
          <w:szCs w:val="22"/>
        </w:rPr>
        <w:t>responses</w:t>
      </w:r>
      <w:r w:rsidR="00484562" w:rsidRPr="00B3318A">
        <w:rPr>
          <w:b/>
          <w:sz w:val="22"/>
          <w:szCs w:val="22"/>
        </w:rPr>
        <w:t xml:space="preserve"> x </w:t>
      </w:r>
      <w:r w:rsidR="007F3BA2" w:rsidRPr="00B3318A">
        <w:rPr>
          <w:b/>
          <w:sz w:val="22"/>
          <w:szCs w:val="22"/>
        </w:rPr>
        <w:t>204</w:t>
      </w:r>
      <w:r w:rsidR="00CE3B1E" w:rsidRPr="00B3318A">
        <w:rPr>
          <w:b/>
          <w:sz w:val="22"/>
          <w:szCs w:val="22"/>
        </w:rPr>
        <w:t xml:space="preserve"> hours</w:t>
      </w:r>
      <w:r w:rsidR="005205D8" w:rsidRPr="00B3318A">
        <w:rPr>
          <w:b/>
          <w:sz w:val="22"/>
          <w:szCs w:val="22"/>
        </w:rPr>
        <w:t xml:space="preserve"> per response</w:t>
      </w:r>
      <w:r w:rsidR="00CE3B1E" w:rsidRPr="00B3318A">
        <w:rPr>
          <w:b/>
          <w:sz w:val="22"/>
          <w:szCs w:val="22"/>
        </w:rPr>
        <w:t xml:space="preserve"> = </w:t>
      </w:r>
      <w:r w:rsidR="00DD1011" w:rsidRPr="00B3318A">
        <w:rPr>
          <w:b/>
          <w:sz w:val="22"/>
          <w:szCs w:val="22"/>
        </w:rPr>
        <w:t>66,300</w:t>
      </w:r>
      <w:r w:rsidR="00CE3B1E" w:rsidRPr="00B3318A">
        <w:rPr>
          <w:b/>
          <w:sz w:val="22"/>
          <w:szCs w:val="22"/>
        </w:rPr>
        <w:t xml:space="preserve"> total </w:t>
      </w:r>
      <w:r w:rsidR="005205D8" w:rsidRPr="00B3318A">
        <w:rPr>
          <w:b/>
          <w:sz w:val="22"/>
          <w:szCs w:val="22"/>
        </w:rPr>
        <w:t xml:space="preserve">estimated </w:t>
      </w:r>
      <w:r w:rsidR="00C5161F" w:rsidRPr="00B3318A">
        <w:rPr>
          <w:b/>
          <w:sz w:val="22"/>
          <w:szCs w:val="22"/>
        </w:rPr>
        <w:t xml:space="preserve">burden </w:t>
      </w:r>
      <w:r w:rsidR="00CE3B1E" w:rsidRPr="00B3318A">
        <w:rPr>
          <w:b/>
          <w:sz w:val="22"/>
          <w:szCs w:val="22"/>
        </w:rPr>
        <w:t>hours</w:t>
      </w:r>
      <w:r w:rsidR="00C5161F" w:rsidRPr="00B3318A">
        <w:rPr>
          <w:b/>
          <w:sz w:val="22"/>
          <w:szCs w:val="22"/>
        </w:rPr>
        <w:t>.</w:t>
      </w:r>
      <w:r w:rsidR="00836022" w:rsidRPr="00B3318A">
        <w:rPr>
          <w:sz w:val="22"/>
          <w:szCs w:val="22"/>
        </w:rPr>
        <w:t xml:space="preserve"> </w:t>
      </w:r>
    </w:p>
    <w:p w:rsidR="007F3BA2" w:rsidRPr="00B3318A" w:rsidRDefault="007F3BA2" w:rsidP="007F3BA2">
      <w:pPr>
        <w:pStyle w:val="ListParagraph"/>
        <w:ind w:left="1080"/>
        <w:rPr>
          <w:sz w:val="22"/>
          <w:szCs w:val="22"/>
        </w:rPr>
      </w:pPr>
    </w:p>
    <w:p w:rsidR="007F3BA2" w:rsidRPr="00B3318A" w:rsidRDefault="00EB775E" w:rsidP="007F3BA2">
      <w:pPr>
        <w:pStyle w:val="ListParagraph"/>
        <w:ind w:left="1080"/>
        <w:rPr>
          <w:sz w:val="22"/>
          <w:szCs w:val="22"/>
        </w:rPr>
      </w:pPr>
      <w:r w:rsidRPr="00B3318A">
        <w:rPr>
          <w:b/>
          <w:sz w:val="22"/>
          <w:szCs w:val="22"/>
          <w:u w:val="single"/>
        </w:rPr>
        <w:t>C</w:t>
      </w:r>
      <w:r w:rsidR="00DD1011" w:rsidRPr="00B3318A">
        <w:rPr>
          <w:b/>
          <w:sz w:val="22"/>
          <w:szCs w:val="22"/>
          <w:u w:val="single"/>
        </w:rPr>
        <w:t>hallenged p</w:t>
      </w:r>
      <w:r w:rsidR="007F3BA2" w:rsidRPr="00B3318A">
        <w:rPr>
          <w:b/>
          <w:sz w:val="22"/>
          <w:szCs w:val="22"/>
          <w:u w:val="single"/>
        </w:rPr>
        <w:t>arties</w:t>
      </w:r>
      <w:r w:rsidR="007F3BA2" w:rsidRPr="00B3318A">
        <w:rPr>
          <w:b/>
          <w:sz w:val="22"/>
          <w:szCs w:val="22"/>
        </w:rPr>
        <w:t>:</w:t>
      </w:r>
      <w:r w:rsidR="007F3BA2" w:rsidRPr="00B3318A">
        <w:rPr>
          <w:sz w:val="22"/>
          <w:szCs w:val="22"/>
        </w:rPr>
        <w:t xml:space="preserve">  </w:t>
      </w:r>
      <w:r w:rsidR="007F3BA2" w:rsidRPr="00B3318A">
        <w:rPr>
          <w:b/>
          <w:sz w:val="22"/>
          <w:szCs w:val="22"/>
        </w:rPr>
        <w:t xml:space="preserve">175 estimated responses x </w:t>
      </w:r>
      <w:r w:rsidR="00822E8D" w:rsidRPr="00B3318A">
        <w:rPr>
          <w:b/>
          <w:sz w:val="22"/>
          <w:szCs w:val="22"/>
        </w:rPr>
        <w:t>71</w:t>
      </w:r>
      <w:r w:rsidR="007F3BA2" w:rsidRPr="00B3318A">
        <w:rPr>
          <w:b/>
          <w:sz w:val="22"/>
          <w:szCs w:val="22"/>
        </w:rPr>
        <w:t xml:space="preserve"> hours per response = </w:t>
      </w:r>
      <w:r w:rsidR="00822E8D" w:rsidRPr="00B3318A">
        <w:rPr>
          <w:b/>
          <w:sz w:val="22"/>
          <w:szCs w:val="22"/>
        </w:rPr>
        <w:t>12,425</w:t>
      </w:r>
      <w:r w:rsidR="007F3BA2" w:rsidRPr="00B3318A">
        <w:rPr>
          <w:b/>
          <w:sz w:val="22"/>
          <w:szCs w:val="22"/>
        </w:rPr>
        <w:t xml:space="preserve"> total estimated burden hours.</w:t>
      </w:r>
      <w:r w:rsidR="007F3BA2" w:rsidRPr="00B3318A">
        <w:rPr>
          <w:sz w:val="22"/>
          <w:szCs w:val="22"/>
        </w:rPr>
        <w:t xml:space="preserve"> </w:t>
      </w:r>
    </w:p>
    <w:p w:rsidR="00EB775E" w:rsidRPr="00B3318A" w:rsidRDefault="00EB775E" w:rsidP="007F3BA2">
      <w:pPr>
        <w:pStyle w:val="ListParagraph"/>
        <w:ind w:left="1080"/>
        <w:rPr>
          <w:sz w:val="22"/>
          <w:szCs w:val="22"/>
        </w:rPr>
      </w:pPr>
    </w:p>
    <w:p w:rsidR="00A9718E" w:rsidRPr="00B3318A" w:rsidRDefault="00A9718E" w:rsidP="00590DD9">
      <w:pPr>
        <w:pStyle w:val="ListParagraph"/>
        <w:numPr>
          <w:ilvl w:val="1"/>
          <w:numId w:val="7"/>
        </w:numPr>
        <w:ind w:left="1080"/>
        <w:rPr>
          <w:sz w:val="22"/>
          <w:szCs w:val="22"/>
        </w:rPr>
      </w:pPr>
      <w:r w:rsidRPr="00B3318A">
        <w:rPr>
          <w:sz w:val="22"/>
          <w:szCs w:val="22"/>
          <w:u w:val="single"/>
        </w:rPr>
        <w:t xml:space="preserve">Total estimate of </w:t>
      </w:r>
      <w:r w:rsidR="00027BF0" w:rsidRPr="00B3318A">
        <w:rPr>
          <w:sz w:val="22"/>
          <w:szCs w:val="22"/>
          <w:u w:val="single"/>
        </w:rPr>
        <w:t xml:space="preserve">annual </w:t>
      </w:r>
      <w:r w:rsidR="005256CB" w:rsidRPr="00B3318A">
        <w:rPr>
          <w:sz w:val="22"/>
          <w:szCs w:val="22"/>
          <w:u w:val="single"/>
        </w:rPr>
        <w:t xml:space="preserve">in-house </w:t>
      </w:r>
      <w:r w:rsidRPr="00B3318A">
        <w:rPr>
          <w:sz w:val="22"/>
          <w:szCs w:val="22"/>
          <w:u w:val="single"/>
        </w:rPr>
        <w:t>cost to respondents for the burden</w:t>
      </w:r>
      <w:r w:rsidR="00BA30AF">
        <w:rPr>
          <w:sz w:val="22"/>
          <w:szCs w:val="22"/>
          <w:u w:val="single"/>
        </w:rPr>
        <w:t xml:space="preserve"> hours</w:t>
      </w:r>
      <w:r w:rsidR="0061354B" w:rsidRPr="00B3318A">
        <w:rPr>
          <w:sz w:val="22"/>
          <w:szCs w:val="22"/>
        </w:rPr>
        <w:t>:</w:t>
      </w:r>
      <w:r w:rsidR="00836022" w:rsidRPr="00B3318A">
        <w:rPr>
          <w:sz w:val="22"/>
          <w:szCs w:val="22"/>
        </w:rPr>
        <w:t xml:space="preserve"> </w:t>
      </w:r>
      <w:r w:rsidR="00DB0449" w:rsidRPr="00BA30AF">
        <w:rPr>
          <w:b/>
          <w:sz w:val="22"/>
          <w:szCs w:val="22"/>
        </w:rPr>
        <w:t>$2,7</w:t>
      </w:r>
      <w:r w:rsidR="002E3EAA" w:rsidRPr="00BA30AF">
        <w:rPr>
          <w:b/>
          <w:sz w:val="22"/>
          <w:szCs w:val="22"/>
        </w:rPr>
        <w:t>38</w:t>
      </w:r>
      <w:r w:rsidR="00DB0449" w:rsidRPr="00BA30AF">
        <w:rPr>
          <w:b/>
          <w:sz w:val="22"/>
          <w:szCs w:val="22"/>
        </w:rPr>
        <w:t>,0</w:t>
      </w:r>
      <w:r w:rsidR="002E3EAA" w:rsidRPr="00BA30AF">
        <w:rPr>
          <w:b/>
          <w:sz w:val="22"/>
          <w:szCs w:val="22"/>
        </w:rPr>
        <w:t>1</w:t>
      </w:r>
      <w:r w:rsidR="00DB0449" w:rsidRPr="00BA30AF">
        <w:rPr>
          <w:b/>
          <w:sz w:val="22"/>
          <w:szCs w:val="22"/>
        </w:rPr>
        <w:t>1.50</w:t>
      </w:r>
      <w:r w:rsidR="00484562" w:rsidRPr="00B3318A">
        <w:rPr>
          <w:sz w:val="22"/>
          <w:szCs w:val="22"/>
        </w:rPr>
        <w:t>.</w:t>
      </w:r>
      <w:r w:rsidR="00836022" w:rsidRPr="00B3318A">
        <w:rPr>
          <w:sz w:val="22"/>
          <w:szCs w:val="22"/>
        </w:rPr>
        <w:t xml:space="preserve"> </w:t>
      </w:r>
    </w:p>
    <w:p w:rsidR="00484562" w:rsidRPr="00B3318A" w:rsidRDefault="00484562" w:rsidP="00F856F4">
      <w:pPr>
        <w:tabs>
          <w:tab w:val="left" w:pos="-720"/>
        </w:tabs>
        <w:suppressAutoHyphens/>
        <w:ind w:left="360"/>
        <w:rPr>
          <w:spacing w:val="-3"/>
          <w:sz w:val="22"/>
          <w:szCs w:val="22"/>
        </w:rPr>
      </w:pPr>
    </w:p>
    <w:p w:rsidR="000B1665" w:rsidRPr="00B3318A" w:rsidRDefault="00484562" w:rsidP="00590DD9">
      <w:pPr>
        <w:pStyle w:val="ListParagraph"/>
        <w:numPr>
          <w:ilvl w:val="1"/>
          <w:numId w:val="7"/>
        </w:numPr>
        <w:tabs>
          <w:tab w:val="left" w:pos="-720"/>
        </w:tabs>
        <w:suppressAutoHyphens/>
        <w:ind w:left="1080"/>
        <w:rPr>
          <w:sz w:val="22"/>
          <w:szCs w:val="22"/>
        </w:rPr>
      </w:pPr>
      <w:r w:rsidRPr="00B3318A">
        <w:rPr>
          <w:spacing w:val="-3"/>
          <w:sz w:val="22"/>
          <w:szCs w:val="22"/>
        </w:rPr>
        <w:t xml:space="preserve"> </w:t>
      </w:r>
      <w:r w:rsidRPr="00B3318A">
        <w:rPr>
          <w:spacing w:val="-3"/>
          <w:sz w:val="22"/>
          <w:szCs w:val="22"/>
          <w:u w:val="single"/>
        </w:rPr>
        <w:t>Explanation of calculation</w:t>
      </w:r>
      <w:r w:rsidRPr="00B3318A">
        <w:rPr>
          <w:spacing w:val="-3"/>
          <w:sz w:val="22"/>
          <w:szCs w:val="22"/>
        </w:rPr>
        <w:t xml:space="preserve">: </w:t>
      </w:r>
      <w:r w:rsidR="00C55C6A" w:rsidRPr="00B3318A">
        <w:rPr>
          <w:spacing w:val="-3"/>
          <w:sz w:val="22"/>
          <w:szCs w:val="22"/>
        </w:rPr>
        <w:t xml:space="preserve">The Commission </w:t>
      </w:r>
      <w:r w:rsidR="00C55C6A" w:rsidRPr="00B3318A">
        <w:rPr>
          <w:sz w:val="22"/>
          <w:szCs w:val="22"/>
        </w:rPr>
        <w:t>estimates that</w:t>
      </w:r>
      <w:r w:rsidR="00587D6C" w:rsidRPr="00B3318A">
        <w:rPr>
          <w:sz w:val="22"/>
          <w:szCs w:val="22"/>
        </w:rPr>
        <w:t xml:space="preserve"> </w:t>
      </w:r>
      <w:r w:rsidR="00346BB8" w:rsidRPr="00B3318A">
        <w:rPr>
          <w:sz w:val="22"/>
          <w:szCs w:val="22"/>
        </w:rPr>
        <w:t xml:space="preserve">the data required to be submitted under this collection </w:t>
      </w:r>
      <w:r w:rsidR="003F5CE3" w:rsidRPr="00B3318A">
        <w:rPr>
          <w:sz w:val="22"/>
          <w:szCs w:val="22"/>
        </w:rPr>
        <w:t>will</w:t>
      </w:r>
      <w:r w:rsidR="00587D6C" w:rsidRPr="00B3318A">
        <w:rPr>
          <w:sz w:val="22"/>
          <w:szCs w:val="22"/>
        </w:rPr>
        <w:t xml:space="preserve"> typically be prepared by </w:t>
      </w:r>
      <w:r w:rsidR="00C96511" w:rsidRPr="00B3318A">
        <w:rPr>
          <w:sz w:val="22"/>
          <w:szCs w:val="22"/>
        </w:rPr>
        <w:t xml:space="preserve">respondents </w:t>
      </w:r>
      <w:r w:rsidR="00587D6C" w:rsidRPr="00B3318A">
        <w:rPr>
          <w:sz w:val="22"/>
          <w:szCs w:val="22"/>
        </w:rPr>
        <w:t>using</w:t>
      </w:r>
      <w:r w:rsidR="00C55C6A" w:rsidRPr="00B3318A">
        <w:rPr>
          <w:sz w:val="22"/>
          <w:szCs w:val="22"/>
        </w:rPr>
        <w:t xml:space="preserve"> </w:t>
      </w:r>
      <w:r w:rsidR="00587D6C" w:rsidRPr="00B3318A">
        <w:rPr>
          <w:sz w:val="22"/>
          <w:szCs w:val="22"/>
        </w:rPr>
        <w:t xml:space="preserve">existing in-house </w:t>
      </w:r>
      <w:r w:rsidR="006B148D" w:rsidRPr="00B3318A">
        <w:rPr>
          <w:sz w:val="22"/>
          <w:szCs w:val="22"/>
        </w:rPr>
        <w:t>technical/engineering</w:t>
      </w:r>
      <w:r w:rsidR="00F20CC6" w:rsidRPr="00B3318A">
        <w:rPr>
          <w:sz w:val="22"/>
          <w:szCs w:val="22"/>
        </w:rPr>
        <w:t xml:space="preserve"> and other</w:t>
      </w:r>
      <w:r w:rsidR="006B148D" w:rsidRPr="00B3318A">
        <w:rPr>
          <w:sz w:val="22"/>
          <w:szCs w:val="22"/>
        </w:rPr>
        <w:t xml:space="preserve"> staff.  </w:t>
      </w:r>
    </w:p>
    <w:p w:rsidR="000B1665" w:rsidRPr="00B3318A" w:rsidRDefault="000B1665" w:rsidP="000B1665">
      <w:pPr>
        <w:pStyle w:val="ListParagraph"/>
        <w:rPr>
          <w:sz w:val="22"/>
          <w:szCs w:val="22"/>
        </w:rPr>
      </w:pPr>
    </w:p>
    <w:p w:rsidR="00587D6C" w:rsidRPr="00B3318A" w:rsidRDefault="00F20CC6" w:rsidP="000B1665">
      <w:pPr>
        <w:pStyle w:val="ListParagraph"/>
        <w:tabs>
          <w:tab w:val="left" w:pos="-720"/>
        </w:tabs>
        <w:suppressAutoHyphens/>
        <w:ind w:left="1080" w:right="-90"/>
        <w:rPr>
          <w:sz w:val="22"/>
          <w:szCs w:val="22"/>
        </w:rPr>
      </w:pPr>
      <w:r w:rsidRPr="00B3318A">
        <w:rPr>
          <w:sz w:val="22"/>
          <w:szCs w:val="22"/>
        </w:rPr>
        <w:t xml:space="preserve">For </w:t>
      </w:r>
      <w:r w:rsidR="0035302D" w:rsidRPr="00B3318A">
        <w:rPr>
          <w:sz w:val="22"/>
          <w:szCs w:val="22"/>
        </w:rPr>
        <w:t>challengers</w:t>
      </w:r>
      <w:r w:rsidR="000B1665" w:rsidRPr="00B3318A">
        <w:rPr>
          <w:sz w:val="22"/>
          <w:szCs w:val="22"/>
        </w:rPr>
        <w:t>, t</w:t>
      </w:r>
      <w:r w:rsidR="006B148D" w:rsidRPr="00B3318A">
        <w:rPr>
          <w:sz w:val="22"/>
          <w:szCs w:val="22"/>
        </w:rPr>
        <w:t>he Commission estimates that it will take four in-house engineers</w:t>
      </w:r>
      <w:r w:rsidR="00D10C2A" w:rsidRPr="00B3318A">
        <w:rPr>
          <w:sz w:val="22"/>
          <w:szCs w:val="22"/>
        </w:rPr>
        <w:t xml:space="preserve"> (two at a rate equivalent to the hourly rate of a GS-9, Step 5 government staff member ($29.85/hour) and two at a rate equivalent to the hourly rate of a GS-13, Step 5 government staff member ($51.48/hour))</w:t>
      </w:r>
      <w:r w:rsidR="006B148D" w:rsidRPr="00B3318A">
        <w:rPr>
          <w:sz w:val="22"/>
          <w:szCs w:val="22"/>
        </w:rPr>
        <w:t xml:space="preserve"> approximately 16 hours each to </w:t>
      </w:r>
      <w:r w:rsidR="000B1665" w:rsidRPr="00B3318A">
        <w:rPr>
          <w:sz w:val="22"/>
          <w:szCs w:val="22"/>
        </w:rPr>
        <w:t>review and analyze the map of presumptively eligible areas to decide which ineligible area</w:t>
      </w:r>
      <w:r w:rsidR="00D10C2A" w:rsidRPr="00B3318A">
        <w:rPr>
          <w:sz w:val="22"/>
          <w:szCs w:val="22"/>
        </w:rPr>
        <w:t>(</w:t>
      </w:r>
      <w:r w:rsidR="000B1665" w:rsidRPr="00B3318A">
        <w:rPr>
          <w:sz w:val="22"/>
          <w:szCs w:val="22"/>
        </w:rPr>
        <w:t>s</w:t>
      </w:r>
      <w:r w:rsidR="00D10C2A" w:rsidRPr="00B3318A">
        <w:rPr>
          <w:sz w:val="22"/>
          <w:szCs w:val="22"/>
        </w:rPr>
        <w:t>)</w:t>
      </w:r>
      <w:r w:rsidR="000B1665" w:rsidRPr="00B3318A">
        <w:rPr>
          <w:sz w:val="22"/>
          <w:szCs w:val="22"/>
        </w:rPr>
        <w:t xml:space="preserve"> to challenge</w:t>
      </w:r>
      <w:r w:rsidR="00587D6C" w:rsidRPr="00B3318A">
        <w:rPr>
          <w:sz w:val="22"/>
          <w:szCs w:val="22"/>
        </w:rPr>
        <w:t>.</w:t>
      </w:r>
      <w:r w:rsidR="00836022" w:rsidRPr="00B3318A">
        <w:rPr>
          <w:sz w:val="22"/>
          <w:szCs w:val="22"/>
        </w:rPr>
        <w:t xml:space="preserve"> </w:t>
      </w:r>
      <w:r w:rsidR="002E3EAA" w:rsidRPr="00B3318A">
        <w:rPr>
          <w:sz w:val="22"/>
          <w:szCs w:val="22"/>
        </w:rPr>
        <w:t>The Commission estimates that it will take two in-house engineers approximately 20 hours each to conduct speed tests/gather evidence</w:t>
      </w:r>
      <w:r w:rsidR="009D5388" w:rsidRPr="00B3318A">
        <w:rPr>
          <w:sz w:val="22"/>
          <w:szCs w:val="22"/>
        </w:rPr>
        <w:t xml:space="preserve"> in support of </w:t>
      </w:r>
      <w:r w:rsidR="002E3EAA" w:rsidRPr="00B3318A">
        <w:rPr>
          <w:sz w:val="22"/>
          <w:szCs w:val="22"/>
        </w:rPr>
        <w:t>a challenge at a rate equivalent to the hourly rate of a GS-7, Step 5 government staff member ($2</w:t>
      </w:r>
      <w:r w:rsidR="009D5388" w:rsidRPr="00B3318A">
        <w:rPr>
          <w:sz w:val="22"/>
          <w:szCs w:val="22"/>
        </w:rPr>
        <w:t>4</w:t>
      </w:r>
      <w:r w:rsidR="002E3EAA" w:rsidRPr="00B3318A">
        <w:rPr>
          <w:sz w:val="22"/>
          <w:szCs w:val="22"/>
        </w:rPr>
        <w:t>.</w:t>
      </w:r>
      <w:r w:rsidR="009D5388" w:rsidRPr="00B3318A">
        <w:rPr>
          <w:sz w:val="22"/>
          <w:szCs w:val="22"/>
        </w:rPr>
        <w:t>41</w:t>
      </w:r>
      <w:r w:rsidR="002E3EAA" w:rsidRPr="00B3318A">
        <w:rPr>
          <w:sz w:val="22"/>
          <w:szCs w:val="22"/>
        </w:rPr>
        <w:t>/hour)</w:t>
      </w:r>
      <w:r w:rsidR="009D5388" w:rsidRPr="00B3318A">
        <w:rPr>
          <w:sz w:val="22"/>
          <w:szCs w:val="22"/>
        </w:rPr>
        <w:t xml:space="preserve">.  </w:t>
      </w:r>
      <w:r w:rsidR="002E3EAA" w:rsidRPr="00B3318A">
        <w:rPr>
          <w:sz w:val="22"/>
          <w:szCs w:val="22"/>
        </w:rPr>
        <w:t xml:space="preserve"> </w:t>
      </w:r>
      <w:r w:rsidR="009D5388" w:rsidRPr="00B3318A">
        <w:rPr>
          <w:sz w:val="22"/>
          <w:szCs w:val="22"/>
        </w:rPr>
        <w:t xml:space="preserve">The Commission estimates that compiling the evidence to support a challenge and certifying and submitting the challenge will </w:t>
      </w:r>
      <w:r w:rsidR="00197628" w:rsidRPr="00B3318A">
        <w:rPr>
          <w:sz w:val="22"/>
          <w:szCs w:val="22"/>
        </w:rPr>
        <w:t xml:space="preserve">require approximately 40 hours of </w:t>
      </w:r>
      <w:r w:rsidR="009D5388" w:rsidRPr="00B3318A">
        <w:rPr>
          <w:sz w:val="22"/>
          <w:szCs w:val="22"/>
        </w:rPr>
        <w:t xml:space="preserve">an office automation </w:t>
      </w:r>
      <w:r w:rsidR="0035302D" w:rsidRPr="00B3318A">
        <w:rPr>
          <w:sz w:val="22"/>
          <w:szCs w:val="22"/>
        </w:rPr>
        <w:t xml:space="preserve">(data entry) </w:t>
      </w:r>
      <w:r w:rsidR="009D5388" w:rsidRPr="00B3318A">
        <w:rPr>
          <w:sz w:val="22"/>
          <w:szCs w:val="22"/>
        </w:rPr>
        <w:t>clerk</w:t>
      </w:r>
      <w:r w:rsidR="00197628" w:rsidRPr="00B3318A">
        <w:rPr>
          <w:sz w:val="22"/>
          <w:szCs w:val="22"/>
        </w:rPr>
        <w:t xml:space="preserve">’s time at a rate equivalent to the hourly rate of a GS-4, Step 5 government staff member ($17.61/hour), approximately 40 hours of an engineer’s time at a rate equivalent to the hourly rate of a GS-13, Step 5 government staff member ($51.48/hour), and </w:t>
      </w:r>
      <w:r w:rsidR="00C21751" w:rsidRPr="00B3318A">
        <w:rPr>
          <w:sz w:val="22"/>
          <w:szCs w:val="22"/>
        </w:rPr>
        <w:t xml:space="preserve">approximately </w:t>
      </w:r>
      <w:r w:rsidR="00197628" w:rsidRPr="00B3318A">
        <w:rPr>
          <w:sz w:val="22"/>
          <w:szCs w:val="22"/>
        </w:rPr>
        <w:t>20 hours of a paralegal or other legal staff member’s time at a rate equivalent to the hourly rate of a GS-11, Step 5 government staff member ($36.12/hour).</w:t>
      </w:r>
      <w:r w:rsidR="007F0DE0" w:rsidRPr="00B3318A">
        <w:rPr>
          <w:sz w:val="22"/>
          <w:szCs w:val="22"/>
        </w:rPr>
        <w:t xml:space="preserve">  </w:t>
      </w:r>
      <w:r w:rsidR="00587D6C" w:rsidRPr="00B3318A">
        <w:rPr>
          <w:sz w:val="22"/>
          <w:szCs w:val="22"/>
        </w:rPr>
        <w:t xml:space="preserve">Therefore, the </w:t>
      </w:r>
      <w:r w:rsidR="00D47D6C" w:rsidRPr="00B3318A">
        <w:rPr>
          <w:sz w:val="22"/>
          <w:szCs w:val="22"/>
        </w:rPr>
        <w:t xml:space="preserve">estimated </w:t>
      </w:r>
      <w:r w:rsidR="00027BF0" w:rsidRPr="00B3318A">
        <w:rPr>
          <w:sz w:val="22"/>
          <w:szCs w:val="22"/>
        </w:rPr>
        <w:t xml:space="preserve">annual </w:t>
      </w:r>
      <w:r w:rsidR="00587D6C" w:rsidRPr="00B3318A">
        <w:rPr>
          <w:sz w:val="22"/>
          <w:szCs w:val="22"/>
        </w:rPr>
        <w:t xml:space="preserve">in-house cost </w:t>
      </w:r>
      <w:r w:rsidR="0035302D" w:rsidRPr="00B3318A">
        <w:rPr>
          <w:sz w:val="22"/>
          <w:szCs w:val="22"/>
        </w:rPr>
        <w:t xml:space="preserve">for </w:t>
      </w:r>
      <w:r w:rsidR="000B1665" w:rsidRPr="00B3318A">
        <w:rPr>
          <w:sz w:val="22"/>
          <w:szCs w:val="22"/>
        </w:rPr>
        <w:t>challenge</w:t>
      </w:r>
      <w:r w:rsidR="0035302D" w:rsidRPr="00B3318A">
        <w:rPr>
          <w:sz w:val="22"/>
          <w:szCs w:val="22"/>
        </w:rPr>
        <w:t>r</w:t>
      </w:r>
      <w:r w:rsidR="000B1665" w:rsidRPr="00B3318A">
        <w:rPr>
          <w:sz w:val="22"/>
          <w:szCs w:val="22"/>
        </w:rPr>
        <w:t xml:space="preserve">s </w:t>
      </w:r>
      <w:r w:rsidR="00587D6C" w:rsidRPr="00B3318A">
        <w:rPr>
          <w:sz w:val="22"/>
          <w:szCs w:val="22"/>
        </w:rPr>
        <w:t>is as follows:</w:t>
      </w:r>
    </w:p>
    <w:p w:rsidR="005205D8" w:rsidRPr="00B3318A" w:rsidRDefault="005205D8" w:rsidP="00484562">
      <w:pPr>
        <w:tabs>
          <w:tab w:val="left" w:pos="-720"/>
        </w:tabs>
        <w:suppressAutoHyphens/>
        <w:ind w:left="360"/>
        <w:rPr>
          <w:sz w:val="22"/>
          <w:szCs w:val="22"/>
        </w:rPr>
      </w:pPr>
    </w:p>
    <w:p w:rsidR="00197628" w:rsidRPr="00B3318A" w:rsidRDefault="00197628" w:rsidP="00AA46BC">
      <w:pPr>
        <w:tabs>
          <w:tab w:val="left" w:pos="-720"/>
        </w:tabs>
        <w:suppressAutoHyphens/>
        <w:ind w:left="1080" w:right="-630"/>
        <w:rPr>
          <w:i/>
          <w:sz w:val="22"/>
          <w:szCs w:val="22"/>
        </w:rPr>
      </w:pPr>
      <w:r w:rsidRPr="00B3318A">
        <w:rPr>
          <w:i/>
          <w:sz w:val="22"/>
          <w:szCs w:val="22"/>
        </w:rPr>
        <w:t>Review and analyze map of presumptively eligible areas and decide which ineligible areas to challenge</w:t>
      </w:r>
      <w:r w:rsidR="00C21751" w:rsidRPr="00B3318A">
        <w:rPr>
          <w:i/>
          <w:sz w:val="22"/>
          <w:szCs w:val="22"/>
        </w:rPr>
        <w:t>:</w:t>
      </w:r>
    </w:p>
    <w:p w:rsidR="00197628" w:rsidRPr="00B3318A" w:rsidRDefault="00197628" w:rsidP="00AA46BC">
      <w:pPr>
        <w:tabs>
          <w:tab w:val="left" w:pos="-720"/>
        </w:tabs>
        <w:suppressAutoHyphens/>
        <w:ind w:left="1080" w:right="-630"/>
        <w:rPr>
          <w:sz w:val="22"/>
          <w:szCs w:val="22"/>
        </w:rPr>
      </w:pPr>
    </w:p>
    <w:p w:rsidR="00C55C6A" w:rsidRPr="00B3318A" w:rsidRDefault="00AA46BC" w:rsidP="00197628">
      <w:pPr>
        <w:pStyle w:val="ListParagraph"/>
        <w:numPr>
          <w:ilvl w:val="0"/>
          <w:numId w:val="31"/>
        </w:numPr>
        <w:tabs>
          <w:tab w:val="left" w:pos="-720"/>
        </w:tabs>
        <w:suppressAutoHyphens/>
        <w:ind w:right="-630"/>
        <w:rPr>
          <w:sz w:val="22"/>
          <w:szCs w:val="22"/>
        </w:rPr>
      </w:pPr>
      <w:r w:rsidRPr="00B3318A">
        <w:rPr>
          <w:sz w:val="22"/>
          <w:szCs w:val="22"/>
        </w:rPr>
        <w:t>2 engineers at $</w:t>
      </w:r>
      <w:r w:rsidR="00D47D6C" w:rsidRPr="00B3318A">
        <w:rPr>
          <w:sz w:val="22"/>
          <w:szCs w:val="22"/>
        </w:rPr>
        <w:t>29.85</w:t>
      </w:r>
      <w:r w:rsidRPr="00B3318A">
        <w:rPr>
          <w:sz w:val="22"/>
          <w:szCs w:val="22"/>
        </w:rPr>
        <w:t xml:space="preserve">/hour each x </w:t>
      </w:r>
      <w:r w:rsidR="000A0543" w:rsidRPr="00B3318A">
        <w:rPr>
          <w:sz w:val="22"/>
          <w:szCs w:val="22"/>
        </w:rPr>
        <w:t>16</w:t>
      </w:r>
      <w:r w:rsidRPr="00B3318A">
        <w:rPr>
          <w:sz w:val="22"/>
          <w:szCs w:val="22"/>
        </w:rPr>
        <w:t xml:space="preserve"> hours</w:t>
      </w:r>
      <w:r w:rsidR="000A0543" w:rsidRPr="00B3318A">
        <w:rPr>
          <w:sz w:val="22"/>
          <w:szCs w:val="22"/>
        </w:rPr>
        <w:t xml:space="preserve"> </w:t>
      </w:r>
      <w:r w:rsidRPr="00B3318A">
        <w:rPr>
          <w:sz w:val="22"/>
          <w:szCs w:val="22"/>
        </w:rPr>
        <w:t xml:space="preserve">per </w:t>
      </w:r>
      <w:r w:rsidR="000A0543" w:rsidRPr="00B3318A">
        <w:rPr>
          <w:sz w:val="22"/>
          <w:szCs w:val="22"/>
        </w:rPr>
        <w:t xml:space="preserve">engineer per </w:t>
      </w:r>
      <w:r w:rsidRPr="00B3318A">
        <w:rPr>
          <w:sz w:val="22"/>
          <w:szCs w:val="22"/>
        </w:rPr>
        <w:t xml:space="preserve">response x </w:t>
      </w:r>
      <w:r w:rsidR="00197628" w:rsidRPr="00B3318A">
        <w:rPr>
          <w:sz w:val="22"/>
          <w:szCs w:val="22"/>
        </w:rPr>
        <w:t>325</w:t>
      </w:r>
      <w:r w:rsidR="00484562" w:rsidRPr="00B3318A">
        <w:rPr>
          <w:sz w:val="22"/>
          <w:szCs w:val="22"/>
        </w:rPr>
        <w:t xml:space="preserve"> </w:t>
      </w:r>
      <w:r w:rsidR="00C5161F" w:rsidRPr="00B3318A">
        <w:rPr>
          <w:sz w:val="22"/>
          <w:szCs w:val="22"/>
        </w:rPr>
        <w:t xml:space="preserve">estimated </w:t>
      </w:r>
      <w:r w:rsidR="00F73489" w:rsidRPr="00B3318A">
        <w:rPr>
          <w:sz w:val="22"/>
          <w:szCs w:val="22"/>
        </w:rPr>
        <w:t>respondents</w:t>
      </w:r>
      <w:r w:rsidR="000A0543" w:rsidRPr="00B3318A">
        <w:rPr>
          <w:sz w:val="22"/>
          <w:szCs w:val="22"/>
        </w:rPr>
        <w:t>/responses</w:t>
      </w:r>
      <w:r w:rsidR="00484562" w:rsidRPr="00B3318A">
        <w:rPr>
          <w:sz w:val="22"/>
          <w:szCs w:val="22"/>
        </w:rPr>
        <w:t xml:space="preserve"> </w:t>
      </w:r>
      <w:r w:rsidR="00C55C6A" w:rsidRPr="00B3318A">
        <w:rPr>
          <w:sz w:val="22"/>
          <w:szCs w:val="22"/>
        </w:rPr>
        <w:t>= $</w:t>
      </w:r>
      <w:r w:rsidR="00177BD7" w:rsidRPr="00B3318A">
        <w:rPr>
          <w:sz w:val="22"/>
          <w:szCs w:val="22"/>
        </w:rPr>
        <w:t>310,440</w:t>
      </w:r>
      <w:r w:rsidR="00836022" w:rsidRPr="00B3318A">
        <w:rPr>
          <w:sz w:val="22"/>
          <w:szCs w:val="22"/>
        </w:rPr>
        <w:t xml:space="preserve"> </w:t>
      </w:r>
    </w:p>
    <w:p w:rsidR="00AA46BC" w:rsidRPr="00B3318A" w:rsidRDefault="00AA46BC" w:rsidP="00AA46BC">
      <w:pPr>
        <w:tabs>
          <w:tab w:val="left" w:pos="-720"/>
        </w:tabs>
        <w:suppressAutoHyphens/>
        <w:ind w:left="1080" w:right="-540"/>
        <w:rPr>
          <w:sz w:val="22"/>
          <w:szCs w:val="22"/>
        </w:rPr>
      </w:pPr>
    </w:p>
    <w:p w:rsidR="002107B7" w:rsidRPr="00B3318A" w:rsidRDefault="00AA46BC" w:rsidP="00197628">
      <w:pPr>
        <w:pStyle w:val="ListParagraph"/>
        <w:numPr>
          <w:ilvl w:val="0"/>
          <w:numId w:val="31"/>
        </w:numPr>
        <w:tabs>
          <w:tab w:val="left" w:pos="-720"/>
        </w:tabs>
        <w:suppressAutoHyphens/>
        <w:ind w:right="-540"/>
        <w:rPr>
          <w:sz w:val="22"/>
          <w:szCs w:val="22"/>
        </w:rPr>
      </w:pPr>
      <w:r w:rsidRPr="00B3318A">
        <w:rPr>
          <w:sz w:val="22"/>
          <w:szCs w:val="22"/>
        </w:rPr>
        <w:t>2 engineers at $</w:t>
      </w:r>
      <w:r w:rsidR="00D47D6C" w:rsidRPr="00B3318A">
        <w:rPr>
          <w:sz w:val="22"/>
          <w:szCs w:val="22"/>
        </w:rPr>
        <w:t>51.48</w:t>
      </w:r>
      <w:r w:rsidRPr="00B3318A">
        <w:rPr>
          <w:sz w:val="22"/>
          <w:szCs w:val="22"/>
        </w:rPr>
        <w:t xml:space="preserve">/hour each x </w:t>
      </w:r>
      <w:r w:rsidR="000A0543" w:rsidRPr="00B3318A">
        <w:rPr>
          <w:sz w:val="22"/>
          <w:szCs w:val="22"/>
        </w:rPr>
        <w:t xml:space="preserve">16 hours per engineer per response </w:t>
      </w:r>
      <w:r w:rsidR="002107B7" w:rsidRPr="00B3318A">
        <w:rPr>
          <w:sz w:val="22"/>
          <w:szCs w:val="22"/>
        </w:rPr>
        <w:t xml:space="preserve">x </w:t>
      </w:r>
      <w:r w:rsidR="00E02E3A" w:rsidRPr="00B3318A">
        <w:rPr>
          <w:sz w:val="22"/>
          <w:szCs w:val="22"/>
        </w:rPr>
        <w:t>325</w:t>
      </w:r>
      <w:r w:rsidRPr="00B3318A">
        <w:rPr>
          <w:sz w:val="22"/>
          <w:szCs w:val="22"/>
        </w:rPr>
        <w:t xml:space="preserve"> estimated respondents</w:t>
      </w:r>
      <w:r w:rsidR="000A0543" w:rsidRPr="00B3318A">
        <w:rPr>
          <w:sz w:val="22"/>
          <w:szCs w:val="22"/>
        </w:rPr>
        <w:t>/responses</w:t>
      </w:r>
      <w:r w:rsidRPr="00B3318A">
        <w:rPr>
          <w:sz w:val="22"/>
          <w:szCs w:val="22"/>
        </w:rPr>
        <w:t xml:space="preserve"> </w:t>
      </w:r>
      <w:r w:rsidR="002107B7" w:rsidRPr="00B3318A">
        <w:rPr>
          <w:sz w:val="22"/>
          <w:szCs w:val="22"/>
        </w:rPr>
        <w:t>= $</w:t>
      </w:r>
      <w:r w:rsidR="002938CF" w:rsidRPr="00B3318A">
        <w:rPr>
          <w:sz w:val="22"/>
          <w:szCs w:val="22"/>
        </w:rPr>
        <w:t>535,392</w:t>
      </w:r>
    </w:p>
    <w:p w:rsidR="00197628" w:rsidRPr="00B3318A" w:rsidRDefault="00197628" w:rsidP="00197628">
      <w:pPr>
        <w:pStyle w:val="ListParagraph"/>
        <w:rPr>
          <w:sz w:val="22"/>
          <w:szCs w:val="22"/>
        </w:rPr>
      </w:pPr>
    </w:p>
    <w:p w:rsidR="00197628" w:rsidRPr="00B3318A" w:rsidRDefault="00197628" w:rsidP="00197628">
      <w:pPr>
        <w:tabs>
          <w:tab w:val="left" w:pos="-720"/>
        </w:tabs>
        <w:suppressAutoHyphens/>
        <w:ind w:left="1080" w:right="-630"/>
        <w:rPr>
          <w:i/>
          <w:sz w:val="22"/>
          <w:szCs w:val="22"/>
        </w:rPr>
      </w:pPr>
      <w:r w:rsidRPr="00B3318A">
        <w:rPr>
          <w:i/>
          <w:sz w:val="22"/>
          <w:szCs w:val="22"/>
        </w:rPr>
        <w:t>Conduct speed tests/gather evidence in support of a challenge</w:t>
      </w:r>
      <w:r w:rsidR="000F7F54" w:rsidRPr="00B3318A">
        <w:rPr>
          <w:i/>
          <w:sz w:val="22"/>
          <w:szCs w:val="22"/>
        </w:rPr>
        <w:t>:</w:t>
      </w:r>
    </w:p>
    <w:p w:rsidR="00197628" w:rsidRPr="00B3318A" w:rsidRDefault="00197628" w:rsidP="00197628">
      <w:pPr>
        <w:tabs>
          <w:tab w:val="left" w:pos="-720"/>
        </w:tabs>
        <w:suppressAutoHyphens/>
        <w:ind w:left="1080" w:right="-630"/>
        <w:rPr>
          <w:i/>
          <w:sz w:val="22"/>
          <w:szCs w:val="22"/>
        </w:rPr>
      </w:pPr>
    </w:p>
    <w:p w:rsidR="00197628" w:rsidRPr="00B3318A" w:rsidRDefault="00197628" w:rsidP="00197628">
      <w:pPr>
        <w:pStyle w:val="ListParagraph"/>
        <w:numPr>
          <w:ilvl w:val="0"/>
          <w:numId w:val="31"/>
        </w:numPr>
        <w:tabs>
          <w:tab w:val="left" w:pos="-720"/>
        </w:tabs>
        <w:suppressAutoHyphens/>
        <w:ind w:right="-630"/>
        <w:rPr>
          <w:sz w:val="22"/>
          <w:szCs w:val="22"/>
        </w:rPr>
      </w:pPr>
      <w:r w:rsidRPr="00B3318A">
        <w:rPr>
          <w:sz w:val="22"/>
          <w:szCs w:val="22"/>
        </w:rPr>
        <w:t>2 engineers at $24.41/hour each x 20 hours per engineer per response x 325 estimated respondents/responses = $</w:t>
      </w:r>
      <w:r w:rsidR="002938CF" w:rsidRPr="00B3318A">
        <w:rPr>
          <w:sz w:val="22"/>
          <w:szCs w:val="22"/>
        </w:rPr>
        <w:t>317,330</w:t>
      </w:r>
      <w:r w:rsidRPr="00B3318A">
        <w:rPr>
          <w:sz w:val="22"/>
          <w:szCs w:val="22"/>
        </w:rPr>
        <w:t xml:space="preserve"> </w:t>
      </w:r>
    </w:p>
    <w:p w:rsidR="00197628" w:rsidRDefault="00197628" w:rsidP="00197628">
      <w:pPr>
        <w:tabs>
          <w:tab w:val="left" w:pos="-720"/>
        </w:tabs>
        <w:suppressAutoHyphens/>
        <w:ind w:right="-540"/>
        <w:rPr>
          <w:sz w:val="22"/>
          <w:szCs w:val="22"/>
        </w:rPr>
      </w:pPr>
    </w:p>
    <w:p w:rsidR="00197628" w:rsidRPr="00B3318A" w:rsidRDefault="00197628" w:rsidP="00197628">
      <w:pPr>
        <w:tabs>
          <w:tab w:val="left" w:pos="-720"/>
        </w:tabs>
        <w:suppressAutoHyphens/>
        <w:ind w:left="1080" w:right="-630"/>
        <w:rPr>
          <w:i/>
          <w:sz w:val="22"/>
          <w:szCs w:val="22"/>
        </w:rPr>
      </w:pPr>
      <w:r w:rsidRPr="00B3318A">
        <w:rPr>
          <w:i/>
          <w:sz w:val="22"/>
          <w:szCs w:val="22"/>
        </w:rPr>
        <w:t>Compile evidence to support a challenge</w:t>
      </w:r>
      <w:r w:rsidR="0005396A" w:rsidRPr="00B3318A">
        <w:rPr>
          <w:i/>
          <w:sz w:val="22"/>
          <w:szCs w:val="22"/>
        </w:rPr>
        <w:t xml:space="preserve"> and </w:t>
      </w:r>
      <w:r w:rsidRPr="00B3318A">
        <w:rPr>
          <w:i/>
          <w:sz w:val="22"/>
          <w:szCs w:val="22"/>
        </w:rPr>
        <w:t>certify and submit the challenge</w:t>
      </w:r>
      <w:r w:rsidR="000F7F54" w:rsidRPr="00B3318A">
        <w:rPr>
          <w:i/>
          <w:sz w:val="22"/>
          <w:szCs w:val="22"/>
        </w:rPr>
        <w:t>:</w:t>
      </w:r>
    </w:p>
    <w:p w:rsidR="00197628" w:rsidRPr="00B3318A" w:rsidRDefault="00197628" w:rsidP="00197628">
      <w:pPr>
        <w:tabs>
          <w:tab w:val="left" w:pos="-720"/>
        </w:tabs>
        <w:suppressAutoHyphens/>
        <w:ind w:left="1080" w:right="-630"/>
        <w:rPr>
          <w:i/>
          <w:sz w:val="22"/>
          <w:szCs w:val="22"/>
        </w:rPr>
      </w:pPr>
    </w:p>
    <w:p w:rsidR="0035302D" w:rsidRPr="00B3318A" w:rsidRDefault="0035302D" w:rsidP="0035302D">
      <w:pPr>
        <w:pStyle w:val="ListParagraph"/>
        <w:numPr>
          <w:ilvl w:val="0"/>
          <w:numId w:val="31"/>
        </w:numPr>
        <w:tabs>
          <w:tab w:val="left" w:pos="-720"/>
        </w:tabs>
        <w:suppressAutoHyphens/>
        <w:ind w:right="-540"/>
        <w:rPr>
          <w:sz w:val="22"/>
          <w:szCs w:val="22"/>
        </w:rPr>
      </w:pPr>
      <w:r w:rsidRPr="00B3318A">
        <w:rPr>
          <w:sz w:val="22"/>
          <w:szCs w:val="22"/>
        </w:rPr>
        <w:t>1 office automation (data entry) clerk at $17.61/hour x 40 hours x 325 estimated respondents/responses = $</w:t>
      </w:r>
      <w:r w:rsidR="002938CF" w:rsidRPr="00B3318A">
        <w:rPr>
          <w:sz w:val="22"/>
          <w:szCs w:val="22"/>
        </w:rPr>
        <w:t>228,930</w:t>
      </w:r>
    </w:p>
    <w:p w:rsidR="0035302D" w:rsidRPr="00B3318A" w:rsidRDefault="0035302D" w:rsidP="0035302D">
      <w:pPr>
        <w:pStyle w:val="ListParagraph"/>
        <w:tabs>
          <w:tab w:val="left" w:pos="-720"/>
        </w:tabs>
        <w:suppressAutoHyphens/>
        <w:ind w:left="1800" w:right="-540"/>
        <w:rPr>
          <w:sz w:val="22"/>
          <w:szCs w:val="22"/>
        </w:rPr>
      </w:pPr>
    </w:p>
    <w:p w:rsidR="00197628" w:rsidRPr="00B3318A" w:rsidRDefault="00197628" w:rsidP="00197628">
      <w:pPr>
        <w:pStyle w:val="ListParagraph"/>
        <w:numPr>
          <w:ilvl w:val="0"/>
          <w:numId w:val="31"/>
        </w:numPr>
        <w:tabs>
          <w:tab w:val="left" w:pos="-720"/>
        </w:tabs>
        <w:suppressAutoHyphens/>
        <w:ind w:right="-540"/>
        <w:rPr>
          <w:sz w:val="22"/>
          <w:szCs w:val="22"/>
        </w:rPr>
      </w:pPr>
      <w:r w:rsidRPr="00B3318A">
        <w:rPr>
          <w:sz w:val="22"/>
          <w:szCs w:val="22"/>
        </w:rPr>
        <w:t>1</w:t>
      </w:r>
      <w:r w:rsidR="0035302D" w:rsidRPr="00B3318A">
        <w:rPr>
          <w:sz w:val="22"/>
          <w:szCs w:val="22"/>
        </w:rPr>
        <w:t xml:space="preserve"> engineer</w:t>
      </w:r>
      <w:r w:rsidRPr="00B3318A">
        <w:rPr>
          <w:sz w:val="22"/>
          <w:szCs w:val="22"/>
        </w:rPr>
        <w:t xml:space="preserve"> at $51.48/hour x 40 hours per response x 325 estimated respondents/responses = $</w:t>
      </w:r>
      <w:r w:rsidR="002938CF" w:rsidRPr="00B3318A">
        <w:rPr>
          <w:sz w:val="22"/>
          <w:szCs w:val="22"/>
        </w:rPr>
        <w:t>669,240</w:t>
      </w:r>
    </w:p>
    <w:p w:rsidR="0035302D" w:rsidRPr="00B3318A" w:rsidRDefault="0035302D" w:rsidP="0035302D">
      <w:pPr>
        <w:tabs>
          <w:tab w:val="left" w:pos="-720"/>
        </w:tabs>
        <w:suppressAutoHyphens/>
        <w:ind w:right="-540"/>
        <w:rPr>
          <w:sz w:val="22"/>
          <w:szCs w:val="22"/>
        </w:rPr>
      </w:pPr>
    </w:p>
    <w:p w:rsidR="0035302D" w:rsidRPr="00B3318A" w:rsidRDefault="0035302D" w:rsidP="0035302D">
      <w:pPr>
        <w:pStyle w:val="ListParagraph"/>
        <w:numPr>
          <w:ilvl w:val="0"/>
          <w:numId w:val="31"/>
        </w:numPr>
        <w:tabs>
          <w:tab w:val="left" w:pos="-720"/>
        </w:tabs>
        <w:suppressAutoHyphens/>
        <w:ind w:right="-540"/>
        <w:rPr>
          <w:sz w:val="22"/>
          <w:szCs w:val="22"/>
        </w:rPr>
      </w:pPr>
      <w:r w:rsidRPr="00B3318A">
        <w:rPr>
          <w:sz w:val="22"/>
          <w:szCs w:val="22"/>
        </w:rPr>
        <w:t>1 legal staff member at $36.12/hour x 20 hours per response x 325 estimated respondents/responses = $</w:t>
      </w:r>
      <w:r w:rsidR="002938CF" w:rsidRPr="00B3318A">
        <w:rPr>
          <w:sz w:val="22"/>
          <w:szCs w:val="22"/>
        </w:rPr>
        <w:t>234,780</w:t>
      </w:r>
    </w:p>
    <w:p w:rsidR="00197628" w:rsidRPr="00B3318A" w:rsidRDefault="00197628" w:rsidP="00197628">
      <w:pPr>
        <w:tabs>
          <w:tab w:val="left" w:pos="-720"/>
        </w:tabs>
        <w:suppressAutoHyphens/>
        <w:ind w:left="1080" w:right="-630"/>
        <w:rPr>
          <w:i/>
          <w:sz w:val="22"/>
          <w:szCs w:val="22"/>
        </w:rPr>
      </w:pPr>
    </w:p>
    <w:p w:rsidR="00AA46BC" w:rsidRPr="00B3318A" w:rsidRDefault="00AA46BC" w:rsidP="00AA46BC">
      <w:pPr>
        <w:tabs>
          <w:tab w:val="left" w:pos="-720"/>
        </w:tabs>
        <w:suppressAutoHyphens/>
        <w:ind w:left="1080" w:right="-540"/>
        <w:rPr>
          <w:b/>
          <w:sz w:val="22"/>
          <w:szCs w:val="22"/>
        </w:rPr>
      </w:pPr>
      <w:r w:rsidRPr="00B3318A">
        <w:rPr>
          <w:b/>
          <w:sz w:val="22"/>
          <w:szCs w:val="22"/>
        </w:rPr>
        <w:t xml:space="preserve">Total </w:t>
      </w:r>
      <w:r w:rsidR="0035302D" w:rsidRPr="00B3318A">
        <w:rPr>
          <w:b/>
          <w:sz w:val="22"/>
          <w:szCs w:val="22"/>
        </w:rPr>
        <w:t xml:space="preserve">Estimated </w:t>
      </w:r>
      <w:r w:rsidR="00BA30AF">
        <w:rPr>
          <w:b/>
          <w:sz w:val="22"/>
          <w:szCs w:val="22"/>
        </w:rPr>
        <w:t>“</w:t>
      </w:r>
      <w:r w:rsidR="00BA30AF" w:rsidRPr="00063B60">
        <w:rPr>
          <w:b/>
          <w:sz w:val="22"/>
          <w:szCs w:val="22"/>
        </w:rPr>
        <w:t>In-House</w:t>
      </w:r>
      <w:r w:rsidR="00BA30AF">
        <w:rPr>
          <w:b/>
          <w:sz w:val="22"/>
          <w:szCs w:val="22"/>
        </w:rPr>
        <w:t xml:space="preserve"> </w:t>
      </w:r>
      <w:r w:rsidRPr="00B3318A">
        <w:rPr>
          <w:b/>
          <w:sz w:val="22"/>
          <w:szCs w:val="22"/>
        </w:rPr>
        <w:t>Cost</w:t>
      </w:r>
      <w:r w:rsidR="00BA30AF">
        <w:rPr>
          <w:b/>
          <w:sz w:val="22"/>
          <w:szCs w:val="22"/>
        </w:rPr>
        <w:t>”</w:t>
      </w:r>
      <w:r w:rsidR="0035302D" w:rsidRPr="00B3318A">
        <w:rPr>
          <w:b/>
          <w:sz w:val="22"/>
          <w:szCs w:val="22"/>
        </w:rPr>
        <w:t xml:space="preserve"> for </w:t>
      </w:r>
      <w:r w:rsidR="00F0073D" w:rsidRPr="00B3318A">
        <w:rPr>
          <w:b/>
          <w:sz w:val="22"/>
          <w:szCs w:val="22"/>
        </w:rPr>
        <w:t>Initiating</w:t>
      </w:r>
      <w:r w:rsidR="0035302D" w:rsidRPr="00B3318A">
        <w:rPr>
          <w:b/>
          <w:sz w:val="22"/>
          <w:szCs w:val="22"/>
        </w:rPr>
        <w:t xml:space="preserve"> Challenges</w:t>
      </w:r>
      <w:r w:rsidRPr="00B3318A">
        <w:rPr>
          <w:b/>
          <w:sz w:val="22"/>
          <w:szCs w:val="22"/>
        </w:rPr>
        <w:t>:  $</w:t>
      </w:r>
      <w:r w:rsidR="00F0073D" w:rsidRPr="00B3318A">
        <w:rPr>
          <w:b/>
          <w:sz w:val="22"/>
          <w:szCs w:val="22"/>
        </w:rPr>
        <w:t xml:space="preserve">310,440 </w:t>
      </w:r>
      <w:r w:rsidRPr="00B3318A">
        <w:rPr>
          <w:b/>
          <w:sz w:val="22"/>
          <w:szCs w:val="22"/>
        </w:rPr>
        <w:t xml:space="preserve">+ </w:t>
      </w:r>
      <w:r w:rsidR="00F0073D" w:rsidRPr="00B3318A">
        <w:rPr>
          <w:b/>
          <w:sz w:val="22"/>
          <w:szCs w:val="22"/>
        </w:rPr>
        <w:t xml:space="preserve">$535,392 + $317,330 + 228,930 + 669,240 + 234,780 </w:t>
      </w:r>
      <w:r w:rsidRPr="00B3318A">
        <w:rPr>
          <w:b/>
          <w:sz w:val="22"/>
          <w:szCs w:val="22"/>
        </w:rPr>
        <w:t>= $</w:t>
      </w:r>
      <w:r w:rsidR="00F0073D" w:rsidRPr="00B3318A">
        <w:rPr>
          <w:b/>
          <w:sz w:val="22"/>
          <w:szCs w:val="22"/>
        </w:rPr>
        <w:t>2,296</w:t>
      </w:r>
      <w:r w:rsidR="007113F0" w:rsidRPr="00B3318A">
        <w:rPr>
          <w:b/>
          <w:sz w:val="22"/>
          <w:szCs w:val="22"/>
        </w:rPr>
        <w:t>,</w:t>
      </w:r>
      <w:r w:rsidR="00F0073D" w:rsidRPr="00B3318A">
        <w:rPr>
          <w:b/>
          <w:sz w:val="22"/>
          <w:szCs w:val="22"/>
        </w:rPr>
        <w:t>112</w:t>
      </w:r>
      <w:r w:rsidRPr="00B3318A">
        <w:rPr>
          <w:b/>
          <w:sz w:val="22"/>
          <w:szCs w:val="22"/>
        </w:rPr>
        <w:t>.</w:t>
      </w:r>
    </w:p>
    <w:p w:rsidR="000B1665" w:rsidRPr="00B3318A" w:rsidRDefault="000B1665" w:rsidP="00AA46BC">
      <w:pPr>
        <w:tabs>
          <w:tab w:val="left" w:pos="-720"/>
        </w:tabs>
        <w:suppressAutoHyphens/>
        <w:ind w:left="1080" w:right="-540"/>
        <w:rPr>
          <w:b/>
          <w:sz w:val="22"/>
          <w:szCs w:val="22"/>
        </w:rPr>
      </w:pPr>
    </w:p>
    <w:p w:rsidR="0035302D" w:rsidRPr="00B3318A" w:rsidRDefault="0035302D" w:rsidP="0035302D">
      <w:pPr>
        <w:pStyle w:val="ListParagraph"/>
        <w:tabs>
          <w:tab w:val="left" w:pos="-720"/>
        </w:tabs>
        <w:suppressAutoHyphens/>
        <w:ind w:left="1080" w:right="-90"/>
        <w:rPr>
          <w:sz w:val="22"/>
          <w:szCs w:val="22"/>
        </w:rPr>
      </w:pPr>
      <w:r w:rsidRPr="00B3318A">
        <w:rPr>
          <w:sz w:val="22"/>
          <w:szCs w:val="22"/>
        </w:rPr>
        <w:t>For challenged parties respond</w:t>
      </w:r>
      <w:r w:rsidR="008D78CB" w:rsidRPr="00B3318A">
        <w:rPr>
          <w:sz w:val="22"/>
          <w:szCs w:val="22"/>
        </w:rPr>
        <w:t>ing</w:t>
      </w:r>
      <w:r w:rsidRPr="00B3318A">
        <w:rPr>
          <w:sz w:val="22"/>
          <w:szCs w:val="22"/>
        </w:rPr>
        <w:t xml:space="preserve"> to a challenge, the Commission estimates that it will take </w:t>
      </w:r>
      <w:r w:rsidR="00E560B1" w:rsidRPr="00B3318A">
        <w:rPr>
          <w:sz w:val="22"/>
          <w:szCs w:val="22"/>
        </w:rPr>
        <w:t>two</w:t>
      </w:r>
      <w:r w:rsidRPr="00B3318A">
        <w:rPr>
          <w:sz w:val="22"/>
          <w:szCs w:val="22"/>
        </w:rPr>
        <w:t xml:space="preserve"> in-house engineers </w:t>
      </w:r>
      <w:r w:rsidR="00EB775E" w:rsidRPr="00B3318A">
        <w:rPr>
          <w:sz w:val="22"/>
          <w:szCs w:val="22"/>
        </w:rPr>
        <w:t xml:space="preserve">(one at a rate equivalent to the hourly rate of a GS-9, Step 5 government staff member ($29.85/hour) and the other at a rate equivalent to the hourly rate of a GS-13, Step 5 government staff member ($51.48/hour)) </w:t>
      </w:r>
      <w:r w:rsidRPr="00B3318A">
        <w:rPr>
          <w:sz w:val="22"/>
          <w:szCs w:val="22"/>
        </w:rPr>
        <w:t xml:space="preserve">approximately </w:t>
      </w:r>
      <w:r w:rsidR="00E560B1" w:rsidRPr="00B3318A">
        <w:rPr>
          <w:sz w:val="22"/>
          <w:szCs w:val="22"/>
        </w:rPr>
        <w:t xml:space="preserve">8 </w:t>
      </w:r>
      <w:r w:rsidRPr="00B3318A">
        <w:rPr>
          <w:sz w:val="22"/>
          <w:szCs w:val="22"/>
        </w:rPr>
        <w:t xml:space="preserve">hours each to review and analyze </w:t>
      </w:r>
      <w:r w:rsidR="00E560B1" w:rsidRPr="00B3318A">
        <w:rPr>
          <w:sz w:val="22"/>
          <w:szCs w:val="22"/>
        </w:rPr>
        <w:t>a challenge</w:t>
      </w:r>
      <w:r w:rsidRPr="00B3318A">
        <w:rPr>
          <w:sz w:val="22"/>
          <w:szCs w:val="22"/>
        </w:rPr>
        <w:t xml:space="preserve">. The Commission estimates that it will take two in-house engineers approximately </w:t>
      </w:r>
      <w:r w:rsidR="00E560B1" w:rsidRPr="00B3318A">
        <w:rPr>
          <w:sz w:val="22"/>
          <w:szCs w:val="22"/>
        </w:rPr>
        <w:t>1</w:t>
      </w:r>
      <w:r w:rsidRPr="00B3318A">
        <w:rPr>
          <w:sz w:val="22"/>
          <w:szCs w:val="22"/>
        </w:rPr>
        <w:t xml:space="preserve">0 hours each to gather </w:t>
      </w:r>
      <w:r w:rsidR="0005396A" w:rsidRPr="00B3318A">
        <w:rPr>
          <w:sz w:val="22"/>
          <w:szCs w:val="22"/>
        </w:rPr>
        <w:t xml:space="preserve">probative </w:t>
      </w:r>
      <w:r w:rsidRPr="00B3318A">
        <w:rPr>
          <w:sz w:val="22"/>
          <w:szCs w:val="22"/>
        </w:rPr>
        <w:t>evidence</w:t>
      </w:r>
      <w:r w:rsidR="0005396A" w:rsidRPr="00B3318A">
        <w:rPr>
          <w:sz w:val="22"/>
          <w:szCs w:val="22"/>
        </w:rPr>
        <w:t xml:space="preserve"> regarding the validity of a challenger’s speed tests to respond to/oppose</w:t>
      </w:r>
      <w:r w:rsidRPr="00B3318A">
        <w:rPr>
          <w:sz w:val="22"/>
          <w:szCs w:val="22"/>
        </w:rPr>
        <w:t xml:space="preserve"> a challenge at a rate equivalent to the hourly rate of a GS-7, Step 5 government staff member ($24.41/hour).   The Commission estimates that compiling the </w:t>
      </w:r>
      <w:r w:rsidR="008D78CB" w:rsidRPr="00B3318A">
        <w:rPr>
          <w:sz w:val="22"/>
          <w:szCs w:val="22"/>
        </w:rPr>
        <w:t>technical information/</w:t>
      </w:r>
      <w:r w:rsidRPr="00B3318A">
        <w:rPr>
          <w:sz w:val="22"/>
          <w:szCs w:val="22"/>
        </w:rPr>
        <w:t>evidence to</w:t>
      </w:r>
      <w:r w:rsidR="008D78CB" w:rsidRPr="00B3318A">
        <w:rPr>
          <w:sz w:val="22"/>
          <w:szCs w:val="22"/>
        </w:rPr>
        <w:t xml:space="preserve"> respond to</w:t>
      </w:r>
      <w:r w:rsidRPr="00B3318A">
        <w:rPr>
          <w:sz w:val="22"/>
          <w:szCs w:val="22"/>
        </w:rPr>
        <w:t xml:space="preserve"> a challenge and submitting the </w:t>
      </w:r>
      <w:r w:rsidR="008D78CB" w:rsidRPr="00B3318A">
        <w:rPr>
          <w:sz w:val="22"/>
          <w:szCs w:val="22"/>
        </w:rPr>
        <w:t>response</w:t>
      </w:r>
      <w:r w:rsidRPr="00B3318A">
        <w:rPr>
          <w:sz w:val="22"/>
          <w:szCs w:val="22"/>
        </w:rPr>
        <w:t xml:space="preserve"> will require approximately </w:t>
      </w:r>
      <w:r w:rsidR="00E560B1" w:rsidRPr="00B3318A">
        <w:rPr>
          <w:sz w:val="22"/>
          <w:szCs w:val="22"/>
        </w:rPr>
        <w:t>1</w:t>
      </w:r>
      <w:r w:rsidRPr="00B3318A">
        <w:rPr>
          <w:sz w:val="22"/>
          <w:szCs w:val="22"/>
        </w:rPr>
        <w:t xml:space="preserve">0 hours of an office automation (data entry) clerk’s time at a rate equivalent to the hourly rate of a GS-4, Step 5 government staff member ($17.61/hour), approximately </w:t>
      </w:r>
      <w:r w:rsidR="00E560B1" w:rsidRPr="00B3318A">
        <w:rPr>
          <w:sz w:val="22"/>
          <w:szCs w:val="22"/>
        </w:rPr>
        <w:t>2</w:t>
      </w:r>
      <w:r w:rsidRPr="00B3318A">
        <w:rPr>
          <w:sz w:val="22"/>
          <w:szCs w:val="22"/>
        </w:rPr>
        <w:t xml:space="preserve">0 hours of an engineer’s time at a rate equivalent to the hourly rate of a GS-13, Step 5 government staff member ($51.48/hour), and </w:t>
      </w:r>
      <w:r w:rsidR="000F7F54" w:rsidRPr="00B3318A">
        <w:rPr>
          <w:sz w:val="22"/>
          <w:szCs w:val="22"/>
        </w:rPr>
        <w:t xml:space="preserve">approximately </w:t>
      </w:r>
      <w:r w:rsidR="00E560B1" w:rsidRPr="00B3318A">
        <w:rPr>
          <w:sz w:val="22"/>
          <w:szCs w:val="22"/>
        </w:rPr>
        <w:t>5</w:t>
      </w:r>
      <w:r w:rsidRPr="00B3318A">
        <w:rPr>
          <w:sz w:val="22"/>
          <w:szCs w:val="22"/>
        </w:rPr>
        <w:t xml:space="preserve"> hours of a paralegal or other legal staff member’s time at a rate equivalent to the hourly rate of a GS-11, Step 5 government staff member ($36.12/hour).</w:t>
      </w:r>
      <w:r w:rsidR="00EB775E" w:rsidRPr="00B3318A">
        <w:rPr>
          <w:sz w:val="22"/>
          <w:szCs w:val="22"/>
        </w:rPr>
        <w:t xml:space="preserve">  </w:t>
      </w:r>
      <w:r w:rsidRPr="00B3318A">
        <w:rPr>
          <w:sz w:val="22"/>
          <w:szCs w:val="22"/>
        </w:rPr>
        <w:t>Therefore, the estimated annual in-house cost for challenged parties is as follows:</w:t>
      </w:r>
    </w:p>
    <w:p w:rsidR="0035302D" w:rsidRPr="00B3318A" w:rsidRDefault="0035302D" w:rsidP="0035302D">
      <w:pPr>
        <w:tabs>
          <w:tab w:val="left" w:pos="-720"/>
        </w:tabs>
        <w:suppressAutoHyphens/>
        <w:ind w:left="360"/>
        <w:rPr>
          <w:sz w:val="22"/>
          <w:szCs w:val="22"/>
        </w:rPr>
      </w:pPr>
    </w:p>
    <w:p w:rsidR="0035302D" w:rsidRPr="00B3318A" w:rsidRDefault="0035302D" w:rsidP="0005396A">
      <w:pPr>
        <w:tabs>
          <w:tab w:val="left" w:pos="-720"/>
        </w:tabs>
        <w:suppressAutoHyphens/>
        <w:ind w:left="1080" w:right="-630"/>
        <w:rPr>
          <w:i/>
          <w:sz w:val="22"/>
          <w:szCs w:val="22"/>
        </w:rPr>
      </w:pPr>
      <w:r w:rsidRPr="00B3318A">
        <w:rPr>
          <w:i/>
          <w:sz w:val="22"/>
          <w:szCs w:val="22"/>
        </w:rPr>
        <w:t xml:space="preserve">Review and analyze </w:t>
      </w:r>
      <w:r w:rsidR="0005396A" w:rsidRPr="00B3318A">
        <w:rPr>
          <w:i/>
          <w:sz w:val="22"/>
          <w:szCs w:val="22"/>
        </w:rPr>
        <w:t xml:space="preserve">a </w:t>
      </w:r>
      <w:r w:rsidRPr="00B3318A">
        <w:rPr>
          <w:i/>
          <w:sz w:val="22"/>
          <w:szCs w:val="22"/>
        </w:rPr>
        <w:t>challenge</w:t>
      </w:r>
      <w:r w:rsidR="00442836" w:rsidRPr="00B3318A">
        <w:rPr>
          <w:i/>
          <w:sz w:val="22"/>
          <w:szCs w:val="22"/>
        </w:rPr>
        <w:t>:</w:t>
      </w:r>
    </w:p>
    <w:p w:rsidR="0035302D" w:rsidRPr="00B3318A" w:rsidRDefault="0035302D" w:rsidP="0035302D">
      <w:pPr>
        <w:tabs>
          <w:tab w:val="left" w:pos="-720"/>
        </w:tabs>
        <w:suppressAutoHyphens/>
        <w:ind w:left="1080" w:right="-630"/>
        <w:rPr>
          <w:sz w:val="22"/>
          <w:szCs w:val="22"/>
        </w:rPr>
      </w:pPr>
    </w:p>
    <w:p w:rsidR="0035302D" w:rsidRPr="00B3318A" w:rsidRDefault="00E02E3A" w:rsidP="0035302D">
      <w:pPr>
        <w:pStyle w:val="ListParagraph"/>
        <w:numPr>
          <w:ilvl w:val="0"/>
          <w:numId w:val="31"/>
        </w:numPr>
        <w:tabs>
          <w:tab w:val="left" w:pos="-720"/>
        </w:tabs>
        <w:suppressAutoHyphens/>
        <w:ind w:right="-630"/>
        <w:rPr>
          <w:sz w:val="22"/>
          <w:szCs w:val="22"/>
        </w:rPr>
      </w:pPr>
      <w:r w:rsidRPr="00B3318A">
        <w:rPr>
          <w:sz w:val="22"/>
          <w:szCs w:val="22"/>
        </w:rPr>
        <w:t>1</w:t>
      </w:r>
      <w:r w:rsidR="0035302D" w:rsidRPr="00B3318A">
        <w:rPr>
          <w:sz w:val="22"/>
          <w:szCs w:val="22"/>
        </w:rPr>
        <w:t xml:space="preserve"> engineer at $29.85/hour x </w:t>
      </w:r>
      <w:r w:rsidRPr="00B3318A">
        <w:rPr>
          <w:sz w:val="22"/>
          <w:szCs w:val="22"/>
        </w:rPr>
        <w:t>8</w:t>
      </w:r>
      <w:r w:rsidR="0035302D" w:rsidRPr="00B3318A">
        <w:rPr>
          <w:sz w:val="22"/>
          <w:szCs w:val="22"/>
        </w:rPr>
        <w:t xml:space="preserve"> hours per response x </w:t>
      </w:r>
      <w:r w:rsidRPr="00B3318A">
        <w:rPr>
          <w:sz w:val="22"/>
          <w:szCs w:val="22"/>
        </w:rPr>
        <w:t>17</w:t>
      </w:r>
      <w:r w:rsidR="0035302D" w:rsidRPr="00B3318A">
        <w:rPr>
          <w:sz w:val="22"/>
          <w:szCs w:val="22"/>
        </w:rPr>
        <w:t>5 estimated respondents/responses = $</w:t>
      </w:r>
      <w:r w:rsidR="00D70FD7" w:rsidRPr="00B3318A">
        <w:rPr>
          <w:sz w:val="22"/>
          <w:szCs w:val="22"/>
        </w:rPr>
        <w:t>41,790</w:t>
      </w:r>
      <w:r w:rsidR="0035302D" w:rsidRPr="00B3318A">
        <w:rPr>
          <w:sz w:val="22"/>
          <w:szCs w:val="22"/>
        </w:rPr>
        <w:t xml:space="preserve"> </w:t>
      </w:r>
    </w:p>
    <w:p w:rsidR="0035302D" w:rsidRPr="00B3318A" w:rsidRDefault="0035302D" w:rsidP="0035302D">
      <w:pPr>
        <w:tabs>
          <w:tab w:val="left" w:pos="-720"/>
        </w:tabs>
        <w:suppressAutoHyphens/>
        <w:ind w:left="1080" w:right="-540"/>
        <w:rPr>
          <w:sz w:val="22"/>
          <w:szCs w:val="22"/>
        </w:rPr>
      </w:pPr>
    </w:p>
    <w:p w:rsidR="0035302D" w:rsidRPr="00B3318A" w:rsidRDefault="00E02E3A" w:rsidP="0035302D">
      <w:pPr>
        <w:pStyle w:val="ListParagraph"/>
        <w:numPr>
          <w:ilvl w:val="0"/>
          <w:numId w:val="31"/>
        </w:numPr>
        <w:tabs>
          <w:tab w:val="left" w:pos="-720"/>
        </w:tabs>
        <w:suppressAutoHyphens/>
        <w:ind w:right="-540"/>
        <w:rPr>
          <w:sz w:val="22"/>
          <w:szCs w:val="22"/>
        </w:rPr>
      </w:pPr>
      <w:r w:rsidRPr="00B3318A">
        <w:rPr>
          <w:sz w:val="22"/>
          <w:szCs w:val="22"/>
        </w:rPr>
        <w:t>1 engineer</w:t>
      </w:r>
      <w:r w:rsidR="0035302D" w:rsidRPr="00B3318A">
        <w:rPr>
          <w:sz w:val="22"/>
          <w:szCs w:val="22"/>
        </w:rPr>
        <w:t xml:space="preserve"> at $51.48/hour x </w:t>
      </w:r>
      <w:r w:rsidRPr="00B3318A">
        <w:rPr>
          <w:sz w:val="22"/>
          <w:szCs w:val="22"/>
        </w:rPr>
        <w:t>8</w:t>
      </w:r>
      <w:r w:rsidR="0035302D" w:rsidRPr="00B3318A">
        <w:rPr>
          <w:sz w:val="22"/>
          <w:szCs w:val="22"/>
        </w:rPr>
        <w:t xml:space="preserve"> hours per response x </w:t>
      </w:r>
      <w:r w:rsidRPr="00B3318A">
        <w:rPr>
          <w:sz w:val="22"/>
          <w:szCs w:val="22"/>
        </w:rPr>
        <w:t>17</w:t>
      </w:r>
      <w:r w:rsidR="0035302D" w:rsidRPr="00B3318A">
        <w:rPr>
          <w:sz w:val="22"/>
          <w:szCs w:val="22"/>
        </w:rPr>
        <w:t>5 estimated respondents/responses = $</w:t>
      </w:r>
      <w:r w:rsidR="00D70FD7" w:rsidRPr="00B3318A">
        <w:rPr>
          <w:sz w:val="22"/>
          <w:szCs w:val="22"/>
        </w:rPr>
        <w:t>72,072</w:t>
      </w:r>
    </w:p>
    <w:p w:rsidR="0035302D" w:rsidRPr="00B3318A" w:rsidRDefault="0035302D" w:rsidP="0035302D">
      <w:pPr>
        <w:pStyle w:val="ListParagraph"/>
        <w:rPr>
          <w:sz w:val="22"/>
          <w:szCs w:val="22"/>
        </w:rPr>
      </w:pPr>
    </w:p>
    <w:p w:rsidR="0035302D" w:rsidRPr="00B3318A" w:rsidRDefault="0005396A" w:rsidP="0035302D">
      <w:pPr>
        <w:tabs>
          <w:tab w:val="left" w:pos="-720"/>
        </w:tabs>
        <w:suppressAutoHyphens/>
        <w:ind w:left="1080" w:right="-630"/>
        <w:rPr>
          <w:i/>
          <w:sz w:val="22"/>
          <w:szCs w:val="22"/>
        </w:rPr>
      </w:pPr>
      <w:r w:rsidRPr="00B3318A">
        <w:rPr>
          <w:i/>
          <w:sz w:val="22"/>
          <w:szCs w:val="22"/>
        </w:rPr>
        <w:t>G</w:t>
      </w:r>
      <w:r w:rsidR="0035302D" w:rsidRPr="00B3318A">
        <w:rPr>
          <w:i/>
          <w:sz w:val="22"/>
          <w:szCs w:val="22"/>
        </w:rPr>
        <w:t xml:space="preserve">ather </w:t>
      </w:r>
      <w:r w:rsidRPr="00B3318A">
        <w:rPr>
          <w:i/>
          <w:sz w:val="22"/>
          <w:szCs w:val="22"/>
        </w:rPr>
        <w:t xml:space="preserve">probative </w:t>
      </w:r>
      <w:r w:rsidR="000F7F54" w:rsidRPr="00B3318A">
        <w:rPr>
          <w:i/>
          <w:sz w:val="22"/>
          <w:szCs w:val="22"/>
        </w:rPr>
        <w:t>information/</w:t>
      </w:r>
      <w:r w:rsidR="0035302D" w:rsidRPr="00B3318A">
        <w:rPr>
          <w:i/>
          <w:sz w:val="22"/>
          <w:szCs w:val="22"/>
        </w:rPr>
        <w:t xml:space="preserve">evidence </w:t>
      </w:r>
      <w:r w:rsidRPr="00B3318A">
        <w:rPr>
          <w:i/>
          <w:sz w:val="22"/>
          <w:szCs w:val="22"/>
        </w:rPr>
        <w:t xml:space="preserve">regarding the validity of a challenger’s speed tests to respond </w:t>
      </w:r>
      <w:r w:rsidR="00A85FBD" w:rsidRPr="00B3318A">
        <w:rPr>
          <w:i/>
          <w:sz w:val="22"/>
          <w:szCs w:val="22"/>
        </w:rPr>
        <w:t>to</w:t>
      </w:r>
      <w:r w:rsidRPr="00B3318A">
        <w:rPr>
          <w:i/>
          <w:sz w:val="22"/>
          <w:szCs w:val="22"/>
        </w:rPr>
        <w:t xml:space="preserve"> a challenge</w:t>
      </w:r>
      <w:r w:rsidR="00442836" w:rsidRPr="00B3318A">
        <w:rPr>
          <w:i/>
          <w:sz w:val="22"/>
          <w:szCs w:val="22"/>
        </w:rPr>
        <w:t>:</w:t>
      </w:r>
    </w:p>
    <w:p w:rsidR="0035302D" w:rsidRPr="00B3318A" w:rsidRDefault="0035302D" w:rsidP="0035302D">
      <w:pPr>
        <w:tabs>
          <w:tab w:val="left" w:pos="-720"/>
        </w:tabs>
        <w:suppressAutoHyphens/>
        <w:ind w:left="1080" w:right="-630"/>
        <w:rPr>
          <w:i/>
          <w:sz w:val="22"/>
          <w:szCs w:val="22"/>
        </w:rPr>
      </w:pPr>
    </w:p>
    <w:p w:rsidR="0035302D" w:rsidRPr="00B3318A" w:rsidRDefault="0035302D" w:rsidP="0035302D">
      <w:pPr>
        <w:pStyle w:val="ListParagraph"/>
        <w:numPr>
          <w:ilvl w:val="0"/>
          <w:numId w:val="31"/>
        </w:numPr>
        <w:tabs>
          <w:tab w:val="left" w:pos="-720"/>
        </w:tabs>
        <w:suppressAutoHyphens/>
        <w:ind w:right="-630"/>
        <w:rPr>
          <w:sz w:val="22"/>
          <w:szCs w:val="22"/>
        </w:rPr>
      </w:pPr>
      <w:r w:rsidRPr="00B3318A">
        <w:rPr>
          <w:sz w:val="22"/>
          <w:szCs w:val="22"/>
        </w:rPr>
        <w:t xml:space="preserve">2 engineers at $24.41/hour each x </w:t>
      </w:r>
      <w:r w:rsidR="00E02E3A" w:rsidRPr="00B3318A">
        <w:rPr>
          <w:sz w:val="22"/>
          <w:szCs w:val="22"/>
        </w:rPr>
        <w:t>1</w:t>
      </w:r>
      <w:r w:rsidRPr="00B3318A">
        <w:rPr>
          <w:sz w:val="22"/>
          <w:szCs w:val="22"/>
        </w:rPr>
        <w:t xml:space="preserve">0 hours per engineer per response x </w:t>
      </w:r>
      <w:r w:rsidR="00E02E3A" w:rsidRPr="00B3318A">
        <w:rPr>
          <w:sz w:val="22"/>
          <w:szCs w:val="22"/>
        </w:rPr>
        <w:t>17</w:t>
      </w:r>
      <w:r w:rsidRPr="00B3318A">
        <w:rPr>
          <w:sz w:val="22"/>
          <w:szCs w:val="22"/>
        </w:rPr>
        <w:t>5 estimated respondents/responses = $</w:t>
      </w:r>
      <w:r w:rsidR="00D70FD7" w:rsidRPr="00B3318A">
        <w:rPr>
          <w:sz w:val="22"/>
          <w:szCs w:val="22"/>
        </w:rPr>
        <w:t>85,435</w:t>
      </w:r>
      <w:r w:rsidRPr="00B3318A">
        <w:rPr>
          <w:sz w:val="22"/>
          <w:szCs w:val="22"/>
        </w:rPr>
        <w:t xml:space="preserve"> </w:t>
      </w:r>
    </w:p>
    <w:p w:rsidR="0035302D" w:rsidRPr="00B3318A" w:rsidRDefault="0035302D" w:rsidP="0035302D">
      <w:pPr>
        <w:tabs>
          <w:tab w:val="left" w:pos="-720"/>
        </w:tabs>
        <w:suppressAutoHyphens/>
        <w:ind w:right="-540"/>
        <w:rPr>
          <w:sz w:val="22"/>
          <w:szCs w:val="22"/>
        </w:rPr>
      </w:pPr>
    </w:p>
    <w:p w:rsidR="0035302D" w:rsidRPr="00B3318A" w:rsidRDefault="0035302D" w:rsidP="0035302D">
      <w:pPr>
        <w:tabs>
          <w:tab w:val="left" w:pos="-720"/>
        </w:tabs>
        <w:suppressAutoHyphens/>
        <w:ind w:left="1080" w:right="-630"/>
        <w:rPr>
          <w:i/>
          <w:sz w:val="22"/>
          <w:szCs w:val="22"/>
        </w:rPr>
      </w:pPr>
      <w:r w:rsidRPr="00B3318A">
        <w:rPr>
          <w:i/>
          <w:sz w:val="22"/>
          <w:szCs w:val="22"/>
        </w:rPr>
        <w:t xml:space="preserve">Compile evidence to </w:t>
      </w:r>
      <w:r w:rsidR="0005396A" w:rsidRPr="00B3318A">
        <w:rPr>
          <w:i/>
          <w:sz w:val="22"/>
          <w:szCs w:val="22"/>
        </w:rPr>
        <w:t>respond to/oppose a</w:t>
      </w:r>
      <w:r w:rsidRPr="00B3318A">
        <w:rPr>
          <w:i/>
          <w:sz w:val="22"/>
          <w:szCs w:val="22"/>
        </w:rPr>
        <w:t xml:space="preserve"> challenge and submit </w:t>
      </w:r>
      <w:r w:rsidR="0005396A" w:rsidRPr="00B3318A">
        <w:rPr>
          <w:i/>
          <w:sz w:val="22"/>
          <w:szCs w:val="22"/>
        </w:rPr>
        <w:t xml:space="preserve">a response </w:t>
      </w:r>
      <w:r w:rsidR="00731C83" w:rsidRPr="00B3318A">
        <w:rPr>
          <w:i/>
          <w:sz w:val="22"/>
          <w:szCs w:val="22"/>
        </w:rPr>
        <w:t>to the</w:t>
      </w:r>
      <w:r w:rsidRPr="00B3318A">
        <w:rPr>
          <w:i/>
          <w:sz w:val="22"/>
          <w:szCs w:val="22"/>
        </w:rPr>
        <w:t xml:space="preserve"> challenge</w:t>
      </w:r>
      <w:r w:rsidR="00442836" w:rsidRPr="00B3318A">
        <w:rPr>
          <w:i/>
          <w:sz w:val="22"/>
          <w:szCs w:val="22"/>
        </w:rPr>
        <w:t>:</w:t>
      </w:r>
    </w:p>
    <w:p w:rsidR="0035302D" w:rsidRPr="00B3318A" w:rsidRDefault="0035302D" w:rsidP="0035302D">
      <w:pPr>
        <w:tabs>
          <w:tab w:val="left" w:pos="-720"/>
        </w:tabs>
        <w:suppressAutoHyphens/>
        <w:ind w:left="1080" w:right="-630"/>
        <w:rPr>
          <w:i/>
          <w:sz w:val="22"/>
          <w:szCs w:val="22"/>
        </w:rPr>
      </w:pPr>
    </w:p>
    <w:p w:rsidR="0035302D" w:rsidRPr="00B3318A" w:rsidRDefault="0035302D" w:rsidP="0035302D">
      <w:pPr>
        <w:pStyle w:val="ListParagraph"/>
        <w:numPr>
          <w:ilvl w:val="0"/>
          <w:numId w:val="31"/>
        </w:numPr>
        <w:tabs>
          <w:tab w:val="left" w:pos="-720"/>
        </w:tabs>
        <w:suppressAutoHyphens/>
        <w:ind w:right="-540"/>
        <w:rPr>
          <w:sz w:val="22"/>
          <w:szCs w:val="22"/>
        </w:rPr>
      </w:pPr>
      <w:r w:rsidRPr="00B3318A">
        <w:rPr>
          <w:sz w:val="22"/>
          <w:szCs w:val="22"/>
        </w:rPr>
        <w:t>1 office automation (data entry) clerk</w:t>
      </w:r>
      <w:r w:rsidR="00E02E3A" w:rsidRPr="00B3318A">
        <w:rPr>
          <w:sz w:val="22"/>
          <w:szCs w:val="22"/>
        </w:rPr>
        <w:t xml:space="preserve"> at $17.61/hour x 1</w:t>
      </w:r>
      <w:r w:rsidRPr="00B3318A">
        <w:rPr>
          <w:sz w:val="22"/>
          <w:szCs w:val="22"/>
        </w:rPr>
        <w:t xml:space="preserve">0 hours x </w:t>
      </w:r>
      <w:r w:rsidR="00E02E3A" w:rsidRPr="00B3318A">
        <w:rPr>
          <w:sz w:val="22"/>
          <w:szCs w:val="22"/>
        </w:rPr>
        <w:t>17</w:t>
      </w:r>
      <w:r w:rsidRPr="00B3318A">
        <w:rPr>
          <w:sz w:val="22"/>
          <w:szCs w:val="22"/>
        </w:rPr>
        <w:t>5 estimated respondents/responses = $</w:t>
      </w:r>
      <w:r w:rsidR="00D70FD7" w:rsidRPr="00B3318A">
        <w:rPr>
          <w:sz w:val="22"/>
          <w:szCs w:val="22"/>
        </w:rPr>
        <w:t>30,817.50</w:t>
      </w:r>
    </w:p>
    <w:p w:rsidR="0035302D" w:rsidRPr="00B3318A" w:rsidRDefault="0035302D" w:rsidP="0035302D">
      <w:pPr>
        <w:pStyle w:val="ListParagraph"/>
        <w:tabs>
          <w:tab w:val="left" w:pos="-720"/>
        </w:tabs>
        <w:suppressAutoHyphens/>
        <w:ind w:left="1800" w:right="-540"/>
        <w:rPr>
          <w:sz w:val="22"/>
          <w:szCs w:val="22"/>
        </w:rPr>
      </w:pPr>
    </w:p>
    <w:p w:rsidR="0035302D" w:rsidRPr="00B3318A" w:rsidRDefault="0035302D" w:rsidP="0035302D">
      <w:pPr>
        <w:pStyle w:val="ListParagraph"/>
        <w:numPr>
          <w:ilvl w:val="0"/>
          <w:numId w:val="31"/>
        </w:numPr>
        <w:tabs>
          <w:tab w:val="left" w:pos="-720"/>
        </w:tabs>
        <w:suppressAutoHyphens/>
        <w:ind w:right="-540"/>
        <w:rPr>
          <w:sz w:val="22"/>
          <w:szCs w:val="22"/>
        </w:rPr>
      </w:pPr>
      <w:r w:rsidRPr="00B3318A">
        <w:rPr>
          <w:sz w:val="22"/>
          <w:szCs w:val="22"/>
        </w:rPr>
        <w:t xml:space="preserve">1 engineer at $51.48/hour x </w:t>
      </w:r>
      <w:r w:rsidR="00E02E3A" w:rsidRPr="00B3318A">
        <w:rPr>
          <w:sz w:val="22"/>
          <w:szCs w:val="22"/>
        </w:rPr>
        <w:t>2</w:t>
      </w:r>
      <w:r w:rsidRPr="00B3318A">
        <w:rPr>
          <w:sz w:val="22"/>
          <w:szCs w:val="22"/>
        </w:rPr>
        <w:t xml:space="preserve">0 hours per response x </w:t>
      </w:r>
      <w:r w:rsidR="00E02E3A" w:rsidRPr="00B3318A">
        <w:rPr>
          <w:sz w:val="22"/>
          <w:szCs w:val="22"/>
        </w:rPr>
        <w:t>17</w:t>
      </w:r>
      <w:r w:rsidRPr="00B3318A">
        <w:rPr>
          <w:sz w:val="22"/>
          <w:szCs w:val="22"/>
        </w:rPr>
        <w:t>5 estimated respondents/responses = $</w:t>
      </w:r>
      <w:r w:rsidR="00D70FD7" w:rsidRPr="00B3318A">
        <w:rPr>
          <w:sz w:val="22"/>
          <w:szCs w:val="22"/>
        </w:rPr>
        <w:t>180,180</w:t>
      </w:r>
    </w:p>
    <w:p w:rsidR="0035302D" w:rsidRPr="00B3318A" w:rsidRDefault="0035302D" w:rsidP="0035302D">
      <w:pPr>
        <w:tabs>
          <w:tab w:val="left" w:pos="-720"/>
        </w:tabs>
        <w:suppressAutoHyphens/>
        <w:ind w:right="-540"/>
        <w:rPr>
          <w:sz w:val="22"/>
          <w:szCs w:val="22"/>
        </w:rPr>
      </w:pPr>
    </w:p>
    <w:p w:rsidR="0035302D" w:rsidRPr="00B3318A" w:rsidRDefault="0035302D" w:rsidP="0035302D">
      <w:pPr>
        <w:pStyle w:val="ListParagraph"/>
        <w:numPr>
          <w:ilvl w:val="0"/>
          <w:numId w:val="31"/>
        </w:numPr>
        <w:tabs>
          <w:tab w:val="left" w:pos="-720"/>
        </w:tabs>
        <w:suppressAutoHyphens/>
        <w:ind w:right="-540"/>
        <w:rPr>
          <w:sz w:val="22"/>
          <w:szCs w:val="22"/>
        </w:rPr>
      </w:pPr>
      <w:r w:rsidRPr="00B3318A">
        <w:rPr>
          <w:sz w:val="22"/>
          <w:szCs w:val="22"/>
        </w:rPr>
        <w:t xml:space="preserve">1 legal staff member at $36.12/hour x </w:t>
      </w:r>
      <w:r w:rsidR="00E02E3A" w:rsidRPr="00B3318A">
        <w:rPr>
          <w:sz w:val="22"/>
          <w:szCs w:val="22"/>
        </w:rPr>
        <w:t>5</w:t>
      </w:r>
      <w:r w:rsidRPr="00B3318A">
        <w:rPr>
          <w:sz w:val="22"/>
          <w:szCs w:val="22"/>
        </w:rPr>
        <w:t xml:space="preserve"> hours per response x </w:t>
      </w:r>
      <w:r w:rsidR="00E02E3A" w:rsidRPr="00B3318A">
        <w:rPr>
          <w:sz w:val="22"/>
          <w:szCs w:val="22"/>
        </w:rPr>
        <w:t>17</w:t>
      </w:r>
      <w:r w:rsidRPr="00B3318A">
        <w:rPr>
          <w:sz w:val="22"/>
          <w:szCs w:val="22"/>
        </w:rPr>
        <w:t>5 estimated respondents/responses = $</w:t>
      </w:r>
      <w:r w:rsidR="00D70FD7" w:rsidRPr="00B3318A">
        <w:rPr>
          <w:sz w:val="22"/>
          <w:szCs w:val="22"/>
        </w:rPr>
        <w:t>31,605</w:t>
      </w:r>
    </w:p>
    <w:p w:rsidR="0035302D" w:rsidRPr="00B3318A" w:rsidRDefault="0035302D" w:rsidP="0035302D">
      <w:pPr>
        <w:tabs>
          <w:tab w:val="left" w:pos="-720"/>
        </w:tabs>
        <w:suppressAutoHyphens/>
        <w:ind w:left="1080" w:right="-630"/>
        <w:rPr>
          <w:i/>
          <w:sz w:val="22"/>
          <w:szCs w:val="22"/>
        </w:rPr>
      </w:pPr>
    </w:p>
    <w:p w:rsidR="0035302D" w:rsidRPr="00B3318A" w:rsidRDefault="0035302D" w:rsidP="0035302D">
      <w:pPr>
        <w:tabs>
          <w:tab w:val="left" w:pos="-720"/>
        </w:tabs>
        <w:suppressAutoHyphens/>
        <w:ind w:left="1080" w:right="-540"/>
        <w:rPr>
          <w:b/>
          <w:sz w:val="22"/>
          <w:szCs w:val="22"/>
        </w:rPr>
      </w:pPr>
      <w:r w:rsidRPr="00B3318A">
        <w:rPr>
          <w:b/>
          <w:sz w:val="22"/>
          <w:szCs w:val="22"/>
        </w:rPr>
        <w:t xml:space="preserve">Total Estimated </w:t>
      </w:r>
      <w:r w:rsidR="00BA30AF">
        <w:rPr>
          <w:b/>
          <w:sz w:val="22"/>
          <w:szCs w:val="22"/>
        </w:rPr>
        <w:t>“</w:t>
      </w:r>
      <w:r w:rsidR="00BA30AF" w:rsidRPr="00063B60">
        <w:rPr>
          <w:b/>
          <w:sz w:val="22"/>
          <w:szCs w:val="22"/>
        </w:rPr>
        <w:t xml:space="preserve">In-House </w:t>
      </w:r>
      <w:r w:rsidRPr="00063B60">
        <w:rPr>
          <w:b/>
          <w:sz w:val="22"/>
          <w:szCs w:val="22"/>
        </w:rPr>
        <w:t>Cost</w:t>
      </w:r>
      <w:r w:rsidR="00BA30AF">
        <w:rPr>
          <w:b/>
          <w:sz w:val="22"/>
          <w:szCs w:val="22"/>
        </w:rPr>
        <w:t>”</w:t>
      </w:r>
      <w:r w:rsidRPr="00B3318A">
        <w:rPr>
          <w:b/>
          <w:sz w:val="22"/>
          <w:szCs w:val="22"/>
        </w:rPr>
        <w:t xml:space="preserve"> for </w:t>
      </w:r>
      <w:r w:rsidR="00E02E3A" w:rsidRPr="00B3318A">
        <w:rPr>
          <w:b/>
          <w:sz w:val="22"/>
          <w:szCs w:val="22"/>
        </w:rPr>
        <w:t>Responding to</w:t>
      </w:r>
      <w:r w:rsidRPr="00B3318A">
        <w:rPr>
          <w:b/>
          <w:sz w:val="22"/>
          <w:szCs w:val="22"/>
        </w:rPr>
        <w:t xml:space="preserve"> Challenges:  $</w:t>
      </w:r>
      <w:r w:rsidR="00D70FD7" w:rsidRPr="00B3318A">
        <w:rPr>
          <w:b/>
          <w:sz w:val="22"/>
          <w:szCs w:val="22"/>
        </w:rPr>
        <w:t>41,790</w:t>
      </w:r>
      <w:r w:rsidRPr="00B3318A">
        <w:rPr>
          <w:b/>
          <w:sz w:val="22"/>
          <w:szCs w:val="22"/>
        </w:rPr>
        <w:t xml:space="preserve"> + $</w:t>
      </w:r>
      <w:r w:rsidR="00D70FD7" w:rsidRPr="00B3318A">
        <w:rPr>
          <w:b/>
          <w:sz w:val="22"/>
          <w:szCs w:val="22"/>
        </w:rPr>
        <w:t>72,072 + $85,435</w:t>
      </w:r>
      <w:r w:rsidRPr="00B3318A">
        <w:rPr>
          <w:b/>
          <w:sz w:val="22"/>
          <w:szCs w:val="22"/>
        </w:rPr>
        <w:t xml:space="preserve"> </w:t>
      </w:r>
      <w:r w:rsidR="00D70FD7" w:rsidRPr="00B3318A">
        <w:rPr>
          <w:b/>
          <w:sz w:val="22"/>
          <w:szCs w:val="22"/>
        </w:rPr>
        <w:t xml:space="preserve">+ </w:t>
      </w:r>
      <w:r w:rsidR="004E2066" w:rsidRPr="00B3318A">
        <w:rPr>
          <w:b/>
          <w:sz w:val="22"/>
          <w:szCs w:val="22"/>
        </w:rPr>
        <w:t>$</w:t>
      </w:r>
      <w:r w:rsidR="00D70FD7" w:rsidRPr="00B3318A">
        <w:rPr>
          <w:b/>
          <w:sz w:val="22"/>
          <w:szCs w:val="22"/>
        </w:rPr>
        <w:t xml:space="preserve">30,817.50 + $180,180 + $31,605 </w:t>
      </w:r>
      <w:r w:rsidRPr="00B3318A">
        <w:rPr>
          <w:b/>
          <w:sz w:val="22"/>
          <w:szCs w:val="22"/>
        </w:rPr>
        <w:t>= $</w:t>
      </w:r>
      <w:r w:rsidR="00D70FD7" w:rsidRPr="00B3318A">
        <w:rPr>
          <w:b/>
          <w:sz w:val="22"/>
          <w:szCs w:val="22"/>
        </w:rPr>
        <w:t>441,899.50</w:t>
      </w:r>
      <w:r w:rsidRPr="00B3318A">
        <w:rPr>
          <w:b/>
          <w:sz w:val="22"/>
          <w:szCs w:val="22"/>
        </w:rPr>
        <w:t>.</w:t>
      </w:r>
    </w:p>
    <w:p w:rsidR="00C55C6A" w:rsidRPr="00B3318A" w:rsidRDefault="00836022" w:rsidP="00D90B5A">
      <w:pPr>
        <w:tabs>
          <w:tab w:val="left" w:pos="-720"/>
        </w:tabs>
        <w:suppressAutoHyphens/>
        <w:rPr>
          <w:b/>
          <w:sz w:val="22"/>
          <w:szCs w:val="22"/>
        </w:rPr>
      </w:pPr>
      <w:r w:rsidRPr="00B3318A">
        <w:rPr>
          <w:b/>
          <w:sz w:val="22"/>
          <w:szCs w:val="22"/>
        </w:rPr>
        <w:t xml:space="preserve">     </w:t>
      </w:r>
    </w:p>
    <w:p w:rsidR="00942C70" w:rsidRPr="00B3318A" w:rsidRDefault="00031818" w:rsidP="00D90B5A">
      <w:pPr>
        <w:numPr>
          <w:ilvl w:val="0"/>
          <w:numId w:val="3"/>
        </w:numPr>
        <w:tabs>
          <w:tab w:val="clear" w:pos="1080"/>
          <w:tab w:val="num" w:pos="180"/>
        </w:tabs>
        <w:suppressAutoHyphens/>
        <w:ind w:left="360" w:right="-360" w:hanging="360"/>
        <w:rPr>
          <w:sz w:val="22"/>
          <w:szCs w:val="22"/>
        </w:rPr>
      </w:pPr>
      <w:r w:rsidRPr="00B3318A">
        <w:rPr>
          <w:i/>
          <w:sz w:val="22"/>
          <w:szCs w:val="22"/>
        </w:rPr>
        <w:t xml:space="preserve">Estimates of the </w:t>
      </w:r>
      <w:r w:rsidR="00027BF0" w:rsidRPr="00B3318A">
        <w:rPr>
          <w:i/>
          <w:sz w:val="22"/>
          <w:szCs w:val="22"/>
        </w:rPr>
        <w:t xml:space="preserve">annual </w:t>
      </w:r>
      <w:r w:rsidRPr="00B3318A">
        <w:rPr>
          <w:i/>
          <w:sz w:val="22"/>
          <w:szCs w:val="22"/>
        </w:rPr>
        <w:t>cost burden of the collection to respondents</w:t>
      </w:r>
      <w:r w:rsidRPr="00B3318A">
        <w:rPr>
          <w:sz w:val="22"/>
          <w:szCs w:val="22"/>
        </w:rPr>
        <w:t>.</w:t>
      </w:r>
      <w:r w:rsidR="00942C70" w:rsidRPr="00B3318A">
        <w:rPr>
          <w:sz w:val="22"/>
          <w:szCs w:val="22"/>
        </w:rPr>
        <w:t xml:space="preserve"> </w:t>
      </w:r>
      <w:r w:rsidRPr="00B3318A">
        <w:rPr>
          <w:sz w:val="22"/>
          <w:szCs w:val="22"/>
        </w:rPr>
        <w:t xml:space="preserve"> </w:t>
      </w:r>
      <w:r w:rsidR="00C643CD" w:rsidRPr="00B3318A">
        <w:rPr>
          <w:color w:val="000000"/>
          <w:sz w:val="22"/>
          <w:szCs w:val="22"/>
        </w:rPr>
        <w:t>R</w:t>
      </w:r>
      <w:r w:rsidR="00942C70" w:rsidRPr="00B3318A">
        <w:rPr>
          <w:sz w:val="22"/>
          <w:szCs w:val="22"/>
        </w:rPr>
        <w:t xml:space="preserve">espondents should not incur </w:t>
      </w:r>
      <w:r w:rsidR="00C643CD" w:rsidRPr="00B3318A">
        <w:rPr>
          <w:sz w:val="22"/>
          <w:szCs w:val="22"/>
        </w:rPr>
        <w:t xml:space="preserve">any </w:t>
      </w:r>
      <w:r w:rsidR="00942C70" w:rsidRPr="00B3318A">
        <w:rPr>
          <w:sz w:val="22"/>
          <w:szCs w:val="22"/>
        </w:rPr>
        <w:t xml:space="preserve">capital and start-up costs or </w:t>
      </w:r>
      <w:r w:rsidR="00C643CD" w:rsidRPr="00B3318A">
        <w:rPr>
          <w:sz w:val="22"/>
          <w:szCs w:val="22"/>
        </w:rPr>
        <w:t xml:space="preserve">costs for </w:t>
      </w:r>
      <w:r w:rsidR="00942C70" w:rsidRPr="00B3318A">
        <w:rPr>
          <w:sz w:val="22"/>
          <w:szCs w:val="22"/>
        </w:rPr>
        <w:t>operation and maintenance o</w:t>
      </w:r>
      <w:r w:rsidR="00C643CD" w:rsidRPr="00B3318A">
        <w:rPr>
          <w:sz w:val="22"/>
          <w:szCs w:val="22"/>
        </w:rPr>
        <w:t>r</w:t>
      </w:r>
      <w:r w:rsidR="00942C70" w:rsidRPr="00B3318A">
        <w:rPr>
          <w:sz w:val="22"/>
          <w:szCs w:val="22"/>
        </w:rPr>
        <w:t xml:space="preserve"> purchase of services in connection with responding to </w:t>
      </w:r>
      <w:r w:rsidR="00F94720" w:rsidRPr="00B3318A">
        <w:rPr>
          <w:sz w:val="22"/>
          <w:szCs w:val="22"/>
        </w:rPr>
        <w:t>this</w:t>
      </w:r>
      <w:r w:rsidR="00942C70" w:rsidRPr="00B3318A">
        <w:rPr>
          <w:sz w:val="22"/>
          <w:szCs w:val="22"/>
        </w:rPr>
        <w:t xml:space="preserve"> new </w:t>
      </w:r>
      <w:r w:rsidR="006B148D" w:rsidRPr="00B3318A">
        <w:rPr>
          <w:sz w:val="22"/>
          <w:szCs w:val="22"/>
        </w:rPr>
        <w:t xml:space="preserve">information </w:t>
      </w:r>
      <w:r w:rsidR="00942C70" w:rsidRPr="00B3318A">
        <w:rPr>
          <w:sz w:val="22"/>
          <w:szCs w:val="22"/>
        </w:rPr>
        <w:t xml:space="preserve">collection.  </w:t>
      </w:r>
    </w:p>
    <w:p w:rsidR="00512B46" w:rsidRPr="00B3318A" w:rsidRDefault="00512B46" w:rsidP="00B048EA">
      <w:pPr>
        <w:rPr>
          <w:sz w:val="22"/>
          <w:szCs w:val="22"/>
        </w:rPr>
      </w:pPr>
    </w:p>
    <w:p w:rsidR="00FB647A" w:rsidRDefault="00AE464E" w:rsidP="00AE464E">
      <w:pPr>
        <w:ind w:left="360"/>
        <w:rPr>
          <w:b/>
          <w:sz w:val="22"/>
          <w:szCs w:val="22"/>
        </w:rPr>
      </w:pPr>
      <w:r w:rsidRPr="00B3318A">
        <w:rPr>
          <w:b/>
          <w:sz w:val="22"/>
          <w:szCs w:val="22"/>
        </w:rPr>
        <w:t>T</w:t>
      </w:r>
      <w:r w:rsidR="00503F70" w:rsidRPr="00B3318A">
        <w:rPr>
          <w:b/>
          <w:sz w:val="22"/>
          <w:szCs w:val="22"/>
        </w:rPr>
        <w:t>otal</w:t>
      </w:r>
      <w:r w:rsidRPr="00B3318A">
        <w:rPr>
          <w:b/>
          <w:sz w:val="22"/>
          <w:szCs w:val="22"/>
        </w:rPr>
        <w:t xml:space="preserve"> C</w:t>
      </w:r>
      <w:r w:rsidR="00503F70" w:rsidRPr="00B3318A">
        <w:rPr>
          <w:b/>
          <w:sz w:val="22"/>
          <w:szCs w:val="22"/>
        </w:rPr>
        <w:t>apital</w:t>
      </w:r>
      <w:r w:rsidRPr="00B3318A">
        <w:rPr>
          <w:b/>
          <w:sz w:val="22"/>
          <w:szCs w:val="22"/>
        </w:rPr>
        <w:t xml:space="preserve"> </w:t>
      </w:r>
      <w:r w:rsidR="00503F70" w:rsidRPr="00B3318A">
        <w:rPr>
          <w:b/>
          <w:sz w:val="22"/>
          <w:szCs w:val="22"/>
        </w:rPr>
        <w:t>and</w:t>
      </w:r>
      <w:r w:rsidRPr="00B3318A">
        <w:rPr>
          <w:b/>
          <w:sz w:val="22"/>
          <w:szCs w:val="22"/>
        </w:rPr>
        <w:t xml:space="preserve"> S</w:t>
      </w:r>
      <w:r w:rsidR="00503F70" w:rsidRPr="00B3318A">
        <w:rPr>
          <w:b/>
          <w:sz w:val="22"/>
          <w:szCs w:val="22"/>
        </w:rPr>
        <w:t>tart</w:t>
      </w:r>
      <w:r w:rsidRPr="00B3318A">
        <w:rPr>
          <w:b/>
          <w:sz w:val="22"/>
          <w:szCs w:val="22"/>
        </w:rPr>
        <w:t>-U</w:t>
      </w:r>
      <w:r w:rsidR="00503F70" w:rsidRPr="00B3318A">
        <w:rPr>
          <w:b/>
          <w:sz w:val="22"/>
          <w:szCs w:val="22"/>
        </w:rPr>
        <w:t>p</w:t>
      </w:r>
      <w:r w:rsidRPr="00B3318A">
        <w:rPr>
          <w:b/>
          <w:sz w:val="22"/>
          <w:szCs w:val="22"/>
        </w:rPr>
        <w:t xml:space="preserve"> C</w:t>
      </w:r>
      <w:r w:rsidR="00503F70" w:rsidRPr="00B3318A">
        <w:rPr>
          <w:b/>
          <w:sz w:val="22"/>
          <w:szCs w:val="22"/>
        </w:rPr>
        <w:t>osts</w:t>
      </w:r>
      <w:r w:rsidR="00FB647A">
        <w:rPr>
          <w:b/>
          <w:sz w:val="22"/>
          <w:szCs w:val="22"/>
        </w:rPr>
        <w:t>:  $0.</w:t>
      </w:r>
    </w:p>
    <w:p w:rsidR="00FB647A" w:rsidRDefault="00FB647A" w:rsidP="00AE464E">
      <w:pPr>
        <w:ind w:left="360"/>
        <w:rPr>
          <w:b/>
          <w:sz w:val="22"/>
          <w:szCs w:val="22"/>
        </w:rPr>
      </w:pPr>
    </w:p>
    <w:p w:rsidR="00AE464E" w:rsidRPr="00B3318A" w:rsidRDefault="001D5A0E" w:rsidP="00AE464E">
      <w:pPr>
        <w:ind w:left="360"/>
        <w:rPr>
          <w:sz w:val="22"/>
          <w:szCs w:val="22"/>
        </w:rPr>
      </w:pPr>
      <w:r>
        <w:rPr>
          <w:b/>
          <w:sz w:val="22"/>
          <w:szCs w:val="22"/>
        </w:rPr>
        <w:t xml:space="preserve">Total Costs for </w:t>
      </w:r>
      <w:r w:rsidR="00AE464E" w:rsidRPr="00B3318A">
        <w:rPr>
          <w:b/>
          <w:sz w:val="22"/>
          <w:szCs w:val="22"/>
        </w:rPr>
        <w:t>O</w:t>
      </w:r>
      <w:r w:rsidR="00503F70" w:rsidRPr="00B3318A">
        <w:rPr>
          <w:b/>
          <w:sz w:val="22"/>
          <w:szCs w:val="22"/>
        </w:rPr>
        <w:t>peration</w:t>
      </w:r>
      <w:r w:rsidR="00AE464E" w:rsidRPr="00B3318A">
        <w:rPr>
          <w:b/>
          <w:sz w:val="22"/>
          <w:szCs w:val="22"/>
        </w:rPr>
        <w:t xml:space="preserve"> </w:t>
      </w:r>
      <w:r w:rsidR="00503F70" w:rsidRPr="00B3318A">
        <w:rPr>
          <w:b/>
          <w:sz w:val="22"/>
          <w:szCs w:val="22"/>
        </w:rPr>
        <w:t>and</w:t>
      </w:r>
      <w:r w:rsidR="00AE464E" w:rsidRPr="00B3318A">
        <w:rPr>
          <w:b/>
          <w:sz w:val="22"/>
          <w:szCs w:val="22"/>
        </w:rPr>
        <w:t xml:space="preserve"> M</w:t>
      </w:r>
      <w:r w:rsidR="00503F70" w:rsidRPr="00B3318A">
        <w:rPr>
          <w:b/>
          <w:sz w:val="22"/>
          <w:szCs w:val="22"/>
        </w:rPr>
        <w:t>aintenance</w:t>
      </w:r>
      <w:r w:rsidR="00AE464E" w:rsidRPr="00B3318A">
        <w:rPr>
          <w:b/>
          <w:sz w:val="22"/>
          <w:szCs w:val="22"/>
        </w:rPr>
        <w:t xml:space="preserve"> (O&amp;M)</w:t>
      </w:r>
      <w:r w:rsidR="00FB647A">
        <w:rPr>
          <w:b/>
          <w:sz w:val="22"/>
          <w:szCs w:val="22"/>
        </w:rPr>
        <w:t xml:space="preserve"> or Purchase of Services</w:t>
      </w:r>
      <w:r w:rsidR="00AE464E" w:rsidRPr="00B3318A">
        <w:rPr>
          <w:b/>
          <w:sz w:val="22"/>
          <w:szCs w:val="22"/>
        </w:rPr>
        <w:t>:</w:t>
      </w:r>
      <w:r w:rsidR="00AE464E" w:rsidRPr="00B3318A">
        <w:rPr>
          <w:sz w:val="22"/>
          <w:szCs w:val="22"/>
        </w:rPr>
        <w:t xml:space="preserve"> </w:t>
      </w:r>
      <w:r w:rsidR="00AE464E" w:rsidRPr="00B3318A">
        <w:rPr>
          <w:b/>
          <w:sz w:val="22"/>
          <w:szCs w:val="22"/>
        </w:rPr>
        <w:t>$</w:t>
      </w:r>
      <w:r w:rsidR="00A800CA" w:rsidRPr="00B3318A">
        <w:rPr>
          <w:b/>
          <w:sz w:val="22"/>
          <w:szCs w:val="22"/>
        </w:rPr>
        <w:t>0</w:t>
      </w:r>
      <w:r w:rsidR="00AE464E" w:rsidRPr="00B3318A">
        <w:rPr>
          <w:b/>
          <w:sz w:val="22"/>
          <w:szCs w:val="22"/>
        </w:rPr>
        <w:t>.</w:t>
      </w:r>
    </w:p>
    <w:p w:rsidR="00AE464E" w:rsidRPr="00B3318A" w:rsidRDefault="00AE464E" w:rsidP="00AE464E">
      <w:pPr>
        <w:suppressAutoHyphens/>
        <w:ind w:left="360"/>
        <w:rPr>
          <w:sz w:val="22"/>
          <w:szCs w:val="22"/>
        </w:rPr>
      </w:pPr>
    </w:p>
    <w:p w:rsidR="008C27ED" w:rsidRPr="000E7BDA" w:rsidRDefault="00031818" w:rsidP="008C27ED">
      <w:pPr>
        <w:numPr>
          <w:ilvl w:val="0"/>
          <w:numId w:val="3"/>
        </w:numPr>
        <w:tabs>
          <w:tab w:val="clear" w:pos="1080"/>
          <w:tab w:val="num" w:pos="180"/>
        </w:tabs>
        <w:suppressAutoHyphens/>
        <w:ind w:left="360" w:hanging="360"/>
        <w:rPr>
          <w:sz w:val="22"/>
          <w:szCs w:val="22"/>
        </w:rPr>
      </w:pPr>
      <w:r w:rsidRPr="000E7BDA">
        <w:rPr>
          <w:i/>
          <w:sz w:val="22"/>
          <w:szCs w:val="22"/>
        </w:rPr>
        <w:t xml:space="preserve">Estimates of the </w:t>
      </w:r>
      <w:r w:rsidR="00C270B1" w:rsidRPr="000E7BDA">
        <w:rPr>
          <w:i/>
          <w:sz w:val="22"/>
          <w:szCs w:val="22"/>
        </w:rPr>
        <w:t xml:space="preserve">annual </w:t>
      </w:r>
      <w:r w:rsidRPr="000E7BDA">
        <w:rPr>
          <w:i/>
          <w:sz w:val="22"/>
          <w:szCs w:val="22"/>
        </w:rPr>
        <w:t>cost burden to the Commission.</w:t>
      </w:r>
      <w:r w:rsidR="00836022" w:rsidRPr="000E7BDA">
        <w:rPr>
          <w:i/>
          <w:sz w:val="22"/>
          <w:szCs w:val="22"/>
        </w:rPr>
        <w:t xml:space="preserve"> </w:t>
      </w:r>
      <w:r w:rsidR="00942C70" w:rsidRPr="000E7BDA">
        <w:rPr>
          <w:i/>
          <w:sz w:val="22"/>
          <w:szCs w:val="22"/>
        </w:rPr>
        <w:t xml:space="preserve"> </w:t>
      </w:r>
      <w:r w:rsidR="0034756D" w:rsidRPr="000E7BDA">
        <w:rPr>
          <w:sz w:val="22"/>
          <w:szCs w:val="22"/>
        </w:rPr>
        <w:t xml:space="preserve">This new </w:t>
      </w:r>
      <w:r w:rsidR="004E2066" w:rsidRPr="000E7BDA">
        <w:rPr>
          <w:sz w:val="22"/>
          <w:szCs w:val="22"/>
        </w:rPr>
        <w:t>information</w:t>
      </w:r>
      <w:r w:rsidR="0034756D" w:rsidRPr="000E7BDA">
        <w:rPr>
          <w:sz w:val="22"/>
          <w:szCs w:val="22"/>
        </w:rPr>
        <w:t xml:space="preserve"> collection will be administered by economists, GIS experts, analysts, and support specialists at several GS levels with the assistance of senior managers and attorneys.  Based on its extensive experience managing similar </w:t>
      </w:r>
      <w:r w:rsidR="00E27C38" w:rsidRPr="000E7BDA">
        <w:rPr>
          <w:sz w:val="22"/>
          <w:szCs w:val="22"/>
        </w:rPr>
        <w:t xml:space="preserve">information </w:t>
      </w:r>
      <w:r w:rsidR="0034756D" w:rsidRPr="000E7BDA">
        <w:rPr>
          <w:sz w:val="22"/>
          <w:szCs w:val="22"/>
        </w:rPr>
        <w:t>collections, t</w:t>
      </w:r>
      <w:r w:rsidR="00E60172" w:rsidRPr="000E7BDA">
        <w:rPr>
          <w:sz w:val="22"/>
          <w:szCs w:val="22"/>
        </w:rPr>
        <w:t xml:space="preserve">he Commission estimates that </w:t>
      </w:r>
      <w:r w:rsidR="004A03A3" w:rsidRPr="000E7BDA">
        <w:rPr>
          <w:sz w:val="22"/>
          <w:szCs w:val="22"/>
        </w:rPr>
        <w:t xml:space="preserve">administering </w:t>
      </w:r>
      <w:r w:rsidR="00E60172" w:rsidRPr="000E7BDA">
        <w:rPr>
          <w:sz w:val="22"/>
          <w:szCs w:val="22"/>
        </w:rPr>
        <w:t>this</w:t>
      </w:r>
      <w:r w:rsidR="0034756D" w:rsidRPr="000E7BDA">
        <w:rPr>
          <w:sz w:val="22"/>
          <w:szCs w:val="22"/>
        </w:rPr>
        <w:t xml:space="preserve"> </w:t>
      </w:r>
      <w:r w:rsidR="00E27C38" w:rsidRPr="000E7BDA">
        <w:rPr>
          <w:sz w:val="22"/>
          <w:szCs w:val="22"/>
        </w:rPr>
        <w:t>new</w:t>
      </w:r>
      <w:r w:rsidR="00E60172" w:rsidRPr="000E7BDA">
        <w:rPr>
          <w:sz w:val="22"/>
          <w:szCs w:val="22"/>
        </w:rPr>
        <w:t xml:space="preserve"> collection</w:t>
      </w:r>
      <w:r w:rsidR="004E2066" w:rsidRPr="000E7BDA">
        <w:rPr>
          <w:sz w:val="22"/>
          <w:szCs w:val="22"/>
        </w:rPr>
        <w:t xml:space="preserve"> will cost it $106,250</w:t>
      </w:r>
      <w:r w:rsidR="0034756D" w:rsidRPr="000E7BDA">
        <w:rPr>
          <w:sz w:val="22"/>
          <w:szCs w:val="22"/>
        </w:rPr>
        <w:t>. </w:t>
      </w:r>
      <w:r w:rsidR="00836022" w:rsidRPr="000E7BDA">
        <w:rPr>
          <w:sz w:val="22"/>
          <w:szCs w:val="22"/>
        </w:rPr>
        <w:t xml:space="preserve"> </w:t>
      </w:r>
      <w:r w:rsidR="00804129" w:rsidRPr="000E7BDA">
        <w:rPr>
          <w:sz w:val="22"/>
          <w:szCs w:val="22"/>
        </w:rPr>
        <w:t>This information collection does not envision other costs, e.g., personnel or other resources from other government agencies or from the private sector.</w:t>
      </w:r>
    </w:p>
    <w:p w:rsidR="004801B6" w:rsidRPr="00B3318A" w:rsidRDefault="004801B6" w:rsidP="004801B6">
      <w:pPr>
        <w:suppressAutoHyphens/>
        <w:ind w:left="360"/>
        <w:rPr>
          <w:sz w:val="22"/>
          <w:szCs w:val="22"/>
        </w:rPr>
      </w:pPr>
    </w:p>
    <w:p w:rsidR="00325BCE" w:rsidRPr="00B3318A" w:rsidRDefault="00031818" w:rsidP="00BF53B9">
      <w:pPr>
        <w:numPr>
          <w:ilvl w:val="0"/>
          <w:numId w:val="3"/>
        </w:numPr>
        <w:tabs>
          <w:tab w:val="clear" w:pos="1080"/>
          <w:tab w:val="num" w:pos="180"/>
        </w:tabs>
        <w:suppressAutoHyphens/>
        <w:ind w:left="360" w:hanging="360"/>
        <w:rPr>
          <w:sz w:val="22"/>
          <w:szCs w:val="22"/>
        </w:rPr>
      </w:pPr>
      <w:r w:rsidRPr="00B3318A">
        <w:rPr>
          <w:i/>
          <w:sz w:val="22"/>
          <w:szCs w:val="22"/>
        </w:rPr>
        <w:t>Program changes or adjustment.</w:t>
      </w:r>
      <w:r w:rsidR="00836022" w:rsidRPr="00B3318A">
        <w:rPr>
          <w:i/>
          <w:sz w:val="22"/>
          <w:szCs w:val="22"/>
        </w:rPr>
        <w:t xml:space="preserve"> </w:t>
      </w:r>
      <w:r w:rsidR="00942C70" w:rsidRPr="00B3318A">
        <w:rPr>
          <w:i/>
          <w:sz w:val="22"/>
          <w:szCs w:val="22"/>
        </w:rPr>
        <w:t xml:space="preserve"> </w:t>
      </w:r>
      <w:r w:rsidRPr="00B3318A">
        <w:rPr>
          <w:sz w:val="22"/>
          <w:szCs w:val="22"/>
        </w:rPr>
        <w:t xml:space="preserve">This is a new information collection resulting in </w:t>
      </w:r>
      <w:r w:rsidR="00325BCE" w:rsidRPr="00B3318A">
        <w:rPr>
          <w:sz w:val="22"/>
          <w:szCs w:val="22"/>
        </w:rPr>
        <w:t xml:space="preserve">a program change increase of </w:t>
      </w:r>
      <w:r w:rsidR="004E2066" w:rsidRPr="00B3318A">
        <w:rPr>
          <w:sz w:val="22"/>
          <w:szCs w:val="22"/>
        </w:rPr>
        <w:t>500</w:t>
      </w:r>
      <w:r w:rsidR="002F62A3" w:rsidRPr="00B3318A">
        <w:rPr>
          <w:sz w:val="22"/>
          <w:szCs w:val="22"/>
        </w:rPr>
        <w:t xml:space="preserve"> respondents, </w:t>
      </w:r>
      <w:r w:rsidR="004E2066" w:rsidRPr="00B3318A">
        <w:rPr>
          <w:sz w:val="22"/>
          <w:szCs w:val="22"/>
        </w:rPr>
        <w:t>500</w:t>
      </w:r>
      <w:r w:rsidR="002F62A3" w:rsidRPr="00B3318A">
        <w:rPr>
          <w:sz w:val="22"/>
          <w:szCs w:val="22"/>
        </w:rPr>
        <w:t xml:space="preserve"> responses</w:t>
      </w:r>
      <w:r w:rsidR="004E2066" w:rsidRPr="00B3318A">
        <w:rPr>
          <w:sz w:val="22"/>
          <w:szCs w:val="22"/>
        </w:rPr>
        <w:t>,</w:t>
      </w:r>
      <w:r w:rsidR="002F62A3" w:rsidRPr="00B3318A">
        <w:rPr>
          <w:sz w:val="22"/>
          <w:szCs w:val="22"/>
        </w:rPr>
        <w:t xml:space="preserve"> and </w:t>
      </w:r>
      <w:r w:rsidR="004E2066" w:rsidRPr="00B3318A">
        <w:rPr>
          <w:sz w:val="22"/>
          <w:szCs w:val="22"/>
        </w:rPr>
        <w:t xml:space="preserve">78,725 </w:t>
      </w:r>
      <w:r w:rsidRPr="00B3318A">
        <w:rPr>
          <w:sz w:val="22"/>
          <w:szCs w:val="22"/>
        </w:rPr>
        <w:t xml:space="preserve">total </w:t>
      </w:r>
      <w:r w:rsidR="008C27ED" w:rsidRPr="00B3318A">
        <w:rPr>
          <w:sz w:val="22"/>
          <w:szCs w:val="22"/>
        </w:rPr>
        <w:t xml:space="preserve">estimated </w:t>
      </w:r>
      <w:r w:rsidR="000C40B5" w:rsidRPr="00B3318A">
        <w:rPr>
          <w:sz w:val="22"/>
          <w:szCs w:val="22"/>
        </w:rPr>
        <w:t>b</w:t>
      </w:r>
      <w:r w:rsidRPr="00B3318A">
        <w:rPr>
          <w:sz w:val="22"/>
          <w:szCs w:val="22"/>
        </w:rPr>
        <w:t>urden hours.</w:t>
      </w:r>
    </w:p>
    <w:p w:rsidR="00325BCE" w:rsidRPr="00B3318A" w:rsidRDefault="00325BCE" w:rsidP="00325BCE">
      <w:pPr>
        <w:pStyle w:val="ListParagraph"/>
        <w:rPr>
          <w:i/>
          <w:sz w:val="22"/>
          <w:szCs w:val="22"/>
        </w:rPr>
      </w:pPr>
    </w:p>
    <w:p w:rsidR="00624353" w:rsidRPr="00B3318A" w:rsidRDefault="00031818" w:rsidP="00BF53B9">
      <w:pPr>
        <w:numPr>
          <w:ilvl w:val="0"/>
          <w:numId w:val="3"/>
        </w:numPr>
        <w:tabs>
          <w:tab w:val="clear" w:pos="1080"/>
          <w:tab w:val="num" w:pos="180"/>
        </w:tabs>
        <w:suppressAutoHyphens/>
        <w:ind w:left="360" w:hanging="360"/>
        <w:rPr>
          <w:sz w:val="22"/>
          <w:szCs w:val="22"/>
        </w:rPr>
      </w:pPr>
      <w:r w:rsidRPr="00B3318A">
        <w:rPr>
          <w:i/>
          <w:sz w:val="22"/>
          <w:szCs w:val="22"/>
        </w:rPr>
        <w:t>Collections of information whose results will be published.</w:t>
      </w:r>
      <w:r w:rsidR="00836022" w:rsidRPr="00B3318A">
        <w:rPr>
          <w:i/>
          <w:sz w:val="22"/>
          <w:szCs w:val="22"/>
        </w:rPr>
        <w:t xml:space="preserve"> </w:t>
      </w:r>
      <w:r w:rsidR="0017404E">
        <w:rPr>
          <w:i/>
          <w:sz w:val="22"/>
          <w:szCs w:val="22"/>
        </w:rPr>
        <w:t xml:space="preserve"> </w:t>
      </w:r>
      <w:r w:rsidR="00D867D2" w:rsidRPr="00B3318A">
        <w:rPr>
          <w:sz w:val="22"/>
          <w:szCs w:val="22"/>
        </w:rPr>
        <w:t xml:space="preserve">The information collection will not be published for statistical use. </w:t>
      </w:r>
      <w:r w:rsidR="00942C70" w:rsidRPr="00B3318A">
        <w:rPr>
          <w:sz w:val="22"/>
          <w:szCs w:val="22"/>
        </w:rPr>
        <w:t xml:space="preserve"> </w:t>
      </w:r>
    </w:p>
    <w:p w:rsidR="00624353" w:rsidRPr="00B3318A" w:rsidRDefault="00624353" w:rsidP="00624353">
      <w:pPr>
        <w:pStyle w:val="ListParagraph"/>
        <w:rPr>
          <w:i/>
          <w:sz w:val="22"/>
          <w:szCs w:val="22"/>
        </w:rPr>
      </w:pPr>
    </w:p>
    <w:p w:rsidR="00624353" w:rsidRPr="00B3318A" w:rsidRDefault="00031818" w:rsidP="00BF53B9">
      <w:pPr>
        <w:numPr>
          <w:ilvl w:val="0"/>
          <w:numId w:val="3"/>
        </w:numPr>
        <w:tabs>
          <w:tab w:val="clear" w:pos="1080"/>
          <w:tab w:val="num" w:pos="180"/>
        </w:tabs>
        <w:suppressAutoHyphens/>
        <w:ind w:left="360" w:hanging="360"/>
        <w:rPr>
          <w:sz w:val="22"/>
          <w:szCs w:val="22"/>
        </w:rPr>
      </w:pPr>
      <w:r w:rsidRPr="00B3318A">
        <w:rPr>
          <w:i/>
          <w:sz w:val="22"/>
          <w:szCs w:val="22"/>
        </w:rPr>
        <w:t>Display of expiration date for OMB approval of information collection.</w:t>
      </w:r>
      <w:r w:rsidR="00942C70" w:rsidRPr="00B3318A">
        <w:rPr>
          <w:i/>
          <w:sz w:val="22"/>
          <w:szCs w:val="22"/>
        </w:rPr>
        <w:t xml:space="preserve"> </w:t>
      </w:r>
      <w:r w:rsidR="00836022" w:rsidRPr="00B3318A">
        <w:rPr>
          <w:i/>
          <w:sz w:val="22"/>
          <w:szCs w:val="22"/>
        </w:rPr>
        <w:t xml:space="preserve"> </w:t>
      </w:r>
      <w:r w:rsidR="00624353" w:rsidRPr="00B3318A">
        <w:rPr>
          <w:sz w:val="22"/>
          <w:szCs w:val="22"/>
        </w:rPr>
        <w:t xml:space="preserve">The Commission seeks an exemption from the requirement to display the OMB expiration date </w:t>
      </w:r>
      <w:r w:rsidR="00B06DB6" w:rsidRPr="00B3318A">
        <w:rPr>
          <w:sz w:val="22"/>
          <w:szCs w:val="22"/>
        </w:rPr>
        <w:t>for this information</w:t>
      </w:r>
      <w:r w:rsidR="00624353" w:rsidRPr="00B3318A">
        <w:rPr>
          <w:sz w:val="22"/>
          <w:szCs w:val="22"/>
        </w:rPr>
        <w:t xml:space="preserve"> collection.</w:t>
      </w:r>
      <w:r w:rsidR="00836022" w:rsidRPr="00B3318A">
        <w:rPr>
          <w:sz w:val="22"/>
          <w:szCs w:val="22"/>
        </w:rPr>
        <w:t xml:space="preserve"> </w:t>
      </w:r>
      <w:r w:rsidR="00942C70" w:rsidRPr="00B3318A">
        <w:rPr>
          <w:sz w:val="22"/>
          <w:szCs w:val="22"/>
        </w:rPr>
        <w:t xml:space="preserve"> </w:t>
      </w:r>
      <w:r w:rsidR="00624353" w:rsidRPr="00B3318A">
        <w:rPr>
          <w:sz w:val="22"/>
          <w:szCs w:val="22"/>
        </w:rPr>
        <w:t>The Commission publishes a list of all OMB-approved information collections</w:t>
      </w:r>
      <w:r w:rsidR="005E252E" w:rsidRPr="00B3318A">
        <w:rPr>
          <w:sz w:val="22"/>
          <w:szCs w:val="22"/>
        </w:rPr>
        <w:t xml:space="preserve"> and their corresponding expiration dates</w:t>
      </w:r>
      <w:r w:rsidR="00624353" w:rsidRPr="00B3318A">
        <w:rPr>
          <w:sz w:val="22"/>
          <w:szCs w:val="22"/>
        </w:rPr>
        <w:t xml:space="preserve"> in 47 C.F.R. 0.408 of the Commission’s rules</w:t>
      </w:r>
      <w:r w:rsidR="0010531B" w:rsidRPr="00B3318A">
        <w:rPr>
          <w:sz w:val="22"/>
          <w:szCs w:val="22"/>
        </w:rPr>
        <w:t>, 47 C.F.R. § 0.408</w:t>
      </w:r>
      <w:r w:rsidR="005E252E" w:rsidRPr="00B3318A">
        <w:rPr>
          <w:sz w:val="22"/>
          <w:szCs w:val="22"/>
        </w:rPr>
        <w:t>, and will publish the OMB control number and OMB expiration date for this collection in the list contained in section 0.408 of its rules.</w:t>
      </w:r>
    </w:p>
    <w:p w:rsidR="00624353" w:rsidRPr="00B3318A" w:rsidRDefault="00624353" w:rsidP="0010531B">
      <w:pPr>
        <w:rPr>
          <w:i/>
          <w:sz w:val="22"/>
          <w:szCs w:val="22"/>
        </w:rPr>
      </w:pPr>
    </w:p>
    <w:p w:rsidR="00031818" w:rsidRPr="00B3318A" w:rsidRDefault="00031818" w:rsidP="00BF53B9">
      <w:pPr>
        <w:numPr>
          <w:ilvl w:val="0"/>
          <w:numId w:val="3"/>
        </w:numPr>
        <w:tabs>
          <w:tab w:val="clear" w:pos="1080"/>
          <w:tab w:val="num" w:pos="180"/>
        </w:tabs>
        <w:suppressAutoHyphens/>
        <w:ind w:left="360" w:hanging="360"/>
        <w:rPr>
          <w:sz w:val="22"/>
          <w:szCs w:val="22"/>
        </w:rPr>
      </w:pPr>
      <w:r w:rsidRPr="00B3318A">
        <w:rPr>
          <w:i/>
          <w:sz w:val="22"/>
          <w:szCs w:val="22"/>
        </w:rPr>
        <w:t>Exception to certification statement for Paperwork Reduction Act submissions</w:t>
      </w:r>
      <w:r w:rsidRPr="00B3318A">
        <w:rPr>
          <w:sz w:val="22"/>
          <w:szCs w:val="22"/>
        </w:rPr>
        <w:t>.</w:t>
      </w:r>
      <w:r w:rsidR="00836022" w:rsidRPr="00B3318A">
        <w:rPr>
          <w:sz w:val="22"/>
          <w:szCs w:val="22"/>
        </w:rPr>
        <w:t xml:space="preserve"> </w:t>
      </w:r>
      <w:r w:rsidR="00942C70" w:rsidRPr="00B3318A">
        <w:rPr>
          <w:sz w:val="22"/>
          <w:szCs w:val="22"/>
        </w:rPr>
        <w:t xml:space="preserve"> </w:t>
      </w:r>
      <w:r w:rsidR="00624353" w:rsidRPr="00B3318A">
        <w:rPr>
          <w:sz w:val="22"/>
          <w:szCs w:val="22"/>
        </w:rPr>
        <w:t xml:space="preserve">There are exceptions to </w:t>
      </w:r>
      <w:r w:rsidR="00CB4CAA" w:rsidRPr="00B3318A">
        <w:rPr>
          <w:sz w:val="22"/>
          <w:szCs w:val="22"/>
        </w:rPr>
        <w:t xml:space="preserve">the </w:t>
      </w:r>
      <w:r w:rsidR="00C6435B" w:rsidRPr="00B3318A">
        <w:rPr>
          <w:sz w:val="22"/>
          <w:szCs w:val="22"/>
        </w:rPr>
        <w:t>certification statement</w:t>
      </w:r>
      <w:r w:rsidR="00624353" w:rsidRPr="00B3318A">
        <w:rPr>
          <w:sz w:val="22"/>
          <w:szCs w:val="22"/>
        </w:rPr>
        <w:t>.</w:t>
      </w:r>
      <w:r w:rsidR="00836022" w:rsidRPr="00B3318A">
        <w:rPr>
          <w:sz w:val="22"/>
          <w:szCs w:val="22"/>
        </w:rPr>
        <w:t xml:space="preserve"> </w:t>
      </w:r>
    </w:p>
    <w:p w:rsidR="000D4817" w:rsidRPr="00B3318A" w:rsidRDefault="000D4817" w:rsidP="000D4817">
      <w:pPr>
        <w:ind w:left="720"/>
        <w:rPr>
          <w:sz w:val="22"/>
          <w:szCs w:val="22"/>
        </w:rPr>
      </w:pPr>
    </w:p>
    <w:p w:rsidR="002C644E" w:rsidRPr="00B3318A" w:rsidRDefault="002C644E" w:rsidP="000D4817">
      <w:pPr>
        <w:pStyle w:val="Heading1"/>
        <w:rPr>
          <w:sz w:val="22"/>
          <w:szCs w:val="22"/>
        </w:rPr>
      </w:pPr>
      <w:r w:rsidRPr="00B3318A">
        <w:rPr>
          <w:sz w:val="22"/>
          <w:szCs w:val="22"/>
        </w:rPr>
        <w:t>Collections of Information Employing Statistical Methods:</w:t>
      </w:r>
    </w:p>
    <w:p w:rsidR="002C644E" w:rsidRPr="00B3318A" w:rsidRDefault="002C644E" w:rsidP="002C644E">
      <w:pPr>
        <w:rPr>
          <w:sz w:val="22"/>
          <w:szCs w:val="22"/>
        </w:rPr>
      </w:pPr>
    </w:p>
    <w:p w:rsidR="00484562" w:rsidRPr="00B3318A" w:rsidRDefault="00624353" w:rsidP="00B048EA">
      <w:pPr>
        <w:ind w:left="360"/>
        <w:rPr>
          <w:sz w:val="22"/>
          <w:szCs w:val="22"/>
        </w:rPr>
      </w:pPr>
      <w:r w:rsidRPr="00B3318A">
        <w:rPr>
          <w:sz w:val="22"/>
          <w:szCs w:val="22"/>
        </w:rPr>
        <w:t>The Commission does not anticipate that th</w:t>
      </w:r>
      <w:r w:rsidR="00DE312B" w:rsidRPr="00B3318A">
        <w:rPr>
          <w:sz w:val="22"/>
          <w:szCs w:val="22"/>
        </w:rPr>
        <w:t>is new</w:t>
      </w:r>
      <w:r w:rsidRPr="00B3318A">
        <w:rPr>
          <w:sz w:val="22"/>
          <w:szCs w:val="22"/>
        </w:rPr>
        <w:t xml:space="preserve"> collection of information will employ statistical methods</w:t>
      </w:r>
      <w:r w:rsidR="00DE312B" w:rsidRPr="00B3318A">
        <w:rPr>
          <w:sz w:val="22"/>
          <w:szCs w:val="22"/>
        </w:rPr>
        <w:t>, and the use of such methods would not reduce the burden or improve accuracy of results</w:t>
      </w:r>
      <w:r w:rsidRPr="00B3318A">
        <w:rPr>
          <w:sz w:val="22"/>
          <w:szCs w:val="22"/>
        </w:rPr>
        <w:t>.</w:t>
      </w:r>
    </w:p>
    <w:sectPr w:rsidR="00484562" w:rsidRPr="00B3318A" w:rsidSect="00EB775E">
      <w:headerReference w:type="default" r:id="rId9"/>
      <w:footerReference w:type="even" r:id="rId10"/>
      <w:footerReference w:type="default" r:id="rId11"/>
      <w:headerReference w:type="first" r:id="rId12"/>
      <w:pgSz w:w="12240" w:h="15840"/>
      <w:pgMar w:top="1440" w:right="1440" w:bottom="135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5DE" w:rsidRDefault="006E55DE">
      <w:r>
        <w:separator/>
      </w:r>
    </w:p>
  </w:endnote>
  <w:endnote w:type="continuationSeparator" w:id="0">
    <w:p w:rsidR="006E55DE" w:rsidRDefault="006E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751" w:rsidRDefault="00C217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21751" w:rsidRDefault="00C217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751" w:rsidRPr="00491393" w:rsidRDefault="00C21751">
    <w:pPr>
      <w:pStyle w:val="Footer"/>
      <w:framePr w:wrap="around" w:vAnchor="text" w:hAnchor="margin" w:xAlign="center" w:y="1"/>
      <w:rPr>
        <w:rStyle w:val="PageNumber"/>
        <w:sz w:val="22"/>
        <w:szCs w:val="22"/>
      </w:rPr>
    </w:pPr>
    <w:r w:rsidRPr="00491393">
      <w:rPr>
        <w:rStyle w:val="PageNumber"/>
        <w:sz w:val="22"/>
        <w:szCs w:val="22"/>
      </w:rPr>
      <w:fldChar w:fldCharType="begin"/>
    </w:r>
    <w:r w:rsidRPr="00491393">
      <w:rPr>
        <w:rStyle w:val="PageNumber"/>
        <w:sz w:val="22"/>
        <w:szCs w:val="22"/>
      </w:rPr>
      <w:instrText xml:space="preserve">PAGE  </w:instrText>
    </w:r>
    <w:r w:rsidRPr="00491393">
      <w:rPr>
        <w:rStyle w:val="PageNumber"/>
        <w:sz w:val="22"/>
        <w:szCs w:val="22"/>
      </w:rPr>
      <w:fldChar w:fldCharType="separate"/>
    </w:r>
    <w:r w:rsidR="00346926">
      <w:rPr>
        <w:rStyle w:val="PageNumber"/>
        <w:noProof/>
        <w:sz w:val="22"/>
        <w:szCs w:val="22"/>
      </w:rPr>
      <w:t>2</w:t>
    </w:r>
    <w:r w:rsidRPr="00491393">
      <w:rPr>
        <w:rStyle w:val="PageNumber"/>
        <w:sz w:val="22"/>
        <w:szCs w:val="22"/>
      </w:rPr>
      <w:fldChar w:fldCharType="end"/>
    </w:r>
  </w:p>
  <w:p w:rsidR="00C21751" w:rsidRDefault="00C217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5DE" w:rsidRDefault="006E55DE">
      <w:r>
        <w:separator/>
      </w:r>
    </w:p>
  </w:footnote>
  <w:footnote w:type="continuationSeparator" w:id="0">
    <w:p w:rsidR="006E55DE" w:rsidRDefault="006E55DE">
      <w:r>
        <w:continuationSeparator/>
      </w:r>
    </w:p>
  </w:footnote>
  <w:footnote w:id="1">
    <w:p w:rsidR="00C21751" w:rsidRDefault="00C21751" w:rsidP="00C52E40">
      <w:pPr>
        <w:pStyle w:val="FootnoteText"/>
      </w:pPr>
      <w:r>
        <w:rPr>
          <w:rStyle w:val="FootnoteReference"/>
        </w:rPr>
        <w:footnoteRef/>
      </w:r>
      <w:r>
        <w:t xml:space="preserve"> </w:t>
      </w:r>
      <w:r w:rsidRPr="00FF086B">
        <w:rPr>
          <w:szCs w:val="24"/>
        </w:rPr>
        <w:t xml:space="preserve">The Commission also established </w:t>
      </w:r>
      <w:r w:rsidRPr="00FF086B">
        <w:rPr>
          <w:rFonts w:eastAsia="Calibri"/>
          <w:szCs w:val="24"/>
        </w:rPr>
        <w:t xml:space="preserve">a separate and complementary one-time Tribal Mobility Fund Phase I to award additional universal service funding to Tribal lands to accelerate mobile voice and broadband availability in these remote and underserved areas. </w:t>
      </w:r>
      <w:r>
        <w:t xml:space="preserve">On September 27, 2012, the Commission completed a nationwide reverse auction for MF-I support, with 33 winning bidders deemed eligible to receive a total of $299,998,632.25 in one-time support.  On September 25, 2014, the Commission completed a reverse auction for Tribal Mobility Fund Phase I support, with five winning bidders deemed eligible to receive a total of $49,806,874 in support.  </w:t>
      </w:r>
      <w:r w:rsidRPr="00FF086B">
        <w:rPr>
          <w:rFonts w:eastAsia="Calibri"/>
          <w:szCs w:val="24"/>
        </w:rPr>
        <w:t xml:space="preserve"> </w:t>
      </w:r>
    </w:p>
  </w:footnote>
  <w:footnote w:id="2">
    <w:p w:rsidR="00C21751" w:rsidRPr="00453250" w:rsidRDefault="00C21751">
      <w:pPr>
        <w:pStyle w:val="FootnoteText"/>
      </w:pPr>
      <w:r w:rsidRPr="00EA636D">
        <w:rPr>
          <w:rStyle w:val="FootnoteReference"/>
          <w:sz w:val="20"/>
        </w:rPr>
        <w:footnoteRef/>
      </w:r>
      <w:r w:rsidRPr="00EA636D">
        <w:t xml:space="preserve"> </w:t>
      </w:r>
      <w:r w:rsidRPr="00EA636D">
        <w:rPr>
          <w:i/>
        </w:rPr>
        <w:t>See Further Inquiry Into Issues Related to Mobility Fund Phase II</w:t>
      </w:r>
      <w:r w:rsidRPr="00EA636D">
        <w:t xml:space="preserve">, Public Notice, </w:t>
      </w:r>
      <w:r w:rsidR="00037DE5">
        <w:t xml:space="preserve">DA 12-1853, </w:t>
      </w:r>
      <w:r w:rsidRPr="00EA636D">
        <w:t xml:space="preserve">27 FCC Rcd 14798 (WTB/WCB 2012); </w:t>
      </w:r>
      <w:r w:rsidRPr="00EA636D">
        <w:rPr>
          <w:i/>
        </w:rPr>
        <w:t>Connect America Fund et al.</w:t>
      </w:r>
      <w:r w:rsidRPr="00EA636D">
        <w:t xml:space="preserve">, Report and Order, Declaratory Ruling, Order, Memorandum Opinion and Order, Seventh Order on Reconsideration, and Further Notice of Proposed Rulemaking, </w:t>
      </w:r>
      <w:r w:rsidR="00037DE5">
        <w:t xml:space="preserve">FCC 14-54, </w:t>
      </w:r>
      <w:r w:rsidRPr="00EA636D">
        <w:t xml:space="preserve">29 FCC Rcd 7051 (2014); FCC, Wireless Telecommunications Bureau, </w:t>
      </w:r>
      <w:r w:rsidRPr="00EA636D">
        <w:rPr>
          <w:i/>
        </w:rPr>
        <w:t>Working Toward Mobility Fund II: Mobile Broadband Coverage Data and Analysis</w:t>
      </w:r>
      <w:r w:rsidRPr="00EA636D">
        <w:t>, Docket No. 10-208 (WTB 2016)</w:t>
      </w:r>
      <w:r>
        <w:t xml:space="preserve"> (</w:t>
      </w:r>
      <w:r w:rsidRPr="00EA636D">
        <w:rPr>
          <w:i/>
        </w:rPr>
        <w:t>Mobile Broadband Coverage Data and Analysis</w:t>
      </w:r>
      <w:r w:rsidRPr="00030C6A">
        <w:t>)</w:t>
      </w:r>
      <w:r w:rsidRPr="00EA636D">
        <w:t xml:space="preserve"> (available at </w:t>
      </w:r>
      <w:hyperlink r:id="rId1" w:history="1">
        <w:r w:rsidR="00453250" w:rsidRPr="003B75B1">
          <w:rPr>
            <w:rStyle w:val="Hyperlink"/>
          </w:rPr>
          <w:t>https://apps.fcc.gov/edocs_public/attachmatch/DOC-341539A1.pdf</w:t>
        </w:r>
      </w:hyperlink>
      <w:r w:rsidR="00453250">
        <w:t>).</w:t>
      </w:r>
    </w:p>
  </w:footnote>
  <w:footnote w:id="3">
    <w:p w:rsidR="00C21751" w:rsidRDefault="00C21751">
      <w:pPr>
        <w:pStyle w:val="FootnoteText"/>
      </w:pPr>
      <w:r>
        <w:rPr>
          <w:rStyle w:val="FootnoteReference"/>
        </w:rPr>
        <w:footnoteRef/>
      </w:r>
      <w:r>
        <w:t xml:space="preserve"> After the challenge window closes, the USAC system will use an automated challenge validation process developed by USAC to validate a challenger’s evidence and will determine which challenged areas pass validation and which fail.  The challenge response window will open after the automated challenge validation process is completed and all valid challenges have been identified.      </w:t>
      </w:r>
    </w:p>
  </w:footnote>
  <w:footnote w:id="4">
    <w:p w:rsidR="00C21751" w:rsidRDefault="00C21751" w:rsidP="00054F6C">
      <w:pPr>
        <w:pStyle w:val="FootnoteText"/>
      </w:pPr>
      <w:r>
        <w:rPr>
          <w:rStyle w:val="FootnoteReference"/>
        </w:rPr>
        <w:footnoteRef/>
      </w:r>
      <w:r>
        <w:t xml:space="preserve"> Requir</w:t>
      </w:r>
      <w:r w:rsidR="00D03197">
        <w:t>ing</w:t>
      </w:r>
      <w:r>
        <w:t xml:space="preserve"> challenged parties to submit </w:t>
      </w:r>
      <w:r w:rsidRPr="00034DBF">
        <w:rPr>
          <w:sz w:val="22"/>
          <w:szCs w:val="22"/>
        </w:rPr>
        <w:t>technical information</w:t>
      </w:r>
      <w:r>
        <w:rPr>
          <w:sz w:val="22"/>
          <w:szCs w:val="22"/>
        </w:rPr>
        <w:t xml:space="preserve"> </w:t>
      </w:r>
      <w:r w:rsidRPr="00034DBF">
        <w:rPr>
          <w:sz w:val="22"/>
          <w:szCs w:val="22"/>
        </w:rPr>
        <w:t xml:space="preserve">that is probative regarding the validity of a challenger’s speed tests </w:t>
      </w:r>
      <w:r>
        <w:rPr>
          <w:sz w:val="22"/>
          <w:szCs w:val="22"/>
        </w:rPr>
        <w:t>in response to a challenge should likewise</w:t>
      </w:r>
      <w:r w:rsidRPr="00054F6C">
        <w:rPr>
          <w:sz w:val="22"/>
          <w:szCs w:val="22"/>
        </w:rPr>
        <w:t xml:space="preserve"> </w:t>
      </w:r>
      <w:r>
        <w:rPr>
          <w:sz w:val="22"/>
          <w:szCs w:val="22"/>
        </w:rPr>
        <w:t xml:space="preserve">deter the submission of frivolous responses to challenges and avoid delaying the challenge process.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751" w:rsidRPr="00A07630" w:rsidRDefault="00C21751" w:rsidP="000F5D4C">
    <w:pPr>
      <w:tabs>
        <w:tab w:val="center" w:pos="4320"/>
        <w:tab w:val="right" w:pos="9360"/>
      </w:tabs>
      <w:jc w:val="both"/>
      <w:rPr>
        <w:b/>
        <w:sz w:val="22"/>
        <w:szCs w:val="22"/>
      </w:rPr>
    </w:pPr>
    <w:r w:rsidRPr="00A07630">
      <w:rPr>
        <w:b/>
        <w:sz w:val="22"/>
        <w:szCs w:val="22"/>
      </w:rPr>
      <w:t>3060-XXXX</w:t>
    </w:r>
    <w:r w:rsidRPr="00A07630">
      <w:rPr>
        <w:b/>
        <w:sz w:val="22"/>
        <w:szCs w:val="22"/>
      </w:rPr>
      <w:tab/>
    </w:r>
    <w:r w:rsidRPr="00A07630">
      <w:rPr>
        <w:b/>
        <w:sz w:val="22"/>
        <w:szCs w:val="22"/>
      </w:rPr>
      <w:tab/>
    </w:r>
    <w:r>
      <w:rPr>
        <w:b/>
        <w:sz w:val="22"/>
        <w:szCs w:val="22"/>
      </w:rPr>
      <w:t>December</w:t>
    </w:r>
    <w:r w:rsidRPr="00A07630">
      <w:rPr>
        <w:b/>
        <w:sz w:val="22"/>
        <w:szCs w:val="22"/>
      </w:rPr>
      <w:t xml:space="preserve"> 2017</w:t>
    </w:r>
  </w:p>
  <w:p w:rsidR="00C21751" w:rsidRPr="00A07630" w:rsidRDefault="00C21751" w:rsidP="0018703A">
    <w:pPr>
      <w:pStyle w:val="Header"/>
      <w:rPr>
        <w:b/>
        <w:sz w:val="22"/>
        <w:szCs w:val="22"/>
      </w:rPr>
    </w:pPr>
    <w:r w:rsidRPr="00A07630">
      <w:rPr>
        <w:b/>
        <w:sz w:val="22"/>
        <w:szCs w:val="22"/>
      </w:rPr>
      <w:t>Mobility Fund Phase II</w:t>
    </w:r>
    <w:r>
      <w:rPr>
        <w:b/>
        <w:sz w:val="22"/>
        <w:szCs w:val="22"/>
      </w:rPr>
      <w:t xml:space="preserve"> Challenge Process</w:t>
    </w:r>
  </w:p>
  <w:p w:rsidR="00C21751" w:rsidRPr="007A3812" w:rsidRDefault="00C21751" w:rsidP="00B048EA">
    <w:pPr>
      <w:pStyle w:val="Header"/>
    </w:pPr>
    <w:r>
      <w:tab/>
    </w:r>
    <w:r>
      <w:tab/>
    </w:r>
  </w:p>
  <w:p w:rsidR="00C21751" w:rsidRDefault="00C217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751" w:rsidRPr="00A07630" w:rsidRDefault="00C21751" w:rsidP="001919C8">
    <w:pPr>
      <w:tabs>
        <w:tab w:val="center" w:pos="4320"/>
        <w:tab w:val="right" w:pos="9360"/>
      </w:tabs>
      <w:jc w:val="both"/>
      <w:rPr>
        <w:b/>
        <w:sz w:val="22"/>
        <w:szCs w:val="22"/>
      </w:rPr>
    </w:pPr>
    <w:r w:rsidRPr="00A07630">
      <w:rPr>
        <w:b/>
        <w:sz w:val="22"/>
        <w:szCs w:val="22"/>
      </w:rPr>
      <w:t>3060-XXXX</w:t>
    </w:r>
    <w:r w:rsidRPr="00A07630">
      <w:rPr>
        <w:b/>
        <w:sz w:val="22"/>
        <w:szCs w:val="22"/>
      </w:rPr>
      <w:tab/>
    </w:r>
    <w:r w:rsidRPr="00A07630">
      <w:rPr>
        <w:b/>
        <w:sz w:val="22"/>
        <w:szCs w:val="22"/>
      </w:rPr>
      <w:tab/>
    </w:r>
    <w:r>
      <w:rPr>
        <w:b/>
        <w:sz w:val="22"/>
        <w:szCs w:val="22"/>
      </w:rPr>
      <w:t>December</w:t>
    </w:r>
    <w:r w:rsidRPr="00A07630">
      <w:rPr>
        <w:b/>
        <w:sz w:val="22"/>
        <w:szCs w:val="22"/>
      </w:rPr>
      <w:t xml:space="preserve"> 2017</w:t>
    </w:r>
  </w:p>
  <w:p w:rsidR="00C21751" w:rsidRPr="00A07630" w:rsidRDefault="00C21751" w:rsidP="00491E1A">
    <w:pPr>
      <w:pStyle w:val="Header"/>
      <w:rPr>
        <w:b/>
        <w:sz w:val="22"/>
        <w:szCs w:val="22"/>
      </w:rPr>
    </w:pPr>
    <w:r w:rsidRPr="00A07630">
      <w:rPr>
        <w:b/>
        <w:sz w:val="22"/>
        <w:szCs w:val="22"/>
      </w:rPr>
      <w:t>Mobility Fund Phase II</w:t>
    </w:r>
    <w:r>
      <w:rPr>
        <w:b/>
        <w:sz w:val="22"/>
        <w:szCs w:val="22"/>
      </w:rPr>
      <w:t xml:space="preserve"> Challenge Process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6D0"/>
    <w:multiLevelType w:val="hybridMultilevel"/>
    <w:tmpl w:val="BA5ABF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DD0411"/>
    <w:multiLevelType w:val="multilevel"/>
    <w:tmpl w:val="3710CA86"/>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A74C9A"/>
    <w:multiLevelType w:val="hybridMultilevel"/>
    <w:tmpl w:val="760E6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51B69"/>
    <w:multiLevelType w:val="hybridMultilevel"/>
    <w:tmpl w:val="71321542"/>
    <w:lvl w:ilvl="0" w:tplc="6310CCB6">
      <w:start w:val="3"/>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7609C6"/>
    <w:multiLevelType w:val="hybridMultilevel"/>
    <w:tmpl w:val="39641D56"/>
    <w:lvl w:ilvl="0" w:tplc="E420260A">
      <w:start w:val="1"/>
      <w:numFmt w:val="decimal"/>
      <w:pStyle w:val="ParaNum"/>
      <w:lvlText w:val="%1."/>
      <w:lvlJc w:val="left"/>
      <w:pPr>
        <w:tabs>
          <w:tab w:val="num" w:pos="1080"/>
        </w:tabs>
        <w:ind w:left="0" w:firstLine="720"/>
      </w:pPr>
      <w:rPr>
        <w:rFonts w:ascii="Times New Roman" w:hAnsi="Times New Roman" w:cs="Times New Roman" w:hint="default"/>
        <w:b w:val="0"/>
        <w:color w:val="000000"/>
      </w:rPr>
    </w:lvl>
    <w:lvl w:ilvl="1" w:tplc="35904AA4">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44A098C"/>
    <w:multiLevelType w:val="multilevel"/>
    <w:tmpl w:val="889A1BBE"/>
    <w:lvl w:ilvl="0">
      <w:start w:val="1"/>
      <w:numFmt w:val="upperLetter"/>
      <w:pStyle w:val="Heading1"/>
      <w:lvlText w:val="%1."/>
      <w:lvlJc w:val="left"/>
      <w:pPr>
        <w:tabs>
          <w:tab w:val="num" w:pos="360"/>
        </w:tabs>
        <w:ind w:left="360" w:hanging="36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14E42DA6"/>
    <w:multiLevelType w:val="hybridMultilevel"/>
    <w:tmpl w:val="6F1025F2"/>
    <w:lvl w:ilvl="0" w:tplc="653E8CE6">
      <w:start w:val="11"/>
      <w:numFmt w:val="decimal"/>
      <w:lvlText w:val="%1."/>
      <w:lvlJc w:val="left"/>
      <w:pPr>
        <w:tabs>
          <w:tab w:val="num" w:pos="1080"/>
        </w:tabs>
        <w:ind w:left="1080" w:hanging="720"/>
      </w:pPr>
      <w:rPr>
        <w:rFonts w:hint="default"/>
      </w:rPr>
    </w:lvl>
    <w:lvl w:ilvl="1" w:tplc="13A86032">
      <w:start w:val="2"/>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0437FC"/>
    <w:multiLevelType w:val="hybridMultilevel"/>
    <w:tmpl w:val="75887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3D2830"/>
    <w:multiLevelType w:val="hybridMultilevel"/>
    <w:tmpl w:val="DCFC3B0C"/>
    <w:lvl w:ilvl="0" w:tplc="9BCC4C3A">
      <w:start w:val="6"/>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6E1978"/>
    <w:multiLevelType w:val="hybridMultilevel"/>
    <w:tmpl w:val="06487A50"/>
    <w:lvl w:ilvl="0" w:tplc="AA0E83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A511F8A"/>
    <w:multiLevelType w:val="multilevel"/>
    <w:tmpl w:val="254ACB6C"/>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sz w:val="24"/>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3A4CC1"/>
    <w:multiLevelType w:val="hybridMultilevel"/>
    <w:tmpl w:val="C1986C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6533F09"/>
    <w:multiLevelType w:val="hybridMultilevel"/>
    <w:tmpl w:val="BAF84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427C9"/>
    <w:multiLevelType w:val="hybridMultilevel"/>
    <w:tmpl w:val="0F601E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7802C5"/>
    <w:multiLevelType w:val="hybridMultilevel"/>
    <w:tmpl w:val="209C607C"/>
    <w:lvl w:ilvl="0" w:tplc="9182C7A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37D58E1"/>
    <w:multiLevelType w:val="multilevel"/>
    <w:tmpl w:val="CD3C1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8F13B6"/>
    <w:multiLevelType w:val="multilevel"/>
    <w:tmpl w:val="A274E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03E257A"/>
    <w:multiLevelType w:val="hybridMultilevel"/>
    <w:tmpl w:val="DADA727C"/>
    <w:lvl w:ilvl="0" w:tplc="09D817A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50C84D40"/>
    <w:multiLevelType w:val="hybridMultilevel"/>
    <w:tmpl w:val="CBC0127C"/>
    <w:lvl w:ilvl="0" w:tplc="9F2A97F8">
      <w:start w:val="4"/>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32780D"/>
    <w:multiLevelType w:val="hybridMultilevel"/>
    <w:tmpl w:val="760E6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7234AB"/>
    <w:multiLevelType w:val="hybridMultilevel"/>
    <w:tmpl w:val="FA983886"/>
    <w:lvl w:ilvl="0" w:tplc="4B404218">
      <w:start w:val="1"/>
      <w:numFmt w:val="lowerLetter"/>
      <w:lvlText w:val="(%1)"/>
      <w:lvlJc w:val="left"/>
      <w:pPr>
        <w:ind w:left="1332" w:hanging="360"/>
      </w:pPr>
      <w:rPr>
        <w:rFonts w:hint="default"/>
        <w:sz w:val="24"/>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21">
    <w:nsid w:val="63173CCE"/>
    <w:multiLevelType w:val="hybridMultilevel"/>
    <w:tmpl w:val="C136A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4641520"/>
    <w:multiLevelType w:val="hybridMultilevel"/>
    <w:tmpl w:val="C2083E74"/>
    <w:lvl w:ilvl="0" w:tplc="04090019">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6DB509C5"/>
    <w:multiLevelType w:val="hybridMultilevel"/>
    <w:tmpl w:val="58D42CCA"/>
    <w:lvl w:ilvl="0" w:tplc="5ECE5E7C">
      <w:start w:val="10"/>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FEA2D50"/>
    <w:multiLevelType w:val="hybridMultilevel"/>
    <w:tmpl w:val="3614E3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8F3525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D03403E"/>
    <w:multiLevelType w:val="hybridMultilevel"/>
    <w:tmpl w:val="0004F2C8"/>
    <w:lvl w:ilvl="0" w:tplc="66FA0EBE">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7">
    <w:nsid w:val="7D531EDF"/>
    <w:multiLevelType w:val="hybridMultilevel"/>
    <w:tmpl w:val="F6A6E504"/>
    <w:lvl w:ilvl="0" w:tplc="CE7E51A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nsid w:val="7EEF6D4E"/>
    <w:multiLevelType w:val="hybridMultilevel"/>
    <w:tmpl w:val="ACEC6996"/>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nsid w:val="7F2C7DDE"/>
    <w:multiLevelType w:val="hybridMultilevel"/>
    <w:tmpl w:val="A06A81FC"/>
    <w:lvl w:ilvl="0" w:tplc="AA0E83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F52521E"/>
    <w:multiLevelType w:val="hybridMultilevel"/>
    <w:tmpl w:val="D90C27DE"/>
    <w:lvl w:ilvl="0" w:tplc="D5DA9ECC">
      <w:start w:val="1"/>
      <w:numFmt w:val="lowerLetter"/>
      <w:lvlText w:val="%1."/>
      <w:lvlJc w:val="left"/>
      <w:pPr>
        <w:tabs>
          <w:tab w:val="num" w:pos="360"/>
        </w:tabs>
        <w:ind w:left="360" w:hanging="360"/>
      </w:pPr>
      <w:rPr>
        <w:rFonts w:hint="default"/>
        <w:b w:val="0"/>
      </w:rPr>
    </w:lvl>
    <w:lvl w:ilvl="1" w:tplc="40649A42">
      <w:start w:val="1"/>
      <w:numFmt w:val="lowerLetter"/>
      <w:lvlText w:val="%2."/>
      <w:lvlJc w:val="left"/>
      <w:pPr>
        <w:tabs>
          <w:tab w:val="num" w:pos="1440"/>
        </w:tabs>
        <w:ind w:left="1440" w:hanging="360"/>
      </w:pPr>
      <w:rPr>
        <w:rFonts w:hint="default"/>
        <w:b w:val="0"/>
      </w:rPr>
    </w:lvl>
    <w:lvl w:ilvl="2" w:tplc="A04A9F24">
      <w:start w:val="2"/>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6"/>
  </w:num>
  <w:num w:numId="4">
    <w:abstractNumId w:val="23"/>
  </w:num>
  <w:num w:numId="5">
    <w:abstractNumId w:val="8"/>
  </w:num>
  <w:num w:numId="6">
    <w:abstractNumId w:val="30"/>
  </w:num>
  <w:num w:numId="7">
    <w:abstractNumId w:val="12"/>
  </w:num>
  <w:num w:numId="8">
    <w:abstractNumId w:val="28"/>
  </w:num>
  <w:num w:numId="9">
    <w:abstractNumId w:val="7"/>
  </w:num>
  <w:num w:numId="10">
    <w:abstractNumId w:val="19"/>
  </w:num>
  <w:num w:numId="11">
    <w:abstractNumId w:val="22"/>
  </w:num>
  <w:num w:numId="12">
    <w:abstractNumId w:val="10"/>
  </w:num>
  <w:num w:numId="13">
    <w:abstractNumId w:val="27"/>
  </w:num>
  <w:num w:numId="14">
    <w:abstractNumId w:val="1"/>
  </w:num>
  <w:num w:numId="15">
    <w:abstractNumId w:val="26"/>
  </w:num>
  <w:num w:numId="16">
    <w:abstractNumId w:val="20"/>
  </w:num>
  <w:num w:numId="17">
    <w:abstractNumId w:val="17"/>
  </w:num>
  <w:num w:numId="18">
    <w:abstractNumId w:val="16"/>
  </w:num>
  <w:num w:numId="19">
    <w:abstractNumId w:val="15"/>
  </w:num>
  <w:num w:numId="20">
    <w:abstractNumId w:val="14"/>
  </w:num>
  <w:num w:numId="21">
    <w:abstractNumId w:val="2"/>
  </w:num>
  <w:num w:numId="22">
    <w:abstractNumId w:val="21"/>
  </w:num>
  <w:num w:numId="23">
    <w:abstractNumId w:val="13"/>
  </w:num>
  <w:num w:numId="24">
    <w:abstractNumId w:val="25"/>
  </w:num>
  <w:num w:numId="25">
    <w:abstractNumId w:val="3"/>
  </w:num>
  <w:num w:numId="26">
    <w:abstractNumId w:val="18"/>
  </w:num>
  <w:num w:numId="27">
    <w:abstractNumId w:val="24"/>
  </w:num>
  <w:num w:numId="28">
    <w:abstractNumId w:val="9"/>
  </w:num>
  <w:num w:numId="29">
    <w:abstractNumId w:val="29"/>
  </w:num>
  <w:num w:numId="30">
    <w:abstractNumId w:val="0"/>
  </w:num>
  <w:num w:numId="3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11E"/>
    <w:rsid w:val="0000003B"/>
    <w:rsid w:val="00003C43"/>
    <w:rsid w:val="00004758"/>
    <w:rsid w:val="00004BB1"/>
    <w:rsid w:val="0000697B"/>
    <w:rsid w:val="00011462"/>
    <w:rsid w:val="00014B0C"/>
    <w:rsid w:val="00014F58"/>
    <w:rsid w:val="00014F8E"/>
    <w:rsid w:val="00015710"/>
    <w:rsid w:val="00016D3B"/>
    <w:rsid w:val="000207B7"/>
    <w:rsid w:val="000246C1"/>
    <w:rsid w:val="00025636"/>
    <w:rsid w:val="000260A1"/>
    <w:rsid w:val="00026138"/>
    <w:rsid w:val="00026BAB"/>
    <w:rsid w:val="00027BF0"/>
    <w:rsid w:val="00030C6A"/>
    <w:rsid w:val="00031818"/>
    <w:rsid w:val="00031E3D"/>
    <w:rsid w:val="00034456"/>
    <w:rsid w:val="00034DBF"/>
    <w:rsid w:val="00037DE5"/>
    <w:rsid w:val="0004463B"/>
    <w:rsid w:val="0005107E"/>
    <w:rsid w:val="00052197"/>
    <w:rsid w:val="0005396A"/>
    <w:rsid w:val="00054F6C"/>
    <w:rsid w:val="0005607C"/>
    <w:rsid w:val="00057D93"/>
    <w:rsid w:val="000632FF"/>
    <w:rsid w:val="00063B60"/>
    <w:rsid w:val="00064F4F"/>
    <w:rsid w:val="000655CE"/>
    <w:rsid w:val="00065A9C"/>
    <w:rsid w:val="000669EE"/>
    <w:rsid w:val="00067D15"/>
    <w:rsid w:val="000709A9"/>
    <w:rsid w:val="00071910"/>
    <w:rsid w:val="00074ADD"/>
    <w:rsid w:val="00075D37"/>
    <w:rsid w:val="00076F5F"/>
    <w:rsid w:val="00077E76"/>
    <w:rsid w:val="000829D2"/>
    <w:rsid w:val="0009216A"/>
    <w:rsid w:val="00092D01"/>
    <w:rsid w:val="00097AAE"/>
    <w:rsid w:val="000A0543"/>
    <w:rsid w:val="000A2BC0"/>
    <w:rsid w:val="000A3410"/>
    <w:rsid w:val="000A4BA1"/>
    <w:rsid w:val="000A7878"/>
    <w:rsid w:val="000B05AB"/>
    <w:rsid w:val="000B1665"/>
    <w:rsid w:val="000B31E2"/>
    <w:rsid w:val="000B4F54"/>
    <w:rsid w:val="000B78A7"/>
    <w:rsid w:val="000C1FFA"/>
    <w:rsid w:val="000C40B5"/>
    <w:rsid w:val="000C6946"/>
    <w:rsid w:val="000D0B06"/>
    <w:rsid w:val="000D4817"/>
    <w:rsid w:val="000E1641"/>
    <w:rsid w:val="000E196F"/>
    <w:rsid w:val="000E2B77"/>
    <w:rsid w:val="000E5642"/>
    <w:rsid w:val="000E5F01"/>
    <w:rsid w:val="000E5F5D"/>
    <w:rsid w:val="000E63EB"/>
    <w:rsid w:val="000E7935"/>
    <w:rsid w:val="000E7BDA"/>
    <w:rsid w:val="000F0233"/>
    <w:rsid w:val="000F07AE"/>
    <w:rsid w:val="000F34CF"/>
    <w:rsid w:val="000F34EB"/>
    <w:rsid w:val="000F44F0"/>
    <w:rsid w:val="000F5D4C"/>
    <w:rsid w:val="000F7F54"/>
    <w:rsid w:val="00100049"/>
    <w:rsid w:val="00102CCC"/>
    <w:rsid w:val="00102F1D"/>
    <w:rsid w:val="00104058"/>
    <w:rsid w:val="0010531B"/>
    <w:rsid w:val="001106F4"/>
    <w:rsid w:val="00111527"/>
    <w:rsid w:val="001143F6"/>
    <w:rsid w:val="00116C39"/>
    <w:rsid w:val="00120CB2"/>
    <w:rsid w:val="00121F1A"/>
    <w:rsid w:val="00122AE6"/>
    <w:rsid w:val="001237B4"/>
    <w:rsid w:val="001343B4"/>
    <w:rsid w:val="00134832"/>
    <w:rsid w:val="00143B32"/>
    <w:rsid w:val="00146D4A"/>
    <w:rsid w:val="00150902"/>
    <w:rsid w:val="00151B7B"/>
    <w:rsid w:val="00154041"/>
    <w:rsid w:val="00156B52"/>
    <w:rsid w:val="00160114"/>
    <w:rsid w:val="00171A58"/>
    <w:rsid w:val="0017212C"/>
    <w:rsid w:val="00172350"/>
    <w:rsid w:val="0017360E"/>
    <w:rsid w:val="001738AF"/>
    <w:rsid w:val="0017404E"/>
    <w:rsid w:val="001746C4"/>
    <w:rsid w:val="0017776A"/>
    <w:rsid w:val="00177AC1"/>
    <w:rsid w:val="00177BD7"/>
    <w:rsid w:val="001826A8"/>
    <w:rsid w:val="001826D1"/>
    <w:rsid w:val="001836AD"/>
    <w:rsid w:val="00185DA7"/>
    <w:rsid w:val="00186BF2"/>
    <w:rsid w:val="0018703A"/>
    <w:rsid w:val="0018760E"/>
    <w:rsid w:val="00190F11"/>
    <w:rsid w:val="0019106A"/>
    <w:rsid w:val="001919C8"/>
    <w:rsid w:val="00193C1F"/>
    <w:rsid w:val="00194C86"/>
    <w:rsid w:val="00197628"/>
    <w:rsid w:val="001A1B5E"/>
    <w:rsid w:val="001A2938"/>
    <w:rsid w:val="001A3857"/>
    <w:rsid w:val="001A3CF5"/>
    <w:rsid w:val="001A7475"/>
    <w:rsid w:val="001B0214"/>
    <w:rsid w:val="001B1286"/>
    <w:rsid w:val="001B3ED1"/>
    <w:rsid w:val="001B4279"/>
    <w:rsid w:val="001B4B6A"/>
    <w:rsid w:val="001B5A3E"/>
    <w:rsid w:val="001B6958"/>
    <w:rsid w:val="001C0EFD"/>
    <w:rsid w:val="001C24EE"/>
    <w:rsid w:val="001D02E1"/>
    <w:rsid w:val="001D11F3"/>
    <w:rsid w:val="001D5A0E"/>
    <w:rsid w:val="001E5037"/>
    <w:rsid w:val="001E74AF"/>
    <w:rsid w:val="001F1F98"/>
    <w:rsid w:val="001F3052"/>
    <w:rsid w:val="001F6D86"/>
    <w:rsid w:val="001F6F2F"/>
    <w:rsid w:val="00206AE9"/>
    <w:rsid w:val="0020730B"/>
    <w:rsid w:val="002107B7"/>
    <w:rsid w:val="0021170E"/>
    <w:rsid w:val="0021230A"/>
    <w:rsid w:val="0021468D"/>
    <w:rsid w:val="002148F6"/>
    <w:rsid w:val="00216CF7"/>
    <w:rsid w:val="002173A9"/>
    <w:rsid w:val="00217B5F"/>
    <w:rsid w:val="00220257"/>
    <w:rsid w:val="00222578"/>
    <w:rsid w:val="002255B3"/>
    <w:rsid w:val="0023148F"/>
    <w:rsid w:val="00233772"/>
    <w:rsid w:val="00234808"/>
    <w:rsid w:val="00234DDB"/>
    <w:rsid w:val="00240E9B"/>
    <w:rsid w:val="002417F8"/>
    <w:rsid w:val="00242039"/>
    <w:rsid w:val="00242FE4"/>
    <w:rsid w:val="00243A58"/>
    <w:rsid w:val="00244DD1"/>
    <w:rsid w:val="002525B3"/>
    <w:rsid w:val="002528A1"/>
    <w:rsid w:val="00252F54"/>
    <w:rsid w:val="00255E9A"/>
    <w:rsid w:val="0026029D"/>
    <w:rsid w:val="00260AF4"/>
    <w:rsid w:val="00260C3E"/>
    <w:rsid w:val="00261DA4"/>
    <w:rsid w:val="002679ED"/>
    <w:rsid w:val="00270EF2"/>
    <w:rsid w:val="00276B7D"/>
    <w:rsid w:val="0027769F"/>
    <w:rsid w:val="0028263F"/>
    <w:rsid w:val="00292382"/>
    <w:rsid w:val="00292FD2"/>
    <w:rsid w:val="002938CF"/>
    <w:rsid w:val="00294AD2"/>
    <w:rsid w:val="002A129E"/>
    <w:rsid w:val="002A5B1B"/>
    <w:rsid w:val="002A5B32"/>
    <w:rsid w:val="002B1016"/>
    <w:rsid w:val="002C5022"/>
    <w:rsid w:val="002C644E"/>
    <w:rsid w:val="002D72FF"/>
    <w:rsid w:val="002E2BF0"/>
    <w:rsid w:val="002E3EAA"/>
    <w:rsid w:val="002E6E50"/>
    <w:rsid w:val="002E76F9"/>
    <w:rsid w:val="002F07FD"/>
    <w:rsid w:val="002F19B5"/>
    <w:rsid w:val="002F1CE9"/>
    <w:rsid w:val="002F220A"/>
    <w:rsid w:val="002F31AE"/>
    <w:rsid w:val="002F361B"/>
    <w:rsid w:val="002F514D"/>
    <w:rsid w:val="002F566F"/>
    <w:rsid w:val="002F62A3"/>
    <w:rsid w:val="002F7CF0"/>
    <w:rsid w:val="00302ED3"/>
    <w:rsid w:val="003037A8"/>
    <w:rsid w:val="0030447F"/>
    <w:rsid w:val="003048F3"/>
    <w:rsid w:val="00310C58"/>
    <w:rsid w:val="00312D9B"/>
    <w:rsid w:val="00314D65"/>
    <w:rsid w:val="003158CB"/>
    <w:rsid w:val="00315DCB"/>
    <w:rsid w:val="00316A62"/>
    <w:rsid w:val="0031783D"/>
    <w:rsid w:val="00322CBA"/>
    <w:rsid w:val="00323867"/>
    <w:rsid w:val="00325BCE"/>
    <w:rsid w:val="00327F4A"/>
    <w:rsid w:val="0033326C"/>
    <w:rsid w:val="0033359D"/>
    <w:rsid w:val="00334988"/>
    <w:rsid w:val="00343610"/>
    <w:rsid w:val="00346926"/>
    <w:rsid w:val="00346BB8"/>
    <w:rsid w:val="00346F5F"/>
    <w:rsid w:val="0034756D"/>
    <w:rsid w:val="0035302D"/>
    <w:rsid w:val="00354176"/>
    <w:rsid w:val="00355990"/>
    <w:rsid w:val="00355EE9"/>
    <w:rsid w:val="00357078"/>
    <w:rsid w:val="00361833"/>
    <w:rsid w:val="00364B54"/>
    <w:rsid w:val="00366826"/>
    <w:rsid w:val="00367F5D"/>
    <w:rsid w:val="00370BB3"/>
    <w:rsid w:val="00372A1E"/>
    <w:rsid w:val="00373455"/>
    <w:rsid w:val="00377AB5"/>
    <w:rsid w:val="00380BC0"/>
    <w:rsid w:val="003831CD"/>
    <w:rsid w:val="0038370D"/>
    <w:rsid w:val="00386300"/>
    <w:rsid w:val="003875C7"/>
    <w:rsid w:val="00387EF8"/>
    <w:rsid w:val="003960C1"/>
    <w:rsid w:val="00396212"/>
    <w:rsid w:val="003A532E"/>
    <w:rsid w:val="003B00FE"/>
    <w:rsid w:val="003B0505"/>
    <w:rsid w:val="003B726D"/>
    <w:rsid w:val="003B729F"/>
    <w:rsid w:val="003C02EE"/>
    <w:rsid w:val="003C0752"/>
    <w:rsid w:val="003C0E7A"/>
    <w:rsid w:val="003C14DC"/>
    <w:rsid w:val="003C2022"/>
    <w:rsid w:val="003C2A40"/>
    <w:rsid w:val="003D0671"/>
    <w:rsid w:val="003D15EA"/>
    <w:rsid w:val="003E1A85"/>
    <w:rsid w:val="003E1D99"/>
    <w:rsid w:val="003E3C47"/>
    <w:rsid w:val="003E3D5C"/>
    <w:rsid w:val="003E5961"/>
    <w:rsid w:val="003E75F1"/>
    <w:rsid w:val="003E7E2A"/>
    <w:rsid w:val="003F0641"/>
    <w:rsid w:val="003F301F"/>
    <w:rsid w:val="003F4C24"/>
    <w:rsid w:val="003F4EE8"/>
    <w:rsid w:val="003F5CE3"/>
    <w:rsid w:val="003F5EB6"/>
    <w:rsid w:val="003F73D9"/>
    <w:rsid w:val="003F7E4C"/>
    <w:rsid w:val="00401037"/>
    <w:rsid w:val="00402F37"/>
    <w:rsid w:val="00405204"/>
    <w:rsid w:val="00405932"/>
    <w:rsid w:val="00406F40"/>
    <w:rsid w:val="004119F2"/>
    <w:rsid w:val="00411C8F"/>
    <w:rsid w:val="004148B5"/>
    <w:rsid w:val="00414DB5"/>
    <w:rsid w:val="00425951"/>
    <w:rsid w:val="00430C9B"/>
    <w:rsid w:val="004320D6"/>
    <w:rsid w:val="00432150"/>
    <w:rsid w:val="004329A5"/>
    <w:rsid w:val="0043649E"/>
    <w:rsid w:val="004401CF"/>
    <w:rsid w:val="0044169D"/>
    <w:rsid w:val="00442836"/>
    <w:rsid w:val="00442D5C"/>
    <w:rsid w:val="004432FB"/>
    <w:rsid w:val="0044587A"/>
    <w:rsid w:val="00451D79"/>
    <w:rsid w:val="00453250"/>
    <w:rsid w:val="00453D4A"/>
    <w:rsid w:val="00456BB5"/>
    <w:rsid w:val="0045712E"/>
    <w:rsid w:val="0045716F"/>
    <w:rsid w:val="00457F8C"/>
    <w:rsid w:val="0046228E"/>
    <w:rsid w:val="00463F44"/>
    <w:rsid w:val="004657BC"/>
    <w:rsid w:val="00466B2D"/>
    <w:rsid w:val="00467CB2"/>
    <w:rsid w:val="00473F12"/>
    <w:rsid w:val="004801B6"/>
    <w:rsid w:val="00481A6F"/>
    <w:rsid w:val="00484223"/>
    <w:rsid w:val="00484562"/>
    <w:rsid w:val="004900DA"/>
    <w:rsid w:val="004904D8"/>
    <w:rsid w:val="00491393"/>
    <w:rsid w:val="00491E1A"/>
    <w:rsid w:val="0049280D"/>
    <w:rsid w:val="00494212"/>
    <w:rsid w:val="00497DAA"/>
    <w:rsid w:val="004A03A3"/>
    <w:rsid w:val="004A1168"/>
    <w:rsid w:val="004A675C"/>
    <w:rsid w:val="004C3783"/>
    <w:rsid w:val="004C3D4F"/>
    <w:rsid w:val="004C6243"/>
    <w:rsid w:val="004C64CC"/>
    <w:rsid w:val="004D03B0"/>
    <w:rsid w:val="004D130A"/>
    <w:rsid w:val="004D2700"/>
    <w:rsid w:val="004D6140"/>
    <w:rsid w:val="004D61C1"/>
    <w:rsid w:val="004D6757"/>
    <w:rsid w:val="004E1854"/>
    <w:rsid w:val="004E1E54"/>
    <w:rsid w:val="004E1FE8"/>
    <w:rsid w:val="004E2066"/>
    <w:rsid w:val="004E5AEB"/>
    <w:rsid w:val="004E6870"/>
    <w:rsid w:val="004F00E0"/>
    <w:rsid w:val="004F1612"/>
    <w:rsid w:val="004F2F76"/>
    <w:rsid w:val="004F4367"/>
    <w:rsid w:val="004F7159"/>
    <w:rsid w:val="0050020E"/>
    <w:rsid w:val="005003CF"/>
    <w:rsid w:val="00503F70"/>
    <w:rsid w:val="005044FF"/>
    <w:rsid w:val="00505CC4"/>
    <w:rsid w:val="005070E2"/>
    <w:rsid w:val="00510E18"/>
    <w:rsid w:val="005117BC"/>
    <w:rsid w:val="005118A0"/>
    <w:rsid w:val="00512B46"/>
    <w:rsid w:val="00515C46"/>
    <w:rsid w:val="00515E99"/>
    <w:rsid w:val="005175BC"/>
    <w:rsid w:val="005205D8"/>
    <w:rsid w:val="005209DA"/>
    <w:rsid w:val="00520C60"/>
    <w:rsid w:val="00521104"/>
    <w:rsid w:val="00524E3E"/>
    <w:rsid w:val="005256CB"/>
    <w:rsid w:val="0052665E"/>
    <w:rsid w:val="0053100B"/>
    <w:rsid w:val="005325EA"/>
    <w:rsid w:val="00534A10"/>
    <w:rsid w:val="00534D05"/>
    <w:rsid w:val="00536800"/>
    <w:rsid w:val="00536D74"/>
    <w:rsid w:val="00540323"/>
    <w:rsid w:val="0054070E"/>
    <w:rsid w:val="005408A8"/>
    <w:rsid w:val="005437CC"/>
    <w:rsid w:val="00544D01"/>
    <w:rsid w:val="00546BC4"/>
    <w:rsid w:val="00547076"/>
    <w:rsid w:val="00547693"/>
    <w:rsid w:val="00552181"/>
    <w:rsid w:val="00553572"/>
    <w:rsid w:val="00556710"/>
    <w:rsid w:val="00556B93"/>
    <w:rsid w:val="0055716E"/>
    <w:rsid w:val="00557A8F"/>
    <w:rsid w:val="00562439"/>
    <w:rsid w:val="00562F11"/>
    <w:rsid w:val="005718E6"/>
    <w:rsid w:val="00571B09"/>
    <w:rsid w:val="00573B06"/>
    <w:rsid w:val="00574BE9"/>
    <w:rsid w:val="00575F87"/>
    <w:rsid w:val="0057639E"/>
    <w:rsid w:val="005803A5"/>
    <w:rsid w:val="005821B3"/>
    <w:rsid w:val="00585220"/>
    <w:rsid w:val="00585410"/>
    <w:rsid w:val="0058594C"/>
    <w:rsid w:val="00587D6C"/>
    <w:rsid w:val="00590D86"/>
    <w:rsid w:val="00590DD9"/>
    <w:rsid w:val="00594ACC"/>
    <w:rsid w:val="00596691"/>
    <w:rsid w:val="005A09CB"/>
    <w:rsid w:val="005B0A2E"/>
    <w:rsid w:val="005B0B33"/>
    <w:rsid w:val="005B1989"/>
    <w:rsid w:val="005B1D03"/>
    <w:rsid w:val="005B4DBB"/>
    <w:rsid w:val="005B5665"/>
    <w:rsid w:val="005B7CA8"/>
    <w:rsid w:val="005C3AF7"/>
    <w:rsid w:val="005C41AD"/>
    <w:rsid w:val="005C4498"/>
    <w:rsid w:val="005C4A88"/>
    <w:rsid w:val="005C4CF0"/>
    <w:rsid w:val="005C7F94"/>
    <w:rsid w:val="005D1B1B"/>
    <w:rsid w:val="005D45D6"/>
    <w:rsid w:val="005D495C"/>
    <w:rsid w:val="005D5029"/>
    <w:rsid w:val="005E23D9"/>
    <w:rsid w:val="005E252E"/>
    <w:rsid w:val="005E2D18"/>
    <w:rsid w:val="005E3033"/>
    <w:rsid w:val="005E3A4E"/>
    <w:rsid w:val="005E7728"/>
    <w:rsid w:val="005F262B"/>
    <w:rsid w:val="005F2B8C"/>
    <w:rsid w:val="005F2BF5"/>
    <w:rsid w:val="005F3DED"/>
    <w:rsid w:val="005F4248"/>
    <w:rsid w:val="005F6AF4"/>
    <w:rsid w:val="005F6E97"/>
    <w:rsid w:val="00606081"/>
    <w:rsid w:val="0060663B"/>
    <w:rsid w:val="0060767A"/>
    <w:rsid w:val="006077FC"/>
    <w:rsid w:val="006116D0"/>
    <w:rsid w:val="0061354B"/>
    <w:rsid w:val="00613FC9"/>
    <w:rsid w:val="0062379A"/>
    <w:rsid w:val="00624353"/>
    <w:rsid w:val="0062638C"/>
    <w:rsid w:val="006304B2"/>
    <w:rsid w:val="0063073C"/>
    <w:rsid w:val="00632749"/>
    <w:rsid w:val="00634BC4"/>
    <w:rsid w:val="00640F7A"/>
    <w:rsid w:val="00643472"/>
    <w:rsid w:val="006446B1"/>
    <w:rsid w:val="0064753E"/>
    <w:rsid w:val="00647C1F"/>
    <w:rsid w:val="0065096D"/>
    <w:rsid w:val="006523B1"/>
    <w:rsid w:val="00653C62"/>
    <w:rsid w:val="006555C7"/>
    <w:rsid w:val="0066170E"/>
    <w:rsid w:val="006716E7"/>
    <w:rsid w:val="00675BF9"/>
    <w:rsid w:val="006760FF"/>
    <w:rsid w:val="0068491B"/>
    <w:rsid w:val="00684E15"/>
    <w:rsid w:val="00686E74"/>
    <w:rsid w:val="00687D4A"/>
    <w:rsid w:val="006950B4"/>
    <w:rsid w:val="00696611"/>
    <w:rsid w:val="0069793D"/>
    <w:rsid w:val="006A0AA8"/>
    <w:rsid w:val="006A25D7"/>
    <w:rsid w:val="006A2D4F"/>
    <w:rsid w:val="006A35A9"/>
    <w:rsid w:val="006A36F9"/>
    <w:rsid w:val="006A67A5"/>
    <w:rsid w:val="006B148D"/>
    <w:rsid w:val="006B1575"/>
    <w:rsid w:val="006B2CB2"/>
    <w:rsid w:val="006B5CEF"/>
    <w:rsid w:val="006B6D01"/>
    <w:rsid w:val="006B7D65"/>
    <w:rsid w:val="006C3E50"/>
    <w:rsid w:val="006C4797"/>
    <w:rsid w:val="006C6B29"/>
    <w:rsid w:val="006C6FFD"/>
    <w:rsid w:val="006D062F"/>
    <w:rsid w:val="006D0BFA"/>
    <w:rsid w:val="006D4246"/>
    <w:rsid w:val="006D5BD8"/>
    <w:rsid w:val="006D761F"/>
    <w:rsid w:val="006E129D"/>
    <w:rsid w:val="006E1922"/>
    <w:rsid w:val="006E21B4"/>
    <w:rsid w:val="006E55DE"/>
    <w:rsid w:val="006E6E55"/>
    <w:rsid w:val="006F08EE"/>
    <w:rsid w:val="006F0FC0"/>
    <w:rsid w:val="006F1636"/>
    <w:rsid w:val="006F1C6E"/>
    <w:rsid w:val="006F4CA6"/>
    <w:rsid w:val="006F7348"/>
    <w:rsid w:val="006F787B"/>
    <w:rsid w:val="0070095E"/>
    <w:rsid w:val="00703CD3"/>
    <w:rsid w:val="00704347"/>
    <w:rsid w:val="0071056F"/>
    <w:rsid w:val="007113F0"/>
    <w:rsid w:val="0071306A"/>
    <w:rsid w:val="00713393"/>
    <w:rsid w:val="00713F57"/>
    <w:rsid w:val="00715DCD"/>
    <w:rsid w:val="0072226F"/>
    <w:rsid w:val="007239C9"/>
    <w:rsid w:val="00724364"/>
    <w:rsid w:val="00726408"/>
    <w:rsid w:val="00731C83"/>
    <w:rsid w:val="0073285B"/>
    <w:rsid w:val="00733CCF"/>
    <w:rsid w:val="00734289"/>
    <w:rsid w:val="00742B38"/>
    <w:rsid w:val="0074475D"/>
    <w:rsid w:val="00744A24"/>
    <w:rsid w:val="00746010"/>
    <w:rsid w:val="00746172"/>
    <w:rsid w:val="007466B0"/>
    <w:rsid w:val="00750133"/>
    <w:rsid w:val="0075364B"/>
    <w:rsid w:val="00756667"/>
    <w:rsid w:val="007631B4"/>
    <w:rsid w:val="007645E9"/>
    <w:rsid w:val="00770FEA"/>
    <w:rsid w:val="00771E00"/>
    <w:rsid w:val="00774711"/>
    <w:rsid w:val="0079068A"/>
    <w:rsid w:val="007915A6"/>
    <w:rsid w:val="007920F2"/>
    <w:rsid w:val="0079647D"/>
    <w:rsid w:val="0079777A"/>
    <w:rsid w:val="007A3203"/>
    <w:rsid w:val="007A3812"/>
    <w:rsid w:val="007B087E"/>
    <w:rsid w:val="007B16A5"/>
    <w:rsid w:val="007B3370"/>
    <w:rsid w:val="007B3FAE"/>
    <w:rsid w:val="007B4483"/>
    <w:rsid w:val="007B641E"/>
    <w:rsid w:val="007B65F5"/>
    <w:rsid w:val="007B70B8"/>
    <w:rsid w:val="007B7786"/>
    <w:rsid w:val="007C34F2"/>
    <w:rsid w:val="007C39A6"/>
    <w:rsid w:val="007C6F5E"/>
    <w:rsid w:val="007C7B6B"/>
    <w:rsid w:val="007D0577"/>
    <w:rsid w:val="007D1166"/>
    <w:rsid w:val="007D268C"/>
    <w:rsid w:val="007D2BB4"/>
    <w:rsid w:val="007D39F6"/>
    <w:rsid w:val="007D4B92"/>
    <w:rsid w:val="007D52E6"/>
    <w:rsid w:val="007D6973"/>
    <w:rsid w:val="007E0640"/>
    <w:rsid w:val="007E0DEC"/>
    <w:rsid w:val="007E10B1"/>
    <w:rsid w:val="007E4E13"/>
    <w:rsid w:val="007E5779"/>
    <w:rsid w:val="007F0DE0"/>
    <w:rsid w:val="007F2BD0"/>
    <w:rsid w:val="007F3BA2"/>
    <w:rsid w:val="007F3DDD"/>
    <w:rsid w:val="007F431E"/>
    <w:rsid w:val="007F4BC2"/>
    <w:rsid w:val="007F64A2"/>
    <w:rsid w:val="007F7E33"/>
    <w:rsid w:val="00800EED"/>
    <w:rsid w:val="00803405"/>
    <w:rsid w:val="00804129"/>
    <w:rsid w:val="008061B1"/>
    <w:rsid w:val="00813C35"/>
    <w:rsid w:val="0081499D"/>
    <w:rsid w:val="00814E54"/>
    <w:rsid w:val="00815133"/>
    <w:rsid w:val="008161CB"/>
    <w:rsid w:val="008173E6"/>
    <w:rsid w:val="00820420"/>
    <w:rsid w:val="00820FF8"/>
    <w:rsid w:val="00821103"/>
    <w:rsid w:val="00821583"/>
    <w:rsid w:val="00822E8D"/>
    <w:rsid w:val="0083211E"/>
    <w:rsid w:val="00832AE2"/>
    <w:rsid w:val="00832CDC"/>
    <w:rsid w:val="008348B3"/>
    <w:rsid w:val="00836022"/>
    <w:rsid w:val="00836988"/>
    <w:rsid w:val="00837FCE"/>
    <w:rsid w:val="0084126E"/>
    <w:rsid w:val="0084263E"/>
    <w:rsid w:val="008508EA"/>
    <w:rsid w:val="00850D60"/>
    <w:rsid w:val="0085179D"/>
    <w:rsid w:val="00855438"/>
    <w:rsid w:val="00855D51"/>
    <w:rsid w:val="00856633"/>
    <w:rsid w:val="00861B78"/>
    <w:rsid w:val="00861E1B"/>
    <w:rsid w:val="00863B17"/>
    <w:rsid w:val="008649DE"/>
    <w:rsid w:val="00864D89"/>
    <w:rsid w:val="00867242"/>
    <w:rsid w:val="00867722"/>
    <w:rsid w:val="00872529"/>
    <w:rsid w:val="00873EBD"/>
    <w:rsid w:val="008752C3"/>
    <w:rsid w:val="00876220"/>
    <w:rsid w:val="00877FBE"/>
    <w:rsid w:val="008809BF"/>
    <w:rsid w:val="00880B5C"/>
    <w:rsid w:val="008817C9"/>
    <w:rsid w:val="00883AFC"/>
    <w:rsid w:val="0088497C"/>
    <w:rsid w:val="008922A9"/>
    <w:rsid w:val="00893A49"/>
    <w:rsid w:val="00894158"/>
    <w:rsid w:val="00894438"/>
    <w:rsid w:val="00894AAB"/>
    <w:rsid w:val="00895CD0"/>
    <w:rsid w:val="008A04F6"/>
    <w:rsid w:val="008A0E56"/>
    <w:rsid w:val="008A4E35"/>
    <w:rsid w:val="008A4E37"/>
    <w:rsid w:val="008A7557"/>
    <w:rsid w:val="008A7889"/>
    <w:rsid w:val="008B02B7"/>
    <w:rsid w:val="008B400E"/>
    <w:rsid w:val="008B410E"/>
    <w:rsid w:val="008C27ED"/>
    <w:rsid w:val="008C2DBB"/>
    <w:rsid w:val="008C3A8F"/>
    <w:rsid w:val="008D19AC"/>
    <w:rsid w:val="008D5486"/>
    <w:rsid w:val="008D5B28"/>
    <w:rsid w:val="008D7168"/>
    <w:rsid w:val="008D74DD"/>
    <w:rsid w:val="008D78CB"/>
    <w:rsid w:val="008E02FC"/>
    <w:rsid w:val="008E0DC1"/>
    <w:rsid w:val="008E10EA"/>
    <w:rsid w:val="008E16BC"/>
    <w:rsid w:val="008E4B50"/>
    <w:rsid w:val="008E5B6C"/>
    <w:rsid w:val="008F3A8F"/>
    <w:rsid w:val="008F7FD6"/>
    <w:rsid w:val="009000CD"/>
    <w:rsid w:val="009016A2"/>
    <w:rsid w:val="0090295C"/>
    <w:rsid w:val="009037DD"/>
    <w:rsid w:val="00904464"/>
    <w:rsid w:val="00905057"/>
    <w:rsid w:val="0090638A"/>
    <w:rsid w:val="009075F8"/>
    <w:rsid w:val="0091299A"/>
    <w:rsid w:val="0091314F"/>
    <w:rsid w:val="009152B7"/>
    <w:rsid w:val="00915B8B"/>
    <w:rsid w:val="00916852"/>
    <w:rsid w:val="00916C9D"/>
    <w:rsid w:val="00920804"/>
    <w:rsid w:val="009249AC"/>
    <w:rsid w:val="009273F5"/>
    <w:rsid w:val="009275BF"/>
    <w:rsid w:val="00931511"/>
    <w:rsid w:val="00936623"/>
    <w:rsid w:val="009376E1"/>
    <w:rsid w:val="0094244B"/>
    <w:rsid w:val="00942C70"/>
    <w:rsid w:val="009508F5"/>
    <w:rsid w:val="0095187B"/>
    <w:rsid w:val="00954841"/>
    <w:rsid w:val="00954FDF"/>
    <w:rsid w:val="00960D03"/>
    <w:rsid w:val="00961DEE"/>
    <w:rsid w:val="009658C9"/>
    <w:rsid w:val="00971F8A"/>
    <w:rsid w:val="00971FEF"/>
    <w:rsid w:val="00973B47"/>
    <w:rsid w:val="00975A1E"/>
    <w:rsid w:val="009765BD"/>
    <w:rsid w:val="009774B1"/>
    <w:rsid w:val="00977C6B"/>
    <w:rsid w:val="00981935"/>
    <w:rsid w:val="00981A9D"/>
    <w:rsid w:val="009863FD"/>
    <w:rsid w:val="009910E6"/>
    <w:rsid w:val="00997094"/>
    <w:rsid w:val="009A2A5C"/>
    <w:rsid w:val="009B5EE2"/>
    <w:rsid w:val="009B6259"/>
    <w:rsid w:val="009C1DDD"/>
    <w:rsid w:val="009C37C8"/>
    <w:rsid w:val="009C4EAF"/>
    <w:rsid w:val="009C716B"/>
    <w:rsid w:val="009D28B6"/>
    <w:rsid w:val="009D5388"/>
    <w:rsid w:val="009D5C90"/>
    <w:rsid w:val="009D708D"/>
    <w:rsid w:val="009E1ECD"/>
    <w:rsid w:val="009E279A"/>
    <w:rsid w:val="009E63CD"/>
    <w:rsid w:val="009F01E8"/>
    <w:rsid w:val="009F08B3"/>
    <w:rsid w:val="009F0E29"/>
    <w:rsid w:val="009F1EDC"/>
    <w:rsid w:val="009F7EA4"/>
    <w:rsid w:val="00A01C08"/>
    <w:rsid w:val="00A02291"/>
    <w:rsid w:val="00A02514"/>
    <w:rsid w:val="00A032DE"/>
    <w:rsid w:val="00A03402"/>
    <w:rsid w:val="00A04E44"/>
    <w:rsid w:val="00A05E52"/>
    <w:rsid w:val="00A06A9E"/>
    <w:rsid w:val="00A07630"/>
    <w:rsid w:val="00A10E19"/>
    <w:rsid w:val="00A14D80"/>
    <w:rsid w:val="00A17E3D"/>
    <w:rsid w:val="00A2267B"/>
    <w:rsid w:val="00A27F8F"/>
    <w:rsid w:val="00A31E57"/>
    <w:rsid w:val="00A3343B"/>
    <w:rsid w:val="00A355FC"/>
    <w:rsid w:val="00A35794"/>
    <w:rsid w:val="00A358B0"/>
    <w:rsid w:val="00A454BF"/>
    <w:rsid w:val="00A50FE9"/>
    <w:rsid w:val="00A522EC"/>
    <w:rsid w:val="00A53402"/>
    <w:rsid w:val="00A537C7"/>
    <w:rsid w:val="00A55FB1"/>
    <w:rsid w:val="00A56C21"/>
    <w:rsid w:val="00A56DCE"/>
    <w:rsid w:val="00A57478"/>
    <w:rsid w:val="00A574DA"/>
    <w:rsid w:val="00A64EAF"/>
    <w:rsid w:val="00A651A4"/>
    <w:rsid w:val="00A66EA0"/>
    <w:rsid w:val="00A675A2"/>
    <w:rsid w:val="00A7014D"/>
    <w:rsid w:val="00A800CA"/>
    <w:rsid w:val="00A809BF"/>
    <w:rsid w:val="00A816A3"/>
    <w:rsid w:val="00A83AF6"/>
    <w:rsid w:val="00A84CBE"/>
    <w:rsid w:val="00A85FBD"/>
    <w:rsid w:val="00A86781"/>
    <w:rsid w:val="00A97136"/>
    <w:rsid w:val="00A9718E"/>
    <w:rsid w:val="00AA2249"/>
    <w:rsid w:val="00AA46BC"/>
    <w:rsid w:val="00AA4D7E"/>
    <w:rsid w:val="00AA5617"/>
    <w:rsid w:val="00AA5FE8"/>
    <w:rsid w:val="00AA7543"/>
    <w:rsid w:val="00AB0C03"/>
    <w:rsid w:val="00AB1C81"/>
    <w:rsid w:val="00AB65B6"/>
    <w:rsid w:val="00AB7289"/>
    <w:rsid w:val="00AC18B6"/>
    <w:rsid w:val="00AC4384"/>
    <w:rsid w:val="00AC628D"/>
    <w:rsid w:val="00AC7A6F"/>
    <w:rsid w:val="00AD0FCA"/>
    <w:rsid w:val="00AD3557"/>
    <w:rsid w:val="00AD48AB"/>
    <w:rsid w:val="00AD5DF7"/>
    <w:rsid w:val="00AD607B"/>
    <w:rsid w:val="00AE13D3"/>
    <w:rsid w:val="00AE26B6"/>
    <w:rsid w:val="00AE464E"/>
    <w:rsid w:val="00AE511F"/>
    <w:rsid w:val="00AE6E05"/>
    <w:rsid w:val="00AF5A33"/>
    <w:rsid w:val="00AF5AAD"/>
    <w:rsid w:val="00B005DC"/>
    <w:rsid w:val="00B00DAB"/>
    <w:rsid w:val="00B01D72"/>
    <w:rsid w:val="00B0265A"/>
    <w:rsid w:val="00B048EA"/>
    <w:rsid w:val="00B06DB6"/>
    <w:rsid w:val="00B07CFD"/>
    <w:rsid w:val="00B10248"/>
    <w:rsid w:val="00B1109B"/>
    <w:rsid w:val="00B123DC"/>
    <w:rsid w:val="00B14D58"/>
    <w:rsid w:val="00B15BDB"/>
    <w:rsid w:val="00B21D1E"/>
    <w:rsid w:val="00B23D23"/>
    <w:rsid w:val="00B243F9"/>
    <w:rsid w:val="00B25AEF"/>
    <w:rsid w:val="00B30646"/>
    <w:rsid w:val="00B315FC"/>
    <w:rsid w:val="00B31C14"/>
    <w:rsid w:val="00B31FFD"/>
    <w:rsid w:val="00B3318A"/>
    <w:rsid w:val="00B34C0B"/>
    <w:rsid w:val="00B3538E"/>
    <w:rsid w:val="00B40D3F"/>
    <w:rsid w:val="00B4410A"/>
    <w:rsid w:val="00B453A5"/>
    <w:rsid w:val="00B46051"/>
    <w:rsid w:val="00B46891"/>
    <w:rsid w:val="00B51A8B"/>
    <w:rsid w:val="00B51BFC"/>
    <w:rsid w:val="00B566E2"/>
    <w:rsid w:val="00B62C75"/>
    <w:rsid w:val="00B67B42"/>
    <w:rsid w:val="00B74A48"/>
    <w:rsid w:val="00B75F40"/>
    <w:rsid w:val="00B762DB"/>
    <w:rsid w:val="00B766DB"/>
    <w:rsid w:val="00B8304F"/>
    <w:rsid w:val="00B836A5"/>
    <w:rsid w:val="00B8380A"/>
    <w:rsid w:val="00B83D70"/>
    <w:rsid w:val="00B92C67"/>
    <w:rsid w:val="00B93CA7"/>
    <w:rsid w:val="00B94ABA"/>
    <w:rsid w:val="00B96F78"/>
    <w:rsid w:val="00BA14AC"/>
    <w:rsid w:val="00BA30AF"/>
    <w:rsid w:val="00BA3615"/>
    <w:rsid w:val="00BA5D2E"/>
    <w:rsid w:val="00BA6259"/>
    <w:rsid w:val="00BB164B"/>
    <w:rsid w:val="00BB6DAD"/>
    <w:rsid w:val="00BB6E1B"/>
    <w:rsid w:val="00BB7142"/>
    <w:rsid w:val="00BC14CE"/>
    <w:rsid w:val="00BC1960"/>
    <w:rsid w:val="00BC4323"/>
    <w:rsid w:val="00BC7169"/>
    <w:rsid w:val="00BC7C47"/>
    <w:rsid w:val="00BD0037"/>
    <w:rsid w:val="00BD2659"/>
    <w:rsid w:val="00BD5B10"/>
    <w:rsid w:val="00BE096A"/>
    <w:rsid w:val="00BE333E"/>
    <w:rsid w:val="00BE3525"/>
    <w:rsid w:val="00BE5A72"/>
    <w:rsid w:val="00BE5F21"/>
    <w:rsid w:val="00BE617A"/>
    <w:rsid w:val="00BE6DB6"/>
    <w:rsid w:val="00BF17E4"/>
    <w:rsid w:val="00BF4798"/>
    <w:rsid w:val="00BF53B9"/>
    <w:rsid w:val="00BF5419"/>
    <w:rsid w:val="00BF6B0A"/>
    <w:rsid w:val="00C004B2"/>
    <w:rsid w:val="00C059C3"/>
    <w:rsid w:val="00C060F6"/>
    <w:rsid w:val="00C10E0F"/>
    <w:rsid w:val="00C1443C"/>
    <w:rsid w:val="00C15247"/>
    <w:rsid w:val="00C20652"/>
    <w:rsid w:val="00C21751"/>
    <w:rsid w:val="00C2316C"/>
    <w:rsid w:val="00C25FB0"/>
    <w:rsid w:val="00C270B1"/>
    <w:rsid w:val="00C308E0"/>
    <w:rsid w:val="00C3202C"/>
    <w:rsid w:val="00C32F3A"/>
    <w:rsid w:val="00C36087"/>
    <w:rsid w:val="00C41CAE"/>
    <w:rsid w:val="00C4427F"/>
    <w:rsid w:val="00C509E6"/>
    <w:rsid w:val="00C5161F"/>
    <w:rsid w:val="00C52078"/>
    <w:rsid w:val="00C52E40"/>
    <w:rsid w:val="00C5408B"/>
    <w:rsid w:val="00C54428"/>
    <w:rsid w:val="00C55C6A"/>
    <w:rsid w:val="00C571E4"/>
    <w:rsid w:val="00C609F4"/>
    <w:rsid w:val="00C61D05"/>
    <w:rsid w:val="00C63795"/>
    <w:rsid w:val="00C6435B"/>
    <w:rsid w:val="00C643CD"/>
    <w:rsid w:val="00C665BE"/>
    <w:rsid w:val="00C66683"/>
    <w:rsid w:val="00C714F6"/>
    <w:rsid w:val="00C71F39"/>
    <w:rsid w:val="00C72630"/>
    <w:rsid w:val="00C73014"/>
    <w:rsid w:val="00C7376A"/>
    <w:rsid w:val="00C80232"/>
    <w:rsid w:val="00C8194D"/>
    <w:rsid w:val="00C83330"/>
    <w:rsid w:val="00C85D0A"/>
    <w:rsid w:val="00C869F6"/>
    <w:rsid w:val="00C91CBF"/>
    <w:rsid w:val="00C92EF2"/>
    <w:rsid w:val="00C932FE"/>
    <w:rsid w:val="00C933D2"/>
    <w:rsid w:val="00C93E53"/>
    <w:rsid w:val="00C96511"/>
    <w:rsid w:val="00C9700F"/>
    <w:rsid w:val="00C97048"/>
    <w:rsid w:val="00C975C6"/>
    <w:rsid w:val="00C97852"/>
    <w:rsid w:val="00CA0709"/>
    <w:rsid w:val="00CA5AF5"/>
    <w:rsid w:val="00CA5CA6"/>
    <w:rsid w:val="00CA6DFD"/>
    <w:rsid w:val="00CA7E38"/>
    <w:rsid w:val="00CB3543"/>
    <w:rsid w:val="00CB40F0"/>
    <w:rsid w:val="00CB4CAA"/>
    <w:rsid w:val="00CB70D6"/>
    <w:rsid w:val="00CB7B71"/>
    <w:rsid w:val="00CC0726"/>
    <w:rsid w:val="00CC0CFB"/>
    <w:rsid w:val="00CD1647"/>
    <w:rsid w:val="00CD1E41"/>
    <w:rsid w:val="00CD284F"/>
    <w:rsid w:val="00CD2A6B"/>
    <w:rsid w:val="00CD53A5"/>
    <w:rsid w:val="00CE123E"/>
    <w:rsid w:val="00CE3B1E"/>
    <w:rsid w:val="00CE3F50"/>
    <w:rsid w:val="00CE53A4"/>
    <w:rsid w:val="00CE5D0B"/>
    <w:rsid w:val="00CE6D03"/>
    <w:rsid w:val="00CF18DA"/>
    <w:rsid w:val="00CF19C0"/>
    <w:rsid w:val="00CF2798"/>
    <w:rsid w:val="00CF5DC7"/>
    <w:rsid w:val="00CF6B5E"/>
    <w:rsid w:val="00CF7521"/>
    <w:rsid w:val="00D00C18"/>
    <w:rsid w:val="00D030DC"/>
    <w:rsid w:val="00D03197"/>
    <w:rsid w:val="00D036C3"/>
    <w:rsid w:val="00D04055"/>
    <w:rsid w:val="00D10C2A"/>
    <w:rsid w:val="00D11011"/>
    <w:rsid w:val="00D12C58"/>
    <w:rsid w:val="00D135F3"/>
    <w:rsid w:val="00D13715"/>
    <w:rsid w:val="00D14A4C"/>
    <w:rsid w:val="00D17064"/>
    <w:rsid w:val="00D214E3"/>
    <w:rsid w:val="00D22A44"/>
    <w:rsid w:val="00D23108"/>
    <w:rsid w:val="00D246FD"/>
    <w:rsid w:val="00D25811"/>
    <w:rsid w:val="00D268B6"/>
    <w:rsid w:val="00D31AC3"/>
    <w:rsid w:val="00D32E55"/>
    <w:rsid w:val="00D35130"/>
    <w:rsid w:val="00D37388"/>
    <w:rsid w:val="00D42D51"/>
    <w:rsid w:val="00D443EA"/>
    <w:rsid w:val="00D449B3"/>
    <w:rsid w:val="00D44F20"/>
    <w:rsid w:val="00D45D83"/>
    <w:rsid w:val="00D47D6C"/>
    <w:rsid w:val="00D52898"/>
    <w:rsid w:val="00D53250"/>
    <w:rsid w:val="00D55B8E"/>
    <w:rsid w:val="00D66A6D"/>
    <w:rsid w:val="00D6772C"/>
    <w:rsid w:val="00D70FD7"/>
    <w:rsid w:val="00D718AF"/>
    <w:rsid w:val="00D73E06"/>
    <w:rsid w:val="00D740FC"/>
    <w:rsid w:val="00D74E57"/>
    <w:rsid w:val="00D75275"/>
    <w:rsid w:val="00D80D8D"/>
    <w:rsid w:val="00D8547F"/>
    <w:rsid w:val="00D85FBF"/>
    <w:rsid w:val="00D867D2"/>
    <w:rsid w:val="00D87718"/>
    <w:rsid w:val="00D87F89"/>
    <w:rsid w:val="00D9021B"/>
    <w:rsid w:val="00D90B5A"/>
    <w:rsid w:val="00DA0597"/>
    <w:rsid w:val="00DA42F9"/>
    <w:rsid w:val="00DA4B34"/>
    <w:rsid w:val="00DA5F08"/>
    <w:rsid w:val="00DB0449"/>
    <w:rsid w:val="00DB440E"/>
    <w:rsid w:val="00DB747F"/>
    <w:rsid w:val="00DC11BE"/>
    <w:rsid w:val="00DC2675"/>
    <w:rsid w:val="00DC3478"/>
    <w:rsid w:val="00DC6CB4"/>
    <w:rsid w:val="00DC7125"/>
    <w:rsid w:val="00DD05D7"/>
    <w:rsid w:val="00DD1011"/>
    <w:rsid w:val="00DD4D0B"/>
    <w:rsid w:val="00DD7E7E"/>
    <w:rsid w:val="00DE0940"/>
    <w:rsid w:val="00DE312B"/>
    <w:rsid w:val="00DE3241"/>
    <w:rsid w:val="00DE3F2C"/>
    <w:rsid w:val="00DE444D"/>
    <w:rsid w:val="00DE49B4"/>
    <w:rsid w:val="00DE67A9"/>
    <w:rsid w:val="00DE7D6B"/>
    <w:rsid w:val="00DF013F"/>
    <w:rsid w:val="00DF1D8D"/>
    <w:rsid w:val="00DF26FB"/>
    <w:rsid w:val="00DF2A00"/>
    <w:rsid w:val="00DF4447"/>
    <w:rsid w:val="00DF7FDC"/>
    <w:rsid w:val="00E01735"/>
    <w:rsid w:val="00E0237B"/>
    <w:rsid w:val="00E024EF"/>
    <w:rsid w:val="00E02E3A"/>
    <w:rsid w:val="00E0695B"/>
    <w:rsid w:val="00E17150"/>
    <w:rsid w:val="00E17558"/>
    <w:rsid w:val="00E27C38"/>
    <w:rsid w:val="00E33DE8"/>
    <w:rsid w:val="00E34D9A"/>
    <w:rsid w:val="00E35A09"/>
    <w:rsid w:val="00E37B40"/>
    <w:rsid w:val="00E413E4"/>
    <w:rsid w:val="00E4722B"/>
    <w:rsid w:val="00E47913"/>
    <w:rsid w:val="00E47E3F"/>
    <w:rsid w:val="00E50EE9"/>
    <w:rsid w:val="00E53F6B"/>
    <w:rsid w:val="00E545FC"/>
    <w:rsid w:val="00E560B1"/>
    <w:rsid w:val="00E60172"/>
    <w:rsid w:val="00E61701"/>
    <w:rsid w:val="00E67327"/>
    <w:rsid w:val="00E7270F"/>
    <w:rsid w:val="00E81B1B"/>
    <w:rsid w:val="00E84920"/>
    <w:rsid w:val="00E86FAD"/>
    <w:rsid w:val="00E878E0"/>
    <w:rsid w:val="00E90CC3"/>
    <w:rsid w:val="00E93B48"/>
    <w:rsid w:val="00E953EA"/>
    <w:rsid w:val="00E9553C"/>
    <w:rsid w:val="00E97442"/>
    <w:rsid w:val="00EA20EB"/>
    <w:rsid w:val="00EA249A"/>
    <w:rsid w:val="00EA34F8"/>
    <w:rsid w:val="00EA5138"/>
    <w:rsid w:val="00EA636D"/>
    <w:rsid w:val="00EB207F"/>
    <w:rsid w:val="00EB775E"/>
    <w:rsid w:val="00EC12B1"/>
    <w:rsid w:val="00EC21B7"/>
    <w:rsid w:val="00EC3645"/>
    <w:rsid w:val="00EC6474"/>
    <w:rsid w:val="00EC6889"/>
    <w:rsid w:val="00EC775C"/>
    <w:rsid w:val="00ED01F6"/>
    <w:rsid w:val="00ED641B"/>
    <w:rsid w:val="00ED674A"/>
    <w:rsid w:val="00ED7592"/>
    <w:rsid w:val="00EE13B6"/>
    <w:rsid w:val="00EE7DE2"/>
    <w:rsid w:val="00EF105D"/>
    <w:rsid w:val="00EF6746"/>
    <w:rsid w:val="00F00125"/>
    <w:rsid w:val="00F0073D"/>
    <w:rsid w:val="00F0222C"/>
    <w:rsid w:val="00F04EAD"/>
    <w:rsid w:val="00F1146C"/>
    <w:rsid w:val="00F11719"/>
    <w:rsid w:val="00F119E6"/>
    <w:rsid w:val="00F13693"/>
    <w:rsid w:val="00F14D74"/>
    <w:rsid w:val="00F15897"/>
    <w:rsid w:val="00F20CC6"/>
    <w:rsid w:val="00F23E1B"/>
    <w:rsid w:val="00F2577B"/>
    <w:rsid w:val="00F3276C"/>
    <w:rsid w:val="00F369DC"/>
    <w:rsid w:val="00F37B27"/>
    <w:rsid w:val="00F404E0"/>
    <w:rsid w:val="00F41C09"/>
    <w:rsid w:val="00F42BB3"/>
    <w:rsid w:val="00F43514"/>
    <w:rsid w:val="00F51403"/>
    <w:rsid w:val="00F53AAE"/>
    <w:rsid w:val="00F60F84"/>
    <w:rsid w:val="00F62B3C"/>
    <w:rsid w:val="00F65BC5"/>
    <w:rsid w:val="00F66597"/>
    <w:rsid w:val="00F66773"/>
    <w:rsid w:val="00F667A7"/>
    <w:rsid w:val="00F72D06"/>
    <w:rsid w:val="00F73489"/>
    <w:rsid w:val="00F73F8E"/>
    <w:rsid w:val="00F74263"/>
    <w:rsid w:val="00F76CC3"/>
    <w:rsid w:val="00F82962"/>
    <w:rsid w:val="00F829C9"/>
    <w:rsid w:val="00F856F4"/>
    <w:rsid w:val="00F8632A"/>
    <w:rsid w:val="00F86C40"/>
    <w:rsid w:val="00F90A1E"/>
    <w:rsid w:val="00F93504"/>
    <w:rsid w:val="00F94720"/>
    <w:rsid w:val="00F948CD"/>
    <w:rsid w:val="00F95270"/>
    <w:rsid w:val="00F97584"/>
    <w:rsid w:val="00FA1FF4"/>
    <w:rsid w:val="00FA2926"/>
    <w:rsid w:val="00FA61B9"/>
    <w:rsid w:val="00FA6EF5"/>
    <w:rsid w:val="00FA7166"/>
    <w:rsid w:val="00FB1663"/>
    <w:rsid w:val="00FB1DD1"/>
    <w:rsid w:val="00FB647A"/>
    <w:rsid w:val="00FB7CBF"/>
    <w:rsid w:val="00FC11D5"/>
    <w:rsid w:val="00FC1441"/>
    <w:rsid w:val="00FC1CC1"/>
    <w:rsid w:val="00FC1CDE"/>
    <w:rsid w:val="00FC3919"/>
    <w:rsid w:val="00FC3C35"/>
    <w:rsid w:val="00FD1825"/>
    <w:rsid w:val="00FD5088"/>
    <w:rsid w:val="00FD523F"/>
    <w:rsid w:val="00FD65EE"/>
    <w:rsid w:val="00FD6BEC"/>
    <w:rsid w:val="00FE23D5"/>
    <w:rsid w:val="00FE7EF3"/>
    <w:rsid w:val="00FF2BE4"/>
    <w:rsid w:val="00FF3B93"/>
    <w:rsid w:val="00FF6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he-IL"/>
    </w:rPr>
  </w:style>
  <w:style w:type="paragraph" w:styleId="Heading1">
    <w:name w:val="heading 1"/>
    <w:basedOn w:val="Normal"/>
    <w:next w:val="Normal"/>
    <w:qFormat/>
    <w:pPr>
      <w:keepNext/>
      <w:numPr>
        <w:numId w:val="1"/>
      </w:numPr>
      <w:outlineLvl w:val="0"/>
    </w:pPr>
    <w:rPr>
      <w:b/>
      <w:bCs/>
      <w:u w:val="single"/>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tabs>
        <w:tab w:val="left" w:pos="540"/>
      </w:tabs>
      <w:ind w:left="54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83211E"/>
    <w:rPr>
      <w:rFonts w:ascii="Tahoma" w:hAnsi="Tahoma" w:cs="Tahoma"/>
      <w:sz w:val="16"/>
      <w:szCs w:val="16"/>
    </w:rPr>
  </w:style>
  <w:style w:type="paragraph" w:customStyle="1" w:styleId="ParaNum">
    <w:name w:val="ParaNum"/>
    <w:basedOn w:val="Normal"/>
    <w:link w:val="ParaNumCharChar1"/>
    <w:rsid w:val="00DC3478"/>
    <w:pPr>
      <w:widowControl w:val="0"/>
      <w:numPr>
        <w:numId w:val="2"/>
      </w:numPr>
      <w:spacing w:after="120"/>
    </w:pPr>
    <w:rPr>
      <w:rFonts w:eastAsia="MS Mincho"/>
      <w:snapToGrid w:val="0"/>
      <w:kern w:val="28"/>
      <w:sz w:val="22"/>
      <w:lang w:bidi="ar-SA"/>
    </w:rPr>
  </w:style>
  <w:style w:type="character" w:customStyle="1" w:styleId="ParaNumCharChar1">
    <w:name w:val="ParaNum Char Char1"/>
    <w:link w:val="ParaNum"/>
    <w:rsid w:val="00DC3478"/>
    <w:rPr>
      <w:rFonts w:eastAsia="MS Mincho"/>
      <w:snapToGrid w:val="0"/>
      <w:kern w:val="28"/>
      <w:sz w:val="22"/>
      <w:szCs w:val="24"/>
    </w:rPr>
  </w:style>
  <w:style w:type="character" w:customStyle="1" w:styleId="ParaNumChar1">
    <w:name w:val="ParaNum Char1"/>
    <w:rsid w:val="00401037"/>
    <w:rPr>
      <w:snapToGrid w:val="0"/>
      <w:kern w:val="28"/>
      <w:sz w:val="22"/>
      <w:lang w:val="en-US" w:eastAsia="en-US" w:bidi="ar-SA"/>
    </w:rPr>
  </w:style>
  <w:style w:type="paragraph" w:styleId="FootnoteText">
    <w:name w:val="footnote text"/>
    <w:aliases w:val="ALTS FOOTNOTE,fn,Footnote Text Char1,Footnote Text Char Char1,Footnote Text Char4 Char Char1,Footnote Text Char3 Char Char Char1,Footnote Text Char Char1 Char Char Char,Footnote Text Char4 Char Char1 Char Char Char,Footnote Text Char,f,fn "/>
    <w:link w:val="FootnoteTextChar2"/>
    <w:uiPriority w:val="99"/>
    <w:rsid w:val="000B05AB"/>
    <w:pPr>
      <w:spacing w:after="120"/>
    </w:pPr>
  </w:style>
  <w:style w:type="character" w:styleId="FootnoteReference">
    <w:name w:val="footnote reference"/>
    <w:aliases w:val="Appel note de bas de p,o,fr,(NECG) Footnote Reference,Style 12,Style 124,Style 3,Style 17,FR,Style 13,Footnote Reference/,Style 6,Style 4,Style 7,Footnote Reference1,Style 34,Style 9,Style 20,callout,-E Funotenzeichen"/>
    <w:uiPriority w:val="99"/>
    <w:rsid w:val="000B05AB"/>
    <w:rPr>
      <w:rFonts w:ascii="Times New Roman" w:hAnsi="Times New Roman"/>
      <w:dstrike w:val="0"/>
      <w:color w:val="auto"/>
      <w:sz w:val="22"/>
      <w:vertAlign w:val="superscript"/>
    </w:rPr>
  </w:style>
  <w:style w:type="character" w:customStyle="1" w:styleId="FootnoteTextChar2">
    <w:name w:val="Footnote Text Char2"/>
    <w:aliases w:val="ALTS FOOTNOTE Char,fn Char,Footnote Text Char1 Char,Footnote Text Char Char1 Char,Footnote Text Char4 Char Char1 Char,Footnote Text Char3 Char Char Char1 Char,Footnote Text Char Char1 Char Char Char Char,Footnote Text Char Char"/>
    <w:link w:val="FootnoteText"/>
    <w:uiPriority w:val="99"/>
    <w:rsid w:val="000B05AB"/>
    <w:rPr>
      <w:lang w:val="en-US" w:eastAsia="en-US" w:bidi="ar-SA"/>
    </w:rPr>
  </w:style>
  <w:style w:type="character" w:customStyle="1" w:styleId="ALTSFOOTNOTECharChar">
    <w:name w:val="ALTS FOOTNOTE Char Char"/>
    <w:aliases w:val="fn Char Char,Footnote Text Char2 Char Char,Footnote Text Char3 Char1 Char Char,Footnote Text Char2 Char1 Char1 Char Char,Footnote Text Char3 Char1 Char Char Char Char,Footnote Text Char2 Char1 Char1 Char Char Char Char,fn Char2"/>
    <w:uiPriority w:val="99"/>
    <w:locked/>
    <w:rsid w:val="00FD523F"/>
    <w:rPr>
      <w:rFonts w:eastAsia="MS Mincho"/>
      <w:lang w:val="en-US" w:eastAsia="en-US" w:bidi="ar-SA"/>
    </w:rPr>
  </w:style>
  <w:style w:type="paragraph" w:styleId="BodyText">
    <w:name w:val="Body Text"/>
    <w:basedOn w:val="Normal"/>
    <w:rsid w:val="007B16A5"/>
    <w:pPr>
      <w:spacing w:after="120"/>
    </w:pPr>
  </w:style>
  <w:style w:type="character" w:styleId="Hyperlink">
    <w:name w:val="Hyperlink"/>
    <w:rsid w:val="003C2A40"/>
    <w:rPr>
      <w:rFonts w:cs="Times New Roman"/>
      <w:color w:val="0000FF"/>
      <w:u w:val="single"/>
    </w:rPr>
  </w:style>
  <w:style w:type="character" w:styleId="CommentReference">
    <w:name w:val="annotation reference"/>
    <w:rsid w:val="004320D6"/>
    <w:rPr>
      <w:sz w:val="16"/>
      <w:szCs w:val="16"/>
    </w:rPr>
  </w:style>
  <w:style w:type="paragraph" w:styleId="CommentText">
    <w:name w:val="annotation text"/>
    <w:basedOn w:val="Normal"/>
    <w:link w:val="CommentTextChar"/>
    <w:rsid w:val="004320D6"/>
    <w:rPr>
      <w:sz w:val="20"/>
      <w:szCs w:val="20"/>
    </w:rPr>
  </w:style>
  <w:style w:type="paragraph" w:styleId="CommentSubject">
    <w:name w:val="annotation subject"/>
    <w:basedOn w:val="CommentText"/>
    <w:next w:val="CommentText"/>
    <w:semiHidden/>
    <w:rsid w:val="004320D6"/>
    <w:rPr>
      <w:b/>
      <w:bCs/>
    </w:rPr>
  </w:style>
  <w:style w:type="paragraph" w:styleId="ListParagraph">
    <w:name w:val="List Paragraph"/>
    <w:basedOn w:val="Normal"/>
    <w:uiPriority w:val="34"/>
    <w:qFormat/>
    <w:rsid w:val="006555C7"/>
    <w:pPr>
      <w:ind w:left="720"/>
    </w:pPr>
  </w:style>
  <w:style w:type="paragraph" w:styleId="Header">
    <w:name w:val="header"/>
    <w:basedOn w:val="Normal"/>
    <w:link w:val="HeaderChar"/>
    <w:rsid w:val="00BB6DAD"/>
    <w:pPr>
      <w:tabs>
        <w:tab w:val="center" w:pos="4680"/>
        <w:tab w:val="right" w:pos="9360"/>
      </w:tabs>
    </w:pPr>
  </w:style>
  <w:style w:type="character" w:customStyle="1" w:styleId="HeaderChar">
    <w:name w:val="Header Char"/>
    <w:link w:val="Header"/>
    <w:rsid w:val="00BB6DAD"/>
    <w:rPr>
      <w:sz w:val="24"/>
      <w:szCs w:val="24"/>
      <w:lang w:bidi="he-IL"/>
    </w:rPr>
  </w:style>
  <w:style w:type="table" w:styleId="TableGrid">
    <w:name w:val="Table Grid"/>
    <w:basedOn w:val="TableNormal"/>
    <w:uiPriority w:val="39"/>
    <w:rsid w:val="0054769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Char3Char">
    <w:name w:val="Footnote Text Char2 Char3 Char"/>
    <w:aliases w:val="Footnote Text Char Char6 Char Char,Footnote Text Char6 Char Char Char Char,Footnote Text Char Char6 Char Char1 Char1 Char,Footnote Text Char4 Char2 Char Char Char Char Char,Footnote Text Char6 Char Char"/>
    <w:basedOn w:val="DefaultParagraphFont"/>
    <w:semiHidden/>
    <w:locked/>
    <w:rsid w:val="00E34D9A"/>
  </w:style>
  <w:style w:type="character" w:customStyle="1" w:styleId="Mention">
    <w:name w:val="Mention"/>
    <w:basedOn w:val="DefaultParagraphFont"/>
    <w:uiPriority w:val="99"/>
    <w:semiHidden/>
    <w:unhideWhenUsed/>
    <w:rsid w:val="00011462"/>
    <w:rPr>
      <w:color w:val="2B579A"/>
      <w:shd w:val="clear" w:color="auto" w:fill="E6E6E6"/>
    </w:rPr>
  </w:style>
  <w:style w:type="character" w:styleId="FollowedHyperlink">
    <w:name w:val="FollowedHyperlink"/>
    <w:basedOn w:val="DefaultParagraphFont"/>
    <w:semiHidden/>
    <w:unhideWhenUsed/>
    <w:rsid w:val="005E7728"/>
    <w:rPr>
      <w:color w:val="800080" w:themeColor="followedHyperlink"/>
      <w:u w:val="single"/>
    </w:rPr>
  </w:style>
  <w:style w:type="character" w:customStyle="1" w:styleId="CommentTextChar">
    <w:name w:val="Comment Text Char"/>
    <w:link w:val="CommentText"/>
    <w:rsid w:val="00206AE9"/>
    <w:rPr>
      <w:lang w:bidi="he-IL"/>
    </w:rPr>
  </w:style>
  <w:style w:type="paragraph" w:styleId="Revision">
    <w:name w:val="Revision"/>
    <w:hidden/>
    <w:uiPriority w:val="99"/>
    <w:semiHidden/>
    <w:rsid w:val="00E17150"/>
    <w:rPr>
      <w:sz w:val="24"/>
      <w:szCs w:val="24"/>
      <w:lang w:bidi="he-IL"/>
    </w:rPr>
  </w:style>
  <w:style w:type="character" w:customStyle="1" w:styleId="UnresolvedMention">
    <w:name w:val="Unresolved Mention"/>
    <w:basedOn w:val="DefaultParagraphFont"/>
    <w:uiPriority w:val="99"/>
    <w:semiHidden/>
    <w:unhideWhenUsed/>
    <w:rsid w:val="0045325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he-IL"/>
    </w:rPr>
  </w:style>
  <w:style w:type="paragraph" w:styleId="Heading1">
    <w:name w:val="heading 1"/>
    <w:basedOn w:val="Normal"/>
    <w:next w:val="Normal"/>
    <w:qFormat/>
    <w:pPr>
      <w:keepNext/>
      <w:numPr>
        <w:numId w:val="1"/>
      </w:numPr>
      <w:outlineLvl w:val="0"/>
    </w:pPr>
    <w:rPr>
      <w:b/>
      <w:bCs/>
      <w:u w:val="single"/>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tabs>
        <w:tab w:val="left" w:pos="540"/>
      </w:tabs>
      <w:ind w:left="54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83211E"/>
    <w:rPr>
      <w:rFonts w:ascii="Tahoma" w:hAnsi="Tahoma" w:cs="Tahoma"/>
      <w:sz w:val="16"/>
      <w:szCs w:val="16"/>
    </w:rPr>
  </w:style>
  <w:style w:type="paragraph" w:customStyle="1" w:styleId="ParaNum">
    <w:name w:val="ParaNum"/>
    <w:basedOn w:val="Normal"/>
    <w:link w:val="ParaNumCharChar1"/>
    <w:rsid w:val="00DC3478"/>
    <w:pPr>
      <w:widowControl w:val="0"/>
      <w:numPr>
        <w:numId w:val="2"/>
      </w:numPr>
      <w:spacing w:after="120"/>
    </w:pPr>
    <w:rPr>
      <w:rFonts w:eastAsia="MS Mincho"/>
      <w:snapToGrid w:val="0"/>
      <w:kern w:val="28"/>
      <w:sz w:val="22"/>
      <w:lang w:bidi="ar-SA"/>
    </w:rPr>
  </w:style>
  <w:style w:type="character" w:customStyle="1" w:styleId="ParaNumCharChar1">
    <w:name w:val="ParaNum Char Char1"/>
    <w:link w:val="ParaNum"/>
    <w:rsid w:val="00DC3478"/>
    <w:rPr>
      <w:rFonts w:eastAsia="MS Mincho"/>
      <w:snapToGrid w:val="0"/>
      <w:kern w:val="28"/>
      <w:sz w:val="22"/>
      <w:szCs w:val="24"/>
    </w:rPr>
  </w:style>
  <w:style w:type="character" w:customStyle="1" w:styleId="ParaNumChar1">
    <w:name w:val="ParaNum Char1"/>
    <w:rsid w:val="00401037"/>
    <w:rPr>
      <w:snapToGrid w:val="0"/>
      <w:kern w:val="28"/>
      <w:sz w:val="22"/>
      <w:lang w:val="en-US" w:eastAsia="en-US" w:bidi="ar-SA"/>
    </w:rPr>
  </w:style>
  <w:style w:type="paragraph" w:styleId="FootnoteText">
    <w:name w:val="footnote text"/>
    <w:aliases w:val="ALTS FOOTNOTE,fn,Footnote Text Char1,Footnote Text Char Char1,Footnote Text Char4 Char Char1,Footnote Text Char3 Char Char Char1,Footnote Text Char Char1 Char Char Char,Footnote Text Char4 Char Char1 Char Char Char,Footnote Text Char,f,fn "/>
    <w:link w:val="FootnoteTextChar2"/>
    <w:uiPriority w:val="99"/>
    <w:rsid w:val="000B05AB"/>
    <w:pPr>
      <w:spacing w:after="120"/>
    </w:pPr>
  </w:style>
  <w:style w:type="character" w:styleId="FootnoteReference">
    <w:name w:val="footnote reference"/>
    <w:aliases w:val="Appel note de bas de p,o,fr,(NECG) Footnote Reference,Style 12,Style 124,Style 3,Style 17,FR,Style 13,Footnote Reference/,Style 6,Style 4,Style 7,Footnote Reference1,Style 34,Style 9,Style 20,callout,-E Funotenzeichen"/>
    <w:uiPriority w:val="99"/>
    <w:rsid w:val="000B05AB"/>
    <w:rPr>
      <w:rFonts w:ascii="Times New Roman" w:hAnsi="Times New Roman"/>
      <w:dstrike w:val="0"/>
      <w:color w:val="auto"/>
      <w:sz w:val="22"/>
      <w:vertAlign w:val="superscript"/>
    </w:rPr>
  </w:style>
  <w:style w:type="character" w:customStyle="1" w:styleId="FootnoteTextChar2">
    <w:name w:val="Footnote Text Char2"/>
    <w:aliases w:val="ALTS FOOTNOTE Char,fn Char,Footnote Text Char1 Char,Footnote Text Char Char1 Char,Footnote Text Char4 Char Char1 Char,Footnote Text Char3 Char Char Char1 Char,Footnote Text Char Char1 Char Char Char Char,Footnote Text Char Char"/>
    <w:link w:val="FootnoteText"/>
    <w:uiPriority w:val="99"/>
    <w:rsid w:val="000B05AB"/>
    <w:rPr>
      <w:lang w:val="en-US" w:eastAsia="en-US" w:bidi="ar-SA"/>
    </w:rPr>
  </w:style>
  <w:style w:type="character" w:customStyle="1" w:styleId="ALTSFOOTNOTECharChar">
    <w:name w:val="ALTS FOOTNOTE Char Char"/>
    <w:aliases w:val="fn Char Char,Footnote Text Char2 Char Char,Footnote Text Char3 Char1 Char Char,Footnote Text Char2 Char1 Char1 Char Char,Footnote Text Char3 Char1 Char Char Char Char,Footnote Text Char2 Char1 Char1 Char Char Char Char,fn Char2"/>
    <w:uiPriority w:val="99"/>
    <w:locked/>
    <w:rsid w:val="00FD523F"/>
    <w:rPr>
      <w:rFonts w:eastAsia="MS Mincho"/>
      <w:lang w:val="en-US" w:eastAsia="en-US" w:bidi="ar-SA"/>
    </w:rPr>
  </w:style>
  <w:style w:type="paragraph" w:styleId="BodyText">
    <w:name w:val="Body Text"/>
    <w:basedOn w:val="Normal"/>
    <w:rsid w:val="007B16A5"/>
    <w:pPr>
      <w:spacing w:after="120"/>
    </w:pPr>
  </w:style>
  <w:style w:type="character" w:styleId="Hyperlink">
    <w:name w:val="Hyperlink"/>
    <w:rsid w:val="003C2A40"/>
    <w:rPr>
      <w:rFonts w:cs="Times New Roman"/>
      <w:color w:val="0000FF"/>
      <w:u w:val="single"/>
    </w:rPr>
  </w:style>
  <w:style w:type="character" w:styleId="CommentReference">
    <w:name w:val="annotation reference"/>
    <w:rsid w:val="004320D6"/>
    <w:rPr>
      <w:sz w:val="16"/>
      <w:szCs w:val="16"/>
    </w:rPr>
  </w:style>
  <w:style w:type="paragraph" w:styleId="CommentText">
    <w:name w:val="annotation text"/>
    <w:basedOn w:val="Normal"/>
    <w:link w:val="CommentTextChar"/>
    <w:rsid w:val="004320D6"/>
    <w:rPr>
      <w:sz w:val="20"/>
      <w:szCs w:val="20"/>
    </w:rPr>
  </w:style>
  <w:style w:type="paragraph" w:styleId="CommentSubject">
    <w:name w:val="annotation subject"/>
    <w:basedOn w:val="CommentText"/>
    <w:next w:val="CommentText"/>
    <w:semiHidden/>
    <w:rsid w:val="004320D6"/>
    <w:rPr>
      <w:b/>
      <w:bCs/>
    </w:rPr>
  </w:style>
  <w:style w:type="paragraph" w:styleId="ListParagraph">
    <w:name w:val="List Paragraph"/>
    <w:basedOn w:val="Normal"/>
    <w:uiPriority w:val="34"/>
    <w:qFormat/>
    <w:rsid w:val="006555C7"/>
    <w:pPr>
      <w:ind w:left="720"/>
    </w:pPr>
  </w:style>
  <w:style w:type="paragraph" w:styleId="Header">
    <w:name w:val="header"/>
    <w:basedOn w:val="Normal"/>
    <w:link w:val="HeaderChar"/>
    <w:rsid w:val="00BB6DAD"/>
    <w:pPr>
      <w:tabs>
        <w:tab w:val="center" w:pos="4680"/>
        <w:tab w:val="right" w:pos="9360"/>
      </w:tabs>
    </w:pPr>
  </w:style>
  <w:style w:type="character" w:customStyle="1" w:styleId="HeaderChar">
    <w:name w:val="Header Char"/>
    <w:link w:val="Header"/>
    <w:rsid w:val="00BB6DAD"/>
    <w:rPr>
      <w:sz w:val="24"/>
      <w:szCs w:val="24"/>
      <w:lang w:bidi="he-IL"/>
    </w:rPr>
  </w:style>
  <w:style w:type="table" w:styleId="TableGrid">
    <w:name w:val="Table Grid"/>
    <w:basedOn w:val="TableNormal"/>
    <w:uiPriority w:val="39"/>
    <w:rsid w:val="0054769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Char3Char">
    <w:name w:val="Footnote Text Char2 Char3 Char"/>
    <w:aliases w:val="Footnote Text Char Char6 Char Char,Footnote Text Char6 Char Char Char Char,Footnote Text Char Char6 Char Char1 Char1 Char,Footnote Text Char4 Char2 Char Char Char Char Char,Footnote Text Char6 Char Char"/>
    <w:basedOn w:val="DefaultParagraphFont"/>
    <w:semiHidden/>
    <w:locked/>
    <w:rsid w:val="00E34D9A"/>
  </w:style>
  <w:style w:type="character" w:customStyle="1" w:styleId="Mention">
    <w:name w:val="Mention"/>
    <w:basedOn w:val="DefaultParagraphFont"/>
    <w:uiPriority w:val="99"/>
    <w:semiHidden/>
    <w:unhideWhenUsed/>
    <w:rsid w:val="00011462"/>
    <w:rPr>
      <w:color w:val="2B579A"/>
      <w:shd w:val="clear" w:color="auto" w:fill="E6E6E6"/>
    </w:rPr>
  </w:style>
  <w:style w:type="character" w:styleId="FollowedHyperlink">
    <w:name w:val="FollowedHyperlink"/>
    <w:basedOn w:val="DefaultParagraphFont"/>
    <w:semiHidden/>
    <w:unhideWhenUsed/>
    <w:rsid w:val="005E7728"/>
    <w:rPr>
      <w:color w:val="800080" w:themeColor="followedHyperlink"/>
      <w:u w:val="single"/>
    </w:rPr>
  </w:style>
  <w:style w:type="character" w:customStyle="1" w:styleId="CommentTextChar">
    <w:name w:val="Comment Text Char"/>
    <w:link w:val="CommentText"/>
    <w:rsid w:val="00206AE9"/>
    <w:rPr>
      <w:lang w:bidi="he-IL"/>
    </w:rPr>
  </w:style>
  <w:style w:type="paragraph" w:styleId="Revision">
    <w:name w:val="Revision"/>
    <w:hidden/>
    <w:uiPriority w:val="99"/>
    <w:semiHidden/>
    <w:rsid w:val="00E17150"/>
    <w:rPr>
      <w:sz w:val="24"/>
      <w:szCs w:val="24"/>
      <w:lang w:bidi="he-IL"/>
    </w:rPr>
  </w:style>
  <w:style w:type="character" w:customStyle="1" w:styleId="UnresolvedMention">
    <w:name w:val="Unresolved Mention"/>
    <w:basedOn w:val="DefaultParagraphFont"/>
    <w:uiPriority w:val="99"/>
    <w:semiHidden/>
    <w:unhideWhenUsed/>
    <w:rsid w:val="0045325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8369">
      <w:bodyDiv w:val="1"/>
      <w:marLeft w:val="0"/>
      <w:marRight w:val="0"/>
      <w:marTop w:val="0"/>
      <w:marBottom w:val="0"/>
      <w:divBdr>
        <w:top w:val="none" w:sz="0" w:space="0" w:color="auto"/>
        <w:left w:val="none" w:sz="0" w:space="0" w:color="auto"/>
        <w:bottom w:val="none" w:sz="0" w:space="0" w:color="auto"/>
        <w:right w:val="none" w:sz="0" w:space="0" w:color="auto"/>
      </w:divBdr>
    </w:div>
    <w:div w:id="60907862">
      <w:bodyDiv w:val="1"/>
      <w:marLeft w:val="0"/>
      <w:marRight w:val="0"/>
      <w:marTop w:val="0"/>
      <w:marBottom w:val="0"/>
      <w:divBdr>
        <w:top w:val="none" w:sz="0" w:space="0" w:color="auto"/>
        <w:left w:val="none" w:sz="0" w:space="0" w:color="auto"/>
        <w:bottom w:val="none" w:sz="0" w:space="0" w:color="auto"/>
        <w:right w:val="none" w:sz="0" w:space="0" w:color="auto"/>
      </w:divBdr>
    </w:div>
    <w:div w:id="76021767">
      <w:bodyDiv w:val="1"/>
      <w:marLeft w:val="0"/>
      <w:marRight w:val="0"/>
      <w:marTop w:val="0"/>
      <w:marBottom w:val="0"/>
      <w:divBdr>
        <w:top w:val="none" w:sz="0" w:space="0" w:color="auto"/>
        <w:left w:val="none" w:sz="0" w:space="0" w:color="auto"/>
        <w:bottom w:val="none" w:sz="0" w:space="0" w:color="auto"/>
        <w:right w:val="none" w:sz="0" w:space="0" w:color="auto"/>
      </w:divBdr>
    </w:div>
    <w:div w:id="349063948">
      <w:bodyDiv w:val="1"/>
      <w:marLeft w:val="0"/>
      <w:marRight w:val="0"/>
      <w:marTop w:val="0"/>
      <w:marBottom w:val="0"/>
      <w:divBdr>
        <w:top w:val="none" w:sz="0" w:space="0" w:color="auto"/>
        <w:left w:val="none" w:sz="0" w:space="0" w:color="auto"/>
        <w:bottom w:val="none" w:sz="0" w:space="0" w:color="auto"/>
        <w:right w:val="none" w:sz="0" w:space="0" w:color="auto"/>
      </w:divBdr>
    </w:div>
    <w:div w:id="667367447">
      <w:bodyDiv w:val="1"/>
      <w:marLeft w:val="0"/>
      <w:marRight w:val="0"/>
      <w:marTop w:val="0"/>
      <w:marBottom w:val="0"/>
      <w:divBdr>
        <w:top w:val="none" w:sz="0" w:space="0" w:color="auto"/>
        <w:left w:val="none" w:sz="0" w:space="0" w:color="auto"/>
        <w:bottom w:val="none" w:sz="0" w:space="0" w:color="auto"/>
        <w:right w:val="none" w:sz="0" w:space="0" w:color="auto"/>
      </w:divBdr>
    </w:div>
    <w:div w:id="673262814">
      <w:bodyDiv w:val="1"/>
      <w:marLeft w:val="0"/>
      <w:marRight w:val="0"/>
      <w:marTop w:val="0"/>
      <w:marBottom w:val="0"/>
      <w:divBdr>
        <w:top w:val="none" w:sz="0" w:space="0" w:color="auto"/>
        <w:left w:val="none" w:sz="0" w:space="0" w:color="auto"/>
        <w:bottom w:val="none" w:sz="0" w:space="0" w:color="auto"/>
        <w:right w:val="none" w:sz="0" w:space="0" w:color="auto"/>
      </w:divBdr>
    </w:div>
    <w:div w:id="678388181">
      <w:bodyDiv w:val="1"/>
      <w:marLeft w:val="0"/>
      <w:marRight w:val="0"/>
      <w:marTop w:val="0"/>
      <w:marBottom w:val="0"/>
      <w:divBdr>
        <w:top w:val="none" w:sz="0" w:space="0" w:color="auto"/>
        <w:left w:val="none" w:sz="0" w:space="0" w:color="auto"/>
        <w:bottom w:val="none" w:sz="0" w:space="0" w:color="auto"/>
        <w:right w:val="none" w:sz="0" w:space="0" w:color="auto"/>
      </w:divBdr>
    </w:div>
    <w:div w:id="716468224">
      <w:bodyDiv w:val="1"/>
      <w:marLeft w:val="0"/>
      <w:marRight w:val="0"/>
      <w:marTop w:val="0"/>
      <w:marBottom w:val="0"/>
      <w:divBdr>
        <w:top w:val="none" w:sz="0" w:space="0" w:color="auto"/>
        <w:left w:val="none" w:sz="0" w:space="0" w:color="auto"/>
        <w:bottom w:val="none" w:sz="0" w:space="0" w:color="auto"/>
        <w:right w:val="none" w:sz="0" w:space="0" w:color="auto"/>
      </w:divBdr>
    </w:div>
    <w:div w:id="941302995">
      <w:bodyDiv w:val="1"/>
      <w:marLeft w:val="0"/>
      <w:marRight w:val="0"/>
      <w:marTop w:val="0"/>
      <w:marBottom w:val="0"/>
      <w:divBdr>
        <w:top w:val="none" w:sz="0" w:space="0" w:color="auto"/>
        <w:left w:val="none" w:sz="0" w:space="0" w:color="auto"/>
        <w:bottom w:val="none" w:sz="0" w:space="0" w:color="auto"/>
        <w:right w:val="none" w:sz="0" w:space="0" w:color="auto"/>
      </w:divBdr>
    </w:div>
    <w:div w:id="954947106">
      <w:bodyDiv w:val="1"/>
      <w:marLeft w:val="0"/>
      <w:marRight w:val="0"/>
      <w:marTop w:val="0"/>
      <w:marBottom w:val="0"/>
      <w:divBdr>
        <w:top w:val="none" w:sz="0" w:space="0" w:color="auto"/>
        <w:left w:val="none" w:sz="0" w:space="0" w:color="auto"/>
        <w:bottom w:val="none" w:sz="0" w:space="0" w:color="auto"/>
        <w:right w:val="none" w:sz="0" w:space="0" w:color="auto"/>
      </w:divBdr>
    </w:div>
    <w:div w:id="1032341593">
      <w:bodyDiv w:val="1"/>
      <w:marLeft w:val="0"/>
      <w:marRight w:val="0"/>
      <w:marTop w:val="0"/>
      <w:marBottom w:val="0"/>
      <w:divBdr>
        <w:top w:val="none" w:sz="0" w:space="0" w:color="auto"/>
        <w:left w:val="none" w:sz="0" w:space="0" w:color="auto"/>
        <w:bottom w:val="none" w:sz="0" w:space="0" w:color="auto"/>
        <w:right w:val="none" w:sz="0" w:space="0" w:color="auto"/>
      </w:divBdr>
    </w:div>
    <w:div w:id="1265192199">
      <w:bodyDiv w:val="1"/>
      <w:marLeft w:val="0"/>
      <w:marRight w:val="0"/>
      <w:marTop w:val="0"/>
      <w:marBottom w:val="0"/>
      <w:divBdr>
        <w:top w:val="none" w:sz="0" w:space="0" w:color="auto"/>
        <w:left w:val="none" w:sz="0" w:space="0" w:color="auto"/>
        <w:bottom w:val="none" w:sz="0" w:space="0" w:color="auto"/>
        <w:right w:val="none" w:sz="0" w:space="0" w:color="auto"/>
      </w:divBdr>
    </w:div>
    <w:div w:id="1556357671">
      <w:bodyDiv w:val="1"/>
      <w:marLeft w:val="0"/>
      <w:marRight w:val="0"/>
      <w:marTop w:val="0"/>
      <w:marBottom w:val="0"/>
      <w:divBdr>
        <w:top w:val="none" w:sz="0" w:space="0" w:color="auto"/>
        <w:left w:val="none" w:sz="0" w:space="0" w:color="auto"/>
        <w:bottom w:val="none" w:sz="0" w:space="0" w:color="auto"/>
        <w:right w:val="none" w:sz="0" w:space="0" w:color="auto"/>
      </w:divBdr>
    </w:div>
    <w:div w:id="1714692129">
      <w:bodyDiv w:val="1"/>
      <w:marLeft w:val="0"/>
      <w:marRight w:val="0"/>
      <w:marTop w:val="0"/>
      <w:marBottom w:val="0"/>
      <w:divBdr>
        <w:top w:val="none" w:sz="0" w:space="0" w:color="auto"/>
        <w:left w:val="none" w:sz="0" w:space="0" w:color="auto"/>
        <w:bottom w:val="none" w:sz="0" w:space="0" w:color="auto"/>
        <w:right w:val="none" w:sz="0" w:space="0" w:color="auto"/>
      </w:divBdr>
    </w:div>
    <w:div w:id="1748110717">
      <w:bodyDiv w:val="1"/>
      <w:marLeft w:val="0"/>
      <w:marRight w:val="0"/>
      <w:marTop w:val="0"/>
      <w:marBottom w:val="0"/>
      <w:divBdr>
        <w:top w:val="none" w:sz="0" w:space="0" w:color="auto"/>
        <w:left w:val="none" w:sz="0" w:space="0" w:color="auto"/>
        <w:bottom w:val="none" w:sz="0" w:space="0" w:color="auto"/>
        <w:right w:val="none" w:sz="0" w:space="0" w:color="auto"/>
      </w:divBdr>
    </w:div>
    <w:div w:id="1769079334">
      <w:bodyDiv w:val="1"/>
      <w:marLeft w:val="0"/>
      <w:marRight w:val="0"/>
      <w:marTop w:val="0"/>
      <w:marBottom w:val="0"/>
      <w:divBdr>
        <w:top w:val="none" w:sz="0" w:space="0" w:color="auto"/>
        <w:left w:val="none" w:sz="0" w:space="0" w:color="auto"/>
        <w:bottom w:val="none" w:sz="0" w:space="0" w:color="auto"/>
        <w:right w:val="none" w:sz="0" w:space="0" w:color="auto"/>
      </w:divBdr>
    </w:div>
    <w:div w:id="1775707886">
      <w:bodyDiv w:val="1"/>
      <w:marLeft w:val="0"/>
      <w:marRight w:val="0"/>
      <w:marTop w:val="0"/>
      <w:marBottom w:val="0"/>
      <w:divBdr>
        <w:top w:val="none" w:sz="0" w:space="0" w:color="auto"/>
        <w:left w:val="none" w:sz="0" w:space="0" w:color="auto"/>
        <w:bottom w:val="none" w:sz="0" w:space="0" w:color="auto"/>
        <w:right w:val="none" w:sz="0" w:space="0" w:color="auto"/>
      </w:divBdr>
    </w:div>
    <w:div w:id="1858930954">
      <w:bodyDiv w:val="1"/>
      <w:marLeft w:val="0"/>
      <w:marRight w:val="0"/>
      <w:marTop w:val="0"/>
      <w:marBottom w:val="0"/>
      <w:divBdr>
        <w:top w:val="none" w:sz="0" w:space="0" w:color="auto"/>
        <w:left w:val="none" w:sz="0" w:space="0" w:color="auto"/>
        <w:bottom w:val="none" w:sz="0" w:space="0" w:color="auto"/>
        <w:right w:val="none" w:sz="0" w:space="0" w:color="auto"/>
      </w:divBdr>
    </w:div>
    <w:div w:id="1915510293">
      <w:bodyDiv w:val="1"/>
      <w:marLeft w:val="0"/>
      <w:marRight w:val="0"/>
      <w:marTop w:val="0"/>
      <w:marBottom w:val="0"/>
      <w:divBdr>
        <w:top w:val="none" w:sz="0" w:space="0" w:color="auto"/>
        <w:left w:val="none" w:sz="0" w:space="0" w:color="auto"/>
        <w:bottom w:val="none" w:sz="0" w:space="0" w:color="auto"/>
        <w:right w:val="none" w:sz="0" w:space="0" w:color="auto"/>
      </w:divBdr>
    </w:div>
    <w:div w:id="1921021703">
      <w:bodyDiv w:val="1"/>
      <w:marLeft w:val="0"/>
      <w:marRight w:val="0"/>
      <w:marTop w:val="0"/>
      <w:marBottom w:val="0"/>
      <w:divBdr>
        <w:top w:val="none" w:sz="0" w:space="0" w:color="auto"/>
        <w:left w:val="none" w:sz="0" w:space="0" w:color="auto"/>
        <w:bottom w:val="none" w:sz="0" w:space="0" w:color="auto"/>
        <w:right w:val="none" w:sz="0" w:space="0" w:color="auto"/>
      </w:divBdr>
    </w:div>
    <w:div w:id="1951161505">
      <w:bodyDiv w:val="1"/>
      <w:marLeft w:val="0"/>
      <w:marRight w:val="0"/>
      <w:marTop w:val="0"/>
      <w:marBottom w:val="0"/>
      <w:divBdr>
        <w:top w:val="none" w:sz="0" w:space="0" w:color="auto"/>
        <w:left w:val="none" w:sz="0" w:space="0" w:color="auto"/>
        <w:bottom w:val="none" w:sz="0" w:space="0" w:color="auto"/>
        <w:right w:val="none" w:sz="0" w:space="0" w:color="auto"/>
      </w:divBdr>
    </w:div>
    <w:div w:id="1954362953">
      <w:bodyDiv w:val="1"/>
      <w:marLeft w:val="0"/>
      <w:marRight w:val="0"/>
      <w:marTop w:val="0"/>
      <w:marBottom w:val="0"/>
      <w:divBdr>
        <w:top w:val="none" w:sz="0" w:space="0" w:color="auto"/>
        <w:left w:val="none" w:sz="0" w:space="0" w:color="auto"/>
        <w:bottom w:val="none" w:sz="0" w:space="0" w:color="auto"/>
        <w:right w:val="none" w:sz="0" w:space="0" w:color="auto"/>
      </w:divBdr>
    </w:div>
    <w:div w:id="1977176954">
      <w:bodyDiv w:val="1"/>
      <w:marLeft w:val="0"/>
      <w:marRight w:val="0"/>
      <w:marTop w:val="0"/>
      <w:marBottom w:val="0"/>
      <w:divBdr>
        <w:top w:val="none" w:sz="0" w:space="0" w:color="auto"/>
        <w:left w:val="none" w:sz="0" w:space="0" w:color="auto"/>
        <w:bottom w:val="none" w:sz="0" w:space="0" w:color="auto"/>
        <w:right w:val="none" w:sz="0" w:space="0" w:color="auto"/>
      </w:divBdr>
    </w:div>
    <w:div w:id="2010257554">
      <w:bodyDiv w:val="1"/>
      <w:marLeft w:val="0"/>
      <w:marRight w:val="0"/>
      <w:marTop w:val="0"/>
      <w:marBottom w:val="0"/>
      <w:divBdr>
        <w:top w:val="none" w:sz="0" w:space="0" w:color="auto"/>
        <w:left w:val="none" w:sz="0" w:space="0" w:color="auto"/>
        <w:bottom w:val="none" w:sz="0" w:space="0" w:color="auto"/>
        <w:right w:val="none" w:sz="0" w:space="0" w:color="auto"/>
      </w:divBdr>
    </w:div>
    <w:div w:id="2018727906">
      <w:bodyDiv w:val="1"/>
      <w:marLeft w:val="0"/>
      <w:marRight w:val="0"/>
      <w:marTop w:val="0"/>
      <w:marBottom w:val="0"/>
      <w:divBdr>
        <w:top w:val="none" w:sz="0" w:space="0" w:color="auto"/>
        <w:left w:val="none" w:sz="0" w:space="0" w:color="auto"/>
        <w:bottom w:val="none" w:sz="0" w:space="0" w:color="auto"/>
        <w:right w:val="none" w:sz="0" w:space="0" w:color="auto"/>
      </w:divBdr>
    </w:div>
    <w:div w:id="205083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apps.fcc.gov/edocs_public/attachmatch/DOC-341539A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8CA9C-8AE9-4614-BBF7-0146AAA30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3744</Words>
  <Characters>21343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25037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TConway</dc:creator>
  <cp:keywords/>
  <cp:lastModifiedBy>SYSTEM</cp:lastModifiedBy>
  <cp:revision>2</cp:revision>
  <cp:lastPrinted>2017-12-06T21:58:00Z</cp:lastPrinted>
  <dcterms:created xsi:type="dcterms:W3CDTF">2017-12-12T22:32:00Z</dcterms:created>
  <dcterms:modified xsi:type="dcterms:W3CDTF">2017-12-12T22:32:00Z</dcterms:modified>
</cp:coreProperties>
</file>