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933321">
      <w:r>
        <w:t>RI 25-4</w:t>
      </w:r>
      <w:r w:rsidR="005950C0">
        <w:t>1</w:t>
      </w:r>
      <w:r>
        <w:t xml:space="preserve"> – </w:t>
      </w:r>
      <w:r w:rsidR="005950C0">
        <w:t>Initial Certification of Full-Time School Attendance</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7C67F1" w:rsidP="00EB14B8">
      <w:pPr>
        <w:ind w:left="720"/>
      </w:pPr>
      <w:r>
        <w:t xml:space="preserve">Title 5, U. S. Code, Chapter 83, Section 8341(a)(4) and Chapter 84, Section 8441(4)(C) require the Office of Personnel Management (OPM) to pay survivor benefits to children of deceased Federal employees and annuitants if the children are between the ages of 18 </w:t>
      </w:r>
      <w:r w:rsidR="005C3C53">
        <w:t>&amp;</w:t>
      </w:r>
      <w:r>
        <w:t xml:space="preserve"> 22, unmarried and full-time students in a recognized school.</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566F54" w:rsidP="00EB14B8">
      <w:pPr>
        <w:ind w:left="720"/>
      </w:pPr>
      <w:r>
        <w:t xml:space="preserve">RI 25-41 is used by OPM to determine if the child is eligible to receive survivor benefits.  If this information collection were not made, OPM would be unable to determine whether unmarried dependent children (between 18 and 22 years of age) are eligible to receive survivor benefits.  The Public Burden Statement meets the requirements of 5 </w:t>
      </w:r>
      <w:smartTag w:uri="urn:schemas-microsoft-com:office:smarttags" w:element="stockticker">
        <w:r>
          <w:t>CFR</w:t>
        </w:r>
      </w:smartTag>
      <w:r>
        <w:t xml:space="preserve"> 1320.8(b)(3). We have updated the address and made editorial changes to the Privacy Act Statement.</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D85573" w:rsidP="00EB14B8">
      <w:pPr>
        <w:ind w:left="720"/>
      </w:pPr>
      <w:r>
        <w:t>The information collected is detailed and can only be obtained from the respondents.  New methods of information technology would do little to reduce the burden on the respondents; they must sign this form certifying the truth of their statements, under penalty of law.  A PDF fill-able file format is posted on the OPM website and meets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6F753E" w:rsidP="009B7453">
      <w:pPr>
        <w:ind w:left="720"/>
      </w:pPr>
      <w:r>
        <w:t>Certifications are filed individually because this information is not available elsewhere.  Duplication is minimized.</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75289D" w:rsidP="009B7453">
      <w:pPr>
        <w:ind w:left="720"/>
      </w:pPr>
      <w:r>
        <w:t>Since this form is used only once to determine initial entitlement to benefits, frequency of use is not an issue.  Less frequent collection would deny the payment of annuities provided by law.</w:t>
      </w:r>
      <w:r w:rsidR="002C1F76">
        <w:t xml:space="preserve"> </w:t>
      </w:r>
      <w:r w:rsidR="002C1F76" w:rsidRPr="002C1F76">
        <w:t>This information collection is consistent with the guidelines in 5 CFR 1320.6, except for 1320.6(b).</w:t>
      </w:r>
      <w:r w:rsidR="00991770">
        <w:t xml:space="preserve"> However, OPM will not pay a student until a response is received.</w:t>
      </w:r>
      <w:r w:rsidR="002C1F76" w:rsidRPr="002C1F76">
        <w:t xml:space="preserve">  </w:t>
      </w:r>
    </w:p>
    <w:p w:rsidR="00933321" w:rsidRDefault="00933321"/>
    <w:p w:rsidR="000170A8" w:rsidRDefault="00E54E94" w:rsidP="000170A8">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0170A8">
        <w:t xml:space="preserve"> </w:t>
      </w:r>
    </w:p>
    <w:p w:rsidR="000170A8" w:rsidRDefault="000170A8" w:rsidP="000170A8">
      <w:pPr>
        <w:pStyle w:val="ListParagraph"/>
        <w:numPr>
          <w:ilvl w:val="0"/>
          <w:numId w:val="3"/>
        </w:numPr>
        <w:shd w:val="pct25" w:color="auto" w:fill="auto"/>
        <w:tabs>
          <w:tab w:val="left" w:pos="-720"/>
        </w:tabs>
        <w:suppressAutoHyphens/>
      </w:pPr>
      <w:r>
        <w:t>requiring respondents to report information to the agency more often than quarterly;</w:t>
      </w:r>
    </w:p>
    <w:p w:rsidR="000170A8" w:rsidRDefault="000170A8" w:rsidP="000170A8">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0170A8" w:rsidRDefault="000170A8" w:rsidP="000170A8">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0170A8" w:rsidRDefault="000170A8" w:rsidP="000170A8">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0170A8" w:rsidRDefault="000170A8" w:rsidP="000170A8">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0170A8" w:rsidRDefault="000170A8" w:rsidP="000170A8">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0170A8" w:rsidRDefault="000170A8" w:rsidP="000170A8">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0170A8" w:rsidP="000170A8">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RDefault="00E54E94" w:rsidP="00E54E94">
      <w:pPr>
        <w:ind w:left="720"/>
      </w:pPr>
    </w:p>
    <w:p w:rsidR="00933321" w:rsidRDefault="00CF1249" w:rsidP="00E54E94">
      <w:pPr>
        <w:ind w:left="720"/>
      </w:pPr>
      <w:r>
        <w:t>There are no special circumstances involved in the collection of this information.</w:t>
      </w:r>
    </w:p>
    <w:p w:rsidR="00933321" w:rsidRDefault="00933321"/>
    <w:p w:rsidR="000170A8" w:rsidRDefault="000170A8"/>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2047E4" w:rsidP="00E54E94">
      <w:pPr>
        <w:ind w:left="720"/>
      </w:pPr>
      <w:r>
        <w:t>On May 5, 2017, a 60 Day Federal Register Notice was published at 82 FR 21274. 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lastRenderedPageBreak/>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D3292E">
      <w:pPr>
        <w:pStyle w:val="ListParagraph"/>
        <w:shd w:val="pct25" w:color="auto" w:fill="FFFFFF"/>
        <w:tabs>
          <w:tab w:val="left" w:pos="-720"/>
        </w:tabs>
        <w:suppressAutoHyphens/>
        <w:ind w:left="288"/>
      </w:pPr>
      <w:r w:rsidRPr="00741061">
        <w:t>12. Provide estimates of the hour burden of the collection of information.  The statement</w:t>
      </w:r>
      <w:r w:rsidR="00D3292E">
        <w:br/>
        <w:t xml:space="preserve">     </w:t>
      </w:r>
      <w:r w:rsidRPr="00741061">
        <w:t xml:space="preserve">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Approximately 1,</w:t>
      </w:r>
      <w:r w:rsidR="000A396F">
        <w:t>2</w:t>
      </w:r>
      <w:r>
        <w:t xml:space="preserve">00 </w:t>
      </w:r>
      <w:r w:rsidR="000A396F">
        <w:t>certifications</w:t>
      </w:r>
      <w:r>
        <w:t xml:space="preserve"> will be processed annually.  </w:t>
      </w:r>
      <w:r w:rsidR="00933321">
        <w:t>Th</w:t>
      </w:r>
      <w:r w:rsidR="000A396F">
        <w:t>is</w:t>
      </w:r>
      <w:r w:rsidR="00933321">
        <w:t xml:space="preserve"> form requires approximately </w:t>
      </w:r>
      <w:r w:rsidR="000A396F">
        <w:t>9</w:t>
      </w:r>
      <w:r w:rsidR="00933321">
        <w:t xml:space="preserve">0 minutes </w:t>
      </w:r>
      <w:r w:rsidR="000A396F">
        <w:t>to complete</w:t>
      </w:r>
      <w:r w:rsidR="00933321">
        <w:t xml:space="preserve">.  </w:t>
      </w:r>
      <w:r w:rsidR="00461DF9">
        <w:t>A b</w:t>
      </w:r>
      <w:r w:rsidR="00933321">
        <w:t>urden of 1</w:t>
      </w:r>
      <w:r w:rsidR="000A396F">
        <w:t>,8</w:t>
      </w:r>
      <w:r w:rsidR="00933321">
        <w:t>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161"/>
        <w:gridCol w:w="1014"/>
        <w:gridCol w:w="1230"/>
        <w:gridCol w:w="1170"/>
        <w:gridCol w:w="1092"/>
        <w:gridCol w:w="992"/>
        <w:gridCol w:w="1027"/>
        <w:gridCol w:w="1170"/>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0A396F" w:rsidP="00EE35E7">
            <w:pPr>
              <w:spacing w:before="240"/>
              <w:rPr>
                <w:sz w:val="18"/>
                <w:szCs w:val="18"/>
              </w:rPr>
            </w:pPr>
            <w:r>
              <w:rPr>
                <w:sz w:val="18"/>
                <w:szCs w:val="18"/>
              </w:rPr>
              <w:t>Initial Certification of Full-Time School Attendance</w:t>
            </w:r>
          </w:p>
        </w:tc>
        <w:tc>
          <w:tcPr>
            <w:tcW w:w="1197" w:type="dxa"/>
          </w:tcPr>
          <w:p w:rsidR="00EE35E7" w:rsidRPr="008869F8" w:rsidRDefault="008869F8" w:rsidP="000A396F">
            <w:pPr>
              <w:spacing w:before="240"/>
              <w:rPr>
                <w:sz w:val="18"/>
                <w:szCs w:val="18"/>
              </w:rPr>
            </w:pPr>
            <w:r>
              <w:rPr>
                <w:sz w:val="18"/>
                <w:szCs w:val="18"/>
              </w:rPr>
              <w:t>RI 25-4</w:t>
            </w:r>
            <w:r w:rsidR="000A396F">
              <w:rPr>
                <w:sz w:val="18"/>
                <w:szCs w:val="18"/>
              </w:rPr>
              <w:t>1</w:t>
            </w:r>
          </w:p>
        </w:tc>
        <w:tc>
          <w:tcPr>
            <w:tcW w:w="1197" w:type="dxa"/>
          </w:tcPr>
          <w:p w:rsidR="00EE35E7" w:rsidRPr="008869F8" w:rsidRDefault="008869F8" w:rsidP="000A396F">
            <w:pPr>
              <w:spacing w:before="240"/>
              <w:jc w:val="right"/>
              <w:rPr>
                <w:sz w:val="18"/>
                <w:szCs w:val="18"/>
              </w:rPr>
            </w:pPr>
            <w:r>
              <w:rPr>
                <w:sz w:val="18"/>
                <w:szCs w:val="18"/>
              </w:rPr>
              <w:t>1,</w:t>
            </w:r>
            <w:r w:rsidR="000A396F">
              <w:rPr>
                <w:sz w:val="18"/>
                <w:szCs w:val="18"/>
              </w:rPr>
              <w:t>2</w:t>
            </w:r>
            <w:r>
              <w:rPr>
                <w:sz w:val="18"/>
                <w:szCs w:val="18"/>
              </w:rPr>
              <w:t>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0A396F" w:rsidP="008869F8">
            <w:pPr>
              <w:spacing w:before="240"/>
              <w:jc w:val="right"/>
              <w:rPr>
                <w:sz w:val="18"/>
                <w:szCs w:val="18"/>
              </w:rPr>
            </w:pPr>
            <w:r>
              <w:rPr>
                <w:sz w:val="18"/>
                <w:szCs w:val="18"/>
              </w:rPr>
              <w:t>90 minutes</w:t>
            </w:r>
          </w:p>
        </w:tc>
        <w:tc>
          <w:tcPr>
            <w:tcW w:w="1197" w:type="dxa"/>
          </w:tcPr>
          <w:p w:rsidR="00EE35E7" w:rsidRPr="008869F8" w:rsidRDefault="008869F8" w:rsidP="000A396F">
            <w:pPr>
              <w:spacing w:before="240"/>
              <w:jc w:val="right"/>
              <w:rPr>
                <w:sz w:val="18"/>
                <w:szCs w:val="18"/>
              </w:rPr>
            </w:pPr>
            <w:r>
              <w:rPr>
                <w:sz w:val="18"/>
                <w:szCs w:val="18"/>
              </w:rPr>
              <w:t>1,</w:t>
            </w:r>
            <w:r w:rsidR="000A396F">
              <w:rPr>
                <w:sz w:val="18"/>
                <w:szCs w:val="18"/>
              </w:rPr>
              <w:t>8</w:t>
            </w:r>
            <w:r>
              <w:rPr>
                <w:sz w:val="18"/>
                <w:szCs w:val="18"/>
              </w:rPr>
              <w:t>00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0A396F" w:rsidRDefault="000A396F"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2264B2" w:rsidP="00A10BE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F1249" w:rsidRDefault="00C01A45" w:rsidP="00A10BE7">
      <w:pPr>
        <w:spacing w:before="240"/>
        <w:ind w:left="720"/>
      </w:pPr>
      <w:r>
        <w:t>The annualized cost to the Federal government is $13,750.  This cost includes employee salary hours devoted to the program, forms and overhead.</w:t>
      </w:r>
    </w:p>
    <w:p w:rsidR="00CF1249" w:rsidRDefault="00CF1249"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0A396F" w:rsidRPr="00741061" w:rsidRDefault="000A396F"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170A8"/>
    <w:rsid w:val="000A396F"/>
    <w:rsid w:val="000A4B62"/>
    <w:rsid w:val="002047E4"/>
    <w:rsid w:val="002264B2"/>
    <w:rsid w:val="002A25A7"/>
    <w:rsid w:val="002C1F76"/>
    <w:rsid w:val="002C52D2"/>
    <w:rsid w:val="003016AB"/>
    <w:rsid w:val="00332AC9"/>
    <w:rsid w:val="003F0958"/>
    <w:rsid w:val="00433131"/>
    <w:rsid w:val="00461DF9"/>
    <w:rsid w:val="00513374"/>
    <w:rsid w:val="00566F54"/>
    <w:rsid w:val="005950C0"/>
    <w:rsid w:val="005A001D"/>
    <w:rsid w:val="005C3C53"/>
    <w:rsid w:val="00665692"/>
    <w:rsid w:val="006F753E"/>
    <w:rsid w:val="00723DAF"/>
    <w:rsid w:val="007323C2"/>
    <w:rsid w:val="0075289D"/>
    <w:rsid w:val="007678A9"/>
    <w:rsid w:val="00785DBB"/>
    <w:rsid w:val="007C67F1"/>
    <w:rsid w:val="007D1502"/>
    <w:rsid w:val="007E0CA7"/>
    <w:rsid w:val="008869F8"/>
    <w:rsid w:val="00933321"/>
    <w:rsid w:val="00991770"/>
    <w:rsid w:val="00993A7C"/>
    <w:rsid w:val="009B7453"/>
    <w:rsid w:val="00A10BE7"/>
    <w:rsid w:val="00BA1768"/>
    <w:rsid w:val="00BE2F13"/>
    <w:rsid w:val="00C01A45"/>
    <w:rsid w:val="00C34D5B"/>
    <w:rsid w:val="00CF1249"/>
    <w:rsid w:val="00D17056"/>
    <w:rsid w:val="00D3292E"/>
    <w:rsid w:val="00D85573"/>
    <w:rsid w:val="00E54E94"/>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2018-01-09T20:02:00Z</dcterms:created>
  <dcterms:modified xsi:type="dcterms:W3CDTF">2018-01-09T20:02:00Z</dcterms:modified>
</cp:coreProperties>
</file>