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bookmarkStart w:id="0" w:name="_GoBack"/>
      <w:bookmarkEnd w:id="0"/>
      <w:r>
        <w:rPr>
          <w:rFonts w:ascii="Courier New" w:hAnsi="Courier New" w:cs="Courier New"/>
          <w:b/>
          <w:bCs/>
          <w:sz w:val="24"/>
          <w:szCs w:val="24"/>
        </w:rPr>
        <w:t>SUPPORTING STATEMENT</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bCs/>
          <w:sz w:val="24"/>
          <w:szCs w:val="24"/>
        </w:rPr>
      </w:pPr>
      <w:r>
        <w:rPr>
          <w:rFonts w:ascii="Courier New" w:hAnsi="Courier New" w:cs="Courier New"/>
          <w:b/>
          <w:bCs/>
          <w:sz w:val="24"/>
          <w:szCs w:val="24"/>
        </w:rPr>
        <w:t>FOR PAPERWORK REDUCTION ACT SUBMISSION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bCs/>
          <w:sz w:val="24"/>
          <w:szCs w:val="24"/>
        </w:rPr>
      </w:pPr>
      <w:r>
        <w:rPr>
          <w:rFonts w:ascii="Courier New" w:hAnsi="Courier New" w:cs="Courier New"/>
          <w:b/>
          <w:bCs/>
          <w:sz w:val="24"/>
          <w:szCs w:val="24"/>
        </w:rPr>
        <w:t>9000-0144, PAYMENT BY ELECTRONIC FUND</w:t>
      </w:r>
      <w:r w:rsidR="0031607C">
        <w:rPr>
          <w:rFonts w:ascii="Courier New" w:hAnsi="Courier New" w:cs="Courier New"/>
          <w:b/>
          <w:bCs/>
          <w:sz w:val="24"/>
          <w:szCs w:val="24"/>
        </w:rPr>
        <w:t>S</w:t>
      </w:r>
      <w:r>
        <w:rPr>
          <w:rFonts w:ascii="Courier New" w:hAnsi="Courier New" w:cs="Courier New"/>
          <w:b/>
          <w:bCs/>
          <w:sz w:val="24"/>
          <w:szCs w:val="24"/>
        </w:rPr>
        <w:t xml:space="preserve"> TRANSFER</w:t>
      </w:r>
    </w:p>
    <w:p w:rsidR="00021CF0" w:rsidRDefault="00021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sz w:val="24"/>
          <w:szCs w:val="24"/>
        </w:rPr>
      </w:pPr>
      <w:r>
        <w:rPr>
          <w:rFonts w:ascii="Courier New" w:hAnsi="Courier New" w:cs="Courier New"/>
          <w:b/>
          <w:bCs/>
          <w:sz w:val="24"/>
          <w:szCs w:val="24"/>
        </w:rPr>
        <w:t>A.  Justification.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b/>
          <w:bCs/>
          <w:sz w:val="24"/>
          <w:szCs w:val="24"/>
        </w:rPr>
        <w:t>Administrative</w:t>
      </w:r>
      <w:r>
        <w:rPr>
          <w:rFonts w:ascii="Courier New" w:hAnsi="Courier New" w:cs="Courier New"/>
          <w:sz w:val="24"/>
          <w:szCs w:val="24"/>
        </w:rPr>
        <w:t xml:space="preserve"> </w:t>
      </w:r>
      <w:r>
        <w:rPr>
          <w:rFonts w:ascii="Courier New" w:hAnsi="Courier New" w:cs="Courier New"/>
          <w:b/>
          <w:bCs/>
          <w:sz w:val="24"/>
          <w:szCs w:val="24"/>
        </w:rPr>
        <w:t>requirements</w:t>
      </w:r>
      <w:r>
        <w:rPr>
          <w:rFonts w:ascii="Courier New" w:hAnsi="Courier New" w:cs="Courier New"/>
          <w:sz w:val="24"/>
          <w:szCs w:val="24"/>
        </w:rPr>
        <w:t xml:space="preserve">.  </w:t>
      </w:r>
      <w:r w:rsidR="001A77B4">
        <w:rPr>
          <w:rFonts w:ascii="Courier New" w:hAnsi="Courier New" w:cs="Courier New"/>
          <w:sz w:val="24"/>
          <w:szCs w:val="24"/>
        </w:rPr>
        <w:t>T</w:t>
      </w:r>
      <w:r>
        <w:rPr>
          <w:rFonts w:ascii="Courier New" w:hAnsi="Courier New" w:cs="Courier New"/>
          <w:sz w:val="24"/>
          <w:szCs w:val="24"/>
        </w:rPr>
        <w:t>he F</w:t>
      </w:r>
      <w:r w:rsidR="00591798">
        <w:rPr>
          <w:rFonts w:ascii="Courier New" w:hAnsi="Courier New" w:cs="Courier New"/>
          <w:sz w:val="24"/>
          <w:szCs w:val="24"/>
        </w:rPr>
        <w:t xml:space="preserve">ederal </w:t>
      </w:r>
      <w:r>
        <w:rPr>
          <w:rFonts w:ascii="Courier New" w:hAnsi="Courier New" w:cs="Courier New"/>
          <w:sz w:val="24"/>
          <w:szCs w:val="24"/>
        </w:rPr>
        <w:t>A</w:t>
      </w:r>
      <w:r w:rsidR="00591798">
        <w:rPr>
          <w:rFonts w:ascii="Courier New" w:hAnsi="Courier New" w:cs="Courier New"/>
          <w:sz w:val="24"/>
          <w:szCs w:val="24"/>
        </w:rPr>
        <w:t xml:space="preserve">cquisition </w:t>
      </w:r>
      <w:r>
        <w:rPr>
          <w:rFonts w:ascii="Courier New" w:hAnsi="Courier New" w:cs="Courier New"/>
          <w:sz w:val="24"/>
          <w:szCs w:val="24"/>
        </w:rPr>
        <w:t>R</w:t>
      </w:r>
      <w:r w:rsidR="00591798">
        <w:rPr>
          <w:rFonts w:ascii="Courier New" w:hAnsi="Courier New" w:cs="Courier New"/>
          <w:sz w:val="24"/>
          <w:szCs w:val="24"/>
        </w:rPr>
        <w:t>egulation (FAR)</w:t>
      </w:r>
      <w:r>
        <w:rPr>
          <w:rFonts w:ascii="Courier New" w:hAnsi="Courier New" w:cs="Courier New"/>
          <w:sz w:val="24"/>
          <w:szCs w:val="24"/>
        </w:rPr>
        <w:t xml:space="preserve"> contains </w:t>
      </w:r>
      <w:r w:rsidR="001A77B4" w:rsidRPr="001A77B4">
        <w:rPr>
          <w:rFonts w:ascii="Courier New" w:hAnsi="Courier New" w:cs="Courier New"/>
          <w:sz w:val="24"/>
          <w:szCs w:val="24"/>
        </w:rPr>
        <w:t xml:space="preserve">a requirement for certain information to be provided by contractors </w:t>
      </w:r>
      <w:r w:rsidR="001A77B4">
        <w:rPr>
          <w:rFonts w:ascii="Courier New" w:hAnsi="Courier New" w:cs="Courier New"/>
          <w:sz w:val="24"/>
          <w:szCs w:val="24"/>
        </w:rPr>
        <w:t>to</w:t>
      </w:r>
      <w:r w:rsidR="001A77B4" w:rsidRPr="001A77B4">
        <w:rPr>
          <w:rFonts w:ascii="Courier New" w:hAnsi="Courier New" w:cs="Courier New"/>
          <w:sz w:val="24"/>
          <w:szCs w:val="24"/>
        </w:rPr>
        <w:t xml:space="preserve"> enable the Government to make payments under the contract by</w:t>
      </w:r>
      <w:r w:rsidR="001A77B4">
        <w:rPr>
          <w:rFonts w:ascii="Courier New" w:hAnsi="Courier New" w:cs="Courier New"/>
          <w:sz w:val="24"/>
          <w:szCs w:val="24"/>
        </w:rPr>
        <w:t xml:space="preserve"> </w:t>
      </w:r>
      <w:r w:rsidR="001A77B4" w:rsidRPr="001A77B4">
        <w:rPr>
          <w:rFonts w:ascii="Courier New" w:hAnsi="Courier New" w:cs="Courier New"/>
          <w:sz w:val="24"/>
          <w:szCs w:val="24"/>
        </w:rPr>
        <w:t>electronic funds transfer</w:t>
      </w:r>
      <w:r w:rsidR="001A77B4">
        <w:rPr>
          <w:rFonts w:ascii="Courier New" w:hAnsi="Courier New" w:cs="Courier New"/>
          <w:sz w:val="24"/>
          <w:szCs w:val="24"/>
        </w:rPr>
        <w:t xml:space="preserve"> </w:t>
      </w:r>
      <w:r w:rsidR="001A77B4" w:rsidRPr="001A77B4">
        <w:rPr>
          <w:rFonts w:ascii="Courier New" w:hAnsi="Courier New" w:cs="Courier New"/>
          <w:sz w:val="24"/>
          <w:szCs w:val="24"/>
        </w:rPr>
        <w:t>(EFT)</w:t>
      </w:r>
      <w:r w:rsidR="001A77B4">
        <w:rPr>
          <w:rFonts w:ascii="Courier New" w:hAnsi="Courier New" w:cs="Courier New"/>
          <w:sz w:val="24"/>
          <w:szCs w:val="24"/>
        </w:rPr>
        <w:t xml:space="preserve">.  </w:t>
      </w:r>
      <w:r>
        <w:rPr>
          <w:rFonts w:ascii="Courier New" w:hAnsi="Courier New" w:cs="Courier New"/>
          <w:sz w:val="24"/>
          <w:szCs w:val="24"/>
        </w:rPr>
        <w:t>The information necessary to make the EFT transaction is</w:t>
      </w:r>
      <w:r w:rsidR="001A77B4">
        <w:rPr>
          <w:rFonts w:ascii="Courier New" w:hAnsi="Courier New" w:cs="Courier New"/>
          <w:sz w:val="24"/>
          <w:szCs w:val="24"/>
        </w:rPr>
        <w:t xml:space="preserve"> </w:t>
      </w:r>
      <w:r>
        <w:rPr>
          <w:rFonts w:ascii="Courier New" w:hAnsi="Courier New" w:cs="Courier New"/>
          <w:sz w:val="24"/>
          <w:szCs w:val="24"/>
        </w:rPr>
        <w:t>specified in two clauses at 52.232-33, Payment by Electronic Funds Transfer—</w:t>
      </w:r>
      <w:r w:rsidR="0019023D" w:rsidRPr="0019023D">
        <w:t xml:space="preserve"> </w:t>
      </w:r>
      <w:r w:rsidR="0019023D" w:rsidRPr="0019023D">
        <w:rPr>
          <w:rFonts w:ascii="Courier New" w:hAnsi="Courier New" w:cs="Courier New"/>
          <w:sz w:val="24"/>
          <w:szCs w:val="24"/>
        </w:rPr>
        <w:t>System for Award Management</w:t>
      </w:r>
      <w:r>
        <w:rPr>
          <w:rFonts w:ascii="Courier New" w:hAnsi="Courier New" w:cs="Courier New"/>
          <w:sz w:val="24"/>
          <w:szCs w:val="24"/>
        </w:rPr>
        <w:t xml:space="preserve">, and 52.232-34, Payment by Electronic Funds Transfer—Other than </w:t>
      </w:r>
      <w:r w:rsidR="0019023D" w:rsidRPr="0019023D">
        <w:rPr>
          <w:rFonts w:ascii="Courier New" w:hAnsi="Courier New" w:cs="Courier New"/>
          <w:sz w:val="24"/>
          <w:szCs w:val="24"/>
        </w:rPr>
        <w:t>System for Award Management</w:t>
      </w:r>
      <w:r w:rsidR="00516B38">
        <w:rPr>
          <w:rFonts w:ascii="Courier New" w:hAnsi="Courier New" w:cs="Courier New"/>
          <w:sz w:val="24"/>
          <w:szCs w:val="24"/>
        </w:rPr>
        <w:t>.</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b/>
          <w:bCs/>
          <w:sz w:val="24"/>
          <w:szCs w:val="24"/>
        </w:rPr>
        <w:t>Uses of information</w:t>
      </w:r>
      <w:r>
        <w:rPr>
          <w:rFonts w:ascii="Courier New" w:hAnsi="Courier New" w:cs="Courier New"/>
          <w:sz w:val="24"/>
          <w:szCs w:val="24"/>
        </w:rPr>
        <w:t>. The Government will use this information collection to make payments under the contract by electronic fund</w:t>
      </w:r>
      <w:r w:rsidR="0031607C">
        <w:rPr>
          <w:rFonts w:ascii="Courier New" w:hAnsi="Courier New" w:cs="Courier New"/>
          <w:sz w:val="24"/>
          <w:szCs w:val="24"/>
        </w:rPr>
        <w:t>s</w:t>
      </w:r>
      <w:r>
        <w:rPr>
          <w:rFonts w:ascii="Courier New" w:hAnsi="Courier New" w:cs="Courier New"/>
          <w:sz w:val="24"/>
          <w:szCs w:val="24"/>
        </w:rPr>
        <w:t xml:space="preserve"> transfer. </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3.  </w:t>
      </w:r>
      <w:r>
        <w:rPr>
          <w:rFonts w:ascii="Courier New" w:hAnsi="Courier New" w:cs="Courier New"/>
          <w:b/>
          <w:bCs/>
          <w:sz w:val="24"/>
          <w:szCs w:val="24"/>
        </w:rPr>
        <w:t>Consideration of information technology</w:t>
      </w:r>
      <w:r>
        <w:rPr>
          <w:rFonts w:ascii="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4.  </w:t>
      </w:r>
      <w:r>
        <w:rPr>
          <w:rFonts w:ascii="Courier New" w:hAnsi="Courier New" w:cs="Courier New"/>
          <w:b/>
          <w:bCs/>
          <w:sz w:val="24"/>
          <w:szCs w:val="24"/>
        </w:rPr>
        <w:t xml:space="preserve">Efforts to identify duplication.  </w:t>
      </w:r>
      <w:r>
        <w:rPr>
          <w:rFonts w:ascii="Courier New" w:hAnsi="Courier New" w:cs="Courier New"/>
          <w:sz w:val="24"/>
          <w:szCs w:val="24"/>
        </w:rPr>
        <w:t>This requirement is being issued under the FAR, which has been developed to standardize Federal procurement practices and eliminate unnecessary duplication.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5.  </w:t>
      </w:r>
      <w:r>
        <w:rPr>
          <w:rFonts w:ascii="Courier New" w:hAnsi="Courier New" w:cs="Courier New"/>
          <w:b/>
          <w:bCs/>
          <w:sz w:val="24"/>
          <w:szCs w:val="24"/>
        </w:rPr>
        <w:t xml:space="preserve">If the collection of information impacts small businesses or other entities, describe methods used to minimize burden.  </w:t>
      </w:r>
      <w:r>
        <w:rPr>
          <w:rFonts w:ascii="Courier New" w:hAnsi="Courier New" w:cs="Courier New"/>
          <w:sz w:val="24"/>
          <w:szCs w:val="24"/>
        </w:rPr>
        <w:t xml:space="preserve">This collection </w:t>
      </w:r>
      <w:r w:rsidR="00EA3B64">
        <w:rPr>
          <w:rFonts w:ascii="Courier New" w:hAnsi="Courier New" w:cs="Courier New"/>
          <w:sz w:val="24"/>
          <w:szCs w:val="24"/>
        </w:rPr>
        <w:t xml:space="preserve">has </w:t>
      </w:r>
      <w:r>
        <w:rPr>
          <w:rFonts w:ascii="Courier New" w:hAnsi="Courier New" w:cs="Courier New"/>
          <w:sz w:val="24"/>
          <w:szCs w:val="24"/>
        </w:rPr>
        <w:t xml:space="preserve">a significant impact on a substantial number of small businesses or other small entities because the </w:t>
      </w:r>
      <w:r w:rsidR="00F94702">
        <w:rPr>
          <w:rFonts w:ascii="Courier New" w:hAnsi="Courier New" w:cs="Courier New"/>
          <w:sz w:val="24"/>
          <w:szCs w:val="24"/>
        </w:rPr>
        <w:t xml:space="preserve">great </w:t>
      </w:r>
      <w:r>
        <w:rPr>
          <w:rFonts w:ascii="Courier New" w:hAnsi="Courier New" w:cs="Courier New"/>
          <w:sz w:val="24"/>
          <w:szCs w:val="24"/>
        </w:rPr>
        <w:t>majority of small businesses or entities have payment made by EFT under their contracts</w:t>
      </w:r>
      <w:r w:rsidR="00EA3B64">
        <w:rPr>
          <w:rFonts w:ascii="Courier New" w:hAnsi="Courier New" w:cs="Courier New"/>
          <w:sz w:val="24"/>
          <w:szCs w:val="24"/>
        </w:rPr>
        <w:t>.</w:t>
      </w:r>
      <w:r>
        <w:rPr>
          <w:rFonts w:ascii="Courier New" w:hAnsi="Courier New" w:cs="Courier New"/>
          <w:sz w:val="24"/>
          <w:szCs w:val="24"/>
        </w:rPr>
        <w:t xml:space="preserve">  </w:t>
      </w:r>
    </w:p>
    <w:p w:rsidR="005C622F" w:rsidRDefault="005C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6.  </w:t>
      </w:r>
      <w:r>
        <w:rPr>
          <w:rFonts w:ascii="Courier New" w:hAnsi="Courier New" w:cs="Courier New"/>
          <w:b/>
          <w:bCs/>
          <w:sz w:val="24"/>
          <w:szCs w:val="24"/>
        </w:rPr>
        <w:t xml:space="preserve">Describe consequence to Federal program or policy activities if the collection is not conducted or is conducted less frequently.  </w:t>
      </w:r>
      <w:r>
        <w:rPr>
          <w:rFonts w:ascii="Courier New" w:hAnsi="Courier New" w:cs="Courier New"/>
          <w:sz w:val="24"/>
          <w:szCs w:val="24"/>
        </w:rPr>
        <w:t>This collection of information is imposed upon contractors upon award of each contract. Less frequent collection would not facilitate contract payment by EFT as the standard method of payment under Government contracts.</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lastRenderedPageBreak/>
        <w:t xml:space="preserve">7.  </w:t>
      </w:r>
      <w:r>
        <w:rPr>
          <w:rFonts w:ascii="Courier New" w:hAnsi="Courier New" w:cs="Courier New"/>
          <w:b/>
          <w:bCs/>
          <w:sz w:val="24"/>
          <w:szCs w:val="24"/>
        </w:rPr>
        <w:t xml:space="preserve">Special circumstances for collection.  </w:t>
      </w:r>
      <w:r>
        <w:rPr>
          <w:rFonts w:ascii="Courier New" w:hAnsi="Courier New" w:cs="Courier New"/>
          <w:sz w:val="24"/>
          <w:szCs w:val="24"/>
        </w:rPr>
        <w:t>Collection is generally consistent with the guidelines in 5 CFR 1320.6.</w:t>
      </w:r>
    </w:p>
    <w:p w:rsidR="00AF14BF" w:rsidRDefault="00AF14B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Pr="00680C82" w:rsidRDefault="00AF14BF" w:rsidP="00AF14BF">
      <w:pPr>
        <w:pStyle w:val="BodyText2"/>
      </w:pPr>
      <w:r w:rsidRPr="0019023D">
        <w:t xml:space="preserve">8.  </w:t>
      </w:r>
      <w:r w:rsidRPr="0019023D">
        <w:rPr>
          <w:b/>
          <w:bCs/>
        </w:rPr>
        <w:t>Efforts to consult with person outside the agency.</w:t>
      </w:r>
      <w:r w:rsidRPr="0019023D">
        <w:t xml:space="preserve">  </w:t>
      </w:r>
      <w:r w:rsidR="00FD0BE6">
        <w:t xml:space="preserve">A notice </w:t>
      </w:r>
      <w:r w:rsidR="00B64E4E">
        <w:t xml:space="preserve">was </w:t>
      </w:r>
      <w:r w:rsidR="00FD0BE6">
        <w:t xml:space="preserve">published in the </w:t>
      </w:r>
      <w:r w:rsidR="00FD0BE6">
        <w:rPr>
          <w:i/>
        </w:rPr>
        <w:t>Federal Register</w:t>
      </w:r>
      <w:r w:rsidR="00FD0BE6">
        <w:t xml:space="preserve"> at 82 FR 4441</w:t>
      </w:r>
      <w:r w:rsidR="0043048C">
        <w:t>3</w:t>
      </w:r>
      <w:r w:rsidR="00FD0BE6">
        <w:t xml:space="preserve"> on September 22, 2017. No comments were received.</w:t>
      </w:r>
      <w:r w:rsidR="00B10357">
        <w:t xml:space="preserve"> A 30-day notice published in the </w:t>
      </w:r>
      <w:r w:rsidR="00B10357" w:rsidRPr="00B10357">
        <w:rPr>
          <w:i/>
        </w:rPr>
        <w:t>Federal Register</w:t>
      </w:r>
      <w:r w:rsidR="00B10357">
        <w:t xml:space="preserve"> at 82 FR 57600 on December 6, 2017. </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9.  </w:t>
      </w:r>
      <w:r>
        <w:rPr>
          <w:rFonts w:ascii="Courier New" w:hAnsi="Courier New" w:cs="Courier New"/>
          <w:b/>
          <w:bCs/>
          <w:sz w:val="24"/>
          <w:szCs w:val="24"/>
        </w:rPr>
        <w:t>Explanation of any decision to provide any payment or gift to respondents, other than re</w:t>
      </w:r>
      <w:r w:rsidR="00E015CB">
        <w:rPr>
          <w:rFonts w:ascii="Courier New" w:hAnsi="Courier New" w:cs="Courier New"/>
          <w:b/>
          <w:bCs/>
          <w:sz w:val="24"/>
          <w:szCs w:val="24"/>
        </w:rPr>
        <w:t>mun</w:t>
      </w:r>
      <w:r>
        <w:rPr>
          <w:rFonts w:ascii="Courier New" w:hAnsi="Courier New" w:cs="Courier New"/>
          <w:b/>
          <w:bCs/>
          <w:sz w:val="24"/>
          <w:szCs w:val="24"/>
        </w:rPr>
        <w:t>eration of contractors or grantees</w:t>
      </w:r>
      <w:r>
        <w:rPr>
          <w:rFonts w:ascii="Courier New" w:hAnsi="Courier New" w:cs="Courier New"/>
          <w:sz w:val="24"/>
          <w:szCs w:val="24"/>
        </w:rPr>
        <w:t>.  Not applicable.</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10.  </w:t>
      </w:r>
      <w:r>
        <w:rPr>
          <w:rFonts w:ascii="Courier New" w:hAnsi="Courier New" w:cs="Courier New"/>
          <w:b/>
          <w:bCs/>
          <w:sz w:val="24"/>
          <w:szCs w:val="24"/>
        </w:rPr>
        <w:t xml:space="preserve">Describe assurance of confidentiality provided to respondents.  </w:t>
      </w:r>
      <w:r>
        <w:rPr>
          <w:rFonts w:ascii="Courier New" w:hAnsi="Courier New" w:cs="Courier New"/>
          <w:sz w:val="24"/>
          <w:szCs w:val="24"/>
        </w:rPr>
        <w:t>This information is disclosed only to the extent consistent with prudent business practices and current regulations. This collection requirement solicits sensitive information, which must be properly safeguarded (data concerning the contractor's accounts a</w:t>
      </w:r>
      <w:r w:rsidR="0057697E">
        <w:rPr>
          <w:rFonts w:ascii="Courier New" w:hAnsi="Courier New" w:cs="Courier New"/>
          <w:sz w:val="24"/>
          <w:szCs w:val="24"/>
        </w:rPr>
        <w:t>s</w:t>
      </w:r>
      <w:r>
        <w:rPr>
          <w:rFonts w:ascii="Courier New" w:hAnsi="Courier New" w:cs="Courier New"/>
          <w:sz w:val="24"/>
          <w:szCs w:val="24"/>
        </w:rPr>
        <w:t xml:space="preserve"> its financial agent, such as account number).</w:t>
      </w:r>
    </w:p>
    <w:p w:rsidR="00AF14BF" w:rsidRDefault="00AF14B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11.  </w:t>
      </w:r>
      <w:r>
        <w:rPr>
          <w:rFonts w:ascii="Courier New" w:hAnsi="Courier New" w:cs="Courier New"/>
          <w:b/>
          <w:bCs/>
          <w:sz w:val="24"/>
          <w:szCs w:val="24"/>
        </w:rPr>
        <w:t xml:space="preserve">Additional justification for questions of a sensitive nature.  </w:t>
      </w:r>
      <w:r>
        <w:rPr>
          <w:rFonts w:ascii="Courier New" w:hAnsi="Courier New" w:cs="Courier New"/>
          <w:sz w:val="24"/>
          <w:szCs w:val="24"/>
        </w:rPr>
        <w:t>The information collection includes no questions regarding matters that are commonly considered private.</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361EB8" w:rsidRPr="008565AC"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12 &amp; 13.  </w:t>
      </w:r>
      <w:r>
        <w:rPr>
          <w:rFonts w:ascii="Courier New" w:hAnsi="Courier New" w:cs="Courier New"/>
          <w:b/>
          <w:bCs/>
          <w:sz w:val="24"/>
          <w:szCs w:val="24"/>
        </w:rPr>
        <w:t>Estimated total annual public hours and cost burden</w:t>
      </w:r>
      <w:r>
        <w:rPr>
          <w:rFonts w:ascii="Courier New" w:hAnsi="Courier New" w:cs="Courier New"/>
          <w:sz w:val="24"/>
          <w:szCs w:val="24"/>
        </w:rPr>
        <w:t xml:space="preserve">. </w:t>
      </w:r>
      <w:r w:rsidR="00882096" w:rsidRPr="00882096">
        <w:rPr>
          <w:rFonts w:ascii="Courier New" w:hAnsi="Courier New" w:cs="Courier New"/>
          <w:sz w:val="24"/>
          <w:szCs w:val="24"/>
        </w:rPr>
        <w:t>DoD, GSA and NASA analyzed the FY 2016 data from the Federal Procurement Data System (FPDS) to dev</w:t>
      </w:r>
      <w:r w:rsidR="008565AC">
        <w:rPr>
          <w:rFonts w:ascii="Courier New" w:hAnsi="Courier New" w:cs="Courier New"/>
          <w:sz w:val="24"/>
          <w:szCs w:val="24"/>
        </w:rPr>
        <w:t>elop the estimated burden hours</w:t>
      </w:r>
      <w:r w:rsidR="008D1883">
        <w:rPr>
          <w:rFonts w:ascii="Courier New" w:hAnsi="Courier New" w:cs="Courier New"/>
          <w:sz w:val="24"/>
          <w:szCs w:val="24"/>
        </w:rPr>
        <w:t xml:space="preserve">. The </w:t>
      </w:r>
      <w:r w:rsidR="003B7FF6">
        <w:rPr>
          <w:rFonts w:ascii="Courier New" w:hAnsi="Courier New" w:cs="Courier New"/>
          <w:sz w:val="24"/>
          <w:szCs w:val="24"/>
        </w:rPr>
        <w:t>burden to provide the information required by the clause at 52.232-33</w:t>
      </w:r>
      <w:r w:rsidR="000909A6" w:rsidRPr="000909A6">
        <w:rPr>
          <w:rFonts w:ascii="Courier New" w:hAnsi="Courier New" w:cs="Courier New"/>
          <w:sz w:val="24"/>
          <w:szCs w:val="24"/>
        </w:rPr>
        <w:t>, Payment by Electronic Funds Transfer— System for Award Management,</w:t>
      </w:r>
      <w:r w:rsidR="003B7FF6">
        <w:rPr>
          <w:rFonts w:ascii="Courier New" w:hAnsi="Courier New" w:cs="Courier New"/>
          <w:sz w:val="24"/>
          <w:szCs w:val="24"/>
        </w:rPr>
        <w:t xml:space="preserve"> is </w:t>
      </w:r>
      <w:r w:rsidR="000909A6">
        <w:rPr>
          <w:rFonts w:ascii="Courier New" w:hAnsi="Courier New" w:cs="Courier New"/>
          <w:sz w:val="24"/>
          <w:szCs w:val="24"/>
        </w:rPr>
        <w:t xml:space="preserve">already </w:t>
      </w:r>
      <w:r w:rsidR="003B7FF6">
        <w:rPr>
          <w:rFonts w:ascii="Courier New" w:hAnsi="Courier New" w:cs="Courier New"/>
          <w:sz w:val="24"/>
          <w:szCs w:val="24"/>
        </w:rPr>
        <w:t xml:space="preserve">covered by OMB Control Number </w:t>
      </w:r>
      <w:r w:rsidR="003B7FF6" w:rsidRPr="008D1883">
        <w:rPr>
          <w:rFonts w:ascii="Courier New" w:hAnsi="Courier New" w:cs="Courier New"/>
          <w:sz w:val="24"/>
          <w:szCs w:val="24"/>
        </w:rPr>
        <w:t>9000-0159</w:t>
      </w:r>
      <w:r w:rsidR="003B7FF6">
        <w:rPr>
          <w:rFonts w:ascii="Courier New" w:hAnsi="Courier New" w:cs="Courier New"/>
          <w:sz w:val="24"/>
          <w:szCs w:val="24"/>
        </w:rPr>
        <w:t xml:space="preserve">, </w:t>
      </w:r>
      <w:r w:rsidR="003B7FF6" w:rsidRPr="008D1883">
        <w:rPr>
          <w:rFonts w:ascii="Courier New" w:hAnsi="Courier New" w:cs="Courier New"/>
          <w:sz w:val="24"/>
          <w:szCs w:val="24"/>
        </w:rPr>
        <w:t>System for Award Management</w:t>
      </w:r>
      <w:r w:rsidR="003B7FF6">
        <w:rPr>
          <w:rFonts w:ascii="Courier New" w:hAnsi="Courier New" w:cs="Courier New"/>
          <w:sz w:val="24"/>
          <w:szCs w:val="24"/>
        </w:rPr>
        <w:t xml:space="preserve"> Registration (SAM). OMB Control</w:t>
      </w:r>
      <w:r w:rsidR="000909A6">
        <w:rPr>
          <w:rFonts w:ascii="Courier New" w:hAnsi="Courier New" w:cs="Courier New"/>
          <w:sz w:val="24"/>
          <w:szCs w:val="24"/>
        </w:rPr>
        <w:t xml:space="preserve"> Number 9000-0159 </w:t>
      </w:r>
      <w:r w:rsidR="003B7FF6">
        <w:rPr>
          <w:rFonts w:ascii="Courier New" w:hAnsi="Courier New" w:cs="Courier New"/>
          <w:sz w:val="24"/>
          <w:szCs w:val="24"/>
        </w:rPr>
        <w:t>accounts for n</w:t>
      </w:r>
      <w:r w:rsidR="003B7FF6" w:rsidRPr="008D1883">
        <w:rPr>
          <w:rFonts w:ascii="Courier New" w:hAnsi="Courier New" w:cs="Courier New"/>
          <w:sz w:val="24"/>
          <w:szCs w:val="24"/>
        </w:rPr>
        <w:t>ew registrations</w:t>
      </w:r>
      <w:r w:rsidR="003B7FF6">
        <w:rPr>
          <w:rFonts w:ascii="Courier New" w:hAnsi="Courier New" w:cs="Courier New"/>
          <w:sz w:val="24"/>
          <w:szCs w:val="24"/>
        </w:rPr>
        <w:t xml:space="preserve"> and </w:t>
      </w:r>
      <w:r w:rsidR="003B7FF6" w:rsidRPr="008D1883">
        <w:rPr>
          <w:rFonts w:ascii="Courier New" w:hAnsi="Courier New" w:cs="Courier New"/>
          <w:sz w:val="24"/>
          <w:szCs w:val="24"/>
        </w:rPr>
        <w:t>renewals in SAM</w:t>
      </w:r>
      <w:r w:rsidR="000909A6">
        <w:rPr>
          <w:rFonts w:ascii="Courier New" w:hAnsi="Courier New" w:cs="Courier New"/>
          <w:sz w:val="24"/>
          <w:szCs w:val="24"/>
        </w:rPr>
        <w:t xml:space="preserve">, which </w:t>
      </w:r>
      <w:r w:rsidR="003B7FF6">
        <w:rPr>
          <w:rFonts w:ascii="Courier New" w:hAnsi="Courier New" w:cs="Courier New"/>
          <w:sz w:val="24"/>
          <w:szCs w:val="24"/>
        </w:rPr>
        <w:t>includ</w:t>
      </w:r>
      <w:r w:rsidR="000909A6">
        <w:rPr>
          <w:rFonts w:ascii="Courier New" w:hAnsi="Courier New" w:cs="Courier New"/>
          <w:sz w:val="24"/>
          <w:szCs w:val="24"/>
        </w:rPr>
        <w:t xml:space="preserve">es </w:t>
      </w:r>
      <w:r w:rsidR="003B7FF6">
        <w:rPr>
          <w:rFonts w:ascii="Courier New" w:hAnsi="Courier New" w:cs="Courier New"/>
          <w:sz w:val="24"/>
          <w:szCs w:val="24"/>
        </w:rPr>
        <w:t>providing the EFT information</w:t>
      </w:r>
      <w:r w:rsidR="008D1883">
        <w:rPr>
          <w:rFonts w:ascii="Courier New" w:hAnsi="Courier New" w:cs="Courier New"/>
          <w:sz w:val="24"/>
          <w:szCs w:val="24"/>
        </w:rPr>
        <w:t xml:space="preserve">. </w:t>
      </w:r>
      <w:r w:rsidR="000909A6" w:rsidRPr="000909A6">
        <w:rPr>
          <w:rFonts w:ascii="Courier New" w:hAnsi="Courier New" w:cs="Courier New"/>
          <w:sz w:val="24"/>
          <w:szCs w:val="24"/>
        </w:rPr>
        <w:t xml:space="preserve">OMB Control Number </w:t>
      </w:r>
      <w:r w:rsidR="000909A6">
        <w:rPr>
          <w:rFonts w:ascii="Courier New" w:hAnsi="Courier New" w:cs="Courier New"/>
          <w:sz w:val="24"/>
          <w:szCs w:val="24"/>
        </w:rPr>
        <w:t xml:space="preserve">9000-0144 now </w:t>
      </w:r>
      <w:r w:rsidR="008D1883">
        <w:rPr>
          <w:rFonts w:ascii="Courier New" w:hAnsi="Courier New" w:cs="Courier New"/>
          <w:sz w:val="24"/>
          <w:szCs w:val="24"/>
        </w:rPr>
        <w:t>will cover the burden for the information provided in accor</w:t>
      </w:r>
      <w:r w:rsidR="008D1883" w:rsidRPr="008565AC">
        <w:rPr>
          <w:rFonts w:ascii="Courier New" w:hAnsi="Courier New" w:cs="Courier New"/>
          <w:sz w:val="24"/>
          <w:szCs w:val="24"/>
        </w:rPr>
        <w:t>dance with the clause at FAR 5</w:t>
      </w:r>
      <w:r w:rsidR="00361EB8" w:rsidRPr="008565AC">
        <w:rPr>
          <w:rFonts w:ascii="Courier New" w:hAnsi="Courier New" w:cs="Courier New"/>
          <w:sz w:val="24"/>
          <w:szCs w:val="24"/>
        </w:rPr>
        <w:t>2.232-34, Payment by Electronic Funds Transfer—Other than System for Award Management</w:t>
      </w:r>
      <w:r w:rsidR="008D1883" w:rsidRPr="008565AC">
        <w:rPr>
          <w:rFonts w:ascii="Courier New" w:hAnsi="Courier New" w:cs="Courier New"/>
          <w:sz w:val="24"/>
          <w:szCs w:val="24"/>
        </w:rPr>
        <w:t>, as shown below:</w:t>
      </w:r>
    </w:p>
    <w:p w:rsidR="00361EB8" w:rsidRPr="00361EB8" w:rsidRDefault="00361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highlight w:val="yellow"/>
        </w:rPr>
      </w:pPr>
    </w:p>
    <w:p w:rsidR="00882096" w:rsidRPr="001B2662" w:rsidRDefault="00882096" w:rsidP="008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sidRPr="001B2662">
        <w:rPr>
          <w:rFonts w:ascii="Courier New" w:hAnsi="Courier New" w:cs="Courier New"/>
          <w:sz w:val="24"/>
          <w:szCs w:val="24"/>
        </w:rPr>
        <w:t xml:space="preserve">Number of respondents . . . . . . . . . .    </w:t>
      </w:r>
      <w:r w:rsidR="008D10FC">
        <w:rPr>
          <w:rFonts w:ascii="Courier New" w:hAnsi="Courier New" w:cs="Courier New"/>
          <w:sz w:val="24"/>
          <w:szCs w:val="24"/>
        </w:rPr>
        <w:tab/>
      </w:r>
      <w:r w:rsidR="008D10FC">
        <w:rPr>
          <w:rFonts w:ascii="Courier New" w:hAnsi="Courier New" w:cs="Courier New"/>
          <w:sz w:val="24"/>
          <w:szCs w:val="24"/>
        </w:rPr>
        <w:tab/>
      </w:r>
      <w:r w:rsidRPr="001B2662">
        <w:rPr>
          <w:rFonts w:ascii="Courier New" w:hAnsi="Courier New" w:cs="Courier New"/>
          <w:sz w:val="24"/>
          <w:szCs w:val="24"/>
        </w:rPr>
        <w:t xml:space="preserve">   </w:t>
      </w:r>
      <w:r w:rsidR="008D10FC">
        <w:rPr>
          <w:rFonts w:ascii="Courier New" w:hAnsi="Courier New" w:cs="Courier New"/>
          <w:sz w:val="24"/>
          <w:szCs w:val="24"/>
        </w:rPr>
        <w:t>3,761</w:t>
      </w:r>
    </w:p>
    <w:p w:rsidR="00882096" w:rsidRPr="001B2662" w:rsidRDefault="00882096" w:rsidP="008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u w:val="single"/>
        </w:rPr>
      </w:pPr>
      <w:r w:rsidRPr="001B2662">
        <w:rPr>
          <w:rFonts w:ascii="Courier New" w:hAnsi="Courier New" w:cs="Courier New"/>
          <w:sz w:val="24"/>
          <w:szCs w:val="24"/>
        </w:rPr>
        <w:t xml:space="preserve">Number of responses per </w:t>
      </w:r>
      <w:r w:rsidR="00F05965">
        <w:rPr>
          <w:rFonts w:ascii="Courier New" w:hAnsi="Courier New" w:cs="Courier New"/>
          <w:sz w:val="24"/>
          <w:szCs w:val="24"/>
        </w:rPr>
        <w:t xml:space="preserve">respondent </w:t>
      </w:r>
      <w:r w:rsidRPr="001B2662">
        <w:rPr>
          <w:rFonts w:ascii="Courier New" w:hAnsi="Courier New" w:cs="Courier New"/>
          <w:sz w:val="24"/>
          <w:szCs w:val="24"/>
        </w:rPr>
        <w:t xml:space="preserve"> . . .     </w:t>
      </w:r>
      <w:r w:rsidR="008D10FC">
        <w:rPr>
          <w:rFonts w:ascii="Courier New" w:hAnsi="Courier New" w:cs="Courier New"/>
          <w:sz w:val="24"/>
          <w:szCs w:val="24"/>
        </w:rPr>
        <w:tab/>
      </w:r>
      <w:r w:rsidR="008D10FC">
        <w:rPr>
          <w:rFonts w:ascii="Courier New" w:hAnsi="Courier New" w:cs="Courier New"/>
          <w:sz w:val="24"/>
          <w:szCs w:val="24"/>
        </w:rPr>
        <w:tab/>
        <w:t xml:space="preserve"> </w:t>
      </w:r>
      <w:r w:rsidRPr="001B2662">
        <w:rPr>
          <w:rFonts w:ascii="Courier New" w:hAnsi="Courier New" w:cs="Courier New"/>
          <w:sz w:val="24"/>
          <w:szCs w:val="24"/>
          <w:u w:val="single"/>
        </w:rPr>
        <w:t>x     1</w:t>
      </w:r>
    </w:p>
    <w:p w:rsidR="00882096" w:rsidRDefault="00882096" w:rsidP="008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sidRPr="001B2662">
        <w:rPr>
          <w:rFonts w:ascii="Courier New" w:hAnsi="Courier New" w:cs="Courier New"/>
          <w:sz w:val="24"/>
          <w:szCs w:val="24"/>
        </w:rPr>
        <w:t xml:space="preserve">Total annual responses. . . . . . . . . .      </w:t>
      </w:r>
      <w:r w:rsidR="008D10FC">
        <w:rPr>
          <w:rFonts w:ascii="Courier New" w:hAnsi="Courier New" w:cs="Courier New"/>
          <w:sz w:val="24"/>
          <w:szCs w:val="24"/>
        </w:rPr>
        <w:tab/>
      </w:r>
      <w:r w:rsidR="008D10FC">
        <w:rPr>
          <w:rFonts w:ascii="Courier New" w:hAnsi="Courier New" w:cs="Courier New"/>
          <w:sz w:val="24"/>
          <w:szCs w:val="24"/>
        </w:rPr>
        <w:tab/>
        <w:t xml:space="preserve">   3</w:t>
      </w:r>
      <w:r w:rsidRPr="001B2662">
        <w:rPr>
          <w:rFonts w:ascii="Courier New" w:hAnsi="Courier New" w:cs="Courier New"/>
          <w:sz w:val="24"/>
          <w:szCs w:val="24"/>
        </w:rPr>
        <w:t>,</w:t>
      </w:r>
      <w:r w:rsidR="008D10FC">
        <w:rPr>
          <w:rFonts w:ascii="Courier New" w:hAnsi="Courier New" w:cs="Courier New"/>
          <w:sz w:val="24"/>
          <w:szCs w:val="24"/>
        </w:rPr>
        <w:t>761</w:t>
      </w:r>
    </w:p>
    <w:p w:rsidR="00882096" w:rsidRDefault="00882096" w:rsidP="008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u w:val="single"/>
        </w:rPr>
      </w:pPr>
      <w:r>
        <w:rPr>
          <w:rFonts w:ascii="Courier New" w:hAnsi="Courier New" w:cs="Courier New"/>
          <w:sz w:val="24"/>
          <w:szCs w:val="24"/>
        </w:rPr>
        <w:t>Preparation time per response</w:t>
      </w:r>
      <w:r w:rsidR="0007453B">
        <w:rPr>
          <w:rFonts w:ascii="Courier New" w:hAnsi="Courier New" w:cs="Courier New"/>
          <w:sz w:val="24"/>
          <w:szCs w:val="24"/>
        </w:rPr>
        <w:t xml:space="preserve"> (hours)</w:t>
      </w:r>
      <w:r>
        <w:rPr>
          <w:rFonts w:ascii="Courier New" w:hAnsi="Courier New" w:cs="Courier New"/>
          <w:sz w:val="24"/>
          <w:szCs w:val="24"/>
        </w:rPr>
        <w:t xml:space="preserve"> . .     </w:t>
      </w:r>
      <w:r w:rsidR="008D10FC">
        <w:rPr>
          <w:rFonts w:ascii="Courier New" w:hAnsi="Courier New" w:cs="Courier New"/>
          <w:sz w:val="24"/>
          <w:szCs w:val="24"/>
        </w:rPr>
        <w:tab/>
      </w:r>
      <w:r w:rsidR="008D10FC">
        <w:rPr>
          <w:rFonts w:ascii="Courier New" w:hAnsi="Courier New" w:cs="Courier New"/>
          <w:sz w:val="24"/>
          <w:szCs w:val="24"/>
        </w:rPr>
        <w:tab/>
      </w:r>
      <w:r>
        <w:rPr>
          <w:rFonts w:ascii="Courier New" w:hAnsi="Courier New" w:cs="Courier New"/>
          <w:sz w:val="24"/>
          <w:szCs w:val="24"/>
          <w:u w:val="single"/>
        </w:rPr>
        <w:t xml:space="preserve">x    </w:t>
      </w:r>
      <w:r w:rsidR="0007453B">
        <w:rPr>
          <w:rFonts w:ascii="Courier New" w:hAnsi="Courier New" w:cs="Courier New"/>
          <w:sz w:val="24"/>
          <w:szCs w:val="24"/>
          <w:u w:val="single"/>
        </w:rPr>
        <w:t>0.5</w:t>
      </w:r>
    </w:p>
    <w:p w:rsidR="00882096" w:rsidRDefault="00882096" w:rsidP="00882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Total response burden hours . . . . . . .       </w:t>
      </w:r>
      <w:r w:rsidR="008D10FC">
        <w:rPr>
          <w:rFonts w:ascii="Courier New" w:hAnsi="Courier New" w:cs="Courier New"/>
          <w:sz w:val="24"/>
          <w:szCs w:val="24"/>
        </w:rPr>
        <w:tab/>
      </w:r>
      <w:r w:rsidR="008D10FC">
        <w:rPr>
          <w:rFonts w:ascii="Courier New" w:hAnsi="Courier New" w:cs="Courier New"/>
          <w:sz w:val="24"/>
          <w:szCs w:val="24"/>
        </w:rPr>
        <w:tab/>
        <w:t xml:space="preserve">   </w:t>
      </w:r>
      <w:r w:rsidR="0007453B">
        <w:rPr>
          <w:rFonts w:ascii="Courier New" w:hAnsi="Courier New" w:cs="Courier New"/>
          <w:sz w:val="24"/>
          <w:szCs w:val="24"/>
        </w:rPr>
        <w:t>1</w:t>
      </w:r>
      <w:r w:rsidR="004F56D4">
        <w:rPr>
          <w:rFonts w:ascii="Courier New" w:hAnsi="Courier New" w:cs="Courier New"/>
          <w:sz w:val="24"/>
          <w:szCs w:val="24"/>
        </w:rPr>
        <w:t>,</w:t>
      </w:r>
      <w:r w:rsidR="0007453B">
        <w:rPr>
          <w:rFonts w:ascii="Courier New" w:hAnsi="Courier New" w:cs="Courier New"/>
          <w:sz w:val="24"/>
          <w:szCs w:val="24"/>
        </w:rPr>
        <w:t>881</w:t>
      </w:r>
    </w:p>
    <w:p w:rsidR="00361E79" w:rsidRDefault="00361E79" w:rsidP="00361E79">
      <w:pPr>
        <w:tabs>
          <w:tab w:val="left" w:leader="dot" w:pos="7740"/>
          <w:tab w:val="right" w:pos="9270"/>
        </w:tabs>
        <w:rPr>
          <w:rFonts w:ascii="Courier New" w:hAnsi="Courier New"/>
          <w:sz w:val="24"/>
        </w:rPr>
      </w:pPr>
      <w:r w:rsidRPr="00BD5D70">
        <w:rPr>
          <w:rFonts w:ascii="Courier New" w:hAnsi="Courier New"/>
          <w:sz w:val="24"/>
        </w:rPr>
        <w:t>Average wages + overhead</w:t>
      </w:r>
      <w:r w:rsidR="008708D1">
        <w:rPr>
          <w:rFonts w:ascii="Courier New" w:hAnsi="Courier New"/>
          <w:sz w:val="24"/>
        </w:rPr>
        <w:t>.</w:t>
      </w:r>
      <w:r w:rsidR="008D10FC">
        <w:rPr>
          <w:rFonts w:ascii="Courier New" w:hAnsi="Courier New"/>
          <w:sz w:val="24"/>
        </w:rPr>
        <w:t xml:space="preserve"> . . . . . . . .</w:t>
      </w:r>
      <w:r w:rsidR="008708D1">
        <w:rPr>
          <w:rFonts w:ascii="Courier New" w:hAnsi="Courier New"/>
          <w:sz w:val="24"/>
        </w:rPr>
        <w:t xml:space="preserve"> </w:t>
      </w:r>
      <w:r w:rsidR="008D10FC">
        <w:rPr>
          <w:rFonts w:ascii="Courier New" w:hAnsi="Courier New"/>
          <w:sz w:val="24"/>
        </w:rPr>
        <w:t xml:space="preserve">             </w:t>
      </w:r>
      <w:r w:rsidRPr="00C9562D">
        <w:rPr>
          <w:rFonts w:ascii="Courier New" w:hAnsi="Courier New"/>
          <w:sz w:val="24"/>
          <w:u w:val="single"/>
        </w:rPr>
        <w:t>x $</w:t>
      </w:r>
      <w:r w:rsidR="00A47F27">
        <w:rPr>
          <w:rFonts w:ascii="Courier New" w:hAnsi="Courier New"/>
          <w:sz w:val="24"/>
          <w:u w:val="single"/>
        </w:rPr>
        <w:t>53.40</w:t>
      </w:r>
    </w:p>
    <w:p w:rsidR="000B677B" w:rsidRDefault="00361E79" w:rsidP="00361E79">
      <w:pPr>
        <w:rPr>
          <w:rFonts w:ascii="Courier New" w:hAnsi="Courier New"/>
          <w:sz w:val="24"/>
        </w:rPr>
      </w:pPr>
      <w:r w:rsidRPr="00BD5D70">
        <w:rPr>
          <w:rFonts w:ascii="Courier New" w:hAnsi="Courier New"/>
          <w:sz w:val="24"/>
        </w:rPr>
        <w:t>Estimated cost to public</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8D10FC">
        <w:rPr>
          <w:rFonts w:ascii="Courier New" w:hAnsi="Courier New" w:cs="Courier New"/>
          <w:sz w:val="24"/>
          <w:szCs w:val="24"/>
        </w:rPr>
        <w:t xml:space="preserve"> </w:t>
      </w:r>
      <w:r>
        <w:rPr>
          <w:rFonts w:ascii="Courier New" w:hAnsi="Courier New"/>
          <w:sz w:val="24"/>
        </w:rPr>
        <w:t>$</w:t>
      </w:r>
      <w:r w:rsidR="0007453B">
        <w:rPr>
          <w:rFonts w:ascii="Courier New" w:hAnsi="Courier New"/>
          <w:sz w:val="24"/>
        </w:rPr>
        <w:t>1</w:t>
      </w:r>
      <w:r w:rsidR="008D10FC">
        <w:rPr>
          <w:rFonts w:ascii="Courier New" w:hAnsi="Courier New"/>
          <w:sz w:val="24"/>
        </w:rPr>
        <w:t>00</w:t>
      </w:r>
      <w:r w:rsidR="000B677B">
        <w:rPr>
          <w:rFonts w:ascii="Courier New" w:hAnsi="Courier New"/>
          <w:sz w:val="24"/>
        </w:rPr>
        <w:t>,</w:t>
      </w:r>
      <w:r w:rsidR="0007453B">
        <w:rPr>
          <w:rFonts w:ascii="Courier New" w:hAnsi="Courier New"/>
          <w:sz w:val="24"/>
        </w:rPr>
        <w:t>445</w:t>
      </w:r>
      <w:r w:rsidR="008D10FC">
        <w:rPr>
          <w:rFonts w:ascii="Courier New" w:hAnsi="Courier New"/>
          <w:sz w:val="24"/>
        </w:rPr>
        <w:t>.40</w:t>
      </w:r>
    </w:p>
    <w:p w:rsidR="00361E79" w:rsidRPr="00BD5D70" w:rsidRDefault="00361E79" w:rsidP="00A47F27">
      <w:pPr>
        <w:tabs>
          <w:tab w:val="left" w:leader="dot" w:pos="7740"/>
          <w:tab w:val="right" w:pos="9270"/>
        </w:tabs>
        <w:rPr>
          <w:rFonts w:ascii="Courier New" w:hAnsi="Courier New"/>
          <w:sz w:val="24"/>
        </w:rPr>
      </w:pPr>
    </w:p>
    <w:p w:rsidR="00882096" w:rsidRPr="00882096" w:rsidRDefault="00882096" w:rsidP="00882096">
      <w:pPr>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ourier New" w:hAnsi="Courier New" w:cs="Courier New"/>
          <w:sz w:val="24"/>
          <w:szCs w:val="24"/>
        </w:rPr>
      </w:pPr>
      <w:r w:rsidRPr="00882096">
        <w:rPr>
          <w:rFonts w:ascii="Courier New" w:hAnsi="Courier New" w:cs="Courier New"/>
          <w:sz w:val="24"/>
          <w:szCs w:val="24"/>
        </w:rPr>
        <w:t xml:space="preserve">The </w:t>
      </w:r>
      <w:r w:rsidR="008565AC">
        <w:rPr>
          <w:rFonts w:ascii="Courier New" w:hAnsi="Courier New" w:cs="Courier New"/>
          <w:sz w:val="24"/>
          <w:szCs w:val="24"/>
        </w:rPr>
        <w:t xml:space="preserve">number of </w:t>
      </w:r>
      <w:r w:rsidRPr="00882096">
        <w:rPr>
          <w:rFonts w:ascii="Courier New" w:hAnsi="Courier New" w:cs="Courier New"/>
          <w:sz w:val="24"/>
          <w:szCs w:val="24"/>
        </w:rPr>
        <w:t xml:space="preserve">respondents are the number of contracts </w:t>
      </w:r>
      <w:r w:rsidR="008D10FC">
        <w:rPr>
          <w:rFonts w:ascii="Courier New" w:hAnsi="Courier New" w:cs="Courier New"/>
          <w:sz w:val="24"/>
          <w:szCs w:val="24"/>
        </w:rPr>
        <w:t>with an exception to the use of SAM in FPDS for FY16, which are 3,761</w:t>
      </w:r>
      <w:r w:rsidRPr="00882096">
        <w:rPr>
          <w:rFonts w:ascii="Courier New" w:hAnsi="Courier New" w:cs="Courier New"/>
          <w:sz w:val="24"/>
          <w:szCs w:val="24"/>
        </w:rPr>
        <w:t>.</w:t>
      </w:r>
    </w:p>
    <w:p w:rsidR="00882096" w:rsidRPr="008D10FC" w:rsidRDefault="00882096" w:rsidP="00882096">
      <w:pPr>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ourier New" w:hAnsi="Courier New" w:cs="Courier New"/>
          <w:szCs w:val="24"/>
        </w:rPr>
      </w:pPr>
      <w:r w:rsidRPr="00882096">
        <w:rPr>
          <w:rFonts w:ascii="Courier New" w:hAnsi="Courier New" w:cs="Courier New"/>
          <w:sz w:val="24"/>
          <w:szCs w:val="24"/>
        </w:rPr>
        <w:t xml:space="preserve">The responses per </w:t>
      </w:r>
      <w:r w:rsidR="00F05965">
        <w:rPr>
          <w:rFonts w:ascii="Courier New" w:hAnsi="Courier New" w:cs="Courier New"/>
          <w:sz w:val="24"/>
          <w:szCs w:val="24"/>
        </w:rPr>
        <w:t xml:space="preserve">respondent </w:t>
      </w:r>
      <w:r w:rsidRPr="00882096">
        <w:rPr>
          <w:rFonts w:ascii="Courier New" w:hAnsi="Courier New" w:cs="Courier New"/>
          <w:sz w:val="24"/>
          <w:szCs w:val="24"/>
        </w:rPr>
        <w:t xml:space="preserve">are </w:t>
      </w:r>
      <w:r w:rsidR="008D10FC">
        <w:rPr>
          <w:rFonts w:ascii="Courier New" w:hAnsi="Courier New" w:cs="Courier New"/>
          <w:sz w:val="24"/>
          <w:szCs w:val="24"/>
        </w:rPr>
        <w:t>one per each</w:t>
      </w:r>
      <w:r w:rsidR="00F05965">
        <w:rPr>
          <w:rFonts w:ascii="Courier New" w:hAnsi="Courier New" w:cs="Courier New"/>
          <w:sz w:val="24"/>
          <w:szCs w:val="24"/>
        </w:rPr>
        <w:t xml:space="preserve"> </w:t>
      </w:r>
      <w:r w:rsidR="004F56D4">
        <w:rPr>
          <w:rFonts w:ascii="Courier New" w:hAnsi="Courier New" w:cs="Courier New"/>
          <w:sz w:val="24"/>
          <w:szCs w:val="24"/>
        </w:rPr>
        <w:t xml:space="preserve">(one response </w:t>
      </w:r>
      <w:r w:rsidR="003B7FF6">
        <w:rPr>
          <w:rFonts w:ascii="Courier New" w:hAnsi="Courier New" w:cs="Courier New"/>
          <w:sz w:val="24"/>
          <w:szCs w:val="24"/>
        </w:rPr>
        <w:t>per contract</w:t>
      </w:r>
      <w:r w:rsidR="004F56D4">
        <w:rPr>
          <w:rFonts w:ascii="Courier New" w:hAnsi="Courier New" w:cs="Courier New"/>
          <w:sz w:val="24"/>
          <w:szCs w:val="24"/>
        </w:rPr>
        <w:t>)</w:t>
      </w:r>
      <w:r w:rsidR="008D10FC">
        <w:rPr>
          <w:rFonts w:ascii="Courier New" w:hAnsi="Courier New" w:cs="Courier New"/>
          <w:sz w:val="24"/>
          <w:szCs w:val="24"/>
        </w:rPr>
        <w:t>.</w:t>
      </w:r>
    </w:p>
    <w:p w:rsidR="00882096" w:rsidRPr="00882096" w:rsidRDefault="00882096" w:rsidP="00882096">
      <w:pPr>
        <w:numPr>
          <w:ilvl w:val="0"/>
          <w:numId w:val="2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ourier New" w:hAnsi="Courier New" w:cs="Courier New"/>
          <w:sz w:val="24"/>
          <w:szCs w:val="24"/>
        </w:rPr>
      </w:pPr>
      <w:r w:rsidRPr="00882096">
        <w:rPr>
          <w:rFonts w:ascii="Courier New" w:hAnsi="Courier New" w:cs="Courier New"/>
          <w:sz w:val="24"/>
          <w:szCs w:val="24"/>
        </w:rPr>
        <w:t>Based on the OPM (Base) GS-12/step 5 salary ($39.19 an hour) plus 36.25 percent burden</w:t>
      </w:r>
      <w:r w:rsidR="003B7FF6">
        <w:rPr>
          <w:rFonts w:ascii="Courier New" w:hAnsi="Courier New" w:cs="Courier New"/>
          <w:sz w:val="24"/>
          <w:szCs w:val="24"/>
        </w:rPr>
        <w:t xml:space="preserve"> equals $53.40 per hour</w:t>
      </w:r>
      <w:r w:rsidRPr="00882096">
        <w:rPr>
          <w:rFonts w:ascii="Courier New" w:hAnsi="Courier New" w:cs="Courier New"/>
          <w:sz w:val="24"/>
          <w:szCs w:val="24"/>
        </w:rPr>
        <w:t xml:space="preserve">.  The burden rate used is that mandated by OMB memorandum M-08-13 for use in public-private competition, as updated by OMB for the current year.  Reference Salary Table 2017-RUS, Effective January 2017, found at </w:t>
      </w:r>
      <w:hyperlink r:id="rId8" w:history="1">
        <w:r w:rsidRPr="00882096">
          <w:rPr>
            <w:rStyle w:val="Hyperlink"/>
            <w:rFonts w:ascii="Courier New" w:hAnsi="Courier New" w:cs="Courier New"/>
            <w:sz w:val="24"/>
            <w:szCs w:val="24"/>
          </w:rPr>
          <w:t>www.opm.gov</w:t>
        </w:r>
      </w:hyperlink>
      <w:r w:rsidRPr="00882096">
        <w:rPr>
          <w:rFonts w:ascii="Courier New" w:hAnsi="Courier New" w:cs="Courier New"/>
          <w:sz w:val="24"/>
          <w:szCs w:val="24"/>
        </w:rPr>
        <w:t>).</w:t>
      </w:r>
      <w:r w:rsidR="005A32B2">
        <w:rPr>
          <w:rFonts w:ascii="Courier New" w:hAnsi="Courier New" w:cs="Courier New"/>
          <w:sz w:val="24"/>
          <w:szCs w:val="24"/>
        </w:rPr>
        <w:t xml:space="preserve">  The estimated cost per response is $26.70.</w:t>
      </w: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14.</w:t>
      </w:r>
      <w:r>
        <w:rPr>
          <w:rFonts w:ascii="Courier New" w:hAnsi="Courier New" w:cs="Courier New"/>
          <w:sz w:val="24"/>
          <w:szCs w:val="24"/>
        </w:rPr>
        <w:tab/>
      </w:r>
      <w:r>
        <w:rPr>
          <w:rFonts w:ascii="Courier New" w:hAnsi="Courier New" w:cs="Courier New"/>
          <w:b/>
          <w:bCs/>
          <w:sz w:val="24"/>
          <w:szCs w:val="24"/>
        </w:rPr>
        <w:t>Estimated cost to the Government</w:t>
      </w:r>
      <w:r>
        <w:rPr>
          <w:rFonts w:ascii="Courier New" w:hAnsi="Courier New" w:cs="Courier New"/>
          <w:sz w:val="24"/>
          <w:szCs w:val="24"/>
        </w:rPr>
        <w:t>. Time required for Government</w:t>
      </w:r>
      <w:r w:rsidR="004F56D4">
        <w:rPr>
          <w:rFonts w:ascii="Courier New" w:hAnsi="Courier New" w:cs="Courier New"/>
          <w:sz w:val="24"/>
          <w:szCs w:val="24"/>
        </w:rPr>
        <w:t>-</w:t>
      </w:r>
      <w:r>
        <w:rPr>
          <w:rFonts w:ascii="Courier New" w:hAnsi="Courier New" w:cs="Courier New"/>
          <w:sz w:val="24"/>
          <w:szCs w:val="24"/>
        </w:rPr>
        <w:t>wide review is estimated at 1.5 hours per response.</w:t>
      </w: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u w:val="single"/>
        </w:rPr>
      </w:pPr>
      <w:r>
        <w:rPr>
          <w:rFonts w:ascii="Courier New" w:hAnsi="Courier New" w:cs="Courier New"/>
          <w:sz w:val="24"/>
          <w:szCs w:val="24"/>
          <w:u w:val="single"/>
        </w:rPr>
        <w:t>Annual Reporting Burden and Cost</w:t>
      </w:r>
    </w:p>
    <w:p w:rsidR="00AF14BF" w:rsidRDefault="00AF14BF">
      <w:pPr>
        <w:tabs>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1008"/>
          <w:tab w:val="left" w:pos="3888"/>
        </w:tabs>
        <w:rPr>
          <w:rFonts w:ascii="Courier New" w:hAnsi="Courier New" w:cs="Courier New"/>
          <w:sz w:val="24"/>
          <w:szCs w:val="24"/>
        </w:rPr>
      </w:pPr>
      <w:r>
        <w:rPr>
          <w:rFonts w:ascii="Courier New" w:hAnsi="Courier New" w:cs="Courier New"/>
          <w:sz w:val="24"/>
          <w:szCs w:val="24"/>
        </w:rPr>
        <w:t>Total annual responses. . . . . . . . . .</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 xml:space="preserve">.   </w:t>
      </w:r>
      <w:r w:rsidR="004F56D4">
        <w:rPr>
          <w:rFonts w:ascii="Courier New" w:hAnsi="Courier New" w:cs="Courier New"/>
          <w:sz w:val="24"/>
          <w:szCs w:val="24"/>
        </w:rPr>
        <w:t xml:space="preserve">  3</w:t>
      </w:r>
      <w:r>
        <w:rPr>
          <w:rFonts w:ascii="Courier New" w:hAnsi="Courier New" w:cs="Courier New"/>
          <w:sz w:val="24"/>
          <w:szCs w:val="24"/>
        </w:rPr>
        <w:t>,</w:t>
      </w:r>
      <w:r w:rsidR="004F56D4">
        <w:rPr>
          <w:rFonts w:ascii="Courier New" w:hAnsi="Courier New" w:cs="Courier New"/>
          <w:sz w:val="24"/>
          <w:szCs w:val="24"/>
        </w:rPr>
        <w:t>761</w:t>
      </w:r>
    </w:p>
    <w:p w:rsidR="00AF14BF" w:rsidRDefault="00AF14BF">
      <w:pPr>
        <w:tabs>
          <w:tab w:val="left" w:pos="1008"/>
          <w:tab w:val="left" w:pos="3888"/>
        </w:tabs>
        <w:rPr>
          <w:rFonts w:ascii="Courier New" w:hAnsi="Courier New" w:cs="Courier New"/>
          <w:sz w:val="24"/>
          <w:szCs w:val="24"/>
          <w:u w:val="single"/>
        </w:rPr>
      </w:pPr>
      <w:r>
        <w:rPr>
          <w:rFonts w:ascii="Courier New" w:hAnsi="Courier New" w:cs="Courier New"/>
          <w:sz w:val="24"/>
          <w:szCs w:val="24"/>
        </w:rPr>
        <w:t>Review time per response. . . . . . . . .</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D86A90" w:rsidRPr="00D86A90">
        <w:rPr>
          <w:rFonts w:ascii="Courier New" w:hAnsi="Courier New" w:cs="Courier New"/>
          <w:sz w:val="24"/>
          <w:szCs w:val="24"/>
        </w:rPr>
        <w:t xml:space="preserve"> </w:t>
      </w:r>
      <w:r w:rsidR="00D86A90">
        <w:rPr>
          <w:rFonts w:ascii="Courier New" w:hAnsi="Courier New" w:cs="Courier New"/>
          <w:sz w:val="24"/>
          <w:szCs w:val="24"/>
        </w:rPr>
        <w:t>.</w:t>
      </w:r>
      <w:r w:rsidR="00D86A90" w:rsidRPr="00D86A90">
        <w:rPr>
          <w:rFonts w:ascii="Courier New" w:hAnsi="Courier New" w:cs="Courier New"/>
          <w:sz w:val="24"/>
          <w:szCs w:val="24"/>
        </w:rPr>
        <w:t xml:space="preserve"> </w:t>
      </w:r>
      <w:r w:rsidR="00D86A90">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sz w:val="24"/>
          <w:szCs w:val="24"/>
          <w:u w:val="single"/>
        </w:rPr>
        <w:t xml:space="preserve"> x 1.5</w:t>
      </w:r>
    </w:p>
    <w:p w:rsidR="00AF14BF" w:rsidRDefault="00AF14BF">
      <w:pPr>
        <w:tabs>
          <w:tab w:val="left" w:pos="1008"/>
          <w:tab w:val="left" w:pos="3744"/>
        </w:tabs>
        <w:rPr>
          <w:rFonts w:ascii="Courier New" w:hAnsi="Courier New" w:cs="Courier New"/>
          <w:sz w:val="24"/>
          <w:szCs w:val="24"/>
        </w:rPr>
      </w:pPr>
      <w:r>
        <w:rPr>
          <w:rFonts w:ascii="Courier New" w:hAnsi="Courier New" w:cs="Courier New"/>
          <w:sz w:val="24"/>
          <w:szCs w:val="24"/>
        </w:rPr>
        <w:t xml:space="preserve">Total burden hours. . . . . . . . . . . . </w:t>
      </w:r>
      <w:r w:rsidR="007C2364">
        <w:rPr>
          <w:rFonts w:ascii="Courier New" w:hAnsi="Courier New" w:cs="Courier New"/>
          <w:sz w:val="24"/>
          <w:szCs w:val="24"/>
        </w:rPr>
        <w:t>. . . . . .</w:t>
      </w:r>
      <w:r>
        <w:rPr>
          <w:rFonts w:ascii="Courier New" w:hAnsi="Courier New" w:cs="Courier New"/>
          <w:sz w:val="24"/>
          <w:szCs w:val="24"/>
        </w:rPr>
        <w:t xml:space="preserve">   </w:t>
      </w:r>
      <w:r w:rsidR="004F56D4">
        <w:rPr>
          <w:rFonts w:ascii="Courier New" w:hAnsi="Courier New" w:cs="Courier New"/>
          <w:sz w:val="24"/>
          <w:szCs w:val="24"/>
        </w:rPr>
        <w:t xml:space="preserve">  5,641</w:t>
      </w:r>
    </w:p>
    <w:p w:rsidR="00DF325D" w:rsidRDefault="004F56D4" w:rsidP="00DF325D">
      <w:pPr>
        <w:tabs>
          <w:tab w:val="left" w:leader="dot" w:pos="7740"/>
          <w:tab w:val="right" w:pos="9270"/>
        </w:tabs>
        <w:rPr>
          <w:rFonts w:ascii="Courier New" w:hAnsi="Courier New"/>
          <w:sz w:val="24"/>
        </w:rPr>
      </w:pPr>
      <w:r>
        <w:rPr>
          <w:rFonts w:ascii="Courier New" w:hAnsi="Courier New"/>
          <w:sz w:val="24"/>
        </w:rPr>
        <w:t xml:space="preserve">Average wages + overhead </w:t>
      </w:r>
      <w:r>
        <w:rPr>
          <w:rFonts w:ascii="Courier New" w:hAnsi="Courier New" w:cs="Courier New"/>
          <w:sz w:val="24"/>
          <w:szCs w:val="24"/>
        </w:rPr>
        <w:t xml:space="preserve"> .. . . . . . . . . . . .</w:t>
      </w:r>
      <w:r w:rsidR="00E06B6A">
        <w:rPr>
          <w:rFonts w:ascii="Courier New" w:hAnsi="Courier New" w:cs="Courier New"/>
          <w:sz w:val="24"/>
          <w:szCs w:val="24"/>
        </w:rPr>
        <w:t xml:space="preserve">. . </w:t>
      </w:r>
      <w:r w:rsidR="00DF325D">
        <w:rPr>
          <w:rFonts w:ascii="Courier New" w:hAnsi="Courier New"/>
          <w:sz w:val="24"/>
        </w:rPr>
        <w:t xml:space="preserve"> </w:t>
      </w:r>
      <w:r w:rsidR="00DF325D" w:rsidRPr="00C9562D">
        <w:rPr>
          <w:rFonts w:ascii="Courier New" w:hAnsi="Courier New"/>
          <w:sz w:val="24"/>
          <w:u w:val="single"/>
        </w:rPr>
        <w:t>x $</w:t>
      </w:r>
      <w:r w:rsidR="00560025">
        <w:rPr>
          <w:rFonts w:ascii="Courier New" w:hAnsi="Courier New"/>
          <w:sz w:val="24"/>
          <w:u w:val="single"/>
        </w:rPr>
        <w:t>53.40</w:t>
      </w:r>
    </w:p>
    <w:p w:rsidR="00DF325D" w:rsidRPr="004F56D4" w:rsidRDefault="00DF325D" w:rsidP="00DF325D">
      <w:pPr>
        <w:rPr>
          <w:rFonts w:ascii="Courier New" w:hAnsi="Courier New" w:cs="Courier New"/>
          <w:sz w:val="24"/>
          <w:szCs w:val="24"/>
        </w:rPr>
      </w:pPr>
      <w:r w:rsidRPr="00BD5D70">
        <w:rPr>
          <w:rFonts w:ascii="Courier New" w:hAnsi="Courier New"/>
          <w:sz w:val="24"/>
        </w:rPr>
        <w:t xml:space="preserve">Estimated cost to </w:t>
      </w:r>
      <w:r w:rsidR="001C4079">
        <w:rPr>
          <w:rFonts w:ascii="Courier New" w:hAnsi="Courier New"/>
          <w:sz w:val="24"/>
        </w:rPr>
        <w:t>govt..</w:t>
      </w:r>
      <w:r w:rsidRPr="00BD5D70">
        <w:rPr>
          <w:rFonts w:ascii="Courier New" w:hAnsi="Courier New"/>
          <w:sz w:val="24"/>
        </w:rPr>
        <w:t>.......................</w:t>
      </w:r>
      <w:r w:rsidR="004F56D4">
        <w:rPr>
          <w:rFonts w:ascii="Courier New" w:hAnsi="Courier New"/>
          <w:sz w:val="24"/>
        </w:rPr>
        <w:t xml:space="preserve">.. </w:t>
      </w:r>
      <w:r w:rsidR="00D27DBB">
        <w:rPr>
          <w:rFonts w:ascii="Courier New" w:hAnsi="Courier New"/>
          <w:sz w:val="24"/>
        </w:rPr>
        <w:t>.</w:t>
      </w:r>
      <w:r w:rsidRPr="004F56D4">
        <w:rPr>
          <w:rFonts w:ascii="Courier New" w:hAnsi="Courier New" w:cs="Courier New"/>
          <w:sz w:val="24"/>
          <w:szCs w:val="24"/>
        </w:rPr>
        <w:t>$</w:t>
      </w:r>
      <w:r w:rsidR="004E005A" w:rsidRPr="004F56D4">
        <w:rPr>
          <w:rFonts w:ascii="Courier New" w:hAnsi="Courier New" w:cs="Courier New"/>
          <w:sz w:val="24"/>
          <w:szCs w:val="24"/>
        </w:rPr>
        <w:t xml:space="preserve"> </w:t>
      </w:r>
      <w:r w:rsidR="004F56D4" w:rsidRPr="004F56D4">
        <w:rPr>
          <w:rFonts w:ascii="Courier New" w:hAnsi="Courier New" w:cs="Courier New"/>
          <w:sz w:val="24"/>
          <w:szCs w:val="24"/>
        </w:rPr>
        <w:t>301,229.40</w:t>
      </w:r>
    </w:p>
    <w:p w:rsidR="00560025" w:rsidRDefault="00560025" w:rsidP="00560025">
      <w:pPr>
        <w:pStyle w:val="Style0"/>
        <w:rPr>
          <w:rFonts w:ascii="Courier New" w:hAnsi="Courier New" w:cs="Courier New"/>
        </w:rPr>
      </w:pPr>
    </w:p>
    <w:p w:rsidR="00560025" w:rsidRPr="00E04357" w:rsidRDefault="00560025" w:rsidP="00560025">
      <w:pPr>
        <w:pStyle w:val="Style0"/>
        <w:rPr>
          <w:rFonts w:ascii="Courier New" w:hAnsi="Courier New" w:cs="Courier New"/>
          <w:szCs w:val="24"/>
        </w:rPr>
      </w:pPr>
      <w:r w:rsidRPr="00E04357">
        <w:rPr>
          <w:rFonts w:ascii="Courier New" w:hAnsi="Courier New" w:cs="Courier New"/>
        </w:rPr>
        <w:t>**Based on the OPM (Base) GS-1</w:t>
      </w:r>
      <w:r>
        <w:rPr>
          <w:rFonts w:ascii="Courier New" w:hAnsi="Courier New" w:cs="Courier New"/>
        </w:rPr>
        <w:t>2</w:t>
      </w:r>
      <w:r w:rsidRPr="00E04357">
        <w:rPr>
          <w:rFonts w:ascii="Courier New" w:hAnsi="Courier New" w:cs="Courier New"/>
        </w:rPr>
        <w:t>/step 5 salary ($</w:t>
      </w:r>
      <w:r>
        <w:rPr>
          <w:rFonts w:ascii="Courier New" w:hAnsi="Courier New" w:cs="Courier New"/>
        </w:rPr>
        <w:t>39.19</w:t>
      </w:r>
      <w:r w:rsidRPr="00E04357">
        <w:rPr>
          <w:rFonts w:ascii="Courier New" w:hAnsi="Courier New" w:cs="Courier New"/>
        </w:rPr>
        <w:t xml:space="preserve"> an hour) plus 36.25 percent burden</w:t>
      </w:r>
      <w:r w:rsidR="003B7FF6" w:rsidRPr="003B7FF6">
        <w:rPr>
          <w:rFonts w:ascii="Courier New" w:hAnsi="Courier New" w:cs="Courier New"/>
          <w:szCs w:val="24"/>
        </w:rPr>
        <w:t xml:space="preserve"> </w:t>
      </w:r>
      <w:r w:rsidR="003B7FF6" w:rsidRPr="003B7FF6">
        <w:rPr>
          <w:rFonts w:ascii="Courier New" w:hAnsi="Courier New" w:cs="Courier New"/>
        </w:rPr>
        <w:t>equals $53.40 per hour</w:t>
      </w:r>
      <w:r w:rsidRPr="00E04357">
        <w:rPr>
          <w:rFonts w:ascii="Courier New" w:hAnsi="Courier New" w:cs="Courier New"/>
        </w:rPr>
        <w:t xml:space="preserve">.  The burden rate used is that mandated by OMB memorandum M-08-13 for use in public-private competition, as updated by OMB for the current year.  </w:t>
      </w:r>
      <w:r w:rsidRPr="00E04357">
        <w:rPr>
          <w:rFonts w:ascii="Courier New" w:hAnsi="Courier New" w:cs="Courier New"/>
          <w:szCs w:val="24"/>
        </w:rPr>
        <w:t>Reference Salary Table 2017-</w:t>
      </w:r>
      <w:r>
        <w:rPr>
          <w:rFonts w:ascii="Courier New" w:hAnsi="Courier New" w:cs="Courier New"/>
          <w:szCs w:val="24"/>
        </w:rPr>
        <w:t>RUS</w:t>
      </w:r>
      <w:r w:rsidRPr="00E04357">
        <w:rPr>
          <w:rFonts w:ascii="Courier New" w:hAnsi="Courier New" w:cs="Courier New"/>
          <w:szCs w:val="24"/>
        </w:rPr>
        <w:t xml:space="preserve">, Effective January 2017, found at </w:t>
      </w:r>
      <w:hyperlink r:id="rId9" w:history="1">
        <w:r w:rsidRPr="00E04357">
          <w:rPr>
            <w:rStyle w:val="Hyperlink"/>
            <w:rFonts w:ascii="Courier New" w:hAnsi="Courier New" w:cs="Courier New"/>
            <w:szCs w:val="24"/>
          </w:rPr>
          <w:t>www.opm.gov</w:t>
        </w:r>
      </w:hyperlink>
      <w:r w:rsidRPr="00E04357">
        <w:rPr>
          <w:rFonts w:ascii="Courier New" w:hAnsi="Courier New" w:cs="Courier New"/>
          <w:szCs w:val="24"/>
        </w:rPr>
        <w:t>).</w:t>
      </w:r>
    </w:p>
    <w:p w:rsidR="00560025" w:rsidRDefault="00560025" w:rsidP="000F5AD9">
      <w:pPr>
        <w:rPr>
          <w:rFonts w:ascii="Courier New" w:hAnsi="Courier New" w:cs="Courier New"/>
          <w:sz w:val="24"/>
          <w:szCs w:val="24"/>
        </w:rPr>
      </w:pPr>
    </w:p>
    <w:p w:rsidR="000F5AD9" w:rsidRPr="00521C4A" w:rsidRDefault="00AF14BF" w:rsidP="000F5AD9">
      <w:pPr>
        <w:rPr>
          <w:rFonts w:ascii="Courier New" w:hAnsi="Courier New"/>
          <w:sz w:val="24"/>
        </w:rPr>
      </w:pPr>
      <w:r>
        <w:rPr>
          <w:rFonts w:ascii="Courier New" w:hAnsi="Courier New" w:cs="Courier New"/>
          <w:sz w:val="24"/>
          <w:szCs w:val="24"/>
        </w:rPr>
        <w:t xml:space="preserve">15.  </w:t>
      </w:r>
      <w:r>
        <w:rPr>
          <w:rFonts w:ascii="Courier New" w:hAnsi="Courier New" w:cs="Courier New"/>
          <w:b/>
          <w:bCs/>
          <w:sz w:val="24"/>
          <w:szCs w:val="24"/>
        </w:rPr>
        <w:t>Explain reasons for program changes or adjustments reported in Item 13 or 14</w:t>
      </w:r>
      <w:r>
        <w:rPr>
          <w:rFonts w:ascii="Courier New" w:hAnsi="Courier New" w:cs="Courier New"/>
          <w:sz w:val="24"/>
          <w:szCs w:val="24"/>
        </w:rPr>
        <w:t xml:space="preserve">.  </w:t>
      </w:r>
      <w:r w:rsidR="00882096" w:rsidRPr="00882096">
        <w:rPr>
          <w:rFonts w:ascii="Courier New" w:hAnsi="Courier New" w:cs="Courier New"/>
          <w:sz w:val="24"/>
          <w:szCs w:val="24"/>
        </w:rPr>
        <w:t xml:space="preserve">The </w:t>
      </w:r>
      <w:r w:rsidR="004F56D4">
        <w:rPr>
          <w:rFonts w:ascii="Courier New" w:hAnsi="Courier New" w:cs="Courier New"/>
          <w:sz w:val="24"/>
          <w:szCs w:val="24"/>
        </w:rPr>
        <w:t>de</w:t>
      </w:r>
      <w:r w:rsidR="00882096" w:rsidRPr="00882096">
        <w:rPr>
          <w:rFonts w:ascii="Courier New" w:hAnsi="Courier New" w:cs="Courier New"/>
          <w:sz w:val="24"/>
          <w:szCs w:val="24"/>
        </w:rPr>
        <w:t xml:space="preserve">crease of responses from </w:t>
      </w:r>
      <w:r w:rsidR="00882096">
        <w:rPr>
          <w:rFonts w:ascii="Courier New" w:hAnsi="Courier New" w:cs="Courier New"/>
          <w:sz w:val="24"/>
          <w:szCs w:val="24"/>
        </w:rPr>
        <w:t>140</w:t>
      </w:r>
      <w:r w:rsidR="00882096" w:rsidRPr="00882096">
        <w:rPr>
          <w:rFonts w:ascii="Courier New" w:hAnsi="Courier New" w:cs="Courier New"/>
          <w:sz w:val="24"/>
          <w:szCs w:val="24"/>
        </w:rPr>
        <w:t xml:space="preserve">,000 to </w:t>
      </w:r>
      <w:r w:rsidR="004F56D4">
        <w:rPr>
          <w:rFonts w:ascii="Courier New" w:hAnsi="Courier New" w:cs="Courier New"/>
          <w:sz w:val="24"/>
          <w:szCs w:val="24"/>
        </w:rPr>
        <w:t>3,761</w:t>
      </w:r>
      <w:r w:rsidR="00882096" w:rsidRPr="00882096">
        <w:rPr>
          <w:rFonts w:ascii="Courier New" w:hAnsi="Courier New" w:cs="Courier New"/>
          <w:sz w:val="24"/>
          <w:szCs w:val="24"/>
        </w:rPr>
        <w:t xml:space="preserve"> and the associated </w:t>
      </w:r>
      <w:r w:rsidR="004F56D4">
        <w:rPr>
          <w:rFonts w:ascii="Courier New" w:hAnsi="Courier New" w:cs="Courier New"/>
          <w:sz w:val="24"/>
          <w:szCs w:val="24"/>
        </w:rPr>
        <w:t>de</w:t>
      </w:r>
      <w:r w:rsidR="00882096" w:rsidRPr="00882096">
        <w:rPr>
          <w:rFonts w:ascii="Courier New" w:hAnsi="Courier New" w:cs="Courier New"/>
          <w:sz w:val="24"/>
          <w:szCs w:val="24"/>
        </w:rPr>
        <w:t xml:space="preserve">crease in estimated burden hours from </w:t>
      </w:r>
      <w:r w:rsidR="00882096">
        <w:rPr>
          <w:rFonts w:ascii="Courier New" w:hAnsi="Courier New" w:cs="Courier New"/>
          <w:sz w:val="24"/>
          <w:szCs w:val="24"/>
        </w:rPr>
        <w:t>70,000</w:t>
      </w:r>
      <w:r w:rsidR="00882096" w:rsidRPr="00882096">
        <w:rPr>
          <w:rFonts w:ascii="Courier New" w:hAnsi="Courier New" w:cs="Courier New"/>
          <w:sz w:val="24"/>
          <w:szCs w:val="24"/>
        </w:rPr>
        <w:t xml:space="preserve"> hours to </w:t>
      </w:r>
      <w:r w:rsidR="0007453B">
        <w:rPr>
          <w:rFonts w:ascii="Courier New" w:hAnsi="Courier New" w:cs="Courier New"/>
          <w:sz w:val="24"/>
          <w:szCs w:val="24"/>
        </w:rPr>
        <w:t>1</w:t>
      </w:r>
      <w:r w:rsidR="003B7FF6">
        <w:rPr>
          <w:rFonts w:ascii="Courier New" w:hAnsi="Courier New" w:cs="Courier New"/>
          <w:sz w:val="24"/>
          <w:szCs w:val="24"/>
        </w:rPr>
        <w:t>,</w:t>
      </w:r>
      <w:r w:rsidR="0007453B">
        <w:rPr>
          <w:rFonts w:ascii="Courier New" w:hAnsi="Courier New" w:cs="Courier New"/>
          <w:sz w:val="24"/>
          <w:szCs w:val="24"/>
        </w:rPr>
        <w:t>881</w:t>
      </w:r>
      <w:r w:rsidR="00882096" w:rsidRPr="00882096">
        <w:rPr>
          <w:rFonts w:ascii="Courier New" w:hAnsi="Courier New" w:cs="Courier New"/>
          <w:sz w:val="24"/>
          <w:szCs w:val="24"/>
        </w:rPr>
        <w:t xml:space="preserve"> hours is an adjustment due to </w:t>
      </w:r>
      <w:r w:rsidR="003B7FF6">
        <w:rPr>
          <w:rFonts w:ascii="Courier New" w:hAnsi="Courier New" w:cs="Courier New"/>
          <w:sz w:val="24"/>
          <w:szCs w:val="24"/>
        </w:rPr>
        <w:t xml:space="preserve">the assumptions made for the estimate and recognizing that a portion of the burden is already covered by </w:t>
      </w:r>
      <w:r w:rsidR="00882096" w:rsidRPr="00882096">
        <w:rPr>
          <w:rFonts w:ascii="Courier New" w:hAnsi="Courier New" w:cs="Courier New"/>
          <w:sz w:val="24"/>
          <w:szCs w:val="24"/>
        </w:rPr>
        <w:t>an</w:t>
      </w:r>
      <w:r w:rsidR="003B7FF6">
        <w:rPr>
          <w:rFonts w:ascii="Courier New" w:hAnsi="Courier New" w:cs="Courier New"/>
          <w:sz w:val="24"/>
          <w:szCs w:val="24"/>
        </w:rPr>
        <w:t xml:space="preserve">other OMB Control Number, 9000-0159, </w:t>
      </w:r>
      <w:r w:rsidR="003B7FF6" w:rsidRPr="003B7FF6">
        <w:rPr>
          <w:rFonts w:ascii="Courier New" w:hAnsi="Courier New" w:cs="Courier New"/>
          <w:sz w:val="24"/>
          <w:szCs w:val="24"/>
        </w:rPr>
        <w:t>System for Award Management Registration (SAM)</w:t>
      </w:r>
      <w:r w:rsidR="00882096" w:rsidRPr="00882096">
        <w:rPr>
          <w:rFonts w:ascii="Courier New" w:hAnsi="Courier New" w:cs="Courier New"/>
          <w:sz w:val="24"/>
          <w:szCs w:val="24"/>
        </w:rPr>
        <w:t>.</w:t>
      </w:r>
    </w:p>
    <w:p w:rsidR="00AF14BF" w:rsidRDefault="00AF14BF">
      <w:pPr>
        <w:tabs>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numPr>
          <w:ilvl w:val="0"/>
          <w:numId w:val="25"/>
        </w:numPr>
        <w:ind w:left="0" w:firstLine="0"/>
        <w:rPr>
          <w:rFonts w:ascii="Courier New" w:hAnsi="Courier New" w:cs="Courier New"/>
          <w:sz w:val="24"/>
          <w:szCs w:val="24"/>
        </w:rPr>
      </w:pPr>
      <w:r>
        <w:rPr>
          <w:rFonts w:ascii="Courier New" w:hAnsi="Courier New" w:cs="Courier New"/>
          <w:b/>
          <w:bCs/>
          <w:sz w:val="24"/>
          <w:szCs w:val="24"/>
        </w:rPr>
        <w:t>Outline plans for published results of information collections.</w:t>
      </w:r>
      <w:r>
        <w:rPr>
          <w:rFonts w:ascii="Courier New" w:hAnsi="Courier New" w:cs="Courier New"/>
          <w:sz w:val="24"/>
          <w:szCs w:val="24"/>
        </w:rPr>
        <w:t xml:space="preserve">  Results will not be tabulated or published.</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17.  </w:t>
      </w:r>
      <w:r>
        <w:rPr>
          <w:rFonts w:ascii="Courier New" w:hAnsi="Courier New" w:cs="Courier New"/>
          <w:b/>
          <w:bCs/>
          <w:sz w:val="24"/>
          <w:szCs w:val="24"/>
        </w:rPr>
        <w:t>Approval not to display expiration date</w:t>
      </w:r>
      <w:r>
        <w:rPr>
          <w:rFonts w:ascii="Courier New" w:hAnsi="Courier New" w:cs="Courier New"/>
          <w:sz w:val="24"/>
          <w:szCs w:val="24"/>
        </w:rPr>
        <w:t>.  Not applicable.</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18.  </w:t>
      </w:r>
      <w:r>
        <w:rPr>
          <w:rFonts w:ascii="Courier New" w:hAnsi="Courier New" w:cs="Courier New"/>
          <w:b/>
          <w:bCs/>
          <w:sz w:val="24"/>
          <w:szCs w:val="24"/>
        </w:rPr>
        <w:t>Explanation of exception to certification statement</w:t>
      </w:r>
      <w:r>
        <w:rPr>
          <w:rFonts w:ascii="Courier New" w:hAnsi="Courier New" w:cs="Courier New"/>
          <w:sz w:val="24"/>
          <w:szCs w:val="24"/>
        </w:rPr>
        <w:t>.  Not applicable.</w:t>
      </w:r>
    </w:p>
    <w:p w:rsidR="00AF14BF" w:rsidRDefault="00AF14BF">
      <w:pPr>
        <w:rPr>
          <w:rFonts w:ascii="Courier New" w:hAnsi="Courier New" w:cs="Courier New"/>
          <w:sz w:val="24"/>
          <w:szCs w:val="24"/>
        </w:rPr>
      </w:pPr>
    </w:p>
    <w:p w:rsidR="00AF14BF" w:rsidRDefault="00AF14BF">
      <w:pPr>
        <w:rPr>
          <w:rFonts w:ascii="Courier New" w:hAnsi="Courier New" w:cs="Courier New"/>
          <w:b/>
          <w:bCs/>
          <w:sz w:val="24"/>
          <w:szCs w:val="24"/>
        </w:rPr>
      </w:pPr>
      <w:r>
        <w:rPr>
          <w:rFonts w:ascii="Courier New" w:hAnsi="Courier New" w:cs="Courier New"/>
          <w:b/>
          <w:bCs/>
          <w:sz w:val="24"/>
          <w:szCs w:val="24"/>
        </w:rPr>
        <w:t xml:space="preserve">B.  Collections of Information Employing Statistical </w:t>
      </w:r>
      <w:r>
        <w:rPr>
          <w:rFonts w:ascii="Courier New" w:hAnsi="Courier New" w:cs="Courier New"/>
          <w:b/>
          <w:bCs/>
          <w:sz w:val="24"/>
          <w:szCs w:val="24"/>
        </w:rPr>
        <w:tab/>
        <w:t xml:space="preserve">  </w:t>
      </w:r>
      <w:r>
        <w:rPr>
          <w:rFonts w:ascii="Courier New" w:hAnsi="Courier New" w:cs="Courier New"/>
          <w:b/>
          <w:bCs/>
          <w:sz w:val="24"/>
          <w:szCs w:val="24"/>
        </w:rPr>
        <w:tab/>
        <w:t>Methods.</w:t>
      </w:r>
    </w:p>
    <w:p w:rsidR="00AF14BF" w:rsidRDefault="00AF14BF">
      <w:pPr>
        <w:rPr>
          <w:rFonts w:ascii="Courier New" w:hAnsi="Courier New" w:cs="Courier New"/>
          <w:sz w:val="24"/>
          <w:szCs w:val="24"/>
        </w:rPr>
      </w:pPr>
    </w:p>
    <w:p w:rsidR="00AF14BF" w:rsidRDefault="00AF14BF" w:rsidP="0019023D">
      <w:pPr>
        <w:ind w:firstLine="720"/>
        <w:rPr>
          <w:rFonts w:ascii="Courier New" w:hAnsi="Courier New" w:cs="Courier New"/>
          <w:sz w:val="24"/>
          <w:szCs w:val="24"/>
        </w:rPr>
      </w:pPr>
      <w:r>
        <w:rPr>
          <w:rFonts w:ascii="Courier New" w:hAnsi="Courier New" w:cs="Courier New"/>
          <w:sz w:val="24"/>
          <w:szCs w:val="24"/>
        </w:rPr>
        <w:t>Statistical methods are not used in this information collection.</w:t>
      </w:r>
    </w:p>
    <w:sectPr w:rsidR="00AF14BF" w:rsidSect="00406659">
      <w:footerReference w:type="default" r:id="rId10"/>
      <w:type w:val="continuous"/>
      <w:pgSz w:w="12240" w:h="15840"/>
      <w:pgMar w:top="1440" w:right="1584"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10" w:rsidRDefault="003F1C10">
      <w:r>
        <w:separator/>
      </w:r>
    </w:p>
  </w:endnote>
  <w:endnote w:type="continuationSeparator" w:id="0">
    <w:p w:rsidR="003F1C10" w:rsidRDefault="003F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64" w:rsidRDefault="009A4CAD">
    <w:pPr>
      <w:pStyle w:val="Footer"/>
      <w:framePr w:wrap="auto" w:vAnchor="text" w:hAnchor="margin" w:xAlign="center" w:y="1"/>
      <w:rPr>
        <w:rStyle w:val="PageNumber"/>
        <w:rFonts w:cs="CG Times"/>
      </w:rPr>
    </w:pPr>
    <w:r>
      <w:rPr>
        <w:rStyle w:val="PageNumber"/>
        <w:rFonts w:cs="CG Times"/>
      </w:rPr>
      <w:fldChar w:fldCharType="begin"/>
    </w:r>
    <w:r w:rsidR="00EA3B64">
      <w:rPr>
        <w:rStyle w:val="PageNumber"/>
        <w:rFonts w:cs="CG Times"/>
      </w:rPr>
      <w:instrText xml:space="preserve">PAGE  </w:instrText>
    </w:r>
    <w:r>
      <w:rPr>
        <w:rStyle w:val="PageNumber"/>
        <w:rFonts w:cs="CG Times"/>
      </w:rPr>
      <w:fldChar w:fldCharType="separate"/>
    </w:r>
    <w:r w:rsidR="00B97F25">
      <w:rPr>
        <w:rStyle w:val="PageNumber"/>
        <w:rFonts w:cs="CG Times"/>
        <w:noProof/>
      </w:rPr>
      <w:t>2</w:t>
    </w:r>
    <w:r>
      <w:rPr>
        <w:rStyle w:val="PageNumber"/>
        <w:rFonts w:cs="CG Times"/>
      </w:rPr>
      <w:fldChar w:fldCharType="end"/>
    </w:r>
  </w:p>
  <w:p w:rsidR="00EA3B64" w:rsidRDefault="00EA3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10" w:rsidRDefault="003F1C10">
      <w:r>
        <w:separator/>
      </w:r>
    </w:p>
  </w:footnote>
  <w:footnote w:type="continuationSeparator" w:id="0">
    <w:p w:rsidR="003F1C10" w:rsidRDefault="003F1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7ABA56"/>
    <w:lvl w:ilvl="0">
      <w:start w:val="1"/>
      <w:numFmt w:val="decimal"/>
      <w:lvlText w:val="%1."/>
      <w:lvlJc w:val="left"/>
      <w:pPr>
        <w:tabs>
          <w:tab w:val="num" w:pos="720"/>
        </w:tabs>
        <w:ind w:left="720" w:hanging="360"/>
      </w:pPr>
      <w:rPr>
        <w:rFonts w:cs="Times New Roman"/>
      </w:rPr>
    </w:lvl>
  </w:abstractNum>
  <w:abstractNum w:abstractNumId="1">
    <w:nsid w:val="FFFFFF83"/>
    <w:multiLevelType w:val="singleLevel"/>
    <w:tmpl w:val="2AA6811E"/>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797AD8B2"/>
    <w:lvl w:ilvl="0">
      <w:start w:val="1"/>
      <w:numFmt w:val="bullet"/>
      <w:lvlText w:val=""/>
      <w:lvlJc w:val="left"/>
      <w:pPr>
        <w:tabs>
          <w:tab w:val="num" w:pos="360"/>
        </w:tabs>
        <w:ind w:left="360" w:hanging="360"/>
      </w:pPr>
      <w:rPr>
        <w:rFonts w:ascii="Symbol" w:hAnsi="Symbol" w:hint="default"/>
      </w:rPr>
    </w:lvl>
  </w:abstractNum>
  <w:abstractNum w:abstractNumId="3">
    <w:nsid w:val="007D62D4"/>
    <w:multiLevelType w:val="hybridMultilevel"/>
    <w:tmpl w:val="455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2"/>
  </w:num>
  <w:num w:numId="18">
    <w:abstractNumId w:val="0"/>
  </w:num>
  <w:num w:numId="19">
    <w:abstractNumId w:val="1"/>
  </w:num>
  <w:num w:numId="20">
    <w:abstractNumId w:val="2"/>
  </w:num>
  <w:num w:numId="21">
    <w:abstractNumId w:val="0"/>
  </w:num>
  <w:num w:numId="22">
    <w:abstractNumId w:val="1"/>
  </w:num>
  <w:num w:numId="23">
    <w:abstractNumId w:val="2"/>
  </w:num>
  <w:num w:numId="24">
    <w:abstractNumId w:val="0"/>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F14BF"/>
    <w:rsid w:val="00021CF0"/>
    <w:rsid w:val="000540AC"/>
    <w:rsid w:val="0007453B"/>
    <w:rsid w:val="000909A6"/>
    <w:rsid w:val="000B677B"/>
    <w:rsid w:val="000F5AD9"/>
    <w:rsid w:val="0017156D"/>
    <w:rsid w:val="0019023D"/>
    <w:rsid w:val="0019267A"/>
    <w:rsid w:val="001A77B4"/>
    <w:rsid w:val="001B2662"/>
    <w:rsid w:val="001B67C5"/>
    <w:rsid w:val="001C4079"/>
    <w:rsid w:val="001E5A68"/>
    <w:rsid w:val="0031607C"/>
    <w:rsid w:val="003451B9"/>
    <w:rsid w:val="00361E79"/>
    <w:rsid w:val="00361EB8"/>
    <w:rsid w:val="003B7FF6"/>
    <w:rsid w:val="003F0E42"/>
    <w:rsid w:val="003F1C10"/>
    <w:rsid w:val="00406659"/>
    <w:rsid w:val="0043048C"/>
    <w:rsid w:val="004E005A"/>
    <w:rsid w:val="004F56D4"/>
    <w:rsid w:val="005070E6"/>
    <w:rsid w:val="00516B38"/>
    <w:rsid w:val="00543209"/>
    <w:rsid w:val="00560025"/>
    <w:rsid w:val="0057697E"/>
    <w:rsid w:val="00591798"/>
    <w:rsid w:val="005A32B2"/>
    <w:rsid w:val="005C622F"/>
    <w:rsid w:val="00673E44"/>
    <w:rsid w:val="00680C82"/>
    <w:rsid w:val="006C18C1"/>
    <w:rsid w:val="007B0DCC"/>
    <w:rsid w:val="007C2364"/>
    <w:rsid w:val="008565AC"/>
    <w:rsid w:val="008708D1"/>
    <w:rsid w:val="00882096"/>
    <w:rsid w:val="008D10FC"/>
    <w:rsid w:val="008D1883"/>
    <w:rsid w:val="009A4CAD"/>
    <w:rsid w:val="00A47F27"/>
    <w:rsid w:val="00AA060F"/>
    <w:rsid w:val="00AF14BF"/>
    <w:rsid w:val="00B0627A"/>
    <w:rsid w:val="00B10357"/>
    <w:rsid w:val="00B4670F"/>
    <w:rsid w:val="00B64E4E"/>
    <w:rsid w:val="00B821DF"/>
    <w:rsid w:val="00B97F25"/>
    <w:rsid w:val="00C35FC3"/>
    <w:rsid w:val="00CD2CF7"/>
    <w:rsid w:val="00D27DBB"/>
    <w:rsid w:val="00D86A90"/>
    <w:rsid w:val="00DF325D"/>
    <w:rsid w:val="00E015CB"/>
    <w:rsid w:val="00E06B6A"/>
    <w:rsid w:val="00EA3B64"/>
    <w:rsid w:val="00F05965"/>
    <w:rsid w:val="00F94702"/>
    <w:rsid w:val="00FD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59"/>
    <w:pPr>
      <w:autoSpaceDE w:val="0"/>
      <w:autoSpaceDN w:val="0"/>
    </w:pPr>
    <w:rPr>
      <w:rFonts w:ascii="CG Times" w:hAnsi="CG Times" w:cs="CG Times"/>
    </w:rPr>
  </w:style>
  <w:style w:type="paragraph" w:styleId="Heading1">
    <w:name w:val="heading 1"/>
    <w:basedOn w:val="Normal"/>
    <w:next w:val="Normal"/>
    <w:link w:val="Heading1Char"/>
    <w:uiPriority w:val="99"/>
    <w:qFormat/>
    <w:rsid w:val="00406659"/>
    <w:pPr>
      <w:keepNext/>
      <w:spacing w:before="240" w:after="60"/>
      <w:outlineLvl w:val="0"/>
    </w:pPr>
    <w:rPr>
      <w:rFonts w:ascii="Arial" w:hAnsi="Arial" w:cs="Arial"/>
      <w:b/>
      <w:bCs/>
      <w:sz w:val="28"/>
      <w:szCs w:val="28"/>
    </w:rPr>
  </w:style>
  <w:style w:type="paragraph" w:styleId="Heading2">
    <w:name w:val="heading 2"/>
    <w:basedOn w:val="Normal"/>
    <w:next w:val="Normal"/>
    <w:link w:val="Heading2Char"/>
    <w:uiPriority w:val="99"/>
    <w:qFormat/>
    <w:rsid w:val="0040665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406659"/>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406659"/>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rsid w:val="00406659"/>
    <w:pPr>
      <w:spacing w:before="240" w:after="60"/>
      <w:outlineLvl w:val="4"/>
    </w:pPr>
    <w:rPr>
      <w:sz w:val="22"/>
      <w:szCs w:val="22"/>
    </w:rPr>
  </w:style>
  <w:style w:type="paragraph" w:styleId="Heading6">
    <w:name w:val="heading 6"/>
    <w:basedOn w:val="Normal"/>
    <w:next w:val="Normal"/>
    <w:link w:val="Heading6Char"/>
    <w:uiPriority w:val="99"/>
    <w:qFormat/>
    <w:rsid w:val="00406659"/>
    <w:pPr>
      <w:spacing w:before="240" w:after="60"/>
      <w:outlineLvl w:val="5"/>
    </w:pPr>
    <w:rPr>
      <w:i/>
      <w:iCs/>
      <w:sz w:val="22"/>
      <w:szCs w:val="22"/>
    </w:rPr>
  </w:style>
  <w:style w:type="paragraph" w:styleId="Heading7">
    <w:name w:val="heading 7"/>
    <w:basedOn w:val="Normal"/>
    <w:next w:val="Normal"/>
    <w:link w:val="Heading7Char"/>
    <w:uiPriority w:val="99"/>
    <w:qFormat/>
    <w:rsid w:val="00406659"/>
    <w:pPr>
      <w:spacing w:before="240" w:after="60"/>
      <w:outlineLvl w:val="6"/>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66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40665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40665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40665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4066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406659"/>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sid w:val="00406659"/>
    <w:rPr>
      <w:rFonts w:ascii="Calibri" w:eastAsia="Times New Roman" w:hAnsi="Calibri" w:cs="Times New Roman"/>
      <w:sz w:val="24"/>
      <w:szCs w:val="24"/>
    </w:rPr>
  </w:style>
  <w:style w:type="paragraph" w:styleId="List3">
    <w:name w:val="List 3"/>
    <w:basedOn w:val="Normal"/>
    <w:uiPriority w:val="99"/>
    <w:rsid w:val="00406659"/>
    <w:pPr>
      <w:ind w:left="360" w:hanging="360"/>
    </w:pPr>
  </w:style>
  <w:style w:type="paragraph" w:styleId="List4">
    <w:name w:val="List 4"/>
    <w:basedOn w:val="Normal"/>
    <w:uiPriority w:val="99"/>
    <w:rsid w:val="00406659"/>
    <w:pPr>
      <w:ind w:left="720" w:hanging="360"/>
    </w:pPr>
  </w:style>
  <w:style w:type="paragraph" w:styleId="List5">
    <w:name w:val="List 5"/>
    <w:basedOn w:val="Normal"/>
    <w:uiPriority w:val="99"/>
    <w:rsid w:val="00406659"/>
    <w:pPr>
      <w:ind w:left="1080" w:hanging="360"/>
    </w:pPr>
  </w:style>
  <w:style w:type="paragraph" w:styleId="ListBullet2">
    <w:name w:val="List Bullet 2"/>
    <w:basedOn w:val="Normal"/>
    <w:autoRedefine/>
    <w:uiPriority w:val="99"/>
    <w:rsid w:val="00406659"/>
    <w:pPr>
      <w:ind w:left="1440" w:hanging="360"/>
    </w:pPr>
  </w:style>
  <w:style w:type="paragraph" w:styleId="MessageHeader">
    <w:name w:val="Message Header"/>
    <w:basedOn w:val="Normal"/>
    <w:link w:val="MessageHeaderChar"/>
    <w:uiPriority w:val="99"/>
    <w:rsid w:val="004066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406659"/>
    <w:rPr>
      <w:rFonts w:ascii="Cambria" w:eastAsia="Times New Roman" w:hAnsi="Cambria" w:cs="Times New Roman"/>
      <w:sz w:val="24"/>
      <w:szCs w:val="24"/>
      <w:shd w:val="pct20" w:color="auto" w:fill="auto"/>
    </w:rPr>
  </w:style>
  <w:style w:type="paragraph" w:styleId="Closing">
    <w:name w:val="Closing"/>
    <w:basedOn w:val="Normal"/>
    <w:link w:val="ClosingChar"/>
    <w:uiPriority w:val="99"/>
    <w:rsid w:val="00406659"/>
    <w:pPr>
      <w:ind w:left="4320"/>
    </w:pPr>
  </w:style>
  <w:style w:type="character" w:customStyle="1" w:styleId="ClosingChar">
    <w:name w:val="Closing Char"/>
    <w:basedOn w:val="DefaultParagraphFont"/>
    <w:link w:val="Closing"/>
    <w:uiPriority w:val="99"/>
    <w:semiHidden/>
    <w:locked/>
    <w:rsid w:val="00406659"/>
    <w:rPr>
      <w:rFonts w:ascii="CG Times" w:hAnsi="CG Times" w:cs="CG Times"/>
      <w:sz w:val="20"/>
      <w:szCs w:val="20"/>
    </w:rPr>
  </w:style>
  <w:style w:type="paragraph" w:styleId="ListBullet">
    <w:name w:val="List Bullet"/>
    <w:basedOn w:val="Normal"/>
    <w:autoRedefine/>
    <w:uiPriority w:val="99"/>
    <w:rsid w:val="00406659"/>
    <w:pPr>
      <w:tabs>
        <w:tab w:val="left" w:pos="720"/>
      </w:tabs>
      <w:ind w:left="720" w:hanging="360"/>
    </w:pPr>
  </w:style>
  <w:style w:type="paragraph" w:styleId="ListContinue5">
    <w:name w:val="List Continue 5"/>
    <w:basedOn w:val="Normal"/>
    <w:uiPriority w:val="99"/>
    <w:rsid w:val="00406659"/>
    <w:pPr>
      <w:spacing w:after="120"/>
      <w:ind w:left="360"/>
    </w:pPr>
  </w:style>
  <w:style w:type="paragraph" w:styleId="ListContinue">
    <w:name w:val="List Continue"/>
    <w:basedOn w:val="Normal"/>
    <w:uiPriority w:val="99"/>
    <w:rsid w:val="00406659"/>
    <w:pPr>
      <w:spacing w:after="120"/>
      <w:ind w:left="720"/>
    </w:pPr>
  </w:style>
  <w:style w:type="paragraph" w:styleId="ListNumber2">
    <w:name w:val="List Number 2"/>
    <w:basedOn w:val="Normal"/>
    <w:uiPriority w:val="99"/>
    <w:rsid w:val="00406659"/>
    <w:pPr>
      <w:spacing w:after="120"/>
      <w:ind w:left="1080"/>
    </w:pPr>
  </w:style>
  <w:style w:type="paragraph" w:styleId="ListContinue3">
    <w:name w:val="List Continue 3"/>
    <w:basedOn w:val="Normal"/>
    <w:uiPriority w:val="99"/>
    <w:rsid w:val="00406659"/>
    <w:pPr>
      <w:spacing w:after="120"/>
      <w:ind w:left="1440"/>
    </w:pPr>
  </w:style>
  <w:style w:type="paragraph" w:customStyle="1" w:styleId="InsideAddress">
    <w:name w:val="Inside Address"/>
    <w:basedOn w:val="Normal"/>
    <w:uiPriority w:val="99"/>
    <w:rsid w:val="00406659"/>
  </w:style>
  <w:style w:type="paragraph" w:styleId="Signature">
    <w:name w:val="Signature"/>
    <w:basedOn w:val="Normal"/>
    <w:link w:val="SignatureChar"/>
    <w:uiPriority w:val="99"/>
    <w:rsid w:val="00406659"/>
    <w:pPr>
      <w:ind w:left="4320"/>
    </w:pPr>
  </w:style>
  <w:style w:type="character" w:customStyle="1" w:styleId="SignatureChar">
    <w:name w:val="Signature Char"/>
    <w:basedOn w:val="DefaultParagraphFont"/>
    <w:link w:val="Signature"/>
    <w:uiPriority w:val="99"/>
    <w:semiHidden/>
    <w:locked/>
    <w:rsid w:val="00406659"/>
    <w:rPr>
      <w:rFonts w:ascii="CG Times" w:hAnsi="CG Times" w:cs="CG Times"/>
      <w:sz w:val="20"/>
      <w:szCs w:val="20"/>
    </w:rPr>
  </w:style>
  <w:style w:type="paragraph" w:styleId="BodyText">
    <w:name w:val="Body Text"/>
    <w:basedOn w:val="Normal"/>
    <w:link w:val="BodyTextChar"/>
    <w:uiPriority w:val="99"/>
    <w:rsid w:val="00406659"/>
    <w:pPr>
      <w:spacing w:after="120"/>
    </w:pPr>
  </w:style>
  <w:style w:type="character" w:customStyle="1" w:styleId="BodyTextChar">
    <w:name w:val="Body Text Char"/>
    <w:basedOn w:val="DefaultParagraphFont"/>
    <w:link w:val="BodyText"/>
    <w:uiPriority w:val="99"/>
    <w:semiHidden/>
    <w:locked/>
    <w:rsid w:val="00406659"/>
    <w:rPr>
      <w:rFonts w:ascii="CG Times" w:hAnsi="CG Times" w:cs="CG Times"/>
      <w:sz w:val="20"/>
      <w:szCs w:val="20"/>
    </w:rPr>
  </w:style>
  <w:style w:type="paragraph" w:styleId="BodyText2">
    <w:name w:val="Body Text 2"/>
    <w:basedOn w:val="Normal"/>
    <w:link w:val="BodyText2Char"/>
    <w:uiPriority w:val="99"/>
    <w:rsid w:val="00406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Courier New"/>
      <w:sz w:val="24"/>
      <w:szCs w:val="24"/>
    </w:rPr>
  </w:style>
  <w:style w:type="character" w:customStyle="1" w:styleId="BodyText2Char">
    <w:name w:val="Body Text 2 Char"/>
    <w:basedOn w:val="DefaultParagraphFont"/>
    <w:link w:val="BodyText2"/>
    <w:uiPriority w:val="99"/>
    <w:semiHidden/>
    <w:locked/>
    <w:rsid w:val="00406659"/>
    <w:rPr>
      <w:rFonts w:ascii="CG Times" w:hAnsi="CG Times" w:cs="CG Times"/>
      <w:sz w:val="20"/>
      <w:szCs w:val="20"/>
    </w:rPr>
  </w:style>
  <w:style w:type="paragraph" w:customStyle="1" w:styleId="SignatureJobTitle">
    <w:name w:val="Signature Job Title"/>
    <w:basedOn w:val="Signature"/>
    <w:uiPriority w:val="99"/>
    <w:rsid w:val="00406659"/>
  </w:style>
  <w:style w:type="paragraph" w:customStyle="1" w:styleId="ReferenceLine">
    <w:name w:val="Reference Line"/>
    <w:basedOn w:val="BodyText"/>
    <w:uiPriority w:val="99"/>
    <w:rsid w:val="00406659"/>
  </w:style>
  <w:style w:type="paragraph" w:customStyle="1" w:styleId="ShortReturnAddress">
    <w:name w:val="Short Return Address"/>
    <w:basedOn w:val="Normal"/>
    <w:uiPriority w:val="99"/>
    <w:rsid w:val="00406659"/>
  </w:style>
  <w:style w:type="paragraph" w:styleId="DocumentMap">
    <w:name w:val="Document Map"/>
    <w:basedOn w:val="Normal"/>
    <w:link w:val="DocumentMapChar"/>
    <w:uiPriority w:val="99"/>
    <w:rsid w:val="0040665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06659"/>
    <w:rPr>
      <w:rFonts w:ascii="Tahoma" w:hAnsi="Tahoma" w:cs="Tahoma"/>
      <w:sz w:val="16"/>
      <w:szCs w:val="16"/>
    </w:rPr>
  </w:style>
  <w:style w:type="paragraph" w:styleId="Footer">
    <w:name w:val="footer"/>
    <w:basedOn w:val="Normal"/>
    <w:link w:val="FooterChar"/>
    <w:uiPriority w:val="99"/>
    <w:rsid w:val="00406659"/>
    <w:pPr>
      <w:tabs>
        <w:tab w:val="center" w:pos="4320"/>
        <w:tab w:val="right" w:pos="8640"/>
      </w:tabs>
    </w:pPr>
  </w:style>
  <w:style w:type="character" w:customStyle="1" w:styleId="FooterChar">
    <w:name w:val="Footer Char"/>
    <w:basedOn w:val="DefaultParagraphFont"/>
    <w:link w:val="Footer"/>
    <w:uiPriority w:val="99"/>
    <w:semiHidden/>
    <w:locked/>
    <w:rsid w:val="00406659"/>
    <w:rPr>
      <w:rFonts w:ascii="CG Times" w:hAnsi="CG Times" w:cs="CG Times"/>
      <w:sz w:val="20"/>
      <w:szCs w:val="20"/>
    </w:rPr>
  </w:style>
  <w:style w:type="character" w:styleId="PageNumber">
    <w:name w:val="page number"/>
    <w:basedOn w:val="DefaultParagraphFont"/>
    <w:uiPriority w:val="99"/>
    <w:rsid w:val="00406659"/>
    <w:rPr>
      <w:rFonts w:cs="Times New Roman"/>
    </w:rPr>
  </w:style>
  <w:style w:type="paragraph" w:styleId="BalloonText">
    <w:name w:val="Balloon Text"/>
    <w:basedOn w:val="Normal"/>
    <w:link w:val="BalloonTextChar"/>
    <w:uiPriority w:val="99"/>
    <w:rsid w:val="004066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659"/>
    <w:rPr>
      <w:rFonts w:ascii="Tahoma" w:hAnsi="Tahoma" w:cs="Tahoma"/>
      <w:sz w:val="16"/>
      <w:szCs w:val="16"/>
    </w:rPr>
  </w:style>
  <w:style w:type="paragraph" w:styleId="Header">
    <w:name w:val="header"/>
    <w:basedOn w:val="Normal"/>
    <w:link w:val="HeaderChar"/>
    <w:uiPriority w:val="99"/>
    <w:rsid w:val="00406659"/>
    <w:pPr>
      <w:tabs>
        <w:tab w:val="center" w:pos="4320"/>
        <w:tab w:val="right" w:pos="8640"/>
      </w:tabs>
    </w:pPr>
  </w:style>
  <w:style w:type="character" w:customStyle="1" w:styleId="HeaderChar">
    <w:name w:val="Header Char"/>
    <w:basedOn w:val="DefaultParagraphFont"/>
    <w:link w:val="Header"/>
    <w:uiPriority w:val="99"/>
    <w:semiHidden/>
    <w:locked/>
    <w:rsid w:val="00406659"/>
    <w:rPr>
      <w:rFonts w:ascii="CG Times" w:hAnsi="CG Times" w:cs="CG Times"/>
      <w:sz w:val="20"/>
      <w:szCs w:val="20"/>
    </w:rPr>
  </w:style>
  <w:style w:type="paragraph" w:customStyle="1" w:styleId="Style0">
    <w:name w:val="Style0"/>
    <w:rsid w:val="00A47F27"/>
    <w:rPr>
      <w:rFonts w:ascii="Arial" w:hAnsi="Arial"/>
      <w:sz w:val="24"/>
    </w:rPr>
  </w:style>
  <w:style w:type="character" w:styleId="Hyperlink">
    <w:name w:val="Hyperlink"/>
    <w:basedOn w:val="DefaultParagraphFont"/>
    <w:rsid w:val="00A47F27"/>
    <w:rPr>
      <w:color w:val="0000FF"/>
      <w:u w:val="single"/>
    </w:rPr>
  </w:style>
  <w:style w:type="character" w:styleId="FollowedHyperlink">
    <w:name w:val="FollowedHyperlink"/>
    <w:basedOn w:val="DefaultParagraphFont"/>
    <w:uiPriority w:val="99"/>
    <w:semiHidden/>
    <w:unhideWhenUsed/>
    <w:rsid w:val="00A47F27"/>
    <w:rPr>
      <w:color w:val="800080" w:themeColor="followedHyperlink"/>
      <w:u w:val="single"/>
    </w:rPr>
  </w:style>
  <w:style w:type="paragraph" w:styleId="ListParagraph">
    <w:name w:val="List Paragraph"/>
    <w:basedOn w:val="Normal"/>
    <w:uiPriority w:val="34"/>
    <w:qFormat/>
    <w:rsid w:val="00516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dc:creator>
  <cp:lastModifiedBy>SYSTEM</cp:lastModifiedBy>
  <cp:revision>2</cp:revision>
  <cp:lastPrinted>2011-09-26T18:25:00Z</cp:lastPrinted>
  <dcterms:created xsi:type="dcterms:W3CDTF">2017-12-06T15:33:00Z</dcterms:created>
  <dcterms:modified xsi:type="dcterms:W3CDTF">2017-12-06T15:33:00Z</dcterms:modified>
</cp:coreProperties>
</file>