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CFB" w:rsidRPr="00F835E0" w:rsidRDefault="00F835E0">
      <w:pPr>
        <w:widowControl/>
        <w:jc w:val="center"/>
        <w:rPr>
          <w:bCs/>
          <w:sz w:val="18"/>
          <w:szCs w:val="18"/>
        </w:rPr>
      </w:pPr>
      <w:bookmarkStart w:id="0" w:name="_GoBack"/>
      <w:bookmarkEnd w:id="0"/>
      <w:r w:rsidRPr="00F835E0">
        <w:rPr>
          <w:bCs/>
          <w:sz w:val="18"/>
          <w:szCs w:val="18"/>
        </w:rPr>
        <w:t>UNI</w:t>
      </w:r>
      <w:r w:rsidR="00491CFB" w:rsidRPr="00F835E0">
        <w:rPr>
          <w:bCs/>
          <w:sz w:val="18"/>
          <w:szCs w:val="18"/>
        </w:rPr>
        <w:t>TED STATES DEPARTMENT OF AGRICULTURE</w:t>
      </w:r>
    </w:p>
    <w:p w:rsidR="00491CFB" w:rsidRPr="00F835E0" w:rsidRDefault="00491CFB">
      <w:pPr>
        <w:widowControl/>
        <w:jc w:val="center"/>
        <w:rPr>
          <w:bCs/>
          <w:sz w:val="18"/>
          <w:szCs w:val="18"/>
        </w:rPr>
      </w:pPr>
      <w:r w:rsidRPr="00F835E0">
        <w:rPr>
          <w:bCs/>
          <w:sz w:val="18"/>
          <w:szCs w:val="18"/>
        </w:rPr>
        <w:t>AGRICULTURAL MARKETING SERVICE</w:t>
      </w:r>
    </w:p>
    <w:p w:rsidR="00491CFB" w:rsidRPr="00F835E0" w:rsidRDefault="0035121A">
      <w:pPr>
        <w:widowControl/>
        <w:jc w:val="center"/>
        <w:rPr>
          <w:sz w:val="18"/>
          <w:szCs w:val="18"/>
        </w:rPr>
      </w:pPr>
      <w:r>
        <w:rPr>
          <w:bCs/>
          <w:sz w:val="18"/>
          <w:szCs w:val="18"/>
        </w:rPr>
        <w:t>SPECIALTY CROPS</w:t>
      </w:r>
      <w:r w:rsidR="005D04CE">
        <w:rPr>
          <w:bCs/>
          <w:sz w:val="18"/>
          <w:szCs w:val="18"/>
        </w:rPr>
        <w:t xml:space="preserve"> PROGRAM</w:t>
      </w:r>
    </w:p>
    <w:p w:rsidR="00491CFB" w:rsidRPr="00E60B93" w:rsidRDefault="00491CFB">
      <w:pPr>
        <w:widowControl/>
        <w:jc w:val="center"/>
        <w:rPr>
          <w:sz w:val="12"/>
          <w:szCs w:val="12"/>
        </w:rPr>
      </w:pPr>
    </w:p>
    <w:p w:rsidR="00491CFB" w:rsidRPr="00E60B93" w:rsidRDefault="00491CFB">
      <w:pPr>
        <w:widowControl/>
        <w:jc w:val="center"/>
        <w:rPr>
          <w:b/>
          <w:bCs/>
        </w:rPr>
      </w:pPr>
    </w:p>
    <w:p w:rsidR="00491CFB" w:rsidRPr="00E60B93" w:rsidRDefault="00F14692" w:rsidP="005D04CE">
      <w:pPr>
        <w:widowControl/>
        <w:rPr>
          <w:b/>
          <w:bCs/>
          <w:sz w:val="24"/>
          <w:szCs w:val="24"/>
        </w:rPr>
      </w:pPr>
      <w:r>
        <w:rPr>
          <w:b/>
          <w:bCs/>
          <w:sz w:val="24"/>
          <w:szCs w:val="24"/>
        </w:rPr>
        <w:t xml:space="preserve">MARKETING </w:t>
      </w:r>
      <w:r w:rsidR="007C068E">
        <w:rPr>
          <w:b/>
          <w:bCs/>
          <w:sz w:val="24"/>
          <w:szCs w:val="24"/>
        </w:rPr>
        <w:t>AGREEMENT</w:t>
      </w:r>
      <w:r w:rsidR="00491CFB" w:rsidRPr="00E60B93">
        <w:rPr>
          <w:b/>
          <w:bCs/>
          <w:sz w:val="24"/>
          <w:szCs w:val="24"/>
        </w:rPr>
        <w:t xml:space="preserve"> REGULATING THE HANDLING OF PISTACHIOS </w:t>
      </w:r>
    </w:p>
    <w:p w:rsidR="00491CFB" w:rsidRPr="00E60B93" w:rsidRDefault="00491CFB" w:rsidP="005D04CE">
      <w:pPr>
        <w:widowControl/>
        <w:rPr>
          <w:b/>
          <w:bCs/>
          <w:i/>
          <w:iCs/>
        </w:rPr>
      </w:pPr>
      <w:r w:rsidRPr="00E60B93">
        <w:rPr>
          <w:b/>
          <w:bCs/>
          <w:sz w:val="24"/>
          <w:szCs w:val="24"/>
        </w:rPr>
        <w:t xml:space="preserve">PRODUCED IN </w:t>
      </w:r>
      <w:r w:rsidR="00F835E0">
        <w:rPr>
          <w:b/>
          <w:bCs/>
          <w:sz w:val="24"/>
          <w:szCs w:val="24"/>
        </w:rPr>
        <w:t xml:space="preserve">THE STATES OF </w:t>
      </w:r>
      <w:r w:rsidRPr="00E60B93">
        <w:rPr>
          <w:b/>
          <w:bCs/>
          <w:sz w:val="24"/>
          <w:szCs w:val="24"/>
        </w:rPr>
        <w:t>CALIFORNIA</w:t>
      </w:r>
      <w:r w:rsidR="00535E3B" w:rsidRPr="00E60B93">
        <w:rPr>
          <w:b/>
          <w:bCs/>
          <w:sz w:val="24"/>
          <w:szCs w:val="24"/>
        </w:rPr>
        <w:t>, ARIZONA AND NEW MEXICO</w:t>
      </w:r>
    </w:p>
    <w:p w:rsidR="00491CFB" w:rsidRPr="00E60B93" w:rsidRDefault="00491CFB" w:rsidP="005D04CE">
      <w:pPr>
        <w:widowControl/>
        <w:spacing w:line="480" w:lineRule="auto"/>
        <w:rPr>
          <w:b/>
          <w:bCs/>
        </w:rPr>
      </w:pPr>
    </w:p>
    <w:p w:rsidR="00491CFB" w:rsidRPr="000F0C7A" w:rsidRDefault="00491CFB" w:rsidP="005D04CE">
      <w:pPr>
        <w:widowControl/>
        <w:spacing w:line="360" w:lineRule="auto"/>
        <w:ind w:firstLine="720"/>
        <w:rPr>
          <w:sz w:val="24"/>
        </w:rPr>
      </w:pPr>
      <w:r w:rsidRPr="000F0C7A">
        <w:rPr>
          <w:sz w:val="24"/>
        </w:rPr>
        <w:t xml:space="preserve">The parties hereto, in </w:t>
      </w:r>
      <w:r w:rsidR="00AA1344" w:rsidRPr="000F0C7A">
        <w:rPr>
          <w:sz w:val="24"/>
        </w:rPr>
        <w:t>Order</w:t>
      </w:r>
      <w:r w:rsidR="00026A99" w:rsidRPr="000F0C7A">
        <w:rPr>
          <w:sz w:val="24"/>
        </w:rPr>
        <w:t xml:space="preserve"> </w:t>
      </w:r>
      <w:r w:rsidRPr="000F0C7A">
        <w:rPr>
          <w:sz w:val="24"/>
        </w:rPr>
        <w:t xml:space="preserve">to effectuate the declared policy of the Agricultural </w:t>
      </w:r>
      <w:r w:rsidR="00F14692" w:rsidRPr="000F0C7A">
        <w:rPr>
          <w:sz w:val="24"/>
        </w:rPr>
        <w:t xml:space="preserve">Marketing </w:t>
      </w:r>
      <w:r w:rsidR="007C068E" w:rsidRPr="000F0C7A">
        <w:rPr>
          <w:sz w:val="24"/>
        </w:rPr>
        <w:t>Agreement</w:t>
      </w:r>
      <w:r w:rsidRPr="000F0C7A">
        <w:rPr>
          <w:sz w:val="24"/>
        </w:rPr>
        <w:t xml:space="preserve"> Act of 1937, as amended (7 U.S.C. 601-674</w:t>
      </w:r>
      <w:r w:rsidR="00027031" w:rsidRPr="000F0C7A">
        <w:rPr>
          <w:sz w:val="24"/>
        </w:rPr>
        <w:t>, the “Act”</w:t>
      </w:r>
      <w:r w:rsidRPr="000F0C7A">
        <w:rPr>
          <w:sz w:val="24"/>
        </w:rPr>
        <w:t xml:space="preserve">), and in accordance with the applicable rules of practice and procedure effective thereunder (7 CFR Part 900), desire to enter into this </w:t>
      </w:r>
      <w:r w:rsidR="007C068E" w:rsidRPr="000F0C7A">
        <w:rPr>
          <w:sz w:val="24"/>
        </w:rPr>
        <w:t>Agreement</w:t>
      </w:r>
      <w:r w:rsidRPr="000F0C7A">
        <w:rPr>
          <w:sz w:val="24"/>
        </w:rPr>
        <w:t xml:space="preserve"> regulating the handling of pistachios produced in the </w:t>
      </w:r>
      <w:r w:rsidR="00027031" w:rsidRPr="000F0C7A">
        <w:rPr>
          <w:sz w:val="24"/>
        </w:rPr>
        <w:t>s</w:t>
      </w:r>
      <w:r w:rsidRPr="000F0C7A">
        <w:rPr>
          <w:sz w:val="24"/>
        </w:rPr>
        <w:t>tate</w:t>
      </w:r>
      <w:r w:rsidR="00F302D7" w:rsidRPr="000F0C7A">
        <w:rPr>
          <w:sz w:val="24"/>
        </w:rPr>
        <w:t>s</w:t>
      </w:r>
      <w:r w:rsidRPr="000F0C7A">
        <w:rPr>
          <w:sz w:val="24"/>
        </w:rPr>
        <w:t xml:space="preserve"> of California</w:t>
      </w:r>
      <w:r w:rsidR="00535E3B" w:rsidRPr="000F0C7A">
        <w:rPr>
          <w:sz w:val="24"/>
        </w:rPr>
        <w:t>, Arizona and New Mexico</w:t>
      </w:r>
      <w:r w:rsidRPr="000F0C7A">
        <w:rPr>
          <w:sz w:val="24"/>
        </w:rPr>
        <w:t>; and each party hereto agrees that such handling shall, f</w:t>
      </w:r>
      <w:r w:rsidR="009C37C3" w:rsidRPr="000F0C7A">
        <w:rPr>
          <w:sz w:val="24"/>
        </w:rPr>
        <w:t xml:space="preserve">rom the effective date of this </w:t>
      </w:r>
      <w:r w:rsidR="00F14692" w:rsidRPr="000F0C7A">
        <w:rPr>
          <w:sz w:val="24"/>
        </w:rPr>
        <w:t xml:space="preserve">Marketing </w:t>
      </w:r>
      <w:r w:rsidR="007C068E" w:rsidRPr="000F0C7A">
        <w:rPr>
          <w:sz w:val="24"/>
        </w:rPr>
        <w:t>Agreement</w:t>
      </w:r>
      <w:r w:rsidRPr="000F0C7A">
        <w:rPr>
          <w:sz w:val="24"/>
        </w:rPr>
        <w:t xml:space="preserve">, be in conformity to, and in compliance with, the provisions of said </w:t>
      </w:r>
      <w:r w:rsidR="00F14692" w:rsidRPr="000F0C7A">
        <w:rPr>
          <w:sz w:val="24"/>
        </w:rPr>
        <w:t xml:space="preserve">Marketing </w:t>
      </w:r>
      <w:r w:rsidR="007C068E" w:rsidRPr="000F0C7A">
        <w:rPr>
          <w:sz w:val="24"/>
        </w:rPr>
        <w:t>Agreement</w:t>
      </w:r>
      <w:r w:rsidRPr="000F0C7A">
        <w:rPr>
          <w:sz w:val="24"/>
        </w:rPr>
        <w:t>.</w:t>
      </w:r>
    </w:p>
    <w:p w:rsidR="00491CFB" w:rsidRPr="000F0C7A" w:rsidRDefault="00491CFB" w:rsidP="005D04CE">
      <w:pPr>
        <w:widowControl/>
        <w:spacing w:line="360" w:lineRule="auto"/>
        <w:ind w:right="-90" w:firstLine="720"/>
        <w:rPr>
          <w:sz w:val="24"/>
        </w:rPr>
      </w:pPr>
      <w:r w:rsidRPr="000F0C7A">
        <w:rPr>
          <w:sz w:val="24"/>
        </w:rPr>
        <w:t xml:space="preserve">The provisions of </w:t>
      </w:r>
      <w:r w:rsidR="00027031" w:rsidRPr="000F0C7A">
        <w:rPr>
          <w:sz w:val="24"/>
        </w:rPr>
        <w:t xml:space="preserve">sections </w:t>
      </w:r>
      <w:r w:rsidRPr="000F0C7A">
        <w:rPr>
          <w:sz w:val="24"/>
        </w:rPr>
        <w:t>983.1-983.</w:t>
      </w:r>
      <w:r w:rsidR="00F302D7" w:rsidRPr="000F0C7A">
        <w:rPr>
          <w:sz w:val="24"/>
        </w:rPr>
        <w:t>92</w:t>
      </w:r>
      <w:r w:rsidRPr="000F0C7A">
        <w:rPr>
          <w:sz w:val="24"/>
        </w:rPr>
        <w:t xml:space="preserve">, inclusive, of the </w:t>
      </w:r>
      <w:r w:rsidR="00AA1344" w:rsidRPr="000F0C7A">
        <w:rPr>
          <w:sz w:val="24"/>
        </w:rPr>
        <w:t>Order</w:t>
      </w:r>
      <w:r w:rsidR="00EC31DB" w:rsidRPr="000F0C7A">
        <w:rPr>
          <w:sz w:val="24"/>
        </w:rPr>
        <w:t xml:space="preserve"> </w:t>
      </w:r>
      <w:r w:rsidRPr="000F0C7A">
        <w:rPr>
          <w:sz w:val="24"/>
        </w:rPr>
        <w:t xml:space="preserve">annexed to and made a part of the decision of the Secretary of Agriculture (Secretary) with respect to a proposed </w:t>
      </w:r>
      <w:r w:rsidR="00F14692" w:rsidRPr="000F0C7A">
        <w:rPr>
          <w:sz w:val="24"/>
        </w:rPr>
        <w:t xml:space="preserve">Marketing </w:t>
      </w:r>
      <w:r w:rsidR="007C068E" w:rsidRPr="000F0C7A">
        <w:rPr>
          <w:sz w:val="24"/>
        </w:rPr>
        <w:t>Agreement</w:t>
      </w:r>
      <w:r w:rsidRPr="000F0C7A">
        <w:rPr>
          <w:sz w:val="24"/>
        </w:rPr>
        <w:t xml:space="preserve"> and </w:t>
      </w:r>
      <w:r w:rsidR="00AA1344" w:rsidRPr="000F0C7A">
        <w:rPr>
          <w:sz w:val="24"/>
        </w:rPr>
        <w:t>Order</w:t>
      </w:r>
      <w:r w:rsidR="00EC31DB" w:rsidRPr="000F0C7A">
        <w:rPr>
          <w:sz w:val="24"/>
        </w:rPr>
        <w:t xml:space="preserve"> </w:t>
      </w:r>
      <w:r w:rsidRPr="000F0C7A">
        <w:rPr>
          <w:sz w:val="24"/>
        </w:rPr>
        <w:t>regulating the handling of pistachios produced in California</w:t>
      </w:r>
      <w:r w:rsidR="00426C38" w:rsidRPr="000F0C7A">
        <w:rPr>
          <w:sz w:val="24"/>
        </w:rPr>
        <w:t>, Arizona and New Mexico</w:t>
      </w:r>
      <w:r w:rsidRPr="000F0C7A">
        <w:rPr>
          <w:sz w:val="24"/>
        </w:rPr>
        <w:t xml:space="preserve">, plus the following additional provisions shall be, and the same hereby are, the terms and conditions hereof; and the specified provisions of said annexed </w:t>
      </w:r>
      <w:r w:rsidR="00AA1344" w:rsidRPr="000F0C7A">
        <w:rPr>
          <w:sz w:val="24"/>
        </w:rPr>
        <w:t>Order</w:t>
      </w:r>
      <w:r w:rsidR="005D04CE">
        <w:rPr>
          <w:sz w:val="24"/>
        </w:rPr>
        <w:t xml:space="preserve"> </w:t>
      </w:r>
      <w:r w:rsidRPr="000F0C7A">
        <w:rPr>
          <w:sz w:val="24"/>
        </w:rPr>
        <w:t xml:space="preserve">are hereby incorporated into this </w:t>
      </w:r>
      <w:r w:rsidR="00F14692" w:rsidRPr="000F0C7A">
        <w:rPr>
          <w:sz w:val="24"/>
        </w:rPr>
        <w:t xml:space="preserve">Marketing </w:t>
      </w:r>
      <w:r w:rsidR="007C068E" w:rsidRPr="000F0C7A">
        <w:rPr>
          <w:sz w:val="24"/>
        </w:rPr>
        <w:t>Agreement</w:t>
      </w:r>
      <w:r w:rsidRPr="000F0C7A">
        <w:rPr>
          <w:sz w:val="24"/>
        </w:rPr>
        <w:t xml:space="preserve"> as if set forth in full herein.</w:t>
      </w:r>
    </w:p>
    <w:p w:rsidR="00491CFB" w:rsidRPr="000F0C7A" w:rsidRDefault="00491CFB" w:rsidP="005D04CE">
      <w:pPr>
        <w:widowControl/>
        <w:spacing w:line="360" w:lineRule="auto"/>
        <w:ind w:right="-90" w:firstLine="720"/>
        <w:rPr>
          <w:sz w:val="24"/>
        </w:rPr>
      </w:pPr>
      <w:r w:rsidRPr="000F0C7A">
        <w:rPr>
          <w:b/>
          <w:bCs/>
          <w:sz w:val="24"/>
        </w:rPr>
        <w:t>§ 9</w:t>
      </w:r>
      <w:r w:rsidR="00F302D7" w:rsidRPr="000F0C7A">
        <w:rPr>
          <w:b/>
          <w:bCs/>
          <w:sz w:val="24"/>
        </w:rPr>
        <w:t>83.93</w:t>
      </w:r>
      <w:r w:rsidRPr="000F0C7A">
        <w:rPr>
          <w:b/>
          <w:bCs/>
          <w:sz w:val="24"/>
        </w:rPr>
        <w:t xml:space="preserve">  </w:t>
      </w:r>
      <w:r w:rsidRPr="000F0C7A">
        <w:rPr>
          <w:b/>
          <w:bCs/>
          <w:sz w:val="24"/>
          <w:u w:val="single"/>
        </w:rPr>
        <w:t>Counterparts</w:t>
      </w:r>
      <w:r w:rsidRPr="000F0C7A">
        <w:rPr>
          <w:b/>
          <w:bCs/>
          <w:sz w:val="24"/>
        </w:rPr>
        <w:t>.</w:t>
      </w:r>
    </w:p>
    <w:p w:rsidR="003D0ADA" w:rsidRPr="000F0C7A" w:rsidRDefault="00491CFB" w:rsidP="005D04CE">
      <w:pPr>
        <w:widowControl/>
        <w:spacing w:line="360" w:lineRule="auto"/>
        <w:ind w:right="-90" w:firstLine="720"/>
        <w:rPr>
          <w:sz w:val="24"/>
        </w:rPr>
      </w:pPr>
      <w:r w:rsidRPr="000F0C7A">
        <w:rPr>
          <w:sz w:val="24"/>
        </w:rPr>
        <w:t xml:space="preserve">Handlers may sign an </w:t>
      </w:r>
      <w:r w:rsidR="007C068E" w:rsidRPr="000F0C7A">
        <w:rPr>
          <w:sz w:val="24"/>
        </w:rPr>
        <w:t>Agreement</w:t>
      </w:r>
      <w:r w:rsidRPr="000F0C7A">
        <w:rPr>
          <w:sz w:val="24"/>
        </w:rPr>
        <w:t xml:space="preserve"> with the Secretary indicating their support</w:t>
      </w:r>
      <w:r w:rsidR="00337687" w:rsidRPr="000F0C7A">
        <w:rPr>
          <w:sz w:val="24"/>
        </w:rPr>
        <w:t xml:space="preserve"> for the </w:t>
      </w:r>
      <w:r w:rsidR="007C068E" w:rsidRPr="000F0C7A">
        <w:rPr>
          <w:sz w:val="24"/>
        </w:rPr>
        <w:t xml:space="preserve">Marketing </w:t>
      </w:r>
      <w:r w:rsidR="00AA1344" w:rsidRPr="000F0C7A">
        <w:rPr>
          <w:sz w:val="24"/>
        </w:rPr>
        <w:t>Order</w:t>
      </w:r>
      <w:r w:rsidR="00337687" w:rsidRPr="000F0C7A">
        <w:rPr>
          <w:sz w:val="24"/>
        </w:rPr>
        <w:t xml:space="preserve">.  This </w:t>
      </w:r>
      <w:r w:rsidR="007C068E" w:rsidRPr="000F0C7A">
        <w:rPr>
          <w:sz w:val="24"/>
        </w:rPr>
        <w:t>Agreement</w:t>
      </w:r>
      <w:r w:rsidRPr="000F0C7A">
        <w:rPr>
          <w:sz w:val="24"/>
        </w:rPr>
        <w:t xml:space="preserve"> may be executed in multiple counterparts by each handler.  If fifty percent of the handlers, weighted by the volume of pistachios handled during a representative period, enter into such an </w:t>
      </w:r>
      <w:r w:rsidR="007C068E" w:rsidRPr="000F0C7A">
        <w:rPr>
          <w:sz w:val="24"/>
        </w:rPr>
        <w:t>Agreement</w:t>
      </w:r>
      <w:r w:rsidRPr="000F0C7A">
        <w:rPr>
          <w:sz w:val="24"/>
        </w:rPr>
        <w:t xml:space="preserve">, then a </w:t>
      </w:r>
      <w:r w:rsidR="00F14692" w:rsidRPr="000F0C7A">
        <w:rPr>
          <w:sz w:val="24"/>
        </w:rPr>
        <w:t xml:space="preserve">Marketing </w:t>
      </w:r>
      <w:r w:rsidR="007C068E" w:rsidRPr="000F0C7A">
        <w:rPr>
          <w:sz w:val="24"/>
        </w:rPr>
        <w:t>Agreement</w:t>
      </w:r>
      <w:r w:rsidRPr="000F0C7A">
        <w:rPr>
          <w:sz w:val="24"/>
        </w:rPr>
        <w:t xml:space="preserve"> shall exist for the </w:t>
      </w:r>
      <w:r w:rsidR="00912EA4" w:rsidRPr="000F0C7A">
        <w:rPr>
          <w:sz w:val="24"/>
        </w:rPr>
        <w:t>P</w:t>
      </w:r>
      <w:r w:rsidRPr="000F0C7A">
        <w:rPr>
          <w:sz w:val="24"/>
        </w:rPr>
        <w:t xml:space="preserve">istachio </w:t>
      </w:r>
      <w:r w:rsidR="007C068E" w:rsidRPr="000F0C7A">
        <w:rPr>
          <w:sz w:val="24"/>
        </w:rPr>
        <w:t xml:space="preserve">Marketing </w:t>
      </w:r>
      <w:r w:rsidR="00AA1344" w:rsidRPr="000F0C7A">
        <w:rPr>
          <w:sz w:val="24"/>
        </w:rPr>
        <w:t>Order.</w:t>
      </w:r>
      <w:r w:rsidRPr="000F0C7A">
        <w:rPr>
          <w:sz w:val="24"/>
        </w:rPr>
        <w:t xml:space="preserve"> </w:t>
      </w:r>
    </w:p>
    <w:p w:rsidR="00491CFB" w:rsidRPr="000F0C7A" w:rsidRDefault="00491CFB" w:rsidP="005D04CE">
      <w:pPr>
        <w:widowControl/>
        <w:spacing w:line="360" w:lineRule="auto"/>
        <w:ind w:right="-90" w:firstLine="720"/>
        <w:rPr>
          <w:sz w:val="24"/>
        </w:rPr>
      </w:pPr>
      <w:r w:rsidRPr="000F0C7A">
        <w:rPr>
          <w:b/>
          <w:bCs/>
          <w:sz w:val="24"/>
        </w:rPr>
        <w:t>§ 9</w:t>
      </w:r>
      <w:r w:rsidR="00F302D7" w:rsidRPr="000F0C7A">
        <w:rPr>
          <w:b/>
          <w:bCs/>
          <w:sz w:val="24"/>
        </w:rPr>
        <w:t>83.94</w:t>
      </w:r>
      <w:r w:rsidRPr="000F0C7A">
        <w:rPr>
          <w:b/>
          <w:bCs/>
          <w:sz w:val="24"/>
        </w:rPr>
        <w:t xml:space="preserve">  </w:t>
      </w:r>
      <w:r w:rsidRPr="000F0C7A">
        <w:rPr>
          <w:b/>
          <w:bCs/>
          <w:sz w:val="24"/>
          <w:u w:val="single"/>
        </w:rPr>
        <w:t>Additional Parties</w:t>
      </w:r>
      <w:r w:rsidRPr="000F0C7A">
        <w:rPr>
          <w:b/>
          <w:bCs/>
          <w:sz w:val="24"/>
        </w:rPr>
        <w:t>.</w:t>
      </w:r>
    </w:p>
    <w:p w:rsidR="00E506C0" w:rsidRDefault="00491CFB" w:rsidP="0035121A">
      <w:pPr>
        <w:widowControl/>
        <w:spacing w:line="360" w:lineRule="auto"/>
        <w:ind w:right="-90" w:firstLine="720"/>
        <w:rPr>
          <w:sz w:val="24"/>
        </w:rPr>
      </w:pPr>
      <w:r w:rsidRPr="000F0C7A">
        <w:rPr>
          <w:sz w:val="24"/>
        </w:rPr>
        <w:t xml:space="preserve">After the </w:t>
      </w:r>
      <w:r w:rsidR="007C068E" w:rsidRPr="000F0C7A">
        <w:rPr>
          <w:sz w:val="24"/>
        </w:rPr>
        <w:t xml:space="preserve">Marketing </w:t>
      </w:r>
      <w:r w:rsidR="00AA1344" w:rsidRPr="000F0C7A">
        <w:rPr>
          <w:sz w:val="24"/>
        </w:rPr>
        <w:t>Order</w:t>
      </w:r>
      <w:r w:rsidRPr="000F0C7A">
        <w:rPr>
          <w:sz w:val="24"/>
        </w:rPr>
        <w:t xml:space="preserve"> becomes effective, any handler may become a party to the </w:t>
      </w:r>
      <w:r w:rsidR="00F14692" w:rsidRPr="000F0C7A">
        <w:rPr>
          <w:sz w:val="24"/>
        </w:rPr>
        <w:t xml:space="preserve">Marketing </w:t>
      </w:r>
      <w:r w:rsidR="007C068E" w:rsidRPr="000F0C7A">
        <w:rPr>
          <w:sz w:val="24"/>
        </w:rPr>
        <w:t>Agreement</w:t>
      </w:r>
      <w:r w:rsidRPr="000F0C7A">
        <w:rPr>
          <w:sz w:val="24"/>
        </w:rPr>
        <w:t xml:space="preserve"> if a counterpart is executed by him or her </w:t>
      </w:r>
      <w:r w:rsidR="0035121A">
        <w:rPr>
          <w:sz w:val="24"/>
        </w:rPr>
        <w:t>and delivered to the Secretary.</w:t>
      </w:r>
    </w:p>
    <w:p w:rsidR="0035121A" w:rsidRDefault="0035121A" w:rsidP="0035121A">
      <w:pPr>
        <w:widowControl/>
        <w:spacing w:line="360" w:lineRule="auto"/>
        <w:ind w:right="-90" w:firstLine="720"/>
        <w:rPr>
          <w:sz w:val="24"/>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iCs/>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iCs/>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iCs/>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iCs/>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iCs/>
          <w:sz w:val="16"/>
          <w:szCs w:val="16"/>
        </w:rPr>
      </w:pPr>
    </w:p>
    <w:p w:rsidR="0035121A" w:rsidRPr="00E60B93"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iCs/>
          <w:sz w:val="16"/>
          <w:szCs w:val="16"/>
        </w:rPr>
      </w:pPr>
      <w:r w:rsidRPr="00E60B93">
        <w:rPr>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491CFB" w:rsidRPr="000F0C7A" w:rsidRDefault="00491CFB" w:rsidP="005D04CE">
      <w:pPr>
        <w:widowControl/>
        <w:tabs>
          <w:tab w:val="left" w:pos="0"/>
          <w:tab w:val="right" w:pos="10800"/>
        </w:tabs>
        <w:spacing w:line="360" w:lineRule="auto"/>
        <w:ind w:right="-90"/>
        <w:rPr>
          <w:b/>
          <w:bCs/>
          <w:sz w:val="24"/>
        </w:rPr>
      </w:pPr>
      <w:r w:rsidRPr="000F0C7A">
        <w:rPr>
          <w:b/>
          <w:bCs/>
          <w:sz w:val="24"/>
        </w:rPr>
        <w:lastRenderedPageBreak/>
        <w:t>§ 9</w:t>
      </w:r>
      <w:r w:rsidR="00F302D7" w:rsidRPr="000F0C7A">
        <w:rPr>
          <w:b/>
          <w:bCs/>
          <w:sz w:val="24"/>
        </w:rPr>
        <w:t>83.95</w:t>
      </w:r>
      <w:r w:rsidRPr="000F0C7A">
        <w:rPr>
          <w:b/>
          <w:bCs/>
          <w:sz w:val="24"/>
        </w:rPr>
        <w:t xml:space="preserve">  </w:t>
      </w:r>
      <w:r w:rsidR="00AA1344" w:rsidRPr="000F0C7A">
        <w:rPr>
          <w:b/>
          <w:bCs/>
          <w:sz w:val="24"/>
          <w:u w:val="single"/>
        </w:rPr>
        <w:t>Order</w:t>
      </w:r>
      <w:r w:rsidR="00026A99" w:rsidRPr="000F0C7A">
        <w:rPr>
          <w:b/>
          <w:bCs/>
          <w:sz w:val="24"/>
          <w:u w:val="single"/>
        </w:rPr>
        <w:t xml:space="preserve"> </w:t>
      </w:r>
      <w:r w:rsidRPr="000F0C7A">
        <w:rPr>
          <w:b/>
          <w:bCs/>
          <w:sz w:val="24"/>
          <w:u w:val="single"/>
        </w:rPr>
        <w:t xml:space="preserve">with </w:t>
      </w:r>
      <w:r w:rsidR="00F14692" w:rsidRPr="000F0C7A">
        <w:rPr>
          <w:b/>
          <w:bCs/>
          <w:sz w:val="24"/>
          <w:u w:val="single"/>
        </w:rPr>
        <w:t xml:space="preserve">Marketing </w:t>
      </w:r>
      <w:r w:rsidR="007C068E" w:rsidRPr="000F0C7A">
        <w:rPr>
          <w:b/>
          <w:bCs/>
          <w:sz w:val="24"/>
          <w:u w:val="single"/>
        </w:rPr>
        <w:t>Agreement</w:t>
      </w:r>
      <w:r w:rsidRPr="000F0C7A">
        <w:rPr>
          <w:b/>
          <w:bCs/>
          <w:sz w:val="24"/>
        </w:rPr>
        <w:t>.</w:t>
      </w:r>
    </w:p>
    <w:p w:rsidR="00491CFB" w:rsidRPr="000F0C7A"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ind w:firstLine="720"/>
        <w:rPr>
          <w:b/>
          <w:bCs/>
          <w:sz w:val="24"/>
        </w:rPr>
      </w:pPr>
      <w:r w:rsidRPr="000F0C7A">
        <w:rPr>
          <w:sz w:val="24"/>
        </w:rPr>
        <w:t xml:space="preserve">Each signatory handler hereby requests the Secretary to issue, pursuant to the Act, an </w:t>
      </w:r>
      <w:r w:rsidR="00AA1344" w:rsidRPr="000F0C7A">
        <w:rPr>
          <w:sz w:val="24"/>
        </w:rPr>
        <w:t>Order</w:t>
      </w:r>
      <w:r w:rsidR="0035121A">
        <w:rPr>
          <w:sz w:val="24"/>
        </w:rPr>
        <w:t xml:space="preserve"> </w:t>
      </w:r>
      <w:r w:rsidRPr="000F0C7A">
        <w:rPr>
          <w:sz w:val="24"/>
        </w:rPr>
        <w:t xml:space="preserve">providing for regulating the handling of pistachios in the same manner as is provided for in this </w:t>
      </w:r>
      <w:r w:rsidR="007C068E" w:rsidRPr="000F0C7A">
        <w:rPr>
          <w:sz w:val="24"/>
        </w:rPr>
        <w:t>Agreement</w:t>
      </w:r>
      <w:r w:rsidRPr="000F0C7A">
        <w:rPr>
          <w:sz w:val="24"/>
        </w:rPr>
        <w:t xml:space="preserve">. The undersigned </w:t>
      </w:r>
      <w:r w:rsidR="005D04CE">
        <w:rPr>
          <w:sz w:val="24"/>
        </w:rPr>
        <w:t xml:space="preserve">hereby authorizes the </w:t>
      </w:r>
      <w:r w:rsidRPr="000F0C7A">
        <w:rPr>
          <w:sz w:val="24"/>
        </w:rPr>
        <w:t>Deputy Administrat</w:t>
      </w:r>
      <w:r w:rsidR="005D04CE">
        <w:rPr>
          <w:sz w:val="24"/>
        </w:rPr>
        <w:t xml:space="preserve">or, </w:t>
      </w:r>
      <w:r w:rsidR="0035121A">
        <w:rPr>
          <w:sz w:val="24"/>
        </w:rPr>
        <w:t>Specialty Crops</w:t>
      </w:r>
      <w:r w:rsidR="005D04CE">
        <w:rPr>
          <w:sz w:val="24"/>
        </w:rPr>
        <w:t xml:space="preserve"> Program</w:t>
      </w:r>
      <w:r w:rsidRPr="000F0C7A">
        <w:rPr>
          <w:sz w:val="24"/>
        </w:rPr>
        <w:t xml:space="preserve">, Agricultural Marketing Service, United States Department of Agriculture, to correct any typographical errors which may have been made in this </w:t>
      </w:r>
      <w:r w:rsidR="00F14692" w:rsidRPr="000F0C7A">
        <w:rPr>
          <w:sz w:val="24"/>
        </w:rPr>
        <w:t xml:space="preserve">Marketing </w:t>
      </w:r>
      <w:r w:rsidR="007C068E" w:rsidRPr="000F0C7A">
        <w:rPr>
          <w:sz w:val="24"/>
        </w:rPr>
        <w:t>Agreement</w:t>
      </w:r>
      <w:r w:rsidRPr="000F0C7A">
        <w:rPr>
          <w:sz w:val="24"/>
        </w:rPr>
        <w:t>.</w:t>
      </w:r>
    </w:p>
    <w:p w:rsidR="00BD65D9" w:rsidRPr="00E60B93" w:rsidRDefault="00BD65D9"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firstLine="720"/>
        <w:rPr>
          <w:b/>
          <w:bCs/>
        </w:rPr>
      </w:pPr>
    </w:p>
    <w:p w:rsidR="00491CFB" w:rsidRPr="00E60B9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IN WITNESS WHEREOF, the contracting parties, acting under the provisions of the Act, for the purpose and subject to the limitations therein contained, and not otherwise, have hereto set their respective signatures and seals.</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u w:val="single"/>
        </w:rPr>
        <w:t xml:space="preserve">                                                                                          </w:t>
      </w:r>
      <w:r w:rsidRPr="00E60B93">
        <w:rPr>
          <w:b/>
          <w:bCs/>
        </w:rPr>
        <w:t xml:space="preserve">          BY:</w:t>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Firm Name</w:t>
      </w:r>
      <w:r w:rsidRPr="00E60B93">
        <w:rPr>
          <w:b/>
          <w:bCs/>
        </w:rPr>
        <w:tab/>
      </w:r>
      <w:r w:rsidRPr="00E60B93">
        <w:rPr>
          <w:b/>
          <w:bCs/>
        </w:rPr>
        <w:tab/>
      </w:r>
      <w:r w:rsidRPr="00E60B93">
        <w:rPr>
          <w:b/>
          <w:bCs/>
        </w:rPr>
        <w:tab/>
      </w:r>
      <w:r w:rsidRPr="00E60B93">
        <w:rPr>
          <w:b/>
          <w:bCs/>
        </w:rPr>
        <w:tab/>
      </w:r>
      <w:r w:rsidRPr="00E60B93">
        <w:rPr>
          <w:b/>
          <w:bCs/>
        </w:rPr>
        <w:tab/>
      </w:r>
      <w:r w:rsidRPr="00E60B93">
        <w:rPr>
          <w:b/>
          <w:bCs/>
        </w:rPr>
        <w:tab/>
        <w:t xml:space="preserve">    </w:t>
      </w:r>
      <w:r w:rsidR="00A36DCF">
        <w:rPr>
          <w:b/>
          <w:bCs/>
        </w:rPr>
        <w:t xml:space="preserve">    </w:t>
      </w:r>
      <w:r w:rsidRPr="00E60B93">
        <w:rPr>
          <w:b/>
          <w:bCs/>
        </w:rPr>
        <w:t>Signature*</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sz w:val="24"/>
          <w:szCs w:val="24"/>
        </w:rPr>
        <w:t xml:space="preserve"> </w:t>
      </w:r>
      <w:r w:rsidRPr="00E60B93">
        <w:rPr>
          <w:b/>
          <w:bCs/>
        </w:rPr>
        <w:t>Mailing Address</w:t>
      </w:r>
      <w:r w:rsidRPr="00E60B93">
        <w:rPr>
          <w:b/>
          <w:bCs/>
        </w:rPr>
        <w:tab/>
      </w:r>
      <w:r w:rsidRPr="00E60B93">
        <w:rPr>
          <w:b/>
          <w:bCs/>
        </w:rPr>
        <w:tab/>
      </w:r>
      <w:r w:rsidRPr="00E60B93">
        <w:rPr>
          <w:b/>
          <w:bCs/>
        </w:rPr>
        <w:tab/>
      </w:r>
      <w:r w:rsidRPr="00E60B93">
        <w:rPr>
          <w:b/>
          <w:bCs/>
        </w:rPr>
        <w:tab/>
      </w:r>
      <w:r w:rsidRPr="00E60B93">
        <w:rPr>
          <w:b/>
          <w:bCs/>
        </w:rPr>
        <w:tab/>
      </w:r>
      <w:r w:rsidR="00A36DCF">
        <w:rPr>
          <w:b/>
          <w:bCs/>
        </w:rPr>
        <w:t xml:space="preserve">       </w:t>
      </w:r>
      <w:r w:rsidR="00E0460C">
        <w:rPr>
          <w:b/>
          <w:bCs/>
        </w:rPr>
        <w:t xml:space="preserve"> </w:t>
      </w:r>
      <w:r w:rsidR="00E0460C">
        <w:rPr>
          <w:b/>
          <w:bCs/>
        </w:rPr>
        <w:tab/>
      </w:r>
      <w:r w:rsidR="00E0460C">
        <w:rPr>
          <w:b/>
          <w:bCs/>
        </w:rPr>
        <w:tab/>
      </w:r>
      <w:r w:rsidRPr="00E60B93">
        <w:rPr>
          <w:b/>
          <w:bCs/>
        </w:rPr>
        <w:t>Title</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(Corporate Seal; in none, so state)</w:t>
      </w:r>
    </w:p>
    <w:p w:rsidR="00A36DCF" w:rsidRDefault="00491CFB" w:rsidP="00A36DC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040"/>
        <w:rPr>
          <w:b/>
          <w:bCs/>
        </w:rPr>
      </w:pPr>
      <w:r w:rsidRPr="00E60B93">
        <w:rPr>
          <w:b/>
          <w:bCs/>
        </w:rPr>
        <w:t xml:space="preserve">        </w:t>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Pr="00E60B93">
        <w:rPr>
          <w:u w:val="single"/>
        </w:rPr>
        <w:t xml:space="preserve"> </w:t>
      </w:r>
    </w:p>
    <w:p w:rsidR="00491CFB" w:rsidRPr="00E60B93" w:rsidRDefault="00A36DCF" w:rsidP="00A36DC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040"/>
        <w:rPr>
          <w:b/>
          <w:bCs/>
        </w:rPr>
      </w:pPr>
      <w:r>
        <w:rPr>
          <w:b/>
          <w:bCs/>
        </w:rPr>
        <w:t xml:space="preserve">       </w:t>
      </w:r>
      <w:r w:rsidR="00E506C0" w:rsidRPr="00E60B93">
        <w:rPr>
          <w:b/>
          <w:bCs/>
        </w:rPr>
        <w:t xml:space="preserve"> </w:t>
      </w:r>
      <w:r w:rsidR="00491CFB" w:rsidRPr="00E60B93">
        <w:rPr>
          <w:b/>
          <w:bCs/>
        </w:rPr>
        <w:t>Date of Execution</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rPr>
          <w:b/>
          <w:bCs/>
        </w:rPr>
      </w:pPr>
    </w:p>
    <w:p w:rsidR="001E6E2B"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rPr>
          <w:b/>
          <w:bCs/>
        </w:rPr>
      </w:pPr>
      <w:r w:rsidRPr="00E60B93">
        <w:rPr>
          <w:b/>
          <w:bCs/>
        </w:rPr>
        <w:t xml:space="preserve">During the period from </w:t>
      </w:r>
      <w:r w:rsidRPr="00E60B93">
        <w:rPr>
          <w:u w:val="single"/>
        </w:rPr>
        <w:t xml:space="preserve">                                       </w:t>
      </w:r>
      <w:r w:rsidRPr="00E60B93">
        <w:rPr>
          <w:b/>
          <w:bCs/>
        </w:rPr>
        <w:t>through</w:t>
      </w:r>
      <w:r w:rsidRPr="00E60B93">
        <w:rPr>
          <w:u w:val="single"/>
        </w:rPr>
        <w:t xml:space="preserve">                                           </w:t>
      </w:r>
      <w:r w:rsidRPr="00E60B93">
        <w:rPr>
          <w:b/>
          <w:bCs/>
        </w:rPr>
        <w:t xml:space="preserve">, the firm named herein </w:t>
      </w:r>
    </w:p>
    <w:p w:rsidR="007D0090" w:rsidRDefault="007D0090"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rPr>
          <w:b/>
          <w:bCs/>
        </w:rPr>
      </w:pPr>
    </w:p>
    <w:p w:rsidR="00491CFB" w:rsidRPr="00E60B9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rPr>
          <w:b/>
          <w:bCs/>
        </w:rPr>
      </w:pPr>
      <w:r w:rsidRPr="00E60B93">
        <w:rPr>
          <w:b/>
          <w:bCs/>
        </w:rPr>
        <w:t xml:space="preserve">handled </w:t>
      </w:r>
      <w:r w:rsidRPr="00E60B93">
        <w:rPr>
          <w:u w:val="single"/>
        </w:rPr>
        <w:t xml:space="preserve">                                          </w:t>
      </w:r>
      <w:r w:rsidRPr="00E60B93">
        <w:t xml:space="preserve"> </w:t>
      </w:r>
      <w:r w:rsidRPr="00E60B93">
        <w:rPr>
          <w:b/>
          <w:bCs/>
        </w:rPr>
        <w:t>pounds of pistachios that were produced in the designated production area.</w:t>
      </w:r>
    </w:p>
    <w:p w:rsidR="00491CFB" w:rsidRPr="00E60B9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rPr>
          <w:b/>
          <w:bCs/>
        </w:rPr>
      </w:pPr>
    </w:p>
    <w:p w:rsidR="00451FA4"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 xml:space="preserve">* If one of the contracting parties to this </w:t>
      </w:r>
      <w:r w:rsidR="007C068E">
        <w:rPr>
          <w:b/>
          <w:bCs/>
        </w:rPr>
        <w:t>Agreement</w:t>
      </w:r>
      <w:r w:rsidRPr="00E60B93">
        <w:rPr>
          <w:b/>
          <w:bCs/>
        </w:rPr>
        <w:t xml:space="preserve"> is a corporation, my sign</w:t>
      </w:r>
      <w:r w:rsidR="00451FA4">
        <w:rPr>
          <w:b/>
          <w:bCs/>
        </w:rPr>
        <w:t xml:space="preserve">ature constitutes certification  </w:t>
      </w:r>
    </w:p>
    <w:p w:rsidR="00451FA4" w:rsidRDefault="00451FA4"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Pr>
          <w:b/>
          <w:bCs/>
        </w:rPr>
        <w:t xml:space="preserve">  that </w:t>
      </w:r>
      <w:r w:rsidR="00491CFB" w:rsidRPr="00E60B93">
        <w:rPr>
          <w:b/>
          <w:bCs/>
        </w:rPr>
        <w:t xml:space="preserve">I have the power granted to me by the Board of Directors to bind this corporation to the </w:t>
      </w:r>
      <w:r w:rsidR="00F14692">
        <w:rPr>
          <w:b/>
          <w:bCs/>
        </w:rPr>
        <w:t xml:space="preserve">Marketing </w:t>
      </w:r>
    </w:p>
    <w:p w:rsidR="00491CFB" w:rsidRPr="00E60B93" w:rsidRDefault="00451FA4"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Pr>
          <w:b/>
          <w:bCs/>
        </w:rPr>
        <w:t xml:space="preserve">  </w:t>
      </w:r>
      <w:r w:rsidR="007C068E">
        <w:rPr>
          <w:b/>
          <w:bCs/>
        </w:rPr>
        <w:t>Agreement</w:t>
      </w:r>
      <w:r w:rsidR="00491CFB" w:rsidRPr="00E60B93">
        <w:rPr>
          <w:b/>
          <w:bCs/>
        </w:rPr>
        <w:t>.</w:t>
      </w:r>
    </w:p>
    <w:p w:rsidR="00491CFB" w:rsidRPr="00E60B9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04307B" w:rsidRPr="007D6E1B" w:rsidRDefault="0004307B" w:rsidP="005D04CE">
      <w:pPr>
        <w:pStyle w:val="BodyText"/>
        <w:rPr>
          <w:b w:val="0"/>
          <w:i/>
          <w:iCs/>
          <w:sz w:val="16"/>
          <w:szCs w:val="16"/>
        </w:rPr>
      </w:pPr>
      <w:r w:rsidRPr="007D6E1B">
        <w:rPr>
          <w:b w:val="0"/>
          <w:iCs/>
          <w:sz w:val="16"/>
          <w:szCs w:val="16"/>
        </w:rPr>
        <w:t>The making of any false statements or representations in any matter within the jurisdiction of any agency of the United States, knowing it to be false, is a violation of title 18</w:t>
      </w:r>
      <w:r w:rsidRPr="007D6E1B">
        <w:rPr>
          <w:b w:val="0"/>
          <w:i/>
          <w:iCs/>
          <w:sz w:val="16"/>
          <w:szCs w:val="16"/>
        </w:rPr>
        <w:t xml:space="preserve">, </w:t>
      </w:r>
      <w:r w:rsidRPr="007D6E1B">
        <w:rPr>
          <w:b w:val="0"/>
          <w:iCs/>
          <w:sz w:val="16"/>
          <w:szCs w:val="16"/>
        </w:rPr>
        <w:t>section 1001 of the United St</w:t>
      </w:r>
      <w:r w:rsidR="0053192D">
        <w:rPr>
          <w:b w:val="0"/>
          <w:iCs/>
          <w:sz w:val="16"/>
          <w:szCs w:val="16"/>
        </w:rPr>
        <w:t xml:space="preserve">ates Code, which provides for a fine </w:t>
      </w:r>
      <w:r w:rsidRPr="007D6E1B">
        <w:rPr>
          <w:b w:val="0"/>
          <w:iCs/>
          <w:sz w:val="16"/>
          <w:szCs w:val="16"/>
        </w:rPr>
        <w:t>or imprisonment, or both.</w:t>
      </w:r>
    </w:p>
    <w:p w:rsidR="00AF5230" w:rsidRPr="00E60B93" w:rsidRDefault="00AF5230"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iCs/>
          <w:sz w:val="16"/>
          <w:szCs w:val="16"/>
        </w:rPr>
      </w:pPr>
    </w:p>
    <w:p w:rsidR="00491CFB" w:rsidRPr="00E60B9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iCs/>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35121A"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491CFB" w:rsidRPr="00E60B93" w:rsidRDefault="0035121A" w:rsidP="003512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r>
        <w:rPr>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Pr>
            <w:rStyle w:val="Hyperlink"/>
            <w:sz w:val="16"/>
            <w:szCs w:val="16"/>
          </w:rPr>
          <w:t>program.intake@usda.gov</w:t>
        </w:r>
      </w:hyperlink>
      <w:r>
        <w:rPr>
          <w:sz w:val="16"/>
          <w:szCs w:val="16"/>
        </w:rPr>
        <w:t>.  USDA is an equal opportunity provider, employer, and lender.</w:t>
      </w:r>
    </w:p>
    <w:sectPr w:rsidR="00491CFB" w:rsidRPr="00E60B93" w:rsidSect="0035121A">
      <w:headerReference w:type="default" r:id="rId8"/>
      <w:footerReference w:type="default" r:id="rId9"/>
      <w:type w:val="continuous"/>
      <w:pgSz w:w="12240" w:h="15840"/>
      <w:pgMar w:top="108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E6D" w:rsidRDefault="00E57E6D" w:rsidP="00E506C0">
      <w:r>
        <w:separator/>
      </w:r>
    </w:p>
  </w:endnote>
  <w:endnote w:type="continuationSeparator" w:id="0">
    <w:p w:rsidR="00E57E6D" w:rsidRDefault="00E57E6D" w:rsidP="00E50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E6D" w:rsidRPr="00321BA8" w:rsidRDefault="0035121A" w:rsidP="00321BA8">
    <w:pPr>
      <w:pStyle w:val="Footer"/>
      <w:tabs>
        <w:tab w:val="clear" w:pos="9360"/>
        <w:tab w:val="right" w:pos="10890"/>
      </w:tabs>
      <w:rPr>
        <w:rFonts w:ascii="Arial Narrow" w:hAnsi="Arial Narrow"/>
        <w:sz w:val="18"/>
        <w:szCs w:val="18"/>
      </w:rPr>
    </w:pPr>
    <w:r>
      <w:rPr>
        <w:b/>
        <w:sz w:val="18"/>
        <w:szCs w:val="18"/>
      </w:rPr>
      <w:t>SC</w:t>
    </w:r>
    <w:r w:rsidR="00E57E6D" w:rsidRPr="00EC6E0D">
      <w:rPr>
        <w:b/>
        <w:sz w:val="18"/>
        <w:szCs w:val="18"/>
      </w:rPr>
      <w:t xml:space="preserve">-242 (Rev. </w:t>
    </w:r>
    <w:r w:rsidR="005D04CE">
      <w:rPr>
        <w:b/>
        <w:sz w:val="18"/>
        <w:szCs w:val="18"/>
      </w:rPr>
      <w:t>05/201</w:t>
    </w:r>
    <w:r>
      <w:rPr>
        <w:b/>
        <w:sz w:val="18"/>
        <w:szCs w:val="18"/>
      </w:rPr>
      <w:t>7</w:t>
    </w:r>
    <w:r w:rsidR="00E57E6D" w:rsidRPr="00EC6E0D">
      <w:rPr>
        <w:b/>
        <w:sz w:val="18"/>
        <w:szCs w:val="18"/>
      </w:rPr>
      <w:t>.  Destroy previous editions.)</w:t>
    </w:r>
    <w:r w:rsidR="00E57E6D">
      <w:rPr>
        <w:sz w:val="18"/>
        <w:szCs w:val="18"/>
      </w:rPr>
      <w:t xml:space="preserve"> </w:t>
    </w:r>
    <w:sdt>
      <w:sdtPr>
        <w:rPr>
          <w:sz w:val="18"/>
          <w:szCs w:val="18"/>
        </w:rPr>
        <w:id w:val="1918981766"/>
        <w:docPartObj>
          <w:docPartGallery w:val="Page Numbers (Top of Page)"/>
          <w:docPartUnique/>
        </w:docPartObj>
      </w:sdtPr>
      <w:sdtEndPr/>
      <w:sdtContent>
        <w:r w:rsidR="00E57E6D" w:rsidRPr="00A36DCF">
          <w:rPr>
            <w:b/>
            <w:sz w:val="18"/>
            <w:szCs w:val="18"/>
          </w:rPr>
          <w:t xml:space="preserve">                                                                                                       Page </w:t>
        </w:r>
        <w:r w:rsidR="00E57E6D" w:rsidRPr="00A36DCF">
          <w:rPr>
            <w:b/>
            <w:sz w:val="18"/>
            <w:szCs w:val="18"/>
          </w:rPr>
          <w:fldChar w:fldCharType="begin"/>
        </w:r>
        <w:r w:rsidR="00E57E6D" w:rsidRPr="00A36DCF">
          <w:rPr>
            <w:b/>
            <w:sz w:val="18"/>
            <w:szCs w:val="18"/>
          </w:rPr>
          <w:instrText xml:space="preserve"> PAGE </w:instrText>
        </w:r>
        <w:r w:rsidR="00E57E6D" w:rsidRPr="00A36DCF">
          <w:rPr>
            <w:b/>
            <w:sz w:val="18"/>
            <w:szCs w:val="18"/>
          </w:rPr>
          <w:fldChar w:fldCharType="separate"/>
        </w:r>
        <w:r w:rsidR="005B77E4">
          <w:rPr>
            <w:b/>
            <w:noProof/>
            <w:sz w:val="18"/>
            <w:szCs w:val="18"/>
          </w:rPr>
          <w:t>2</w:t>
        </w:r>
        <w:r w:rsidR="00E57E6D" w:rsidRPr="00A36DCF">
          <w:rPr>
            <w:b/>
            <w:sz w:val="18"/>
            <w:szCs w:val="18"/>
          </w:rPr>
          <w:fldChar w:fldCharType="end"/>
        </w:r>
        <w:r w:rsidR="00E57E6D" w:rsidRPr="00A36DCF">
          <w:rPr>
            <w:b/>
            <w:sz w:val="18"/>
            <w:szCs w:val="18"/>
          </w:rPr>
          <w:t xml:space="preserve"> of </w:t>
        </w:r>
        <w:r w:rsidR="00E57E6D" w:rsidRPr="00A36DCF">
          <w:rPr>
            <w:b/>
            <w:sz w:val="18"/>
            <w:szCs w:val="18"/>
          </w:rPr>
          <w:fldChar w:fldCharType="begin"/>
        </w:r>
        <w:r w:rsidR="00E57E6D" w:rsidRPr="00A36DCF">
          <w:rPr>
            <w:b/>
            <w:sz w:val="18"/>
            <w:szCs w:val="18"/>
          </w:rPr>
          <w:instrText xml:space="preserve"> NUMPAGES  </w:instrText>
        </w:r>
        <w:r w:rsidR="00E57E6D" w:rsidRPr="00A36DCF">
          <w:rPr>
            <w:b/>
            <w:sz w:val="18"/>
            <w:szCs w:val="18"/>
          </w:rPr>
          <w:fldChar w:fldCharType="separate"/>
        </w:r>
        <w:r w:rsidR="005B77E4">
          <w:rPr>
            <w:b/>
            <w:noProof/>
            <w:sz w:val="18"/>
            <w:szCs w:val="18"/>
          </w:rPr>
          <w:t>2</w:t>
        </w:r>
        <w:r w:rsidR="00E57E6D" w:rsidRPr="00A36DCF">
          <w:rPr>
            <w:b/>
            <w:sz w:val="18"/>
            <w:szCs w:val="18"/>
          </w:rPr>
          <w:fldChar w:fldCharType="end"/>
        </w:r>
      </w:sdtContent>
    </w:sdt>
  </w:p>
  <w:p w:rsidR="00E57E6D" w:rsidRDefault="00E57E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E6D" w:rsidRDefault="00E57E6D" w:rsidP="00E506C0">
      <w:r>
        <w:separator/>
      </w:r>
    </w:p>
  </w:footnote>
  <w:footnote w:type="continuationSeparator" w:id="0">
    <w:p w:rsidR="00E57E6D" w:rsidRDefault="00E57E6D" w:rsidP="00E50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E6D" w:rsidRPr="00EC6E0D" w:rsidRDefault="00E57E6D" w:rsidP="00E506C0">
    <w:pPr>
      <w:widowControl/>
      <w:rPr>
        <w:rFonts w:ascii="Arial Narrow" w:hAnsi="Arial Narrow" w:cs="Arial"/>
        <w:b/>
        <w:sz w:val="18"/>
        <w:szCs w:val="18"/>
        <w:u w:val="single"/>
      </w:rPr>
    </w:pPr>
    <w:r w:rsidRPr="00EC6E0D">
      <w:rPr>
        <w:b/>
        <w:bCs/>
        <w:sz w:val="18"/>
        <w:szCs w:val="18"/>
        <w:u w:val="single"/>
      </w:rPr>
      <w:t>REPRODUCE LOCALLY</w:t>
    </w:r>
    <w:r w:rsidRPr="00EC6E0D">
      <w:rPr>
        <w:b/>
        <w:sz w:val="18"/>
        <w:szCs w:val="18"/>
        <w:u w:val="single"/>
      </w:rPr>
      <w:t xml:space="preserve">.  </w:t>
    </w:r>
    <w:r w:rsidRPr="00EC6E0D">
      <w:rPr>
        <w:b/>
        <w:i/>
        <w:iCs/>
        <w:sz w:val="18"/>
        <w:szCs w:val="18"/>
        <w:u w:val="single"/>
      </w:rPr>
      <w:t>Include form number and date on all reproductions</w:t>
    </w:r>
    <w:r w:rsidRPr="00EC6E0D">
      <w:rPr>
        <w:b/>
        <w:sz w:val="18"/>
        <w:szCs w:val="18"/>
        <w:u w:val="single"/>
      </w:rPr>
      <w:t>.</w:t>
    </w:r>
    <w:r w:rsidRPr="00EC6E0D">
      <w:rPr>
        <w:rFonts w:ascii="Arial Narrow" w:hAnsi="Arial Narrow" w:cs="Arial"/>
        <w:b/>
        <w:sz w:val="18"/>
        <w:szCs w:val="18"/>
        <w:u w:val="single"/>
      </w:rPr>
      <w:tab/>
    </w:r>
    <w:r w:rsidRPr="00EC6E0D">
      <w:rPr>
        <w:rFonts w:ascii="Arial Narrow" w:hAnsi="Arial Narrow" w:cs="Arial"/>
        <w:b/>
        <w:sz w:val="18"/>
        <w:szCs w:val="18"/>
        <w:u w:val="single"/>
      </w:rPr>
      <w:tab/>
      <w:t xml:space="preserve">              </w:t>
    </w:r>
    <w:r w:rsidRPr="00EC6E0D">
      <w:rPr>
        <w:b/>
        <w:sz w:val="18"/>
        <w:szCs w:val="18"/>
        <w:u w:val="single"/>
      </w:rPr>
      <w:t>OMB No. 0581-0215</w:t>
    </w:r>
  </w:p>
  <w:p w:rsidR="00E57E6D" w:rsidRDefault="00E57E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attachedTemplate r:id="rId1"/>
  <w:defaultTabStop w:val="720"/>
  <w:hyphenationZone w:val="421"/>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26"/>
    <w:rsid w:val="00026A99"/>
    <w:rsid w:val="00027031"/>
    <w:rsid w:val="0004307B"/>
    <w:rsid w:val="000A76E4"/>
    <w:rsid w:val="000F0C7A"/>
    <w:rsid w:val="000F4605"/>
    <w:rsid w:val="00146C4C"/>
    <w:rsid w:val="001B574B"/>
    <w:rsid w:val="001E6E2B"/>
    <w:rsid w:val="00236E3E"/>
    <w:rsid w:val="00253970"/>
    <w:rsid w:val="002D72A6"/>
    <w:rsid w:val="00316338"/>
    <w:rsid w:val="00321BA8"/>
    <w:rsid w:val="00331261"/>
    <w:rsid w:val="00337687"/>
    <w:rsid w:val="0035121A"/>
    <w:rsid w:val="0037093F"/>
    <w:rsid w:val="003A1C01"/>
    <w:rsid w:val="003D0ADA"/>
    <w:rsid w:val="003F16DF"/>
    <w:rsid w:val="00426C38"/>
    <w:rsid w:val="00440CD4"/>
    <w:rsid w:val="00450080"/>
    <w:rsid w:val="004500AA"/>
    <w:rsid w:val="00451FA4"/>
    <w:rsid w:val="004714D1"/>
    <w:rsid w:val="00491CFB"/>
    <w:rsid w:val="0053192D"/>
    <w:rsid w:val="00535E3B"/>
    <w:rsid w:val="00581A9D"/>
    <w:rsid w:val="005B77E4"/>
    <w:rsid w:val="005D04CE"/>
    <w:rsid w:val="005D0BC8"/>
    <w:rsid w:val="005D5A30"/>
    <w:rsid w:val="00692134"/>
    <w:rsid w:val="006B1926"/>
    <w:rsid w:val="007338FB"/>
    <w:rsid w:val="00733E6F"/>
    <w:rsid w:val="00736286"/>
    <w:rsid w:val="00793EF4"/>
    <w:rsid w:val="007C068E"/>
    <w:rsid w:val="007C1BA7"/>
    <w:rsid w:val="007D0090"/>
    <w:rsid w:val="008029B5"/>
    <w:rsid w:val="00847252"/>
    <w:rsid w:val="00852635"/>
    <w:rsid w:val="00857DD8"/>
    <w:rsid w:val="00880150"/>
    <w:rsid w:val="008869DF"/>
    <w:rsid w:val="008A0D4D"/>
    <w:rsid w:val="008D262F"/>
    <w:rsid w:val="00912EA4"/>
    <w:rsid w:val="00917D8C"/>
    <w:rsid w:val="009211B5"/>
    <w:rsid w:val="009A2AE1"/>
    <w:rsid w:val="009C37C3"/>
    <w:rsid w:val="009F7FE6"/>
    <w:rsid w:val="00A14138"/>
    <w:rsid w:val="00A36DCF"/>
    <w:rsid w:val="00A42C71"/>
    <w:rsid w:val="00AA1344"/>
    <w:rsid w:val="00AC006E"/>
    <w:rsid w:val="00AF5230"/>
    <w:rsid w:val="00B142AD"/>
    <w:rsid w:val="00B16BC8"/>
    <w:rsid w:val="00B32BCB"/>
    <w:rsid w:val="00B436AE"/>
    <w:rsid w:val="00B740C1"/>
    <w:rsid w:val="00B74B7C"/>
    <w:rsid w:val="00B7599E"/>
    <w:rsid w:val="00BA222A"/>
    <w:rsid w:val="00BC0BC9"/>
    <w:rsid w:val="00BC4D93"/>
    <w:rsid w:val="00BD65D9"/>
    <w:rsid w:val="00BE11EC"/>
    <w:rsid w:val="00C00F07"/>
    <w:rsid w:val="00C013CD"/>
    <w:rsid w:val="00C36470"/>
    <w:rsid w:val="00C401C2"/>
    <w:rsid w:val="00CE3DA2"/>
    <w:rsid w:val="00D70F73"/>
    <w:rsid w:val="00D93BEC"/>
    <w:rsid w:val="00DA7551"/>
    <w:rsid w:val="00E0460C"/>
    <w:rsid w:val="00E506C0"/>
    <w:rsid w:val="00E57E6D"/>
    <w:rsid w:val="00E60B93"/>
    <w:rsid w:val="00EA56BD"/>
    <w:rsid w:val="00EC31DB"/>
    <w:rsid w:val="00EC6E0D"/>
    <w:rsid w:val="00EF2C4F"/>
    <w:rsid w:val="00F11F81"/>
    <w:rsid w:val="00F14692"/>
    <w:rsid w:val="00F302D7"/>
    <w:rsid w:val="00F4334E"/>
    <w:rsid w:val="00F835E0"/>
    <w:rsid w:val="00FD0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58879A4-DA53-4A96-9EBB-6C6E2F19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4A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uiPriority w:val="99"/>
    <w:rsid w:val="00FD04AF"/>
    <w:rPr>
      <w:sz w:val="20"/>
    </w:rPr>
  </w:style>
  <w:style w:type="character" w:customStyle="1" w:styleId="FootnoteRef">
    <w:name w:val="Footnote Ref"/>
    <w:uiPriority w:val="99"/>
    <w:rsid w:val="00FD04AF"/>
  </w:style>
  <w:style w:type="paragraph" w:styleId="Header">
    <w:name w:val="header"/>
    <w:basedOn w:val="Normal"/>
    <w:link w:val="HeaderChar"/>
    <w:uiPriority w:val="99"/>
    <w:unhideWhenUsed/>
    <w:rsid w:val="00E506C0"/>
    <w:pPr>
      <w:tabs>
        <w:tab w:val="center" w:pos="4680"/>
        <w:tab w:val="right" w:pos="9360"/>
      </w:tabs>
    </w:pPr>
  </w:style>
  <w:style w:type="character" w:customStyle="1" w:styleId="HeaderChar">
    <w:name w:val="Header Char"/>
    <w:basedOn w:val="DefaultParagraphFont"/>
    <w:link w:val="Header"/>
    <w:uiPriority w:val="99"/>
    <w:rsid w:val="00E506C0"/>
  </w:style>
  <w:style w:type="paragraph" w:styleId="Footer">
    <w:name w:val="footer"/>
    <w:basedOn w:val="Normal"/>
    <w:link w:val="FooterChar"/>
    <w:uiPriority w:val="99"/>
    <w:unhideWhenUsed/>
    <w:rsid w:val="00E506C0"/>
    <w:pPr>
      <w:tabs>
        <w:tab w:val="center" w:pos="4680"/>
        <w:tab w:val="right" w:pos="9360"/>
      </w:tabs>
    </w:pPr>
  </w:style>
  <w:style w:type="character" w:customStyle="1" w:styleId="FooterChar">
    <w:name w:val="Footer Char"/>
    <w:basedOn w:val="DefaultParagraphFont"/>
    <w:link w:val="Footer"/>
    <w:uiPriority w:val="99"/>
    <w:rsid w:val="00E506C0"/>
  </w:style>
  <w:style w:type="paragraph" w:styleId="BodyText">
    <w:name w:val="Body Text"/>
    <w:basedOn w:val="Normal"/>
    <w:link w:val="BodyTextChar"/>
    <w:rsid w:val="0004307B"/>
    <w:rPr>
      <w:b/>
      <w:bCs/>
    </w:rPr>
  </w:style>
  <w:style w:type="character" w:customStyle="1" w:styleId="BodyTextChar">
    <w:name w:val="Body Text Char"/>
    <w:basedOn w:val="DefaultParagraphFont"/>
    <w:link w:val="BodyText"/>
    <w:rsid w:val="0004307B"/>
    <w:rPr>
      <w:b/>
      <w:bCs/>
    </w:rPr>
  </w:style>
  <w:style w:type="paragraph" w:styleId="BalloonText">
    <w:name w:val="Balloon Text"/>
    <w:basedOn w:val="Normal"/>
    <w:link w:val="BalloonTextChar"/>
    <w:uiPriority w:val="99"/>
    <w:semiHidden/>
    <w:unhideWhenUsed/>
    <w:rsid w:val="00E57E6D"/>
    <w:rPr>
      <w:rFonts w:ascii="Tahoma" w:hAnsi="Tahoma" w:cs="Tahoma"/>
      <w:sz w:val="16"/>
      <w:szCs w:val="16"/>
    </w:rPr>
  </w:style>
  <w:style w:type="character" w:customStyle="1" w:styleId="BalloonTextChar">
    <w:name w:val="Balloon Text Char"/>
    <w:basedOn w:val="DefaultParagraphFont"/>
    <w:link w:val="BalloonText"/>
    <w:uiPriority w:val="99"/>
    <w:semiHidden/>
    <w:rsid w:val="00E57E6D"/>
    <w:rPr>
      <w:rFonts w:ascii="Tahoma" w:hAnsi="Tahoma" w:cs="Tahoma"/>
      <w:sz w:val="16"/>
      <w:szCs w:val="16"/>
    </w:rPr>
  </w:style>
  <w:style w:type="character" w:styleId="Hyperlink">
    <w:name w:val="Hyperlink"/>
    <w:basedOn w:val="DefaultParagraphFont"/>
    <w:uiPriority w:val="99"/>
    <w:semiHidden/>
    <w:unhideWhenUsed/>
    <w:rsid w:val="003512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mmer\Local%20Settings\Temporary%20Internet%20Files\Content.Outlook\L55MD9E0\FV-242%20Marketing%20Agreement%20Rev%2012-08%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BFF71-2E76-4FBF-B593-B84C081C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FV-242 Marketing Agreement Rev 12-08 (2)</Template>
  <TotalTime>0</TotalTime>
  <Pages>2</Pages>
  <Words>940</Words>
  <Characters>5358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Pish, Marylin - AMS</cp:lastModifiedBy>
  <cp:revision>2</cp:revision>
  <cp:lastPrinted>2017-03-15T13:36:00Z</cp:lastPrinted>
  <dcterms:created xsi:type="dcterms:W3CDTF">2017-03-15T13:37:00Z</dcterms:created>
  <dcterms:modified xsi:type="dcterms:W3CDTF">2017-03-15T13:37:00Z</dcterms:modified>
</cp:coreProperties>
</file>