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67C" w:rsidRPr="0088167C" w:rsidRDefault="0088167C" w:rsidP="00976C09">
      <w:pPr>
        <w:pStyle w:val="BodyText2"/>
        <w:widowControl w:val="0"/>
        <w:spacing w:line="240" w:lineRule="exact"/>
        <w:rPr>
          <w:rFonts w:ascii="Century Schoolbook" w:hAnsi="Century Schoolbook"/>
          <w:bCs/>
          <w:szCs w:val="24"/>
        </w:rPr>
      </w:pPr>
      <w:bookmarkStart w:id="0" w:name="_GoBack"/>
      <w:bookmarkEnd w:id="0"/>
      <w:r w:rsidRPr="0088167C">
        <w:rPr>
          <w:rFonts w:ascii="Century Schoolbook" w:hAnsi="Century Schoolbook"/>
          <w:bCs/>
          <w:szCs w:val="24"/>
        </w:rPr>
        <w:t>252.225-7049  Prohibition on Acquisition of Commercial Satellite Services from Certain Foreign Entities—Representations.</w:t>
      </w:r>
    </w:p>
    <w:p w:rsidR="0088167C" w:rsidRPr="0088167C" w:rsidRDefault="0088167C" w:rsidP="00976C09">
      <w:pPr>
        <w:pStyle w:val="BodyText2"/>
        <w:widowControl w:val="0"/>
        <w:spacing w:line="240" w:lineRule="exact"/>
        <w:rPr>
          <w:rFonts w:ascii="Century Schoolbook" w:hAnsi="Century Schoolbook"/>
          <w:b w:val="0"/>
          <w:bCs/>
          <w:szCs w:val="24"/>
        </w:rPr>
      </w:pPr>
      <w:r w:rsidRPr="0088167C">
        <w:rPr>
          <w:rFonts w:ascii="Century Schoolbook" w:hAnsi="Century Schoolbook"/>
          <w:b w:val="0"/>
          <w:bCs/>
          <w:szCs w:val="24"/>
        </w:rPr>
        <w:t xml:space="preserve">As prescribed in </w:t>
      </w:r>
      <w:hyperlink r:id="rId9" w:anchor="225.772-5" w:history="1">
        <w:r w:rsidRPr="00D16A85">
          <w:rPr>
            <w:rStyle w:val="Hyperlink"/>
            <w:rFonts w:ascii="Century Schoolbook" w:hAnsi="Century Schoolbook"/>
            <w:b w:val="0"/>
            <w:bCs/>
            <w:szCs w:val="24"/>
          </w:rPr>
          <w:t>225.772-5</w:t>
        </w:r>
      </w:hyperlink>
      <w:r w:rsidRPr="0088167C">
        <w:rPr>
          <w:rFonts w:ascii="Century Schoolbook" w:hAnsi="Century Schoolbook"/>
          <w:b w:val="0"/>
          <w:bCs/>
          <w:szCs w:val="24"/>
        </w:rPr>
        <w:t>, use the following provision:</w:t>
      </w:r>
    </w:p>
    <w:p w:rsidR="0088167C" w:rsidRPr="0088167C" w:rsidRDefault="0088167C" w:rsidP="00976C09">
      <w:pPr>
        <w:pStyle w:val="BodyText2"/>
        <w:widowControl w:val="0"/>
        <w:spacing w:line="240" w:lineRule="exact"/>
        <w:rPr>
          <w:rFonts w:ascii="Century Schoolbook" w:hAnsi="Century Schoolbook"/>
          <w:bCs/>
          <w:szCs w:val="24"/>
        </w:rPr>
      </w:pPr>
    </w:p>
    <w:p w:rsidR="0018736A" w:rsidRDefault="0088167C" w:rsidP="00976C09">
      <w:pPr>
        <w:pStyle w:val="BodyText2"/>
        <w:widowControl w:val="0"/>
        <w:spacing w:line="240" w:lineRule="exact"/>
        <w:jc w:val="center"/>
        <w:rPr>
          <w:rFonts w:ascii="Century Schoolbook" w:hAnsi="Century Schoolbook"/>
          <w:b w:val="0"/>
          <w:bCs/>
          <w:szCs w:val="24"/>
          <w:lang w:val="en-US"/>
        </w:rPr>
      </w:pPr>
      <w:r w:rsidRPr="0088167C">
        <w:rPr>
          <w:rFonts w:ascii="Century Schoolbook" w:hAnsi="Century Schoolbook"/>
          <w:b w:val="0"/>
          <w:bCs/>
          <w:szCs w:val="24"/>
        </w:rPr>
        <w:t>PROHIBITION ON ACQUISITION OF COMMERCIAL SATELLITE SERVICES</w:t>
      </w:r>
    </w:p>
    <w:p w:rsidR="0088167C" w:rsidRPr="0088167C" w:rsidRDefault="0088167C" w:rsidP="00976C09">
      <w:pPr>
        <w:pStyle w:val="BodyText2"/>
        <w:widowControl w:val="0"/>
        <w:spacing w:line="240" w:lineRule="exact"/>
        <w:jc w:val="center"/>
        <w:rPr>
          <w:rFonts w:ascii="Century Schoolbook" w:hAnsi="Century Schoolbook"/>
          <w:b w:val="0"/>
          <w:bCs/>
          <w:szCs w:val="24"/>
        </w:rPr>
      </w:pPr>
      <w:r w:rsidRPr="0088167C">
        <w:rPr>
          <w:rFonts w:ascii="Century Schoolbook" w:hAnsi="Century Schoolbook"/>
          <w:b w:val="0"/>
          <w:bCs/>
          <w:szCs w:val="24"/>
        </w:rPr>
        <w:t>FROM CERTAIN FOREIGN ENTITIES—REPRESENTATIONS (</w:t>
      </w:r>
      <w:r w:rsidR="00D24BA4">
        <w:rPr>
          <w:rFonts w:ascii="Century Schoolbook" w:hAnsi="Century Schoolbook"/>
          <w:b w:val="0"/>
          <w:bCs/>
          <w:szCs w:val="24"/>
          <w:lang w:val="en-US"/>
        </w:rPr>
        <w:t>OCT</w:t>
      </w:r>
      <w:r>
        <w:rPr>
          <w:rFonts w:ascii="Century Schoolbook" w:hAnsi="Century Schoolbook"/>
          <w:b w:val="0"/>
          <w:bCs/>
          <w:szCs w:val="24"/>
          <w:lang w:val="en-US"/>
        </w:rPr>
        <w:t xml:space="preserve"> 201</w:t>
      </w:r>
      <w:r w:rsidR="00D24BA4">
        <w:rPr>
          <w:rFonts w:ascii="Century Schoolbook" w:hAnsi="Century Schoolbook"/>
          <w:b w:val="0"/>
          <w:bCs/>
          <w:szCs w:val="24"/>
          <w:lang w:val="en-US"/>
        </w:rPr>
        <w:t>5</w:t>
      </w:r>
      <w:r w:rsidRPr="0088167C">
        <w:rPr>
          <w:rFonts w:ascii="Century Schoolbook" w:hAnsi="Century Schoolbook"/>
          <w:b w:val="0"/>
          <w:bCs/>
          <w:szCs w:val="24"/>
        </w:rPr>
        <w:t>)</w:t>
      </w:r>
    </w:p>
    <w:p w:rsidR="0088167C" w:rsidRPr="0088167C" w:rsidRDefault="0088167C" w:rsidP="00976C09">
      <w:pPr>
        <w:pStyle w:val="BodyText2"/>
        <w:widowControl w:val="0"/>
        <w:tabs>
          <w:tab w:val="left" w:pos="360"/>
        </w:tabs>
        <w:spacing w:line="240" w:lineRule="exact"/>
        <w:rPr>
          <w:rFonts w:ascii="Century Schoolbook" w:hAnsi="Century Schoolbook"/>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t xml:space="preserve">(a)  </w:t>
      </w:r>
      <w:r w:rsidRPr="0088167C">
        <w:rPr>
          <w:rFonts w:ascii="Century Schoolbook" w:hAnsi="Century Schoolbook"/>
          <w:b w:val="0"/>
          <w:bCs/>
          <w:i/>
          <w:szCs w:val="24"/>
        </w:rPr>
        <w:t xml:space="preserve">Definitions.  </w:t>
      </w:r>
      <w:r w:rsidRPr="0088167C">
        <w:rPr>
          <w:rFonts w:ascii="Century Schoolbook" w:hAnsi="Century Schoolbook"/>
          <w:b w:val="0"/>
          <w:bCs/>
          <w:szCs w:val="24"/>
        </w:rPr>
        <w:t>As used in this provision—</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tabs>
          <w:tab w:val="left" w:pos="360"/>
        </w:tabs>
        <w:spacing w:line="240" w:lineRule="exact"/>
        <w:rPr>
          <w:rFonts w:ascii="Century Schoolbook" w:hAnsi="Century Schoolbook"/>
          <w:b w:val="0"/>
          <w:bCs/>
          <w:szCs w:val="24"/>
        </w:rPr>
      </w:pPr>
      <w:r>
        <w:rPr>
          <w:rFonts w:ascii="Century Schoolbook" w:hAnsi="Century Schoolbook"/>
          <w:b w:val="0"/>
          <w:bCs/>
          <w:szCs w:val="24"/>
          <w:lang w:val="en-US"/>
        </w:rPr>
        <w:tab/>
      </w:r>
      <w:r w:rsidRPr="0088167C">
        <w:rPr>
          <w:rFonts w:ascii="Century Schoolbook" w:hAnsi="Century Schoolbook"/>
          <w:b w:val="0"/>
          <w:bCs/>
          <w:szCs w:val="24"/>
        </w:rPr>
        <w:t>“Covered foreign country” means—</w:t>
      </w:r>
    </w:p>
    <w:p w:rsidR="0088167C" w:rsidRPr="0088167C" w:rsidRDefault="0088167C" w:rsidP="00976C09">
      <w:pPr>
        <w:pStyle w:val="BodyText2"/>
        <w:tabs>
          <w:tab w:val="left" w:pos="360"/>
        </w:tabs>
        <w:spacing w:line="240" w:lineRule="exact"/>
        <w:rPr>
          <w:rFonts w:ascii="Century Schoolbook" w:hAnsi="Century Schoolbook"/>
          <w:b w:val="0"/>
          <w:bCs/>
          <w:szCs w:val="24"/>
        </w:rPr>
      </w:pPr>
    </w:p>
    <w:p w:rsidR="0088167C" w:rsidRPr="0088167C" w:rsidRDefault="0088167C" w:rsidP="00976C09">
      <w:pPr>
        <w:pStyle w:val="BodyText2"/>
        <w:tabs>
          <w:tab w:val="left" w:pos="360"/>
        </w:tabs>
        <w:spacing w:line="240" w:lineRule="exact"/>
        <w:rPr>
          <w:rFonts w:ascii="Century Schoolbook" w:hAnsi="Century Schoolbook"/>
          <w:b w:val="0"/>
          <w:bCs/>
          <w:szCs w:val="24"/>
        </w:rPr>
      </w:pPr>
      <w:r>
        <w:rPr>
          <w:rFonts w:ascii="Century Schoolbook" w:hAnsi="Century Schoolbook"/>
          <w:b w:val="0"/>
          <w:bCs/>
          <w:szCs w:val="24"/>
          <w:lang w:val="en-US"/>
        </w:rPr>
        <w:tab/>
      </w:r>
      <w:r w:rsidRPr="0088167C">
        <w:rPr>
          <w:rFonts w:ascii="Century Schoolbook" w:hAnsi="Century Schoolbook"/>
          <w:b w:val="0"/>
          <w:bCs/>
          <w:szCs w:val="24"/>
        </w:rPr>
        <w:tab/>
        <w:t>(i)  The People’s Republic of China;</w:t>
      </w:r>
    </w:p>
    <w:p w:rsidR="0088167C" w:rsidRPr="0088167C" w:rsidRDefault="0088167C" w:rsidP="00976C09">
      <w:pPr>
        <w:pStyle w:val="BodyText2"/>
        <w:tabs>
          <w:tab w:val="left" w:pos="360"/>
        </w:tabs>
        <w:spacing w:line="240" w:lineRule="exact"/>
        <w:rPr>
          <w:rFonts w:ascii="Century Schoolbook" w:hAnsi="Century Schoolbook"/>
          <w:b w:val="0"/>
          <w:bCs/>
          <w:szCs w:val="24"/>
        </w:rPr>
      </w:pPr>
    </w:p>
    <w:p w:rsidR="0088167C" w:rsidRPr="0088167C" w:rsidRDefault="0088167C" w:rsidP="00976C09">
      <w:pPr>
        <w:pStyle w:val="BodyText2"/>
        <w:tabs>
          <w:tab w:val="left" w:pos="360"/>
        </w:tabs>
        <w:spacing w:line="240" w:lineRule="exact"/>
        <w:rPr>
          <w:rFonts w:ascii="Century Schoolbook" w:hAnsi="Century Schoolbook"/>
          <w:b w:val="0"/>
          <w:bCs/>
          <w:szCs w:val="24"/>
        </w:rPr>
      </w:pPr>
      <w:r>
        <w:rPr>
          <w:rFonts w:ascii="Century Schoolbook" w:hAnsi="Century Schoolbook"/>
          <w:b w:val="0"/>
          <w:bCs/>
          <w:szCs w:val="24"/>
          <w:lang w:val="en-US"/>
        </w:rPr>
        <w:tab/>
      </w:r>
      <w:r w:rsidRPr="0088167C">
        <w:rPr>
          <w:rFonts w:ascii="Century Schoolbook" w:hAnsi="Century Schoolbook"/>
          <w:b w:val="0"/>
          <w:bCs/>
          <w:szCs w:val="24"/>
        </w:rPr>
        <w:tab/>
        <w:t>(ii)  North Korea; or</w:t>
      </w:r>
    </w:p>
    <w:p w:rsidR="0088167C" w:rsidRPr="0088167C" w:rsidRDefault="0088167C" w:rsidP="00976C09">
      <w:pPr>
        <w:pStyle w:val="BodyText2"/>
        <w:tabs>
          <w:tab w:val="left" w:pos="360"/>
        </w:tabs>
        <w:spacing w:line="240" w:lineRule="exact"/>
        <w:rPr>
          <w:rFonts w:ascii="Century Schoolbook" w:hAnsi="Century Schoolbook"/>
          <w:b w:val="0"/>
          <w:bCs/>
          <w:szCs w:val="24"/>
        </w:rPr>
      </w:pPr>
    </w:p>
    <w:p w:rsidR="0088167C" w:rsidRPr="0088167C" w:rsidRDefault="0088167C" w:rsidP="00976C09">
      <w:pPr>
        <w:pStyle w:val="BodyText2"/>
        <w:tabs>
          <w:tab w:val="left" w:pos="360"/>
        </w:tabs>
        <w:spacing w:line="240" w:lineRule="exact"/>
        <w:rPr>
          <w:rFonts w:ascii="Century Schoolbook" w:hAnsi="Century Schoolbook"/>
          <w:b w:val="0"/>
          <w:bCs/>
          <w:szCs w:val="24"/>
        </w:rPr>
      </w:pPr>
      <w:r>
        <w:rPr>
          <w:rFonts w:ascii="Century Schoolbook" w:hAnsi="Century Schoolbook"/>
          <w:b w:val="0"/>
          <w:bCs/>
          <w:szCs w:val="24"/>
          <w:lang w:val="en-US"/>
        </w:rPr>
        <w:tab/>
      </w:r>
      <w:r w:rsidRPr="0088167C">
        <w:rPr>
          <w:rFonts w:ascii="Century Schoolbook" w:hAnsi="Century Schoolbook"/>
          <w:b w:val="0"/>
          <w:bCs/>
          <w:szCs w:val="24"/>
        </w:rPr>
        <w:tab/>
        <w:t>(iii)  Any country that is a state sponsor of terrorism.  (10 U.S.C. 2279)</w:t>
      </w:r>
    </w:p>
    <w:p w:rsidR="0088167C" w:rsidRPr="0088167C" w:rsidRDefault="0088167C" w:rsidP="00976C09">
      <w:pPr>
        <w:pStyle w:val="BodyText2"/>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Pr>
          <w:rFonts w:ascii="Century Schoolbook" w:hAnsi="Century Schoolbook"/>
          <w:b w:val="0"/>
          <w:bCs/>
          <w:szCs w:val="24"/>
          <w:lang w:val="en-US"/>
        </w:rPr>
        <w:tab/>
      </w:r>
      <w:r w:rsidRPr="0088167C">
        <w:rPr>
          <w:rFonts w:ascii="Century Schoolbook" w:hAnsi="Century Schoolbook"/>
          <w:b w:val="0"/>
          <w:bCs/>
          <w:szCs w:val="24"/>
        </w:rPr>
        <w:t>“Foreign entity” means—</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bookmarkStart w:id="1" w:name="a"/>
      <w:bookmarkEnd w:id="1"/>
      <w:r w:rsidRPr="0088167C">
        <w:rPr>
          <w:rFonts w:ascii="Century Schoolbook" w:hAnsi="Century Schoolbook"/>
          <w:b w:val="0"/>
          <w:bCs/>
          <w:szCs w:val="24"/>
        </w:rPr>
        <w:tab/>
      </w:r>
      <w:r w:rsidRPr="0088167C">
        <w:rPr>
          <w:rFonts w:ascii="Century Schoolbook" w:hAnsi="Century Schoolbook"/>
          <w:b w:val="0"/>
          <w:bCs/>
          <w:szCs w:val="24"/>
        </w:rPr>
        <w:tab/>
        <w:t>(i)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bookmarkStart w:id="2" w:name="b"/>
      <w:bookmarkEnd w:id="2"/>
      <w:r w:rsidRPr="0088167C">
        <w:rPr>
          <w:rFonts w:ascii="Century Schoolbook" w:hAnsi="Century Schoolbook"/>
          <w:b w:val="0"/>
          <w:bCs/>
          <w:szCs w:val="24"/>
        </w:rPr>
        <w:tab/>
      </w:r>
      <w:r>
        <w:rPr>
          <w:rFonts w:ascii="Century Schoolbook" w:hAnsi="Century Schoolbook"/>
          <w:b w:val="0"/>
          <w:bCs/>
          <w:szCs w:val="24"/>
          <w:lang w:val="en-US"/>
        </w:rPr>
        <w:tab/>
      </w:r>
      <w:r w:rsidRPr="0088167C">
        <w:rPr>
          <w:rFonts w:ascii="Century Schoolbook" w:hAnsi="Century Schoolbook"/>
          <w:b w:val="0"/>
          <w:bCs/>
          <w:szCs w:val="24"/>
        </w:rPr>
        <w:t>(ii)  Notwithstanding paragraph (i)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t>“Government of a covered foreign country” includes the state and the government of a covered foreign country, as well as any political subdivision, agency, or instrumentality thereof.</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Pr>
          <w:rFonts w:ascii="Century Schoolbook" w:hAnsi="Century Schoolbook"/>
          <w:b w:val="0"/>
          <w:bCs/>
          <w:szCs w:val="24"/>
          <w:lang w:val="en-US"/>
        </w:rPr>
        <w:tab/>
      </w:r>
      <w:r w:rsidRPr="0088167C">
        <w:rPr>
          <w:rFonts w:ascii="Century Schoolbook" w:hAnsi="Century Schoolbook"/>
          <w:b w:val="0"/>
          <w:bCs/>
          <w:szCs w:val="24"/>
        </w:rPr>
        <w:t>“Satellite services” means communications capabilities that utilize an on-orbit satellite for transmitting the signal from one location to another.</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D24BA4" w:rsidRDefault="0088167C" w:rsidP="00976C09">
      <w:pPr>
        <w:pStyle w:val="BodyText2"/>
        <w:widowControl w:val="0"/>
        <w:tabs>
          <w:tab w:val="left" w:pos="360"/>
        </w:tabs>
        <w:spacing w:line="240" w:lineRule="exact"/>
        <w:rPr>
          <w:rFonts w:ascii="Century Schoolbook" w:hAnsi="Century Schoolbook"/>
          <w:b w:val="0"/>
          <w:bCs/>
          <w:szCs w:val="24"/>
          <w:lang w:val="en-US"/>
        </w:rPr>
      </w:pPr>
      <w:r>
        <w:rPr>
          <w:rFonts w:ascii="Century Schoolbook" w:hAnsi="Century Schoolbook"/>
          <w:b w:val="0"/>
          <w:bCs/>
          <w:szCs w:val="24"/>
          <w:lang w:val="en-US"/>
        </w:rPr>
        <w:tab/>
      </w:r>
      <w:r w:rsidRPr="0088167C">
        <w:rPr>
          <w:rFonts w:ascii="Century Schoolbook" w:hAnsi="Century Schoolbook"/>
          <w:b w:val="0"/>
          <w:bCs/>
          <w:szCs w:val="24"/>
        </w:rPr>
        <w:t>“State sponsor of terrorism” means a country determined by the Secretary of State, under section 6(j)(1)(A) of the Export Administration Act of 1979 (50 U.S.C. App. 2405(j)(i)(A)), to be a country the government of which has repeatedly provided support for acts of international terrorism.  As of the date of this provision, state</w:t>
      </w:r>
      <w:r w:rsidR="009A4D40">
        <w:rPr>
          <w:rFonts w:ascii="Century Schoolbook" w:hAnsi="Century Schoolbook"/>
          <w:b w:val="0"/>
          <w:bCs/>
          <w:szCs w:val="24"/>
          <w:lang w:val="en-US"/>
        </w:rPr>
        <w:t xml:space="preserve"> </w:t>
      </w:r>
      <w:r w:rsidRPr="0088167C">
        <w:rPr>
          <w:rFonts w:ascii="Century Schoolbook" w:hAnsi="Century Schoolbook"/>
          <w:b w:val="0"/>
          <w:bCs/>
          <w:szCs w:val="24"/>
        </w:rPr>
        <w:t>sponsors of terrorism subject to this provision are Iran, Sudan, and Syria.</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(10 U.S.C. 2327)</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t xml:space="preserve">(b)  </w:t>
      </w:r>
      <w:r w:rsidRPr="0088167C">
        <w:rPr>
          <w:rFonts w:ascii="Century Schoolbook" w:hAnsi="Century Schoolbook"/>
          <w:b w:val="0"/>
          <w:bCs/>
          <w:i/>
          <w:szCs w:val="24"/>
        </w:rPr>
        <w:t>Prohibition on award.</w:t>
      </w:r>
      <w:r w:rsidRPr="0088167C">
        <w:rPr>
          <w:rFonts w:ascii="Century Schoolbook" w:hAnsi="Century Schoolbook"/>
          <w:b w:val="0"/>
          <w:bCs/>
          <w:szCs w:val="24"/>
        </w:rPr>
        <w:t xml:space="preserve">  In accordance with 10 U.S.C. 2279, unless an exception is determined to apply in accordance with DFARS </w:t>
      </w:r>
      <w:hyperlink r:id="rId10" w:anchor="225.772-4" w:history="1">
        <w:r w:rsidRPr="00611C15">
          <w:rPr>
            <w:rStyle w:val="Hyperlink"/>
            <w:rFonts w:ascii="Century Schoolbook" w:hAnsi="Century Schoolbook"/>
            <w:b w:val="0"/>
            <w:bCs/>
            <w:szCs w:val="24"/>
          </w:rPr>
          <w:t>225.7</w:t>
        </w:r>
        <w:r w:rsidR="0018736A" w:rsidRPr="00611C15">
          <w:rPr>
            <w:rStyle w:val="Hyperlink"/>
            <w:rFonts w:ascii="Century Schoolbook" w:hAnsi="Century Schoolbook"/>
            <w:b w:val="0"/>
            <w:bCs/>
            <w:szCs w:val="24"/>
            <w:lang w:val="en-US"/>
          </w:rPr>
          <w:t>72</w:t>
        </w:r>
        <w:r w:rsidRPr="00611C15">
          <w:rPr>
            <w:rStyle w:val="Hyperlink"/>
            <w:rFonts w:ascii="Century Schoolbook" w:hAnsi="Century Schoolbook"/>
            <w:b w:val="0"/>
            <w:bCs/>
            <w:szCs w:val="24"/>
          </w:rPr>
          <w:t>-4</w:t>
        </w:r>
      </w:hyperlink>
      <w:r w:rsidRPr="0088167C">
        <w:rPr>
          <w:rFonts w:ascii="Century Schoolbook" w:hAnsi="Century Schoolbook"/>
          <w:b w:val="0"/>
          <w:bCs/>
          <w:szCs w:val="24"/>
        </w:rPr>
        <w:t>, no contract for commercial satellite services may be awarded to—</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r w:rsidRPr="0088167C">
        <w:rPr>
          <w:rFonts w:ascii="Century Schoolbook" w:hAnsi="Century Schoolbook"/>
          <w:b w:val="0"/>
          <w:bCs/>
          <w:szCs w:val="24"/>
        </w:rPr>
        <w:tab/>
        <w:t>(1)  A foreign entity if the Under Secretary of Defense for Acquisition, Technology, and Logistics or the Under Secretary of Defense for Policy reasonably believes that the foreign entity—</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lastRenderedPageBreak/>
        <w:tab/>
      </w:r>
      <w:r w:rsidRPr="0088167C">
        <w:rPr>
          <w:rFonts w:ascii="Century Schoolbook" w:hAnsi="Century Schoolbook"/>
          <w:b w:val="0"/>
          <w:bCs/>
          <w:szCs w:val="24"/>
        </w:rPr>
        <w:tab/>
      </w:r>
      <w:r w:rsidRPr="0088167C">
        <w:rPr>
          <w:rFonts w:ascii="Century Schoolbook" w:hAnsi="Century Schoolbook"/>
          <w:b w:val="0"/>
          <w:bCs/>
          <w:szCs w:val="24"/>
        </w:rPr>
        <w:tab/>
        <w:t>(i)  Is an entity in which the government of a covered foreign country has an ownership interest that enables the government to affect satellite operations; or</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r w:rsidRPr="0088167C">
        <w:rPr>
          <w:rFonts w:ascii="Century Schoolbook" w:hAnsi="Century Schoolbook"/>
          <w:b w:val="0"/>
          <w:bCs/>
          <w:szCs w:val="24"/>
        </w:rPr>
        <w:tab/>
      </w:r>
      <w:r w:rsidRPr="0088167C">
        <w:rPr>
          <w:rFonts w:ascii="Century Schoolbook" w:hAnsi="Century Schoolbook"/>
          <w:b w:val="0"/>
          <w:bCs/>
          <w:szCs w:val="24"/>
        </w:rPr>
        <w:tab/>
        <w:t>(ii)  Plans to, or is expected to, provide or use launch or other satellite services under the contract from a covered foreign country; or</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r w:rsidRPr="0088167C">
        <w:rPr>
          <w:rFonts w:ascii="Century Schoolbook" w:hAnsi="Century Schoolbook"/>
          <w:b w:val="0"/>
          <w:bCs/>
          <w:szCs w:val="24"/>
        </w:rPr>
        <w:tab/>
        <w:t>(2)  An offeror that is offering to provide the commercial satellite services of a foreign entity as described in paragraph (b)(1) of this section.</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t xml:space="preserve">(c)  </w:t>
      </w:r>
      <w:r w:rsidRPr="0088167C">
        <w:rPr>
          <w:rFonts w:ascii="Century Schoolbook" w:hAnsi="Century Schoolbook"/>
          <w:b w:val="0"/>
          <w:bCs/>
          <w:i/>
          <w:szCs w:val="24"/>
        </w:rPr>
        <w:t>Representations.</w:t>
      </w:r>
      <w:r w:rsidRPr="0088167C">
        <w:rPr>
          <w:rFonts w:ascii="Century Schoolbook" w:hAnsi="Century Schoolbook"/>
          <w:b w:val="0"/>
          <w:bCs/>
          <w:szCs w:val="24"/>
        </w:rPr>
        <w:t xml:space="preserve">  The Offeror represents that—</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r w:rsidRPr="0088167C">
        <w:rPr>
          <w:rFonts w:ascii="Century Schoolbook" w:hAnsi="Century Schoolbook"/>
          <w:b w:val="0"/>
          <w:bCs/>
          <w:szCs w:val="24"/>
        </w:rPr>
        <w:tab/>
        <w:t xml:space="preserve">(1)  It [  ] is, [  ] is not a foreign entity in which the government of a covered foreign country has an ownership interest that enables the government to affect satellite operations;   </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r w:rsidRPr="0088167C">
        <w:rPr>
          <w:rFonts w:ascii="Century Schoolbook" w:hAnsi="Century Schoolbook"/>
          <w:b w:val="0"/>
          <w:bCs/>
          <w:szCs w:val="24"/>
        </w:rPr>
        <w:tab/>
        <w:t xml:space="preserve"> (2)  It [  ] is, [  ] is not a foreign entity that plans to provide or use launch or other satellite services under the contract from a covered foreign country;</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r w:rsidRPr="0088167C">
        <w:rPr>
          <w:rFonts w:ascii="Century Schoolbook" w:hAnsi="Century Schoolbook"/>
          <w:b w:val="0"/>
          <w:bCs/>
          <w:szCs w:val="24"/>
        </w:rPr>
        <w:tab/>
        <w:t>(3)  It [  ] is, [  ] is not offering commercial satellite services provided by a foreign entity in which the government of a covered foreign country has an ownership interest that enables the government to affect satellite operations;  and</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r w:rsidRPr="0088167C">
        <w:rPr>
          <w:rFonts w:ascii="Century Schoolbook" w:hAnsi="Century Schoolbook"/>
          <w:b w:val="0"/>
          <w:bCs/>
          <w:szCs w:val="24"/>
        </w:rPr>
        <w:tab/>
        <w:t>(4)  It [  ] is, [  ] is not offering commercial satellite services provided by a foreign entity that plans to or is expected to provide or use launch or other satellite services under the contract from a covered foreign country.</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t xml:space="preserve">(d)  </w:t>
      </w:r>
      <w:r w:rsidRPr="0088167C">
        <w:rPr>
          <w:rFonts w:ascii="Century Schoolbook" w:hAnsi="Century Schoolbook"/>
          <w:b w:val="0"/>
          <w:bCs/>
          <w:i/>
          <w:szCs w:val="24"/>
        </w:rPr>
        <w:t xml:space="preserve">Disclosure. </w:t>
      </w:r>
      <w:r w:rsidRPr="0088167C">
        <w:rPr>
          <w:rFonts w:ascii="Century Schoolbook" w:hAnsi="Century Schoolbook"/>
          <w:b w:val="0"/>
          <w:bCs/>
          <w:szCs w:val="24"/>
        </w:rPr>
        <w:t xml:space="preserve"> If the Offeror has responded affirmatively to any of the above representations, provide the following information, as applicable:</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r w:rsidRPr="0088167C">
        <w:rPr>
          <w:rFonts w:ascii="Century Schoolbook" w:hAnsi="Century Schoolbook"/>
          <w:b w:val="0"/>
          <w:bCs/>
          <w:szCs w:val="24"/>
        </w:rPr>
        <w:tab/>
        <w:t>(1)  Identification of the foreign entity proposed to provide the commercial satellite services, if other than the Offeror.</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r w:rsidRPr="0088167C">
        <w:rPr>
          <w:rFonts w:ascii="Century Schoolbook" w:hAnsi="Century Schoolbook"/>
          <w:b w:val="0"/>
          <w:bCs/>
          <w:szCs w:val="24"/>
        </w:rPr>
        <w:tab/>
        <w:t>(2)  To the extent practicable, a description of any ownership interest that the government of a covered foreign country has in the foreign entity proposed to provide the satellite services, including identification of the covered foreign country.</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r>
      <w:r w:rsidRPr="0088167C">
        <w:rPr>
          <w:rFonts w:ascii="Century Schoolbook" w:hAnsi="Century Schoolbook"/>
          <w:b w:val="0"/>
          <w:bCs/>
          <w:szCs w:val="24"/>
        </w:rPr>
        <w:tab/>
        <w:t>(3)  Identification of any covered foreign country in which launch or other satellite services will be provided or used, and a description of any satellite services planned to be provided or used in that country.</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r w:rsidRPr="0088167C">
        <w:rPr>
          <w:rFonts w:ascii="Century Schoolbook" w:hAnsi="Century Schoolbook"/>
          <w:b w:val="0"/>
          <w:bCs/>
          <w:szCs w:val="24"/>
        </w:rPr>
        <w:tab/>
        <w:t>(e)  The representations in paragraph (c) of this provision are a material representation of fact upon which reliance will be placed when making award.  If it is later determined that the Offeror knowingly rendered an erroneous representation, in addition to other remedies available to the Government, the Contracting Officer may terminate the contract resulting from this solicitation for default.</w:t>
      </w:r>
    </w:p>
    <w:p w:rsidR="0088167C" w:rsidRPr="0088167C" w:rsidRDefault="0088167C" w:rsidP="00976C09">
      <w:pPr>
        <w:pStyle w:val="BodyText2"/>
        <w:widowControl w:val="0"/>
        <w:tabs>
          <w:tab w:val="left" w:pos="360"/>
        </w:tabs>
        <w:spacing w:line="240" w:lineRule="exact"/>
        <w:rPr>
          <w:rFonts w:ascii="Century Schoolbook" w:hAnsi="Century Schoolbook"/>
          <w:b w:val="0"/>
          <w:bCs/>
          <w:szCs w:val="24"/>
        </w:rPr>
      </w:pPr>
    </w:p>
    <w:p w:rsidR="0088167C" w:rsidRPr="0088167C" w:rsidRDefault="0088167C" w:rsidP="00976C09">
      <w:pPr>
        <w:pStyle w:val="BodyText2"/>
        <w:widowControl w:val="0"/>
        <w:tabs>
          <w:tab w:val="left" w:pos="360"/>
        </w:tabs>
        <w:spacing w:line="240" w:lineRule="exact"/>
        <w:jc w:val="center"/>
        <w:rPr>
          <w:rFonts w:ascii="Century Schoolbook" w:hAnsi="Century Schoolbook"/>
          <w:b w:val="0"/>
          <w:bCs/>
          <w:szCs w:val="24"/>
          <w:lang w:val="en-US"/>
        </w:rPr>
      </w:pPr>
      <w:r w:rsidRPr="0088167C">
        <w:rPr>
          <w:rFonts w:ascii="Century Schoolbook" w:hAnsi="Century Schoolbook"/>
          <w:b w:val="0"/>
          <w:bCs/>
          <w:szCs w:val="24"/>
        </w:rPr>
        <w:t>(End of provision)</w:t>
      </w:r>
    </w:p>
    <w:sectPr w:rsidR="0088167C" w:rsidRPr="0088167C">
      <w:headerReference w:type="even" r:id="rId11"/>
      <w:headerReference w:type="default" r:id="rId12"/>
      <w:footerReference w:type="even" r:id="rId13"/>
      <w:footerReference w:type="default" r:id="rId14"/>
      <w:pgSz w:w="12240" w:h="15840" w:code="1"/>
      <w:pgMar w:top="720" w:right="1440" w:bottom="720" w:left="1440" w:header="634" w:footer="6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A13" w:rsidRDefault="00397A13">
      <w:r>
        <w:separator/>
      </w:r>
    </w:p>
  </w:endnote>
  <w:endnote w:type="continuationSeparator" w:id="0">
    <w:p w:rsidR="00397A13" w:rsidRDefault="00397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DAFDCF9F-D8C7-4ECF-A6B7-3F60DFA7FD64}"/>
  </w:font>
  <w:font w:name="Times New Roman">
    <w:panose1 w:val="02020603050405020304"/>
    <w:charset w:val="00"/>
    <w:family w:val="roman"/>
    <w:pitch w:val="variable"/>
    <w:sig w:usb0="E0002AFF" w:usb1="C0007841" w:usb2="00000009" w:usb3="00000000" w:csb0="000001FF" w:csb1="00000000"/>
    <w:embedRegular r:id="rId2" w:fontKey="{2FFECCE6-AE5A-4C8D-9AE5-CB0FB192CA6E}"/>
    <w:embedBold r:id="rId3" w:fontKey="{6BDEF669-A9BA-4314-94D5-27139F923887}"/>
    <w:embedItalic r:id="rId4" w:fontKey="{76AF4276-4FB4-469C-94B6-9B0C97094025}"/>
  </w:font>
  <w:font w:name="Courier New">
    <w:panose1 w:val="02070309020205020404"/>
    <w:charset w:val="00"/>
    <w:family w:val="modern"/>
    <w:pitch w:val="fixed"/>
    <w:sig w:usb0="E0002AFF" w:usb1="C0007843" w:usb2="00000009" w:usb3="00000000" w:csb0="000001FF" w:csb1="00000000"/>
    <w:embedRegular r:id="rId5" w:fontKey="{AAF2142D-D300-4862-B38B-D4F54C801A86}"/>
    <w:embedBold r:id="rId6" w:fontKey="{DF72432B-023A-4B8E-9F18-7CF25EB400C5}"/>
  </w:font>
  <w:font w:name="Wingdings">
    <w:panose1 w:val="05000000000000000000"/>
    <w:charset w:val="02"/>
    <w:family w:val="auto"/>
    <w:pitch w:val="variable"/>
    <w:sig w:usb0="00000000" w:usb1="10000000" w:usb2="00000000" w:usb3="00000000" w:csb0="80000000" w:csb1="00000000"/>
    <w:embedRegular r:id="rId7" w:fontKey="{53A63930-4BCF-4A10-8CFE-AFD18C9FBF10}"/>
  </w:font>
  <w:font w:name="Calibri">
    <w:panose1 w:val="020F0502020204030204"/>
    <w:charset w:val="00"/>
    <w:family w:val="swiss"/>
    <w:pitch w:val="variable"/>
    <w:sig w:usb0="E00002FF" w:usb1="4000ACFF" w:usb2="00000001" w:usb3="00000000" w:csb0="0000019F" w:csb1="00000000"/>
    <w:embedRegular r:id="rId8" w:fontKey="{311A0BBF-2694-49FD-886E-3681DE9274E1}"/>
  </w:font>
  <w:font w:name="Century Schoolbook">
    <w:panose1 w:val="02040604050505020304"/>
    <w:charset w:val="00"/>
    <w:family w:val="roman"/>
    <w:pitch w:val="variable"/>
    <w:sig w:usb0="00000287" w:usb1="00000000" w:usb2="00000000" w:usb3="00000000" w:csb0="0000009F" w:csb1="00000000"/>
    <w:embedRegular r:id="rId9" w:fontKey="{6C998605-1600-4576-BE8D-F427C5ED75AD}"/>
    <w:embedBold r:id="rId10" w:fontKey="{B6E2CAE8-F092-4DBD-BEED-E3E13AFA0C63}"/>
    <w:embedItalic r:id="rId11" w:fontKey="{6C76FE3F-7A16-47BB-B92D-488CA840AF3B}"/>
  </w:font>
  <w:font w:name="Tahoma">
    <w:panose1 w:val="020B0604030504040204"/>
    <w:charset w:val="00"/>
    <w:family w:val="swiss"/>
    <w:pitch w:val="variable"/>
    <w:sig w:usb0="E1002EFF" w:usb1="C000605B" w:usb2="00000029" w:usb3="00000000" w:csb0="000101FF" w:csb1="00000000"/>
    <w:embedRegular r:id="rId12" w:fontKey="{32ED7C22-48D5-4C4D-83ED-8D828CE76EF6}"/>
  </w:font>
  <w:font w:name="Arial">
    <w:panose1 w:val="020B0604020202020204"/>
    <w:charset w:val="00"/>
    <w:family w:val="swiss"/>
    <w:pitch w:val="variable"/>
    <w:sig w:usb0="E0002AFF" w:usb1="C0007843" w:usb2="00000009" w:usb3="00000000" w:csb0="000001FF" w:csb1="00000000"/>
    <w:embedRegular r:id="rId13" w:fontKey="{28D3A0E9-B4B3-4007-ABE5-94F1C15D8884}"/>
  </w:font>
  <w:font w:name="Consolas">
    <w:panose1 w:val="020B0609020204030204"/>
    <w:charset w:val="00"/>
    <w:family w:val="modern"/>
    <w:pitch w:val="fixed"/>
    <w:sig w:usb0="E10002FF" w:usb1="4000FCFF" w:usb2="00000009" w:usb3="00000000" w:csb0="0000019F" w:csb1="00000000"/>
    <w:embedRegular r:id="rId14" w:fontKey="{C86DB145-AAA4-4A0F-91F2-B8DA38BDE199}"/>
  </w:font>
  <w:font w:name="Cambria">
    <w:panose1 w:val="02040503050406030204"/>
    <w:charset w:val="00"/>
    <w:family w:val="roman"/>
    <w:pitch w:val="variable"/>
    <w:sig w:usb0="E00002FF" w:usb1="400004FF" w:usb2="00000000" w:usb3="00000000" w:csb0="0000019F" w:csb1="00000000"/>
    <w:embedRegular r:id="rId15" w:fontKey="{6E284490-D6A7-4952-BBEC-9910389ECF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13" w:rsidRDefault="00397A13">
    <w:pPr>
      <w:tabs>
        <w:tab w:val="right" w:pos="9720"/>
      </w:tabs>
      <w:rPr>
        <w:rFonts w:ascii="Century Schoolbook" w:hAnsi="Century Schoolbook"/>
        <w:sz w:val="20"/>
      </w:rPr>
    </w:pPr>
  </w:p>
  <w:p w:rsidR="00397A13" w:rsidRDefault="00397A13">
    <w:pPr>
      <w:tabs>
        <w:tab w:val="right" w:pos="9720"/>
      </w:tabs>
      <w:rPr>
        <w:rFonts w:ascii="Century Schoolbook" w:hAnsi="Century Schoolbook"/>
        <w:sz w:val="20"/>
      </w:rPr>
    </w:pPr>
  </w:p>
  <w:p w:rsidR="00397A13" w:rsidRDefault="00397A13">
    <w:pPr>
      <w:pBdr>
        <w:top w:val="single" w:sz="6" w:space="1" w:color="auto"/>
      </w:pBdr>
      <w:tabs>
        <w:tab w:val="left" w:pos="630"/>
        <w:tab w:val="right" w:pos="9260"/>
      </w:tabs>
      <w:rPr>
        <w:rFonts w:ascii="Century Schoolbook" w:hAnsi="Century Schoolbook"/>
        <w:b/>
        <w:sz w:val="20"/>
      </w:rPr>
    </w:pPr>
    <w:r>
      <w:rPr>
        <w:rFonts w:ascii="Century Schoolbook" w:hAnsi="Century Schoolbook"/>
        <w:b/>
        <w:sz w:val="20"/>
      </w:rPr>
      <w:t>252.225-</w:t>
    </w:r>
    <w:r>
      <w:rPr>
        <w:rFonts w:ascii="Century Schoolbook" w:hAnsi="Century Schoolbook"/>
        <w:b/>
        <w:sz w:val="20"/>
      </w:rPr>
      <w:pgNum/>
    </w:r>
    <w:r>
      <w:rPr>
        <w:rFonts w:ascii="Century Schoolbook" w:hAnsi="Century Schoolbook"/>
        <w:b/>
        <w:sz w:val="20"/>
      </w:rPr>
      <w:tab/>
      <w:t>1998 EDITION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13" w:rsidRDefault="00397A13">
    <w:pPr>
      <w:pStyle w:val="Footer"/>
      <w:tabs>
        <w:tab w:val="clear" w:pos="8640"/>
      </w:tabs>
      <w:ind w:left="0" w:firstLine="0"/>
      <w:rPr>
        <w:rFonts w:ascii="Century Schoolbook" w:hAnsi="Century Schoolbook"/>
        <w:b w:val="0"/>
        <w:sz w:val="20"/>
      </w:rPr>
    </w:pPr>
  </w:p>
  <w:p w:rsidR="00397A13" w:rsidRDefault="00397A13">
    <w:pPr>
      <w:pStyle w:val="Footer"/>
      <w:tabs>
        <w:tab w:val="clear" w:pos="8640"/>
      </w:tabs>
      <w:ind w:left="0" w:firstLine="0"/>
      <w:rPr>
        <w:rFonts w:ascii="Century Schoolbook" w:hAnsi="Century Schoolbook"/>
        <w:b w:val="0"/>
        <w:sz w:val="20"/>
      </w:rPr>
    </w:pPr>
  </w:p>
  <w:p w:rsidR="00397A13" w:rsidRDefault="00397A13">
    <w:pPr>
      <w:pStyle w:val="Footer"/>
      <w:pBdr>
        <w:top w:val="single" w:sz="6" w:space="1" w:color="auto"/>
      </w:pBdr>
      <w:tabs>
        <w:tab w:val="clear" w:pos="8640"/>
        <w:tab w:val="right" w:pos="9260"/>
      </w:tabs>
      <w:ind w:left="0" w:firstLine="0"/>
      <w:rPr>
        <w:rFonts w:ascii="Century Schoolbook" w:hAnsi="Century Schoolbook"/>
        <w:sz w:val="20"/>
      </w:rPr>
    </w:pPr>
    <w:r>
      <w:rPr>
        <w:rFonts w:ascii="Century Schoolbook" w:hAnsi="Century Schoolbook"/>
        <w:sz w:val="20"/>
      </w:rPr>
      <w:t>1998 EDITION</w:t>
    </w:r>
    <w:r>
      <w:rPr>
        <w:rFonts w:ascii="Century Schoolbook" w:hAnsi="Century Schoolbook"/>
        <w:sz w:val="20"/>
      </w:rPr>
      <w:tab/>
    </w:r>
    <w:r>
      <w:rPr>
        <w:rFonts w:ascii="Century Schoolbook" w:hAnsi="Century Schoolbook"/>
        <w:sz w:val="20"/>
      </w:rPr>
      <w:tab/>
      <w:t>252.225-</w:t>
    </w:r>
    <w:r>
      <w:rPr>
        <w:rFonts w:ascii="Century Schoolbook" w:hAnsi="Century Schoolbook"/>
        <w:sz w:val="20"/>
      </w:rP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A13" w:rsidRDefault="00397A13">
      <w:r>
        <w:separator/>
      </w:r>
    </w:p>
  </w:footnote>
  <w:footnote w:type="continuationSeparator" w:id="0">
    <w:p w:rsidR="00397A13" w:rsidRDefault="00397A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13" w:rsidRDefault="00397A13">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397A13" w:rsidRDefault="00397A13">
    <w:pPr>
      <w:pStyle w:val="Header"/>
      <w:ind w:left="0" w:firstLine="0"/>
      <w:rPr>
        <w:rFonts w:ascii="Century Schoolbook" w:hAnsi="Century Schoolbook"/>
        <w:b w:val="0"/>
        <w:sz w:val="20"/>
      </w:rPr>
    </w:pPr>
  </w:p>
  <w:p w:rsidR="00397A13" w:rsidRDefault="00397A13">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397A13" w:rsidRDefault="00397A13">
    <w:pPr>
      <w:pStyle w:val="Header"/>
      <w:spacing w:before="10" w:line="40" w:lineRule="exact"/>
      <w:ind w:left="0" w:firstLine="0"/>
      <w:rPr>
        <w:rFonts w:ascii="Century Schoolbook" w:hAnsi="Century Schoolbook"/>
        <w:b w:val="0"/>
        <w:position w:val="6"/>
        <w:sz w:val="20"/>
      </w:rPr>
    </w:pPr>
  </w:p>
  <w:p w:rsidR="00397A13" w:rsidRDefault="00397A13">
    <w:pPr>
      <w:pStyle w:val="Header"/>
      <w:tabs>
        <w:tab w:val="right" w:pos="10260"/>
      </w:tabs>
      <w:ind w:left="0" w:firstLine="0"/>
      <w:rPr>
        <w:rFonts w:ascii="Century Schoolbook" w:hAnsi="Century Schoolbook"/>
        <w:b w:val="0"/>
        <w:sz w:val="20"/>
      </w:rPr>
    </w:pPr>
  </w:p>
  <w:p w:rsidR="00397A13" w:rsidRDefault="00397A13">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13" w:rsidRDefault="00397A13">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397A13" w:rsidRDefault="00397A13">
    <w:pPr>
      <w:pStyle w:val="Header"/>
      <w:ind w:left="0" w:firstLine="0"/>
      <w:rPr>
        <w:rFonts w:ascii="Century Schoolbook" w:hAnsi="Century Schoolbook"/>
        <w:b w:val="0"/>
        <w:sz w:val="20"/>
      </w:rPr>
    </w:pPr>
  </w:p>
  <w:p w:rsidR="00397A13" w:rsidRDefault="00397A13">
    <w:pPr>
      <w:pStyle w:val="Header"/>
      <w:pBdr>
        <w:bottom w:val="single" w:sz="6" w:space="1" w:color="auto"/>
      </w:pBdr>
      <w:tabs>
        <w:tab w:val="clear" w:pos="8640"/>
        <w:tab w:val="right" w:pos="9260"/>
      </w:tabs>
      <w:spacing w:after="20"/>
      <w:ind w:left="0" w:firstLine="0"/>
      <w:rPr>
        <w:rFonts w:ascii="Century Schoolbook" w:hAnsi="Century Schoolbook"/>
        <w:sz w:val="20"/>
      </w:rPr>
    </w:pPr>
    <w:r>
      <w:rPr>
        <w:rFonts w:ascii="Century Schoolbook" w:hAnsi="Century Schoolbook"/>
        <w:sz w:val="20"/>
      </w:rPr>
      <w:t>Part 252—Solicitation Provisions and Contract Clauses</w:t>
    </w:r>
  </w:p>
  <w:p w:rsidR="00397A13" w:rsidRDefault="00397A13">
    <w:pPr>
      <w:pStyle w:val="Header"/>
      <w:tabs>
        <w:tab w:val="clear" w:pos="8640"/>
        <w:tab w:val="right" w:pos="9260"/>
      </w:tabs>
      <w:spacing w:before="20" w:line="20" w:lineRule="exact"/>
      <w:ind w:left="0" w:firstLine="0"/>
      <w:rPr>
        <w:rFonts w:ascii="Century Schoolbook" w:hAnsi="Century Schoolbook"/>
        <w:b w:val="0"/>
        <w:position w:val="6"/>
        <w:sz w:val="20"/>
      </w:rPr>
    </w:pPr>
  </w:p>
  <w:p w:rsidR="00397A13" w:rsidRDefault="00397A13">
    <w:pPr>
      <w:pStyle w:val="Header"/>
      <w:tabs>
        <w:tab w:val="clear" w:pos="8640"/>
        <w:tab w:val="right" w:pos="9260"/>
      </w:tabs>
      <w:ind w:left="0" w:firstLine="0"/>
      <w:rPr>
        <w:rFonts w:ascii="Century Schoolbook" w:hAnsi="Century Schoolbook"/>
        <w:b w:val="0"/>
        <w:sz w:val="20"/>
      </w:rPr>
    </w:pPr>
  </w:p>
  <w:p w:rsidR="00397A13" w:rsidRDefault="00397A13">
    <w:pPr>
      <w:pStyle w:val="Header"/>
      <w:ind w:left="0" w:firstLine="0"/>
      <w:rPr>
        <w:rFonts w:ascii="Century Schoolbook" w:hAnsi="Century Schoolbook"/>
        <w:b w:val="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A2F"/>
    <w:multiLevelType w:val="hybridMultilevel"/>
    <w:tmpl w:val="9DC6293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52F2A"/>
    <w:multiLevelType w:val="hybridMultilevel"/>
    <w:tmpl w:val="DC38065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4A3C74"/>
    <w:multiLevelType w:val="hybridMultilevel"/>
    <w:tmpl w:val="957651B4"/>
    <w:lvl w:ilvl="0" w:tplc="4DCCDB2A">
      <w:start w:val="1"/>
      <w:numFmt w:val="decimal"/>
      <w:lvlText w:val="(%1)"/>
      <w:lvlJc w:val="left"/>
      <w:pPr>
        <w:ind w:left="2100" w:hanging="450"/>
      </w:pPr>
      <w:rPr>
        <w:rFonts w:hint="default"/>
        <w:i/>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
    <w:nsid w:val="1BDF65E3"/>
    <w:multiLevelType w:val="hybridMultilevel"/>
    <w:tmpl w:val="9FCA8738"/>
    <w:lvl w:ilvl="0" w:tplc="1E24C178">
      <w:start w:val="1"/>
      <w:numFmt w:val="decimal"/>
      <w:lvlText w:val="(%1)"/>
      <w:lvlJc w:val="left"/>
      <w:pPr>
        <w:ind w:left="2100" w:hanging="450"/>
      </w:pPr>
      <w:rPr>
        <w:rFonts w:hint="default"/>
        <w:i/>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4">
    <w:nsid w:val="1DE75E04"/>
    <w:multiLevelType w:val="hybridMultilevel"/>
    <w:tmpl w:val="3D30A528"/>
    <w:lvl w:ilvl="0" w:tplc="B3A2D79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1E8C0A2B"/>
    <w:multiLevelType w:val="hybridMultilevel"/>
    <w:tmpl w:val="17F44B2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8F2F2C"/>
    <w:multiLevelType w:val="hybridMultilevel"/>
    <w:tmpl w:val="6F1A90F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303E8C"/>
    <w:multiLevelType w:val="hybridMultilevel"/>
    <w:tmpl w:val="7D2EBF6A"/>
    <w:lvl w:ilvl="0" w:tplc="1B48E6E4">
      <w:start w:val="1"/>
      <w:numFmt w:val="lowerRoman"/>
      <w:lvlText w:val="(%1)"/>
      <w:lvlJc w:val="left"/>
      <w:pPr>
        <w:ind w:left="2850" w:hanging="720"/>
      </w:pPr>
      <w:rPr>
        <w:rFonts w:cs="Times New Roman" w:hint="default"/>
        <w:i/>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8">
    <w:nsid w:val="417F655B"/>
    <w:multiLevelType w:val="hybridMultilevel"/>
    <w:tmpl w:val="B31E3BCE"/>
    <w:lvl w:ilvl="0" w:tplc="2EAE28FC">
      <w:start w:val="1"/>
      <w:numFmt w:val="upperLetter"/>
      <w:lvlText w:val="(%1)"/>
      <w:lvlJc w:val="left"/>
      <w:pPr>
        <w:ind w:left="1575" w:hanging="360"/>
      </w:pPr>
      <w:rPr>
        <w:rFonts w:cs="Calibri"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9">
    <w:nsid w:val="4B775BE7"/>
    <w:multiLevelType w:val="hybridMultilevel"/>
    <w:tmpl w:val="58C04F7A"/>
    <w:lvl w:ilvl="0" w:tplc="204C5F1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4BA06FE9"/>
    <w:multiLevelType w:val="hybridMultilevel"/>
    <w:tmpl w:val="72025A04"/>
    <w:lvl w:ilvl="0" w:tplc="BE8A2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E27972"/>
    <w:multiLevelType w:val="hybridMultilevel"/>
    <w:tmpl w:val="9D32FE08"/>
    <w:lvl w:ilvl="0" w:tplc="EE4A4ECE">
      <w:start w:val="1"/>
      <w:numFmt w:val="lowerRoman"/>
      <w:lvlText w:val="(%1)"/>
      <w:lvlJc w:val="left"/>
      <w:pPr>
        <w:ind w:left="1935" w:hanging="72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2">
    <w:nsid w:val="67A03B31"/>
    <w:multiLevelType w:val="hybridMultilevel"/>
    <w:tmpl w:val="10166C8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B00979"/>
    <w:multiLevelType w:val="hybridMultilevel"/>
    <w:tmpl w:val="4E8EEED8"/>
    <w:lvl w:ilvl="0" w:tplc="87B0DD9C">
      <w:start w:val="1"/>
      <w:numFmt w:val="upperLetter"/>
      <w:lvlText w:val="(%1)"/>
      <w:lvlJc w:val="left"/>
      <w:pPr>
        <w:ind w:left="1635" w:hanging="42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4">
    <w:nsid w:val="78437324"/>
    <w:multiLevelType w:val="hybridMultilevel"/>
    <w:tmpl w:val="FEC8C50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11"/>
  </w:num>
  <w:num w:numId="5">
    <w:abstractNumId w:val="8"/>
  </w:num>
  <w:num w:numId="6">
    <w:abstractNumId w:val="13"/>
  </w:num>
  <w:num w:numId="7">
    <w:abstractNumId w:val="3"/>
  </w:num>
  <w:num w:numId="8">
    <w:abstractNumId w:val="7"/>
  </w:num>
  <w:num w:numId="9">
    <w:abstractNumId w:val="2"/>
  </w:num>
  <w:num w:numId="10">
    <w:abstractNumId w:val="14"/>
  </w:num>
  <w:num w:numId="11">
    <w:abstractNumId w:val="0"/>
  </w:num>
  <w:num w:numId="12">
    <w:abstractNumId w:val="6"/>
  </w:num>
  <w:num w:numId="13">
    <w:abstractNumId w:val="1"/>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CB9"/>
    <w:rsid w:val="00000520"/>
    <w:rsid w:val="00003758"/>
    <w:rsid w:val="00004C43"/>
    <w:rsid w:val="00006E24"/>
    <w:rsid w:val="000125F1"/>
    <w:rsid w:val="000158ED"/>
    <w:rsid w:val="00016465"/>
    <w:rsid w:val="00020B15"/>
    <w:rsid w:val="00020FFF"/>
    <w:rsid w:val="00022D95"/>
    <w:rsid w:val="00024700"/>
    <w:rsid w:val="000257A0"/>
    <w:rsid w:val="00030133"/>
    <w:rsid w:val="00030D1B"/>
    <w:rsid w:val="00030D6C"/>
    <w:rsid w:val="00035224"/>
    <w:rsid w:val="000370B7"/>
    <w:rsid w:val="000370F1"/>
    <w:rsid w:val="00041909"/>
    <w:rsid w:val="00042472"/>
    <w:rsid w:val="00044350"/>
    <w:rsid w:val="00044536"/>
    <w:rsid w:val="00045A8B"/>
    <w:rsid w:val="000468BD"/>
    <w:rsid w:val="00047BEC"/>
    <w:rsid w:val="00047D39"/>
    <w:rsid w:val="00050A84"/>
    <w:rsid w:val="00050AEF"/>
    <w:rsid w:val="00050EF9"/>
    <w:rsid w:val="000524F3"/>
    <w:rsid w:val="00052A40"/>
    <w:rsid w:val="00054052"/>
    <w:rsid w:val="00055802"/>
    <w:rsid w:val="0005623A"/>
    <w:rsid w:val="000565E4"/>
    <w:rsid w:val="00056D1B"/>
    <w:rsid w:val="00061003"/>
    <w:rsid w:val="000627B1"/>
    <w:rsid w:val="00064611"/>
    <w:rsid w:val="00064AEB"/>
    <w:rsid w:val="00065418"/>
    <w:rsid w:val="000669D8"/>
    <w:rsid w:val="00067A11"/>
    <w:rsid w:val="00067F1C"/>
    <w:rsid w:val="00070126"/>
    <w:rsid w:val="00071F08"/>
    <w:rsid w:val="00073EAE"/>
    <w:rsid w:val="00074EF6"/>
    <w:rsid w:val="000769EF"/>
    <w:rsid w:val="0007709A"/>
    <w:rsid w:val="00081870"/>
    <w:rsid w:val="000822F8"/>
    <w:rsid w:val="000830B2"/>
    <w:rsid w:val="000848D4"/>
    <w:rsid w:val="0008508D"/>
    <w:rsid w:val="00091DA5"/>
    <w:rsid w:val="00091DF6"/>
    <w:rsid w:val="00092CFC"/>
    <w:rsid w:val="00094186"/>
    <w:rsid w:val="00094262"/>
    <w:rsid w:val="000954BB"/>
    <w:rsid w:val="00095DB4"/>
    <w:rsid w:val="000A09C6"/>
    <w:rsid w:val="000A0EC3"/>
    <w:rsid w:val="000A184D"/>
    <w:rsid w:val="000A2010"/>
    <w:rsid w:val="000A23F1"/>
    <w:rsid w:val="000A3D5E"/>
    <w:rsid w:val="000A3F88"/>
    <w:rsid w:val="000A73E2"/>
    <w:rsid w:val="000B0F66"/>
    <w:rsid w:val="000B1708"/>
    <w:rsid w:val="000B174A"/>
    <w:rsid w:val="000B5825"/>
    <w:rsid w:val="000B6B61"/>
    <w:rsid w:val="000B7522"/>
    <w:rsid w:val="000C0488"/>
    <w:rsid w:val="000C153E"/>
    <w:rsid w:val="000C23B0"/>
    <w:rsid w:val="000C2AD6"/>
    <w:rsid w:val="000C3060"/>
    <w:rsid w:val="000C4A4D"/>
    <w:rsid w:val="000C792C"/>
    <w:rsid w:val="000C7D5A"/>
    <w:rsid w:val="000D18AD"/>
    <w:rsid w:val="000D1C21"/>
    <w:rsid w:val="000D3DC4"/>
    <w:rsid w:val="000D413A"/>
    <w:rsid w:val="000D43F8"/>
    <w:rsid w:val="000E19CB"/>
    <w:rsid w:val="000E3474"/>
    <w:rsid w:val="000E4E4E"/>
    <w:rsid w:val="000E662C"/>
    <w:rsid w:val="000F0AD0"/>
    <w:rsid w:val="000F2349"/>
    <w:rsid w:val="000F6244"/>
    <w:rsid w:val="000F6518"/>
    <w:rsid w:val="000F7FB9"/>
    <w:rsid w:val="001000B0"/>
    <w:rsid w:val="00100D61"/>
    <w:rsid w:val="00104C2B"/>
    <w:rsid w:val="00107D59"/>
    <w:rsid w:val="001114A0"/>
    <w:rsid w:val="00111A20"/>
    <w:rsid w:val="001129F5"/>
    <w:rsid w:val="0011326D"/>
    <w:rsid w:val="0011452A"/>
    <w:rsid w:val="0011488F"/>
    <w:rsid w:val="00116F38"/>
    <w:rsid w:val="00122322"/>
    <w:rsid w:val="00123285"/>
    <w:rsid w:val="00125635"/>
    <w:rsid w:val="00125638"/>
    <w:rsid w:val="00125B70"/>
    <w:rsid w:val="0012778C"/>
    <w:rsid w:val="001278D7"/>
    <w:rsid w:val="0013134E"/>
    <w:rsid w:val="00132236"/>
    <w:rsid w:val="0013629B"/>
    <w:rsid w:val="0013657B"/>
    <w:rsid w:val="00136637"/>
    <w:rsid w:val="001407F1"/>
    <w:rsid w:val="00140A9E"/>
    <w:rsid w:val="00140DA0"/>
    <w:rsid w:val="00140F36"/>
    <w:rsid w:val="0014290C"/>
    <w:rsid w:val="001436B1"/>
    <w:rsid w:val="00145DD4"/>
    <w:rsid w:val="00146BFB"/>
    <w:rsid w:val="001471FA"/>
    <w:rsid w:val="001475C9"/>
    <w:rsid w:val="00150078"/>
    <w:rsid w:val="00150ACF"/>
    <w:rsid w:val="00153152"/>
    <w:rsid w:val="0015425C"/>
    <w:rsid w:val="00156951"/>
    <w:rsid w:val="00156BE2"/>
    <w:rsid w:val="0015737C"/>
    <w:rsid w:val="00157AB4"/>
    <w:rsid w:val="00160685"/>
    <w:rsid w:val="00161745"/>
    <w:rsid w:val="0016194F"/>
    <w:rsid w:val="00165039"/>
    <w:rsid w:val="0016570B"/>
    <w:rsid w:val="00167A04"/>
    <w:rsid w:val="00167B90"/>
    <w:rsid w:val="00170A5D"/>
    <w:rsid w:val="00171798"/>
    <w:rsid w:val="00171D18"/>
    <w:rsid w:val="00175154"/>
    <w:rsid w:val="001757CE"/>
    <w:rsid w:val="001758E0"/>
    <w:rsid w:val="00176100"/>
    <w:rsid w:val="00177312"/>
    <w:rsid w:val="00177EED"/>
    <w:rsid w:val="001811F6"/>
    <w:rsid w:val="0018211F"/>
    <w:rsid w:val="00183B31"/>
    <w:rsid w:val="0018582C"/>
    <w:rsid w:val="00186E18"/>
    <w:rsid w:val="0018736A"/>
    <w:rsid w:val="00187CEF"/>
    <w:rsid w:val="001917D7"/>
    <w:rsid w:val="0019323B"/>
    <w:rsid w:val="0019341D"/>
    <w:rsid w:val="00193500"/>
    <w:rsid w:val="00197558"/>
    <w:rsid w:val="00197C16"/>
    <w:rsid w:val="001A0BF6"/>
    <w:rsid w:val="001A0D4E"/>
    <w:rsid w:val="001A11AD"/>
    <w:rsid w:val="001A4744"/>
    <w:rsid w:val="001A61C4"/>
    <w:rsid w:val="001B1948"/>
    <w:rsid w:val="001B1C37"/>
    <w:rsid w:val="001B1EBC"/>
    <w:rsid w:val="001B49AB"/>
    <w:rsid w:val="001B58D6"/>
    <w:rsid w:val="001B5929"/>
    <w:rsid w:val="001B5B21"/>
    <w:rsid w:val="001B6697"/>
    <w:rsid w:val="001B6B04"/>
    <w:rsid w:val="001C337F"/>
    <w:rsid w:val="001C4597"/>
    <w:rsid w:val="001C65C8"/>
    <w:rsid w:val="001C7315"/>
    <w:rsid w:val="001D0FB7"/>
    <w:rsid w:val="001D24E9"/>
    <w:rsid w:val="001D44FE"/>
    <w:rsid w:val="001D5D90"/>
    <w:rsid w:val="001D64D1"/>
    <w:rsid w:val="001D6B1C"/>
    <w:rsid w:val="001D7386"/>
    <w:rsid w:val="001E07B1"/>
    <w:rsid w:val="001E1AAD"/>
    <w:rsid w:val="001E1B3E"/>
    <w:rsid w:val="001E1C7C"/>
    <w:rsid w:val="001E2294"/>
    <w:rsid w:val="001E2C78"/>
    <w:rsid w:val="001E31FA"/>
    <w:rsid w:val="001E78A6"/>
    <w:rsid w:val="001F151C"/>
    <w:rsid w:val="001F1E1B"/>
    <w:rsid w:val="001F50D9"/>
    <w:rsid w:val="001F5176"/>
    <w:rsid w:val="001F57D0"/>
    <w:rsid w:val="001F6299"/>
    <w:rsid w:val="001F62ED"/>
    <w:rsid w:val="001F6835"/>
    <w:rsid w:val="001F7F28"/>
    <w:rsid w:val="002032E2"/>
    <w:rsid w:val="00203989"/>
    <w:rsid w:val="0020451C"/>
    <w:rsid w:val="00211912"/>
    <w:rsid w:val="00211EE9"/>
    <w:rsid w:val="00213CBB"/>
    <w:rsid w:val="0022034D"/>
    <w:rsid w:val="0022127E"/>
    <w:rsid w:val="00223099"/>
    <w:rsid w:val="00223A24"/>
    <w:rsid w:val="00223DD9"/>
    <w:rsid w:val="00224285"/>
    <w:rsid w:val="002267EC"/>
    <w:rsid w:val="00226DA6"/>
    <w:rsid w:val="0022739E"/>
    <w:rsid w:val="00231A19"/>
    <w:rsid w:val="00231C54"/>
    <w:rsid w:val="002321A4"/>
    <w:rsid w:val="0024116E"/>
    <w:rsid w:val="00241188"/>
    <w:rsid w:val="0024129F"/>
    <w:rsid w:val="00242317"/>
    <w:rsid w:val="00250EF9"/>
    <w:rsid w:val="00254B5F"/>
    <w:rsid w:val="0025557C"/>
    <w:rsid w:val="00260294"/>
    <w:rsid w:val="00262113"/>
    <w:rsid w:val="00262341"/>
    <w:rsid w:val="002666F9"/>
    <w:rsid w:val="00267AE4"/>
    <w:rsid w:val="0027370B"/>
    <w:rsid w:val="0027623D"/>
    <w:rsid w:val="00276D09"/>
    <w:rsid w:val="0028014E"/>
    <w:rsid w:val="0028136E"/>
    <w:rsid w:val="00282175"/>
    <w:rsid w:val="00282AC1"/>
    <w:rsid w:val="00284EBC"/>
    <w:rsid w:val="002861BA"/>
    <w:rsid w:val="00286E13"/>
    <w:rsid w:val="0029121E"/>
    <w:rsid w:val="00291548"/>
    <w:rsid w:val="00292057"/>
    <w:rsid w:val="002928A2"/>
    <w:rsid w:val="00295AC3"/>
    <w:rsid w:val="002967C4"/>
    <w:rsid w:val="002A09F4"/>
    <w:rsid w:val="002A11D0"/>
    <w:rsid w:val="002A1382"/>
    <w:rsid w:val="002A20CF"/>
    <w:rsid w:val="002A25A7"/>
    <w:rsid w:val="002A2BE1"/>
    <w:rsid w:val="002A31AB"/>
    <w:rsid w:val="002A3DAF"/>
    <w:rsid w:val="002A5828"/>
    <w:rsid w:val="002A7450"/>
    <w:rsid w:val="002B02FC"/>
    <w:rsid w:val="002B0727"/>
    <w:rsid w:val="002B07A2"/>
    <w:rsid w:val="002B397B"/>
    <w:rsid w:val="002B3D2F"/>
    <w:rsid w:val="002B428F"/>
    <w:rsid w:val="002B7432"/>
    <w:rsid w:val="002C1319"/>
    <w:rsid w:val="002C1B16"/>
    <w:rsid w:val="002C23A2"/>
    <w:rsid w:val="002C280F"/>
    <w:rsid w:val="002C5CBB"/>
    <w:rsid w:val="002C7336"/>
    <w:rsid w:val="002D02A4"/>
    <w:rsid w:val="002D52A2"/>
    <w:rsid w:val="002D6ACB"/>
    <w:rsid w:val="002E02AA"/>
    <w:rsid w:val="002E179B"/>
    <w:rsid w:val="002E1A87"/>
    <w:rsid w:val="002E26C0"/>
    <w:rsid w:val="002E28C6"/>
    <w:rsid w:val="002E40E0"/>
    <w:rsid w:val="002E48C0"/>
    <w:rsid w:val="002E6B58"/>
    <w:rsid w:val="002E7A84"/>
    <w:rsid w:val="002F19A2"/>
    <w:rsid w:val="002F2446"/>
    <w:rsid w:val="002F6E6F"/>
    <w:rsid w:val="002F6F0C"/>
    <w:rsid w:val="003003A2"/>
    <w:rsid w:val="003008D2"/>
    <w:rsid w:val="0030448A"/>
    <w:rsid w:val="0031077F"/>
    <w:rsid w:val="00312E8D"/>
    <w:rsid w:val="00315AE8"/>
    <w:rsid w:val="00317983"/>
    <w:rsid w:val="0032060F"/>
    <w:rsid w:val="00320D18"/>
    <w:rsid w:val="003216D9"/>
    <w:rsid w:val="00324517"/>
    <w:rsid w:val="00326166"/>
    <w:rsid w:val="00327E88"/>
    <w:rsid w:val="003301E4"/>
    <w:rsid w:val="00330906"/>
    <w:rsid w:val="00330CC8"/>
    <w:rsid w:val="00334210"/>
    <w:rsid w:val="00334523"/>
    <w:rsid w:val="00336098"/>
    <w:rsid w:val="00341FE6"/>
    <w:rsid w:val="00345B77"/>
    <w:rsid w:val="00345DF8"/>
    <w:rsid w:val="00350C7E"/>
    <w:rsid w:val="00351797"/>
    <w:rsid w:val="00352153"/>
    <w:rsid w:val="00353D1D"/>
    <w:rsid w:val="00360991"/>
    <w:rsid w:val="00360DB2"/>
    <w:rsid w:val="00361CDF"/>
    <w:rsid w:val="00366EE8"/>
    <w:rsid w:val="003722CC"/>
    <w:rsid w:val="00373E44"/>
    <w:rsid w:val="00375672"/>
    <w:rsid w:val="003805AD"/>
    <w:rsid w:val="00380949"/>
    <w:rsid w:val="00384CFF"/>
    <w:rsid w:val="003852FD"/>
    <w:rsid w:val="00385498"/>
    <w:rsid w:val="00385B54"/>
    <w:rsid w:val="00390EBB"/>
    <w:rsid w:val="00392755"/>
    <w:rsid w:val="00393D68"/>
    <w:rsid w:val="00396FD7"/>
    <w:rsid w:val="00397A13"/>
    <w:rsid w:val="00397FD6"/>
    <w:rsid w:val="003A02C4"/>
    <w:rsid w:val="003A0BC2"/>
    <w:rsid w:val="003A1BC6"/>
    <w:rsid w:val="003A3459"/>
    <w:rsid w:val="003A4272"/>
    <w:rsid w:val="003A49B1"/>
    <w:rsid w:val="003A4B7A"/>
    <w:rsid w:val="003A6118"/>
    <w:rsid w:val="003B0AD0"/>
    <w:rsid w:val="003B4650"/>
    <w:rsid w:val="003B4D26"/>
    <w:rsid w:val="003B5C6B"/>
    <w:rsid w:val="003B5EB6"/>
    <w:rsid w:val="003C12AE"/>
    <w:rsid w:val="003C187A"/>
    <w:rsid w:val="003C1D70"/>
    <w:rsid w:val="003C27F7"/>
    <w:rsid w:val="003C283B"/>
    <w:rsid w:val="003C5957"/>
    <w:rsid w:val="003C616F"/>
    <w:rsid w:val="003C6AA5"/>
    <w:rsid w:val="003C6F4D"/>
    <w:rsid w:val="003C74F1"/>
    <w:rsid w:val="003C7BD6"/>
    <w:rsid w:val="003D1908"/>
    <w:rsid w:val="003D286E"/>
    <w:rsid w:val="003D2B8A"/>
    <w:rsid w:val="003D2D90"/>
    <w:rsid w:val="003D43E5"/>
    <w:rsid w:val="003D4E66"/>
    <w:rsid w:val="003D5A33"/>
    <w:rsid w:val="003D5B91"/>
    <w:rsid w:val="003D5C04"/>
    <w:rsid w:val="003E213B"/>
    <w:rsid w:val="003E2163"/>
    <w:rsid w:val="003E35E9"/>
    <w:rsid w:val="003E5138"/>
    <w:rsid w:val="003E53F4"/>
    <w:rsid w:val="003E59EB"/>
    <w:rsid w:val="003E5CA6"/>
    <w:rsid w:val="003E69B3"/>
    <w:rsid w:val="003E7431"/>
    <w:rsid w:val="003E7EF0"/>
    <w:rsid w:val="003F0B32"/>
    <w:rsid w:val="003F23B1"/>
    <w:rsid w:val="003F30C6"/>
    <w:rsid w:val="003F34BA"/>
    <w:rsid w:val="003F43F1"/>
    <w:rsid w:val="003F5B54"/>
    <w:rsid w:val="003F5C87"/>
    <w:rsid w:val="003F7AF7"/>
    <w:rsid w:val="004000DF"/>
    <w:rsid w:val="004012C5"/>
    <w:rsid w:val="0040487D"/>
    <w:rsid w:val="00406132"/>
    <w:rsid w:val="00407D60"/>
    <w:rsid w:val="00410250"/>
    <w:rsid w:val="0041107F"/>
    <w:rsid w:val="00412598"/>
    <w:rsid w:val="004129D2"/>
    <w:rsid w:val="00414696"/>
    <w:rsid w:val="00415620"/>
    <w:rsid w:val="0041734A"/>
    <w:rsid w:val="00422B87"/>
    <w:rsid w:val="0042325E"/>
    <w:rsid w:val="004242F7"/>
    <w:rsid w:val="00424A16"/>
    <w:rsid w:val="00425260"/>
    <w:rsid w:val="00426289"/>
    <w:rsid w:val="0042633B"/>
    <w:rsid w:val="00430E58"/>
    <w:rsid w:val="00430FF0"/>
    <w:rsid w:val="00431EFE"/>
    <w:rsid w:val="00432059"/>
    <w:rsid w:val="004329F2"/>
    <w:rsid w:val="00433240"/>
    <w:rsid w:val="0043384C"/>
    <w:rsid w:val="00433D36"/>
    <w:rsid w:val="00433F93"/>
    <w:rsid w:val="004365C3"/>
    <w:rsid w:val="004374B1"/>
    <w:rsid w:val="004445E4"/>
    <w:rsid w:val="00445CAF"/>
    <w:rsid w:val="004467F0"/>
    <w:rsid w:val="00446A97"/>
    <w:rsid w:val="0045252F"/>
    <w:rsid w:val="0045289E"/>
    <w:rsid w:val="004536F5"/>
    <w:rsid w:val="00453C39"/>
    <w:rsid w:val="00457BDD"/>
    <w:rsid w:val="004628F8"/>
    <w:rsid w:val="00463873"/>
    <w:rsid w:val="00465042"/>
    <w:rsid w:val="00470158"/>
    <w:rsid w:val="00470771"/>
    <w:rsid w:val="004714AD"/>
    <w:rsid w:val="00471505"/>
    <w:rsid w:val="00472A4B"/>
    <w:rsid w:val="00481DAA"/>
    <w:rsid w:val="00484D6C"/>
    <w:rsid w:val="004854A0"/>
    <w:rsid w:val="00485571"/>
    <w:rsid w:val="00487792"/>
    <w:rsid w:val="00491FD7"/>
    <w:rsid w:val="00493A3E"/>
    <w:rsid w:val="00495963"/>
    <w:rsid w:val="00495B2A"/>
    <w:rsid w:val="00495FD1"/>
    <w:rsid w:val="00497430"/>
    <w:rsid w:val="004A03F9"/>
    <w:rsid w:val="004A1EFF"/>
    <w:rsid w:val="004A2147"/>
    <w:rsid w:val="004A2559"/>
    <w:rsid w:val="004A3DF5"/>
    <w:rsid w:val="004A75FD"/>
    <w:rsid w:val="004B08EE"/>
    <w:rsid w:val="004B1231"/>
    <w:rsid w:val="004B1A78"/>
    <w:rsid w:val="004B37F2"/>
    <w:rsid w:val="004B4B99"/>
    <w:rsid w:val="004B505D"/>
    <w:rsid w:val="004B54ED"/>
    <w:rsid w:val="004B55A5"/>
    <w:rsid w:val="004B55F4"/>
    <w:rsid w:val="004B660A"/>
    <w:rsid w:val="004C00AB"/>
    <w:rsid w:val="004C1913"/>
    <w:rsid w:val="004C1DE8"/>
    <w:rsid w:val="004C264A"/>
    <w:rsid w:val="004C4301"/>
    <w:rsid w:val="004C4779"/>
    <w:rsid w:val="004C5D3D"/>
    <w:rsid w:val="004C605A"/>
    <w:rsid w:val="004C6DE9"/>
    <w:rsid w:val="004C7D4B"/>
    <w:rsid w:val="004D21F2"/>
    <w:rsid w:val="004D2556"/>
    <w:rsid w:val="004D3A6D"/>
    <w:rsid w:val="004D3FC2"/>
    <w:rsid w:val="004D4786"/>
    <w:rsid w:val="004D6747"/>
    <w:rsid w:val="004D7577"/>
    <w:rsid w:val="004E053E"/>
    <w:rsid w:val="004E2384"/>
    <w:rsid w:val="004E3BAF"/>
    <w:rsid w:val="004E51F2"/>
    <w:rsid w:val="004F02F1"/>
    <w:rsid w:val="004F626E"/>
    <w:rsid w:val="004F6462"/>
    <w:rsid w:val="00501149"/>
    <w:rsid w:val="00502B51"/>
    <w:rsid w:val="005041B6"/>
    <w:rsid w:val="00504529"/>
    <w:rsid w:val="00505D8A"/>
    <w:rsid w:val="00507774"/>
    <w:rsid w:val="005079C5"/>
    <w:rsid w:val="00511B7A"/>
    <w:rsid w:val="00512C1C"/>
    <w:rsid w:val="00513E83"/>
    <w:rsid w:val="005150EA"/>
    <w:rsid w:val="005162B7"/>
    <w:rsid w:val="00517442"/>
    <w:rsid w:val="005177FE"/>
    <w:rsid w:val="00517CD1"/>
    <w:rsid w:val="00521DDE"/>
    <w:rsid w:val="00522DE7"/>
    <w:rsid w:val="00524DA5"/>
    <w:rsid w:val="00525B77"/>
    <w:rsid w:val="00526776"/>
    <w:rsid w:val="005305CA"/>
    <w:rsid w:val="00531ACB"/>
    <w:rsid w:val="00533991"/>
    <w:rsid w:val="0053580C"/>
    <w:rsid w:val="005359E7"/>
    <w:rsid w:val="005360B8"/>
    <w:rsid w:val="005368E5"/>
    <w:rsid w:val="0053770A"/>
    <w:rsid w:val="00542393"/>
    <w:rsid w:val="00542FEB"/>
    <w:rsid w:val="0054313E"/>
    <w:rsid w:val="005445EB"/>
    <w:rsid w:val="005456FB"/>
    <w:rsid w:val="00550FCD"/>
    <w:rsid w:val="00551393"/>
    <w:rsid w:val="00551FEE"/>
    <w:rsid w:val="005521B0"/>
    <w:rsid w:val="005531CD"/>
    <w:rsid w:val="00554CCA"/>
    <w:rsid w:val="00556C16"/>
    <w:rsid w:val="005575D8"/>
    <w:rsid w:val="00563E90"/>
    <w:rsid w:val="00564CFF"/>
    <w:rsid w:val="005661CD"/>
    <w:rsid w:val="0057021C"/>
    <w:rsid w:val="00572140"/>
    <w:rsid w:val="0057446A"/>
    <w:rsid w:val="00574EF4"/>
    <w:rsid w:val="00575466"/>
    <w:rsid w:val="00575F4D"/>
    <w:rsid w:val="0058455A"/>
    <w:rsid w:val="00586FC8"/>
    <w:rsid w:val="00587003"/>
    <w:rsid w:val="00587308"/>
    <w:rsid w:val="005916BB"/>
    <w:rsid w:val="005924C6"/>
    <w:rsid w:val="00593F60"/>
    <w:rsid w:val="00595BEA"/>
    <w:rsid w:val="00596261"/>
    <w:rsid w:val="00596386"/>
    <w:rsid w:val="00596401"/>
    <w:rsid w:val="005979D5"/>
    <w:rsid w:val="005A0C75"/>
    <w:rsid w:val="005A2B03"/>
    <w:rsid w:val="005A56E5"/>
    <w:rsid w:val="005A6AF7"/>
    <w:rsid w:val="005A75FB"/>
    <w:rsid w:val="005B0B54"/>
    <w:rsid w:val="005B0D8D"/>
    <w:rsid w:val="005B1A1C"/>
    <w:rsid w:val="005B2249"/>
    <w:rsid w:val="005B32CF"/>
    <w:rsid w:val="005B4B79"/>
    <w:rsid w:val="005B5F12"/>
    <w:rsid w:val="005C42BC"/>
    <w:rsid w:val="005C668B"/>
    <w:rsid w:val="005D2503"/>
    <w:rsid w:val="005D2A37"/>
    <w:rsid w:val="005D3609"/>
    <w:rsid w:val="005D4E46"/>
    <w:rsid w:val="005D6AE3"/>
    <w:rsid w:val="005E0B03"/>
    <w:rsid w:val="005E2C65"/>
    <w:rsid w:val="005E584C"/>
    <w:rsid w:val="005E5CA6"/>
    <w:rsid w:val="005E614D"/>
    <w:rsid w:val="005F63C6"/>
    <w:rsid w:val="005F673C"/>
    <w:rsid w:val="005F6B61"/>
    <w:rsid w:val="006000CF"/>
    <w:rsid w:val="00600E39"/>
    <w:rsid w:val="00602DDF"/>
    <w:rsid w:val="0060436C"/>
    <w:rsid w:val="0061174D"/>
    <w:rsid w:val="00611C15"/>
    <w:rsid w:val="00611E31"/>
    <w:rsid w:val="00614629"/>
    <w:rsid w:val="00617571"/>
    <w:rsid w:val="00617966"/>
    <w:rsid w:val="00617D09"/>
    <w:rsid w:val="0062030A"/>
    <w:rsid w:val="00620723"/>
    <w:rsid w:val="006222AC"/>
    <w:rsid w:val="00622E56"/>
    <w:rsid w:val="006254FF"/>
    <w:rsid w:val="00625769"/>
    <w:rsid w:val="00626919"/>
    <w:rsid w:val="00632CEB"/>
    <w:rsid w:val="006331E8"/>
    <w:rsid w:val="0064062D"/>
    <w:rsid w:val="00640C0A"/>
    <w:rsid w:val="00641098"/>
    <w:rsid w:val="0064125B"/>
    <w:rsid w:val="00642A29"/>
    <w:rsid w:val="0064313A"/>
    <w:rsid w:val="00647740"/>
    <w:rsid w:val="0065079C"/>
    <w:rsid w:val="00651127"/>
    <w:rsid w:val="0065412C"/>
    <w:rsid w:val="006542DA"/>
    <w:rsid w:val="0065496D"/>
    <w:rsid w:val="00655C37"/>
    <w:rsid w:val="00657855"/>
    <w:rsid w:val="00663A14"/>
    <w:rsid w:val="0066402C"/>
    <w:rsid w:val="00667767"/>
    <w:rsid w:val="00667DA3"/>
    <w:rsid w:val="006702AD"/>
    <w:rsid w:val="00673123"/>
    <w:rsid w:val="00674E69"/>
    <w:rsid w:val="00676013"/>
    <w:rsid w:val="00680DBE"/>
    <w:rsid w:val="00683974"/>
    <w:rsid w:val="006840D4"/>
    <w:rsid w:val="00686E2F"/>
    <w:rsid w:val="0069184B"/>
    <w:rsid w:val="006919C3"/>
    <w:rsid w:val="006923C6"/>
    <w:rsid w:val="00692F6E"/>
    <w:rsid w:val="006930A9"/>
    <w:rsid w:val="0069321F"/>
    <w:rsid w:val="006962D8"/>
    <w:rsid w:val="00696D80"/>
    <w:rsid w:val="006A0387"/>
    <w:rsid w:val="006A09E3"/>
    <w:rsid w:val="006A1C68"/>
    <w:rsid w:val="006A3066"/>
    <w:rsid w:val="006A3719"/>
    <w:rsid w:val="006A3B3B"/>
    <w:rsid w:val="006A426C"/>
    <w:rsid w:val="006A5FC4"/>
    <w:rsid w:val="006A7A71"/>
    <w:rsid w:val="006B251D"/>
    <w:rsid w:val="006B295A"/>
    <w:rsid w:val="006B39A0"/>
    <w:rsid w:val="006B3D7F"/>
    <w:rsid w:val="006B78FB"/>
    <w:rsid w:val="006B7F4D"/>
    <w:rsid w:val="006C1737"/>
    <w:rsid w:val="006C27EB"/>
    <w:rsid w:val="006C3BD5"/>
    <w:rsid w:val="006C6844"/>
    <w:rsid w:val="006D21AA"/>
    <w:rsid w:val="006D2A0D"/>
    <w:rsid w:val="006E1C73"/>
    <w:rsid w:val="006E1C86"/>
    <w:rsid w:val="006E210B"/>
    <w:rsid w:val="006E235E"/>
    <w:rsid w:val="006E302E"/>
    <w:rsid w:val="006E6252"/>
    <w:rsid w:val="006E7AC8"/>
    <w:rsid w:val="006F11CD"/>
    <w:rsid w:val="006F2380"/>
    <w:rsid w:val="006F3BC7"/>
    <w:rsid w:val="006F42A6"/>
    <w:rsid w:val="006F42FC"/>
    <w:rsid w:val="006F4A6C"/>
    <w:rsid w:val="006F4E6C"/>
    <w:rsid w:val="006F50D6"/>
    <w:rsid w:val="006F5743"/>
    <w:rsid w:val="006F6CC2"/>
    <w:rsid w:val="006F7088"/>
    <w:rsid w:val="006F7A12"/>
    <w:rsid w:val="006F7D40"/>
    <w:rsid w:val="006F7E33"/>
    <w:rsid w:val="007029EC"/>
    <w:rsid w:val="007032F9"/>
    <w:rsid w:val="00704AF4"/>
    <w:rsid w:val="00704C5C"/>
    <w:rsid w:val="00706C5A"/>
    <w:rsid w:val="00710732"/>
    <w:rsid w:val="00710791"/>
    <w:rsid w:val="007129FA"/>
    <w:rsid w:val="007132EC"/>
    <w:rsid w:val="00714EE0"/>
    <w:rsid w:val="0071598F"/>
    <w:rsid w:val="00716E5A"/>
    <w:rsid w:val="0072328F"/>
    <w:rsid w:val="007263AC"/>
    <w:rsid w:val="00726F47"/>
    <w:rsid w:val="00727E77"/>
    <w:rsid w:val="007327CC"/>
    <w:rsid w:val="00732928"/>
    <w:rsid w:val="0073322D"/>
    <w:rsid w:val="00735DA9"/>
    <w:rsid w:val="00735EE0"/>
    <w:rsid w:val="0073662E"/>
    <w:rsid w:val="007372E1"/>
    <w:rsid w:val="00740AB3"/>
    <w:rsid w:val="00741165"/>
    <w:rsid w:val="0074282F"/>
    <w:rsid w:val="007435CD"/>
    <w:rsid w:val="00743D45"/>
    <w:rsid w:val="00750435"/>
    <w:rsid w:val="00753107"/>
    <w:rsid w:val="00755913"/>
    <w:rsid w:val="0076130F"/>
    <w:rsid w:val="00762CFE"/>
    <w:rsid w:val="0076366A"/>
    <w:rsid w:val="00764A2E"/>
    <w:rsid w:val="00764EBA"/>
    <w:rsid w:val="007665BD"/>
    <w:rsid w:val="00770430"/>
    <w:rsid w:val="007705D9"/>
    <w:rsid w:val="00774665"/>
    <w:rsid w:val="007747B0"/>
    <w:rsid w:val="007749C6"/>
    <w:rsid w:val="00775201"/>
    <w:rsid w:val="007758BA"/>
    <w:rsid w:val="00775B4B"/>
    <w:rsid w:val="007802FF"/>
    <w:rsid w:val="00781A43"/>
    <w:rsid w:val="00782E09"/>
    <w:rsid w:val="0079076C"/>
    <w:rsid w:val="00791C49"/>
    <w:rsid w:val="00793A31"/>
    <w:rsid w:val="00793F54"/>
    <w:rsid w:val="00794E47"/>
    <w:rsid w:val="00797061"/>
    <w:rsid w:val="0079707D"/>
    <w:rsid w:val="00797DCF"/>
    <w:rsid w:val="007A16A4"/>
    <w:rsid w:val="007A52F6"/>
    <w:rsid w:val="007A53D4"/>
    <w:rsid w:val="007A787E"/>
    <w:rsid w:val="007B0126"/>
    <w:rsid w:val="007B129C"/>
    <w:rsid w:val="007B2DF5"/>
    <w:rsid w:val="007B2FBB"/>
    <w:rsid w:val="007B507B"/>
    <w:rsid w:val="007B64B9"/>
    <w:rsid w:val="007B7B3A"/>
    <w:rsid w:val="007C71A2"/>
    <w:rsid w:val="007D1F79"/>
    <w:rsid w:val="007D274E"/>
    <w:rsid w:val="007D3EFE"/>
    <w:rsid w:val="007D63A3"/>
    <w:rsid w:val="007D7CC9"/>
    <w:rsid w:val="007E2F10"/>
    <w:rsid w:val="007E3461"/>
    <w:rsid w:val="007E385F"/>
    <w:rsid w:val="007E3AF7"/>
    <w:rsid w:val="007E448B"/>
    <w:rsid w:val="007E4B66"/>
    <w:rsid w:val="007F0243"/>
    <w:rsid w:val="007F0663"/>
    <w:rsid w:val="007F10CB"/>
    <w:rsid w:val="007F2F7B"/>
    <w:rsid w:val="007F3C5D"/>
    <w:rsid w:val="007F46F6"/>
    <w:rsid w:val="007F7C64"/>
    <w:rsid w:val="00800A18"/>
    <w:rsid w:val="00800AB7"/>
    <w:rsid w:val="00802FCB"/>
    <w:rsid w:val="008051C7"/>
    <w:rsid w:val="00806AA1"/>
    <w:rsid w:val="00806DC0"/>
    <w:rsid w:val="00807364"/>
    <w:rsid w:val="00807E07"/>
    <w:rsid w:val="008102E0"/>
    <w:rsid w:val="00810405"/>
    <w:rsid w:val="0081231E"/>
    <w:rsid w:val="008127A8"/>
    <w:rsid w:val="0081583B"/>
    <w:rsid w:val="008205AF"/>
    <w:rsid w:val="008205FD"/>
    <w:rsid w:val="0082173A"/>
    <w:rsid w:val="008239BA"/>
    <w:rsid w:val="008247F8"/>
    <w:rsid w:val="008278D3"/>
    <w:rsid w:val="00831D0F"/>
    <w:rsid w:val="00832325"/>
    <w:rsid w:val="00834A5E"/>
    <w:rsid w:val="00834C83"/>
    <w:rsid w:val="008354A6"/>
    <w:rsid w:val="008411B6"/>
    <w:rsid w:val="008439F9"/>
    <w:rsid w:val="00844027"/>
    <w:rsid w:val="00847314"/>
    <w:rsid w:val="00847AF4"/>
    <w:rsid w:val="00847F4A"/>
    <w:rsid w:val="0085115E"/>
    <w:rsid w:val="00854332"/>
    <w:rsid w:val="008549FD"/>
    <w:rsid w:val="008566F8"/>
    <w:rsid w:val="00856A13"/>
    <w:rsid w:val="00857167"/>
    <w:rsid w:val="00861785"/>
    <w:rsid w:val="00863248"/>
    <w:rsid w:val="00863542"/>
    <w:rsid w:val="00863D94"/>
    <w:rsid w:val="00864BA0"/>
    <w:rsid w:val="00866593"/>
    <w:rsid w:val="00866BE4"/>
    <w:rsid w:val="00867474"/>
    <w:rsid w:val="008675F0"/>
    <w:rsid w:val="00870056"/>
    <w:rsid w:val="00871A83"/>
    <w:rsid w:val="008731BF"/>
    <w:rsid w:val="0088054F"/>
    <w:rsid w:val="0088167C"/>
    <w:rsid w:val="0088423E"/>
    <w:rsid w:val="00886856"/>
    <w:rsid w:val="00886A2D"/>
    <w:rsid w:val="00886C28"/>
    <w:rsid w:val="00886EBC"/>
    <w:rsid w:val="00887524"/>
    <w:rsid w:val="008906F8"/>
    <w:rsid w:val="00890A44"/>
    <w:rsid w:val="008911BB"/>
    <w:rsid w:val="00891E04"/>
    <w:rsid w:val="00892A2F"/>
    <w:rsid w:val="00893F62"/>
    <w:rsid w:val="0089408D"/>
    <w:rsid w:val="00897835"/>
    <w:rsid w:val="008A1EBE"/>
    <w:rsid w:val="008A26A8"/>
    <w:rsid w:val="008A4EE2"/>
    <w:rsid w:val="008A58A3"/>
    <w:rsid w:val="008A6595"/>
    <w:rsid w:val="008B03E1"/>
    <w:rsid w:val="008B1A2B"/>
    <w:rsid w:val="008B2B7D"/>
    <w:rsid w:val="008B532C"/>
    <w:rsid w:val="008B6551"/>
    <w:rsid w:val="008B6F65"/>
    <w:rsid w:val="008C11EC"/>
    <w:rsid w:val="008C1973"/>
    <w:rsid w:val="008C1B22"/>
    <w:rsid w:val="008C2275"/>
    <w:rsid w:val="008C3C31"/>
    <w:rsid w:val="008C3FB7"/>
    <w:rsid w:val="008C4447"/>
    <w:rsid w:val="008C509F"/>
    <w:rsid w:val="008C6DA5"/>
    <w:rsid w:val="008C70AB"/>
    <w:rsid w:val="008D11B3"/>
    <w:rsid w:val="008D2368"/>
    <w:rsid w:val="008D4697"/>
    <w:rsid w:val="008D4B8D"/>
    <w:rsid w:val="008E0F06"/>
    <w:rsid w:val="008E0FE7"/>
    <w:rsid w:val="008E35E4"/>
    <w:rsid w:val="008E6B22"/>
    <w:rsid w:val="008E7A11"/>
    <w:rsid w:val="008F0A22"/>
    <w:rsid w:val="008F1209"/>
    <w:rsid w:val="008F152F"/>
    <w:rsid w:val="008F2B40"/>
    <w:rsid w:val="008F3A2D"/>
    <w:rsid w:val="008F5AEB"/>
    <w:rsid w:val="00900AEB"/>
    <w:rsid w:val="0090166B"/>
    <w:rsid w:val="00903711"/>
    <w:rsid w:val="00903B93"/>
    <w:rsid w:val="00903C5F"/>
    <w:rsid w:val="00904026"/>
    <w:rsid w:val="00904A4E"/>
    <w:rsid w:val="00905C76"/>
    <w:rsid w:val="0090758F"/>
    <w:rsid w:val="0091271A"/>
    <w:rsid w:val="0091563E"/>
    <w:rsid w:val="009156F5"/>
    <w:rsid w:val="0091784B"/>
    <w:rsid w:val="00917F5A"/>
    <w:rsid w:val="00920239"/>
    <w:rsid w:val="00921600"/>
    <w:rsid w:val="0092655B"/>
    <w:rsid w:val="00930F9D"/>
    <w:rsid w:val="00931DEB"/>
    <w:rsid w:val="00935363"/>
    <w:rsid w:val="00942557"/>
    <w:rsid w:val="00945C91"/>
    <w:rsid w:val="00947A40"/>
    <w:rsid w:val="009517A1"/>
    <w:rsid w:val="00952456"/>
    <w:rsid w:val="00953AEB"/>
    <w:rsid w:val="00953D5C"/>
    <w:rsid w:val="00954A76"/>
    <w:rsid w:val="00954E01"/>
    <w:rsid w:val="00954E09"/>
    <w:rsid w:val="00956B87"/>
    <w:rsid w:val="009639C6"/>
    <w:rsid w:val="009701BA"/>
    <w:rsid w:val="00971C6F"/>
    <w:rsid w:val="00972F40"/>
    <w:rsid w:val="00974B64"/>
    <w:rsid w:val="00976C09"/>
    <w:rsid w:val="009773E3"/>
    <w:rsid w:val="009819C7"/>
    <w:rsid w:val="00982C0A"/>
    <w:rsid w:val="00984C42"/>
    <w:rsid w:val="00984F4B"/>
    <w:rsid w:val="009859C0"/>
    <w:rsid w:val="009863D5"/>
    <w:rsid w:val="00986968"/>
    <w:rsid w:val="00986CE5"/>
    <w:rsid w:val="00990035"/>
    <w:rsid w:val="0099292E"/>
    <w:rsid w:val="00994374"/>
    <w:rsid w:val="009947E1"/>
    <w:rsid w:val="009949CF"/>
    <w:rsid w:val="009A3391"/>
    <w:rsid w:val="009A4D40"/>
    <w:rsid w:val="009A617D"/>
    <w:rsid w:val="009A6BCE"/>
    <w:rsid w:val="009A7156"/>
    <w:rsid w:val="009A7675"/>
    <w:rsid w:val="009B0F13"/>
    <w:rsid w:val="009B1344"/>
    <w:rsid w:val="009B1D45"/>
    <w:rsid w:val="009B6C48"/>
    <w:rsid w:val="009C1015"/>
    <w:rsid w:val="009C1F7B"/>
    <w:rsid w:val="009C2517"/>
    <w:rsid w:val="009C35C2"/>
    <w:rsid w:val="009C6233"/>
    <w:rsid w:val="009C6743"/>
    <w:rsid w:val="009D0661"/>
    <w:rsid w:val="009D095D"/>
    <w:rsid w:val="009D0C8F"/>
    <w:rsid w:val="009D4BE9"/>
    <w:rsid w:val="009D6CB9"/>
    <w:rsid w:val="009E0486"/>
    <w:rsid w:val="009E215B"/>
    <w:rsid w:val="009E2164"/>
    <w:rsid w:val="009E386D"/>
    <w:rsid w:val="009E399C"/>
    <w:rsid w:val="009E3EA8"/>
    <w:rsid w:val="009E4B5E"/>
    <w:rsid w:val="009E569A"/>
    <w:rsid w:val="009E64B9"/>
    <w:rsid w:val="009E7870"/>
    <w:rsid w:val="009F0E23"/>
    <w:rsid w:val="009F113E"/>
    <w:rsid w:val="009F4366"/>
    <w:rsid w:val="009F547F"/>
    <w:rsid w:val="009F6C69"/>
    <w:rsid w:val="009F6E04"/>
    <w:rsid w:val="009F7B17"/>
    <w:rsid w:val="009F7E9A"/>
    <w:rsid w:val="00A01375"/>
    <w:rsid w:val="00A066AC"/>
    <w:rsid w:val="00A1123D"/>
    <w:rsid w:val="00A14565"/>
    <w:rsid w:val="00A14ED5"/>
    <w:rsid w:val="00A151E8"/>
    <w:rsid w:val="00A15C7E"/>
    <w:rsid w:val="00A16AE7"/>
    <w:rsid w:val="00A23484"/>
    <w:rsid w:val="00A25A5A"/>
    <w:rsid w:val="00A26A73"/>
    <w:rsid w:val="00A27643"/>
    <w:rsid w:val="00A27886"/>
    <w:rsid w:val="00A33382"/>
    <w:rsid w:val="00A3474F"/>
    <w:rsid w:val="00A36C49"/>
    <w:rsid w:val="00A40475"/>
    <w:rsid w:val="00A41DDD"/>
    <w:rsid w:val="00A43F8E"/>
    <w:rsid w:val="00A532ED"/>
    <w:rsid w:val="00A54107"/>
    <w:rsid w:val="00A57893"/>
    <w:rsid w:val="00A60C48"/>
    <w:rsid w:val="00A62971"/>
    <w:rsid w:val="00A63DAE"/>
    <w:rsid w:val="00A65220"/>
    <w:rsid w:val="00A6653B"/>
    <w:rsid w:val="00A669E7"/>
    <w:rsid w:val="00A70C90"/>
    <w:rsid w:val="00A70CBE"/>
    <w:rsid w:val="00A7206C"/>
    <w:rsid w:val="00A72D59"/>
    <w:rsid w:val="00A73582"/>
    <w:rsid w:val="00A739A3"/>
    <w:rsid w:val="00A75E5B"/>
    <w:rsid w:val="00A765A5"/>
    <w:rsid w:val="00A80526"/>
    <w:rsid w:val="00A811A1"/>
    <w:rsid w:val="00A835BB"/>
    <w:rsid w:val="00A838BF"/>
    <w:rsid w:val="00A83DDD"/>
    <w:rsid w:val="00A85B1B"/>
    <w:rsid w:val="00A90433"/>
    <w:rsid w:val="00A91A87"/>
    <w:rsid w:val="00A91E36"/>
    <w:rsid w:val="00A92A13"/>
    <w:rsid w:val="00A92FEE"/>
    <w:rsid w:val="00A93636"/>
    <w:rsid w:val="00A94A79"/>
    <w:rsid w:val="00A95C92"/>
    <w:rsid w:val="00AA10FB"/>
    <w:rsid w:val="00AA19E8"/>
    <w:rsid w:val="00AA277E"/>
    <w:rsid w:val="00AA39D0"/>
    <w:rsid w:val="00AA5047"/>
    <w:rsid w:val="00AA69ED"/>
    <w:rsid w:val="00AB05D4"/>
    <w:rsid w:val="00AB05F7"/>
    <w:rsid w:val="00AB0861"/>
    <w:rsid w:val="00AB2E2E"/>
    <w:rsid w:val="00AB36A0"/>
    <w:rsid w:val="00AB6C68"/>
    <w:rsid w:val="00AC267A"/>
    <w:rsid w:val="00AC27C3"/>
    <w:rsid w:val="00AC3A4C"/>
    <w:rsid w:val="00AC5C53"/>
    <w:rsid w:val="00AC7420"/>
    <w:rsid w:val="00AC77B0"/>
    <w:rsid w:val="00AD09A1"/>
    <w:rsid w:val="00AD1676"/>
    <w:rsid w:val="00AD2210"/>
    <w:rsid w:val="00AD2569"/>
    <w:rsid w:val="00AD5A7E"/>
    <w:rsid w:val="00AD5D6E"/>
    <w:rsid w:val="00AD5FDD"/>
    <w:rsid w:val="00AD78DE"/>
    <w:rsid w:val="00AE07A7"/>
    <w:rsid w:val="00AE1ACF"/>
    <w:rsid w:val="00AE1AE8"/>
    <w:rsid w:val="00AE288E"/>
    <w:rsid w:val="00AE2920"/>
    <w:rsid w:val="00AE45A7"/>
    <w:rsid w:val="00AE5D70"/>
    <w:rsid w:val="00AF0D10"/>
    <w:rsid w:val="00AF2E91"/>
    <w:rsid w:val="00AF450A"/>
    <w:rsid w:val="00AF5997"/>
    <w:rsid w:val="00B01940"/>
    <w:rsid w:val="00B01EA9"/>
    <w:rsid w:val="00B02F2A"/>
    <w:rsid w:val="00B03CCF"/>
    <w:rsid w:val="00B0506A"/>
    <w:rsid w:val="00B05A09"/>
    <w:rsid w:val="00B05A18"/>
    <w:rsid w:val="00B07EA6"/>
    <w:rsid w:val="00B105E5"/>
    <w:rsid w:val="00B106C0"/>
    <w:rsid w:val="00B11B87"/>
    <w:rsid w:val="00B12623"/>
    <w:rsid w:val="00B13BA1"/>
    <w:rsid w:val="00B14BF8"/>
    <w:rsid w:val="00B14DF0"/>
    <w:rsid w:val="00B151BE"/>
    <w:rsid w:val="00B16D90"/>
    <w:rsid w:val="00B172B5"/>
    <w:rsid w:val="00B20662"/>
    <w:rsid w:val="00B20DC1"/>
    <w:rsid w:val="00B24DB7"/>
    <w:rsid w:val="00B259F8"/>
    <w:rsid w:val="00B25DF2"/>
    <w:rsid w:val="00B271D6"/>
    <w:rsid w:val="00B31709"/>
    <w:rsid w:val="00B334D3"/>
    <w:rsid w:val="00B33A0A"/>
    <w:rsid w:val="00B40665"/>
    <w:rsid w:val="00B42A0F"/>
    <w:rsid w:val="00B446FD"/>
    <w:rsid w:val="00B452CD"/>
    <w:rsid w:val="00B4566E"/>
    <w:rsid w:val="00B47946"/>
    <w:rsid w:val="00B50750"/>
    <w:rsid w:val="00B53E79"/>
    <w:rsid w:val="00B56363"/>
    <w:rsid w:val="00B57A02"/>
    <w:rsid w:val="00B60DAA"/>
    <w:rsid w:val="00B60F33"/>
    <w:rsid w:val="00B61DF8"/>
    <w:rsid w:val="00B62A6B"/>
    <w:rsid w:val="00B6682B"/>
    <w:rsid w:val="00B6695E"/>
    <w:rsid w:val="00B678E9"/>
    <w:rsid w:val="00B700E7"/>
    <w:rsid w:val="00B707BA"/>
    <w:rsid w:val="00B74D2E"/>
    <w:rsid w:val="00B765CF"/>
    <w:rsid w:val="00B777B8"/>
    <w:rsid w:val="00B80325"/>
    <w:rsid w:val="00B811A5"/>
    <w:rsid w:val="00B83330"/>
    <w:rsid w:val="00B833A2"/>
    <w:rsid w:val="00B84CB9"/>
    <w:rsid w:val="00B86807"/>
    <w:rsid w:val="00B90F50"/>
    <w:rsid w:val="00B9388A"/>
    <w:rsid w:val="00B94EF2"/>
    <w:rsid w:val="00B9611F"/>
    <w:rsid w:val="00B9654B"/>
    <w:rsid w:val="00BA08BA"/>
    <w:rsid w:val="00BA120B"/>
    <w:rsid w:val="00BA23F9"/>
    <w:rsid w:val="00BA2610"/>
    <w:rsid w:val="00BA30B0"/>
    <w:rsid w:val="00BA5E98"/>
    <w:rsid w:val="00BB027E"/>
    <w:rsid w:val="00BB1026"/>
    <w:rsid w:val="00BB2AFA"/>
    <w:rsid w:val="00BB33AD"/>
    <w:rsid w:val="00BB631A"/>
    <w:rsid w:val="00BB6CB2"/>
    <w:rsid w:val="00BB7478"/>
    <w:rsid w:val="00BB7687"/>
    <w:rsid w:val="00BB7F65"/>
    <w:rsid w:val="00BC113C"/>
    <w:rsid w:val="00BC1827"/>
    <w:rsid w:val="00BC197F"/>
    <w:rsid w:val="00BC247C"/>
    <w:rsid w:val="00BC2860"/>
    <w:rsid w:val="00BC35AD"/>
    <w:rsid w:val="00BC55D0"/>
    <w:rsid w:val="00BC5A65"/>
    <w:rsid w:val="00BC6E2A"/>
    <w:rsid w:val="00BD0CC1"/>
    <w:rsid w:val="00BD24F7"/>
    <w:rsid w:val="00BD2D31"/>
    <w:rsid w:val="00BD4226"/>
    <w:rsid w:val="00BD49AD"/>
    <w:rsid w:val="00BD5996"/>
    <w:rsid w:val="00BE29FC"/>
    <w:rsid w:val="00BE30AC"/>
    <w:rsid w:val="00BE3114"/>
    <w:rsid w:val="00BF178D"/>
    <w:rsid w:val="00BF28A3"/>
    <w:rsid w:val="00BF3EED"/>
    <w:rsid w:val="00BF5105"/>
    <w:rsid w:val="00BF5D8C"/>
    <w:rsid w:val="00BF6223"/>
    <w:rsid w:val="00BF6CF4"/>
    <w:rsid w:val="00BF733F"/>
    <w:rsid w:val="00C0068A"/>
    <w:rsid w:val="00C012B9"/>
    <w:rsid w:val="00C01B15"/>
    <w:rsid w:val="00C035C3"/>
    <w:rsid w:val="00C070F4"/>
    <w:rsid w:val="00C1001D"/>
    <w:rsid w:val="00C105A4"/>
    <w:rsid w:val="00C10E51"/>
    <w:rsid w:val="00C15061"/>
    <w:rsid w:val="00C16AEE"/>
    <w:rsid w:val="00C17F38"/>
    <w:rsid w:val="00C2074E"/>
    <w:rsid w:val="00C21272"/>
    <w:rsid w:val="00C2143D"/>
    <w:rsid w:val="00C22E39"/>
    <w:rsid w:val="00C239AA"/>
    <w:rsid w:val="00C256D7"/>
    <w:rsid w:val="00C25F46"/>
    <w:rsid w:val="00C26B52"/>
    <w:rsid w:val="00C30315"/>
    <w:rsid w:val="00C30495"/>
    <w:rsid w:val="00C30884"/>
    <w:rsid w:val="00C309AC"/>
    <w:rsid w:val="00C30EB3"/>
    <w:rsid w:val="00C3199A"/>
    <w:rsid w:val="00C340E3"/>
    <w:rsid w:val="00C348E7"/>
    <w:rsid w:val="00C3535B"/>
    <w:rsid w:val="00C359FA"/>
    <w:rsid w:val="00C36189"/>
    <w:rsid w:val="00C373A4"/>
    <w:rsid w:val="00C40162"/>
    <w:rsid w:val="00C40AED"/>
    <w:rsid w:val="00C42F34"/>
    <w:rsid w:val="00C4735E"/>
    <w:rsid w:val="00C479DC"/>
    <w:rsid w:val="00C535E8"/>
    <w:rsid w:val="00C54401"/>
    <w:rsid w:val="00C56433"/>
    <w:rsid w:val="00C56A77"/>
    <w:rsid w:val="00C57DDA"/>
    <w:rsid w:val="00C604E3"/>
    <w:rsid w:val="00C60A18"/>
    <w:rsid w:val="00C62E9B"/>
    <w:rsid w:val="00C634BF"/>
    <w:rsid w:val="00C644C6"/>
    <w:rsid w:val="00C669BD"/>
    <w:rsid w:val="00C66F6C"/>
    <w:rsid w:val="00C70D0D"/>
    <w:rsid w:val="00C72EC6"/>
    <w:rsid w:val="00C73000"/>
    <w:rsid w:val="00C7309D"/>
    <w:rsid w:val="00C749A8"/>
    <w:rsid w:val="00C7540D"/>
    <w:rsid w:val="00C76D3C"/>
    <w:rsid w:val="00C801CA"/>
    <w:rsid w:val="00C80B40"/>
    <w:rsid w:val="00C8237C"/>
    <w:rsid w:val="00C83851"/>
    <w:rsid w:val="00C83C7A"/>
    <w:rsid w:val="00C848C1"/>
    <w:rsid w:val="00C911AC"/>
    <w:rsid w:val="00C913D2"/>
    <w:rsid w:val="00C927C3"/>
    <w:rsid w:val="00C93847"/>
    <w:rsid w:val="00C93CA2"/>
    <w:rsid w:val="00C978E7"/>
    <w:rsid w:val="00CA1114"/>
    <w:rsid w:val="00CA126F"/>
    <w:rsid w:val="00CA18CE"/>
    <w:rsid w:val="00CA1CDE"/>
    <w:rsid w:val="00CA1D13"/>
    <w:rsid w:val="00CA274B"/>
    <w:rsid w:val="00CA2828"/>
    <w:rsid w:val="00CA2936"/>
    <w:rsid w:val="00CA328A"/>
    <w:rsid w:val="00CA484D"/>
    <w:rsid w:val="00CA5DBB"/>
    <w:rsid w:val="00CA64DB"/>
    <w:rsid w:val="00CA666A"/>
    <w:rsid w:val="00CA7848"/>
    <w:rsid w:val="00CB038F"/>
    <w:rsid w:val="00CB0F04"/>
    <w:rsid w:val="00CB112E"/>
    <w:rsid w:val="00CB3EAE"/>
    <w:rsid w:val="00CB4135"/>
    <w:rsid w:val="00CB6238"/>
    <w:rsid w:val="00CB62FB"/>
    <w:rsid w:val="00CB6ACE"/>
    <w:rsid w:val="00CB7E4D"/>
    <w:rsid w:val="00CC0CA6"/>
    <w:rsid w:val="00CC3C28"/>
    <w:rsid w:val="00CC3D1F"/>
    <w:rsid w:val="00CC425A"/>
    <w:rsid w:val="00CC5253"/>
    <w:rsid w:val="00CC6682"/>
    <w:rsid w:val="00CC69D0"/>
    <w:rsid w:val="00CC7E28"/>
    <w:rsid w:val="00CD0806"/>
    <w:rsid w:val="00CD1BBF"/>
    <w:rsid w:val="00CD2F73"/>
    <w:rsid w:val="00CD4B97"/>
    <w:rsid w:val="00CD4DEE"/>
    <w:rsid w:val="00CE06AD"/>
    <w:rsid w:val="00CE1067"/>
    <w:rsid w:val="00CE1323"/>
    <w:rsid w:val="00CE20F9"/>
    <w:rsid w:val="00CE3AF7"/>
    <w:rsid w:val="00CE52E8"/>
    <w:rsid w:val="00CE5975"/>
    <w:rsid w:val="00CE7A27"/>
    <w:rsid w:val="00CF15C3"/>
    <w:rsid w:val="00CF2BAB"/>
    <w:rsid w:val="00CF438E"/>
    <w:rsid w:val="00CF6952"/>
    <w:rsid w:val="00CF7CEA"/>
    <w:rsid w:val="00D01FF7"/>
    <w:rsid w:val="00D02FC5"/>
    <w:rsid w:val="00D0311F"/>
    <w:rsid w:val="00D033F8"/>
    <w:rsid w:val="00D04947"/>
    <w:rsid w:val="00D05EE2"/>
    <w:rsid w:val="00D064CC"/>
    <w:rsid w:val="00D106BF"/>
    <w:rsid w:val="00D11F4C"/>
    <w:rsid w:val="00D12C06"/>
    <w:rsid w:val="00D147EE"/>
    <w:rsid w:val="00D14B60"/>
    <w:rsid w:val="00D15837"/>
    <w:rsid w:val="00D16A85"/>
    <w:rsid w:val="00D17E6B"/>
    <w:rsid w:val="00D200FD"/>
    <w:rsid w:val="00D2296E"/>
    <w:rsid w:val="00D22F2D"/>
    <w:rsid w:val="00D23266"/>
    <w:rsid w:val="00D24BA4"/>
    <w:rsid w:val="00D255A1"/>
    <w:rsid w:val="00D30454"/>
    <w:rsid w:val="00D312BA"/>
    <w:rsid w:val="00D32CD8"/>
    <w:rsid w:val="00D33FB6"/>
    <w:rsid w:val="00D35AA1"/>
    <w:rsid w:val="00D371C6"/>
    <w:rsid w:val="00D375DE"/>
    <w:rsid w:val="00D40006"/>
    <w:rsid w:val="00D4487B"/>
    <w:rsid w:val="00D44D88"/>
    <w:rsid w:val="00D451AB"/>
    <w:rsid w:val="00D46E7A"/>
    <w:rsid w:val="00D47E38"/>
    <w:rsid w:val="00D51E5A"/>
    <w:rsid w:val="00D56185"/>
    <w:rsid w:val="00D601B5"/>
    <w:rsid w:val="00D603D1"/>
    <w:rsid w:val="00D61111"/>
    <w:rsid w:val="00D635E3"/>
    <w:rsid w:val="00D642C0"/>
    <w:rsid w:val="00D67AF5"/>
    <w:rsid w:val="00D67E64"/>
    <w:rsid w:val="00D705F8"/>
    <w:rsid w:val="00D711E6"/>
    <w:rsid w:val="00D754DD"/>
    <w:rsid w:val="00D7554F"/>
    <w:rsid w:val="00D767B0"/>
    <w:rsid w:val="00D7722C"/>
    <w:rsid w:val="00D81F33"/>
    <w:rsid w:val="00D90B82"/>
    <w:rsid w:val="00D90C86"/>
    <w:rsid w:val="00D92122"/>
    <w:rsid w:val="00D941AD"/>
    <w:rsid w:val="00D94D81"/>
    <w:rsid w:val="00D95450"/>
    <w:rsid w:val="00D97C66"/>
    <w:rsid w:val="00DA13E4"/>
    <w:rsid w:val="00DA2739"/>
    <w:rsid w:val="00DA5702"/>
    <w:rsid w:val="00DA6A9A"/>
    <w:rsid w:val="00DA6BE0"/>
    <w:rsid w:val="00DB1134"/>
    <w:rsid w:val="00DB22EE"/>
    <w:rsid w:val="00DB3028"/>
    <w:rsid w:val="00DB5CA1"/>
    <w:rsid w:val="00DB656C"/>
    <w:rsid w:val="00DB6E3D"/>
    <w:rsid w:val="00DC029F"/>
    <w:rsid w:val="00DC11F3"/>
    <w:rsid w:val="00DC15A8"/>
    <w:rsid w:val="00DC1BB0"/>
    <w:rsid w:val="00DC25BF"/>
    <w:rsid w:val="00DC3FE7"/>
    <w:rsid w:val="00DC513A"/>
    <w:rsid w:val="00DC55FA"/>
    <w:rsid w:val="00DC5C85"/>
    <w:rsid w:val="00DC6D21"/>
    <w:rsid w:val="00DC72C1"/>
    <w:rsid w:val="00DC7CFD"/>
    <w:rsid w:val="00DD1231"/>
    <w:rsid w:val="00DD442D"/>
    <w:rsid w:val="00DD4CCD"/>
    <w:rsid w:val="00DD5DB1"/>
    <w:rsid w:val="00DD618E"/>
    <w:rsid w:val="00DD63D5"/>
    <w:rsid w:val="00DD6F48"/>
    <w:rsid w:val="00DE0DB9"/>
    <w:rsid w:val="00DE12A7"/>
    <w:rsid w:val="00DE24F7"/>
    <w:rsid w:val="00DE25FC"/>
    <w:rsid w:val="00DE3214"/>
    <w:rsid w:val="00DE4D0C"/>
    <w:rsid w:val="00DE5395"/>
    <w:rsid w:val="00DE6124"/>
    <w:rsid w:val="00DE7F5F"/>
    <w:rsid w:val="00DF005D"/>
    <w:rsid w:val="00DF3E78"/>
    <w:rsid w:val="00DF4FE9"/>
    <w:rsid w:val="00DF5A06"/>
    <w:rsid w:val="00DF6598"/>
    <w:rsid w:val="00DF65D7"/>
    <w:rsid w:val="00DF797B"/>
    <w:rsid w:val="00E00CEE"/>
    <w:rsid w:val="00E02ED1"/>
    <w:rsid w:val="00E07979"/>
    <w:rsid w:val="00E07D55"/>
    <w:rsid w:val="00E11D96"/>
    <w:rsid w:val="00E122F5"/>
    <w:rsid w:val="00E12580"/>
    <w:rsid w:val="00E12C98"/>
    <w:rsid w:val="00E1343F"/>
    <w:rsid w:val="00E14095"/>
    <w:rsid w:val="00E1436E"/>
    <w:rsid w:val="00E1635A"/>
    <w:rsid w:val="00E164DA"/>
    <w:rsid w:val="00E170D9"/>
    <w:rsid w:val="00E23180"/>
    <w:rsid w:val="00E23AF9"/>
    <w:rsid w:val="00E33B26"/>
    <w:rsid w:val="00E33B7E"/>
    <w:rsid w:val="00E34108"/>
    <w:rsid w:val="00E3545D"/>
    <w:rsid w:val="00E36B0F"/>
    <w:rsid w:val="00E37AF1"/>
    <w:rsid w:val="00E41F52"/>
    <w:rsid w:val="00E44655"/>
    <w:rsid w:val="00E450C1"/>
    <w:rsid w:val="00E5228C"/>
    <w:rsid w:val="00E53DA9"/>
    <w:rsid w:val="00E55D6B"/>
    <w:rsid w:val="00E571BB"/>
    <w:rsid w:val="00E57D0E"/>
    <w:rsid w:val="00E62071"/>
    <w:rsid w:val="00E63274"/>
    <w:rsid w:val="00E63FC6"/>
    <w:rsid w:val="00E66B23"/>
    <w:rsid w:val="00E676CA"/>
    <w:rsid w:val="00E709E6"/>
    <w:rsid w:val="00E7163E"/>
    <w:rsid w:val="00E716CC"/>
    <w:rsid w:val="00E725C5"/>
    <w:rsid w:val="00E725DA"/>
    <w:rsid w:val="00E72FF6"/>
    <w:rsid w:val="00E73562"/>
    <w:rsid w:val="00E73DDC"/>
    <w:rsid w:val="00E74747"/>
    <w:rsid w:val="00E77CFF"/>
    <w:rsid w:val="00E81557"/>
    <w:rsid w:val="00E8372E"/>
    <w:rsid w:val="00E86023"/>
    <w:rsid w:val="00E87A0C"/>
    <w:rsid w:val="00E90140"/>
    <w:rsid w:val="00E92090"/>
    <w:rsid w:val="00E92D72"/>
    <w:rsid w:val="00E93331"/>
    <w:rsid w:val="00E94FF1"/>
    <w:rsid w:val="00EA4FE0"/>
    <w:rsid w:val="00EA5683"/>
    <w:rsid w:val="00EA60F8"/>
    <w:rsid w:val="00EA61CC"/>
    <w:rsid w:val="00EB0009"/>
    <w:rsid w:val="00EB060B"/>
    <w:rsid w:val="00EB1B2A"/>
    <w:rsid w:val="00EB1E8A"/>
    <w:rsid w:val="00EB568B"/>
    <w:rsid w:val="00EC017C"/>
    <w:rsid w:val="00EC2E74"/>
    <w:rsid w:val="00EC4B4B"/>
    <w:rsid w:val="00EC558F"/>
    <w:rsid w:val="00EC6350"/>
    <w:rsid w:val="00EC7C12"/>
    <w:rsid w:val="00ED0338"/>
    <w:rsid w:val="00ED05C1"/>
    <w:rsid w:val="00ED140F"/>
    <w:rsid w:val="00ED20E3"/>
    <w:rsid w:val="00ED29FF"/>
    <w:rsid w:val="00ED439A"/>
    <w:rsid w:val="00EE0D39"/>
    <w:rsid w:val="00EE38E6"/>
    <w:rsid w:val="00EE5F34"/>
    <w:rsid w:val="00EE697B"/>
    <w:rsid w:val="00EE6E38"/>
    <w:rsid w:val="00EE6F6F"/>
    <w:rsid w:val="00EE7B3B"/>
    <w:rsid w:val="00EF0139"/>
    <w:rsid w:val="00EF06AA"/>
    <w:rsid w:val="00EF0BE5"/>
    <w:rsid w:val="00EF1173"/>
    <w:rsid w:val="00EF1DB9"/>
    <w:rsid w:val="00EF2609"/>
    <w:rsid w:val="00EF2D3B"/>
    <w:rsid w:val="00EF48C1"/>
    <w:rsid w:val="00F025DC"/>
    <w:rsid w:val="00F038E7"/>
    <w:rsid w:val="00F06519"/>
    <w:rsid w:val="00F065E9"/>
    <w:rsid w:val="00F06CE6"/>
    <w:rsid w:val="00F07C70"/>
    <w:rsid w:val="00F1032E"/>
    <w:rsid w:val="00F108F4"/>
    <w:rsid w:val="00F109AE"/>
    <w:rsid w:val="00F110AE"/>
    <w:rsid w:val="00F13A39"/>
    <w:rsid w:val="00F1764F"/>
    <w:rsid w:val="00F17950"/>
    <w:rsid w:val="00F21198"/>
    <w:rsid w:val="00F22124"/>
    <w:rsid w:val="00F231E6"/>
    <w:rsid w:val="00F2373A"/>
    <w:rsid w:val="00F25ED1"/>
    <w:rsid w:val="00F266A6"/>
    <w:rsid w:val="00F268BE"/>
    <w:rsid w:val="00F310DD"/>
    <w:rsid w:val="00F314D8"/>
    <w:rsid w:val="00F31E54"/>
    <w:rsid w:val="00F3537B"/>
    <w:rsid w:val="00F353CD"/>
    <w:rsid w:val="00F36AA6"/>
    <w:rsid w:val="00F3763F"/>
    <w:rsid w:val="00F41B02"/>
    <w:rsid w:val="00F43096"/>
    <w:rsid w:val="00F43D70"/>
    <w:rsid w:val="00F44E4A"/>
    <w:rsid w:val="00F46F4A"/>
    <w:rsid w:val="00F47550"/>
    <w:rsid w:val="00F47D8A"/>
    <w:rsid w:val="00F51B54"/>
    <w:rsid w:val="00F51BC2"/>
    <w:rsid w:val="00F53C38"/>
    <w:rsid w:val="00F54B06"/>
    <w:rsid w:val="00F54BB3"/>
    <w:rsid w:val="00F54CD3"/>
    <w:rsid w:val="00F54E01"/>
    <w:rsid w:val="00F57B5B"/>
    <w:rsid w:val="00F57D1D"/>
    <w:rsid w:val="00F57D44"/>
    <w:rsid w:val="00F57FFB"/>
    <w:rsid w:val="00F604F2"/>
    <w:rsid w:val="00F60683"/>
    <w:rsid w:val="00F63B64"/>
    <w:rsid w:val="00F63D7A"/>
    <w:rsid w:val="00F64EFF"/>
    <w:rsid w:val="00F6624D"/>
    <w:rsid w:val="00F66463"/>
    <w:rsid w:val="00F669BF"/>
    <w:rsid w:val="00F715BE"/>
    <w:rsid w:val="00F71682"/>
    <w:rsid w:val="00F73066"/>
    <w:rsid w:val="00F737BC"/>
    <w:rsid w:val="00F74D32"/>
    <w:rsid w:val="00F76900"/>
    <w:rsid w:val="00F80F10"/>
    <w:rsid w:val="00F8106E"/>
    <w:rsid w:val="00F81FCC"/>
    <w:rsid w:val="00F845AD"/>
    <w:rsid w:val="00F853AA"/>
    <w:rsid w:val="00F8681B"/>
    <w:rsid w:val="00F87578"/>
    <w:rsid w:val="00F90755"/>
    <w:rsid w:val="00F90CF2"/>
    <w:rsid w:val="00F9186C"/>
    <w:rsid w:val="00F93B2E"/>
    <w:rsid w:val="00F96087"/>
    <w:rsid w:val="00F96B3C"/>
    <w:rsid w:val="00FA0E0C"/>
    <w:rsid w:val="00FA13BD"/>
    <w:rsid w:val="00FA1E0A"/>
    <w:rsid w:val="00FA1FE5"/>
    <w:rsid w:val="00FA3251"/>
    <w:rsid w:val="00FA4687"/>
    <w:rsid w:val="00FA5549"/>
    <w:rsid w:val="00FA5789"/>
    <w:rsid w:val="00FA6663"/>
    <w:rsid w:val="00FA733F"/>
    <w:rsid w:val="00FB0F18"/>
    <w:rsid w:val="00FB145C"/>
    <w:rsid w:val="00FB19A6"/>
    <w:rsid w:val="00FB1BFB"/>
    <w:rsid w:val="00FB2CC9"/>
    <w:rsid w:val="00FB3FD6"/>
    <w:rsid w:val="00FB4798"/>
    <w:rsid w:val="00FB7766"/>
    <w:rsid w:val="00FB7A95"/>
    <w:rsid w:val="00FC04CC"/>
    <w:rsid w:val="00FC0982"/>
    <w:rsid w:val="00FC0CD7"/>
    <w:rsid w:val="00FC4A48"/>
    <w:rsid w:val="00FC4B28"/>
    <w:rsid w:val="00FC65D0"/>
    <w:rsid w:val="00FD0407"/>
    <w:rsid w:val="00FD224D"/>
    <w:rsid w:val="00FD6F51"/>
    <w:rsid w:val="00FE3CC7"/>
    <w:rsid w:val="00FE48E6"/>
    <w:rsid w:val="00FE4B9A"/>
    <w:rsid w:val="00FF3AE4"/>
    <w:rsid w:val="00FF49DB"/>
    <w:rsid w:val="00FF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9A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link w:val="DFARSChar"/>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lang w:val="x-none" w:eastAsia="x-none"/>
    </w:rPr>
  </w:style>
  <w:style w:type="paragraph" w:styleId="Header">
    <w:name w:val="header"/>
    <w:basedOn w:val="Normal"/>
    <w:link w:val="HeaderChar"/>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Hyperlink">
    <w:name w:val="Hyperlink"/>
    <w:rPr>
      <w:color w:val="0000FF"/>
      <w:u w:val="single"/>
    </w:rPr>
  </w:style>
  <w:style w:type="paragraph" w:styleId="BalloonText">
    <w:name w:val="Balloon Text"/>
    <w:basedOn w:val="Normal"/>
    <w:semiHidden/>
    <w:rsid w:val="00D711E6"/>
    <w:rPr>
      <w:rFonts w:ascii="Tahoma" w:hAnsi="Tahoma" w:cs="Tahoma"/>
      <w:sz w:val="16"/>
      <w:szCs w:val="16"/>
    </w:rPr>
  </w:style>
  <w:style w:type="paragraph" w:styleId="NormalWeb">
    <w:name w:val="Normal (Web)"/>
    <w:basedOn w:val="Normal"/>
    <w:uiPriority w:val="99"/>
    <w:rsid w:val="008675F0"/>
    <w:pPr>
      <w:spacing w:before="100" w:beforeAutospacing="1" w:after="100" w:afterAutospacing="1"/>
    </w:pPr>
    <w:rPr>
      <w:color w:val="000000"/>
      <w:szCs w:val="24"/>
    </w:rPr>
  </w:style>
  <w:style w:type="paragraph" w:customStyle="1" w:styleId="body">
    <w:name w:val="body"/>
    <w:basedOn w:val="Normal"/>
    <w:rsid w:val="00145DD4"/>
    <w:pPr>
      <w:spacing w:before="100" w:beforeAutospacing="1" w:after="100" w:afterAutospacing="1"/>
    </w:pPr>
    <w:rPr>
      <w:szCs w:val="24"/>
    </w:rPr>
  </w:style>
  <w:style w:type="character" w:styleId="FootnoteReference">
    <w:name w:val="footnote reference"/>
    <w:rsid w:val="005F63C6"/>
    <w:rPr>
      <w:vertAlign w:val="superscript"/>
    </w:rPr>
  </w:style>
  <w:style w:type="character" w:customStyle="1" w:styleId="ptext-2">
    <w:name w:val="ptext-2"/>
    <w:rsid w:val="005F63C6"/>
    <w:rPr>
      <w:b w:val="0"/>
      <w:bCs w:val="0"/>
    </w:rPr>
  </w:style>
  <w:style w:type="paragraph" w:customStyle="1" w:styleId="pbody">
    <w:name w:val="pbody"/>
    <w:basedOn w:val="Normal"/>
    <w:rsid w:val="005305CA"/>
    <w:pPr>
      <w:spacing w:line="288" w:lineRule="auto"/>
      <w:ind w:firstLine="240"/>
    </w:pPr>
    <w:rPr>
      <w:rFonts w:ascii="Arial" w:hAnsi="Arial" w:cs="Arial"/>
      <w:color w:val="000000"/>
      <w:sz w:val="20"/>
    </w:rPr>
  </w:style>
  <w:style w:type="paragraph" w:customStyle="1" w:styleId="pindented1">
    <w:name w:val="pindented1"/>
    <w:basedOn w:val="Normal"/>
    <w:rsid w:val="005305CA"/>
    <w:pPr>
      <w:spacing w:line="288" w:lineRule="auto"/>
      <w:ind w:firstLine="480"/>
    </w:pPr>
    <w:rPr>
      <w:rFonts w:ascii="Arial" w:hAnsi="Arial" w:cs="Arial"/>
      <w:color w:val="000000"/>
      <w:sz w:val="20"/>
    </w:rPr>
  </w:style>
  <w:style w:type="paragraph" w:styleId="FootnoteText">
    <w:name w:val="footnote text"/>
    <w:basedOn w:val="Normal"/>
    <w:link w:val="FootnoteTextChar"/>
    <w:rsid w:val="0074282F"/>
    <w:rPr>
      <w:sz w:val="20"/>
    </w:rPr>
  </w:style>
  <w:style w:type="table" w:styleId="TableGrid">
    <w:name w:val="Table Grid"/>
    <w:basedOn w:val="TableNormal"/>
    <w:rsid w:val="00AF0D1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8549FD"/>
    <w:rPr>
      <w:color w:val="800080"/>
      <w:u w:val="single"/>
    </w:rPr>
  </w:style>
  <w:style w:type="paragraph" w:styleId="PlainText">
    <w:name w:val="Plain Text"/>
    <w:basedOn w:val="Normal"/>
    <w:link w:val="PlainTextChar"/>
    <w:uiPriority w:val="99"/>
    <w:unhideWhenUsed/>
    <w:rsid w:val="00BB631A"/>
    <w:rPr>
      <w:rFonts w:ascii="Consolas" w:eastAsia="Calibri" w:hAnsi="Consolas"/>
      <w:sz w:val="21"/>
      <w:szCs w:val="21"/>
      <w:lang w:val="x-none" w:eastAsia="x-none"/>
    </w:rPr>
  </w:style>
  <w:style w:type="character" w:customStyle="1" w:styleId="PlainTextChar">
    <w:name w:val="Plain Text Char"/>
    <w:link w:val="PlainText"/>
    <w:uiPriority w:val="99"/>
    <w:rsid w:val="00BB631A"/>
    <w:rPr>
      <w:rFonts w:ascii="Consolas" w:eastAsia="Calibri" w:hAnsi="Consolas" w:cs="Times New Roman"/>
      <w:sz w:val="21"/>
      <w:szCs w:val="21"/>
    </w:rPr>
  </w:style>
  <w:style w:type="paragraph" w:styleId="BodyText2">
    <w:name w:val="Body Text 2"/>
    <w:basedOn w:val="Normal"/>
    <w:link w:val="BodyText2Char"/>
    <w:rsid w:val="00AB2E2E"/>
    <w:rPr>
      <w:rFonts w:ascii="Courier New" w:hAnsi="Courier New"/>
      <w:b/>
      <w:lang w:val="x-none" w:eastAsia="x-none"/>
    </w:rPr>
  </w:style>
  <w:style w:type="character" w:customStyle="1" w:styleId="BodyText2Char">
    <w:name w:val="Body Text 2 Char"/>
    <w:link w:val="BodyText2"/>
    <w:rsid w:val="00AB2E2E"/>
    <w:rPr>
      <w:rFonts w:ascii="Courier New" w:hAnsi="Courier New"/>
      <w:b/>
      <w:sz w:val="24"/>
      <w:lang w:val="x-none" w:eastAsia="x-none"/>
    </w:rPr>
  </w:style>
  <w:style w:type="character" w:customStyle="1" w:styleId="DFARSChar">
    <w:name w:val="DFARS Char"/>
    <w:link w:val="DFARS"/>
    <w:rsid w:val="006C1737"/>
    <w:rPr>
      <w:rFonts w:ascii="Century Schoolbook" w:hAnsi="Century Schoolbook"/>
      <w:spacing w:val="-5"/>
      <w:kern w:val="20"/>
      <w:sz w:val="24"/>
    </w:rPr>
  </w:style>
  <w:style w:type="numbering" w:customStyle="1" w:styleId="NoList1">
    <w:name w:val="No List1"/>
    <w:next w:val="NoList"/>
    <w:uiPriority w:val="99"/>
    <w:semiHidden/>
    <w:unhideWhenUsed/>
    <w:rsid w:val="00F63D7A"/>
  </w:style>
  <w:style w:type="character" w:styleId="PageNumber">
    <w:name w:val="page number"/>
    <w:rsid w:val="00F63D7A"/>
  </w:style>
  <w:style w:type="character" w:styleId="CommentReference">
    <w:name w:val="annotation reference"/>
    <w:uiPriority w:val="99"/>
    <w:rsid w:val="00F63D7A"/>
    <w:rPr>
      <w:sz w:val="16"/>
      <w:szCs w:val="16"/>
    </w:rPr>
  </w:style>
  <w:style w:type="paragraph" w:styleId="CommentText">
    <w:name w:val="annotation text"/>
    <w:basedOn w:val="Normal"/>
    <w:link w:val="CommentTextChar"/>
    <w:uiPriority w:val="99"/>
    <w:rsid w:val="00F63D7A"/>
    <w:rPr>
      <w:sz w:val="20"/>
    </w:rPr>
  </w:style>
  <w:style w:type="character" w:customStyle="1" w:styleId="CommentTextChar">
    <w:name w:val="Comment Text Char"/>
    <w:basedOn w:val="DefaultParagraphFont"/>
    <w:link w:val="CommentText"/>
    <w:uiPriority w:val="99"/>
    <w:rsid w:val="00F63D7A"/>
  </w:style>
  <w:style w:type="paragraph" w:styleId="CommentSubject">
    <w:name w:val="annotation subject"/>
    <w:basedOn w:val="CommentText"/>
    <w:next w:val="CommentText"/>
    <w:link w:val="CommentSubjectChar"/>
    <w:rsid w:val="00F63D7A"/>
    <w:rPr>
      <w:b/>
      <w:bCs/>
      <w:lang w:val="x-none" w:eastAsia="x-none"/>
    </w:rPr>
  </w:style>
  <w:style w:type="character" w:customStyle="1" w:styleId="CommentSubjectChar">
    <w:name w:val="Comment Subject Char"/>
    <w:link w:val="CommentSubject"/>
    <w:rsid w:val="00F63D7A"/>
    <w:rPr>
      <w:b/>
      <w:bCs/>
      <w:lang w:val="x-none" w:eastAsia="x-none"/>
    </w:rPr>
  </w:style>
  <w:style w:type="character" w:customStyle="1" w:styleId="HeaderChar">
    <w:name w:val="Header Char"/>
    <w:link w:val="Header"/>
    <w:rsid w:val="00F63D7A"/>
    <w:rPr>
      <w:b/>
      <w:noProof/>
      <w:sz w:val="24"/>
    </w:rPr>
  </w:style>
  <w:style w:type="character" w:customStyle="1" w:styleId="FooterChar">
    <w:name w:val="Footer Char"/>
    <w:link w:val="Footer"/>
    <w:uiPriority w:val="99"/>
    <w:rsid w:val="00F63D7A"/>
    <w:rPr>
      <w:b/>
      <w:noProof/>
      <w:sz w:val="24"/>
    </w:rPr>
  </w:style>
  <w:style w:type="character" w:customStyle="1" w:styleId="FootnoteTextChar">
    <w:name w:val="Footnote Text Char"/>
    <w:link w:val="FootnoteText"/>
    <w:rsid w:val="00F63D7A"/>
  </w:style>
  <w:style w:type="paragraph" w:customStyle="1" w:styleId="pindented2">
    <w:name w:val="pindented2"/>
    <w:basedOn w:val="Normal"/>
    <w:rsid w:val="00BF5D8C"/>
    <w:pPr>
      <w:spacing w:line="288" w:lineRule="auto"/>
      <w:ind w:firstLine="720"/>
    </w:pPr>
    <w:rPr>
      <w:rFonts w:ascii="Arial" w:hAnsi="Arial" w:cs="Arial"/>
      <w:color w:val="000000"/>
      <w:sz w:val="20"/>
    </w:rPr>
  </w:style>
  <w:style w:type="paragraph" w:customStyle="1" w:styleId="pindented3">
    <w:name w:val="pindented3"/>
    <w:basedOn w:val="Normal"/>
    <w:rsid w:val="00BF5D8C"/>
    <w:pPr>
      <w:spacing w:line="288" w:lineRule="auto"/>
      <w:ind w:firstLine="960"/>
    </w:pPr>
    <w:rPr>
      <w:rFonts w:ascii="Arial" w:hAnsi="Arial" w:cs="Arial"/>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9A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link w:val="DFARSChar"/>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lang w:val="x-none" w:eastAsia="x-none"/>
    </w:rPr>
  </w:style>
  <w:style w:type="paragraph" w:styleId="Header">
    <w:name w:val="header"/>
    <w:basedOn w:val="Normal"/>
    <w:link w:val="HeaderChar"/>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Hyperlink">
    <w:name w:val="Hyperlink"/>
    <w:rPr>
      <w:color w:val="0000FF"/>
      <w:u w:val="single"/>
    </w:rPr>
  </w:style>
  <w:style w:type="paragraph" w:styleId="BalloonText">
    <w:name w:val="Balloon Text"/>
    <w:basedOn w:val="Normal"/>
    <w:semiHidden/>
    <w:rsid w:val="00D711E6"/>
    <w:rPr>
      <w:rFonts w:ascii="Tahoma" w:hAnsi="Tahoma" w:cs="Tahoma"/>
      <w:sz w:val="16"/>
      <w:szCs w:val="16"/>
    </w:rPr>
  </w:style>
  <w:style w:type="paragraph" w:styleId="NormalWeb">
    <w:name w:val="Normal (Web)"/>
    <w:basedOn w:val="Normal"/>
    <w:uiPriority w:val="99"/>
    <w:rsid w:val="008675F0"/>
    <w:pPr>
      <w:spacing w:before="100" w:beforeAutospacing="1" w:after="100" w:afterAutospacing="1"/>
    </w:pPr>
    <w:rPr>
      <w:color w:val="000000"/>
      <w:szCs w:val="24"/>
    </w:rPr>
  </w:style>
  <w:style w:type="paragraph" w:customStyle="1" w:styleId="body">
    <w:name w:val="body"/>
    <w:basedOn w:val="Normal"/>
    <w:rsid w:val="00145DD4"/>
    <w:pPr>
      <w:spacing w:before="100" w:beforeAutospacing="1" w:after="100" w:afterAutospacing="1"/>
    </w:pPr>
    <w:rPr>
      <w:szCs w:val="24"/>
    </w:rPr>
  </w:style>
  <w:style w:type="character" w:styleId="FootnoteReference">
    <w:name w:val="footnote reference"/>
    <w:rsid w:val="005F63C6"/>
    <w:rPr>
      <w:vertAlign w:val="superscript"/>
    </w:rPr>
  </w:style>
  <w:style w:type="character" w:customStyle="1" w:styleId="ptext-2">
    <w:name w:val="ptext-2"/>
    <w:rsid w:val="005F63C6"/>
    <w:rPr>
      <w:b w:val="0"/>
      <w:bCs w:val="0"/>
    </w:rPr>
  </w:style>
  <w:style w:type="paragraph" w:customStyle="1" w:styleId="pbody">
    <w:name w:val="pbody"/>
    <w:basedOn w:val="Normal"/>
    <w:rsid w:val="005305CA"/>
    <w:pPr>
      <w:spacing w:line="288" w:lineRule="auto"/>
      <w:ind w:firstLine="240"/>
    </w:pPr>
    <w:rPr>
      <w:rFonts w:ascii="Arial" w:hAnsi="Arial" w:cs="Arial"/>
      <w:color w:val="000000"/>
      <w:sz w:val="20"/>
    </w:rPr>
  </w:style>
  <w:style w:type="paragraph" w:customStyle="1" w:styleId="pindented1">
    <w:name w:val="pindented1"/>
    <w:basedOn w:val="Normal"/>
    <w:rsid w:val="005305CA"/>
    <w:pPr>
      <w:spacing w:line="288" w:lineRule="auto"/>
      <w:ind w:firstLine="480"/>
    </w:pPr>
    <w:rPr>
      <w:rFonts w:ascii="Arial" w:hAnsi="Arial" w:cs="Arial"/>
      <w:color w:val="000000"/>
      <w:sz w:val="20"/>
    </w:rPr>
  </w:style>
  <w:style w:type="paragraph" w:styleId="FootnoteText">
    <w:name w:val="footnote text"/>
    <w:basedOn w:val="Normal"/>
    <w:link w:val="FootnoteTextChar"/>
    <w:rsid w:val="0074282F"/>
    <w:rPr>
      <w:sz w:val="20"/>
    </w:rPr>
  </w:style>
  <w:style w:type="table" w:styleId="TableGrid">
    <w:name w:val="Table Grid"/>
    <w:basedOn w:val="TableNormal"/>
    <w:rsid w:val="00AF0D1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8549FD"/>
    <w:rPr>
      <w:color w:val="800080"/>
      <w:u w:val="single"/>
    </w:rPr>
  </w:style>
  <w:style w:type="paragraph" w:styleId="PlainText">
    <w:name w:val="Plain Text"/>
    <w:basedOn w:val="Normal"/>
    <w:link w:val="PlainTextChar"/>
    <w:uiPriority w:val="99"/>
    <w:unhideWhenUsed/>
    <w:rsid w:val="00BB631A"/>
    <w:rPr>
      <w:rFonts w:ascii="Consolas" w:eastAsia="Calibri" w:hAnsi="Consolas"/>
      <w:sz w:val="21"/>
      <w:szCs w:val="21"/>
      <w:lang w:val="x-none" w:eastAsia="x-none"/>
    </w:rPr>
  </w:style>
  <w:style w:type="character" w:customStyle="1" w:styleId="PlainTextChar">
    <w:name w:val="Plain Text Char"/>
    <w:link w:val="PlainText"/>
    <w:uiPriority w:val="99"/>
    <w:rsid w:val="00BB631A"/>
    <w:rPr>
      <w:rFonts w:ascii="Consolas" w:eastAsia="Calibri" w:hAnsi="Consolas" w:cs="Times New Roman"/>
      <w:sz w:val="21"/>
      <w:szCs w:val="21"/>
    </w:rPr>
  </w:style>
  <w:style w:type="paragraph" w:styleId="BodyText2">
    <w:name w:val="Body Text 2"/>
    <w:basedOn w:val="Normal"/>
    <w:link w:val="BodyText2Char"/>
    <w:rsid w:val="00AB2E2E"/>
    <w:rPr>
      <w:rFonts w:ascii="Courier New" w:hAnsi="Courier New"/>
      <w:b/>
      <w:lang w:val="x-none" w:eastAsia="x-none"/>
    </w:rPr>
  </w:style>
  <w:style w:type="character" w:customStyle="1" w:styleId="BodyText2Char">
    <w:name w:val="Body Text 2 Char"/>
    <w:link w:val="BodyText2"/>
    <w:rsid w:val="00AB2E2E"/>
    <w:rPr>
      <w:rFonts w:ascii="Courier New" w:hAnsi="Courier New"/>
      <w:b/>
      <w:sz w:val="24"/>
      <w:lang w:val="x-none" w:eastAsia="x-none"/>
    </w:rPr>
  </w:style>
  <w:style w:type="character" w:customStyle="1" w:styleId="DFARSChar">
    <w:name w:val="DFARS Char"/>
    <w:link w:val="DFARS"/>
    <w:rsid w:val="006C1737"/>
    <w:rPr>
      <w:rFonts w:ascii="Century Schoolbook" w:hAnsi="Century Schoolbook"/>
      <w:spacing w:val="-5"/>
      <w:kern w:val="20"/>
      <w:sz w:val="24"/>
    </w:rPr>
  </w:style>
  <w:style w:type="numbering" w:customStyle="1" w:styleId="NoList1">
    <w:name w:val="No List1"/>
    <w:next w:val="NoList"/>
    <w:uiPriority w:val="99"/>
    <w:semiHidden/>
    <w:unhideWhenUsed/>
    <w:rsid w:val="00F63D7A"/>
  </w:style>
  <w:style w:type="character" w:styleId="PageNumber">
    <w:name w:val="page number"/>
    <w:rsid w:val="00F63D7A"/>
  </w:style>
  <w:style w:type="character" w:styleId="CommentReference">
    <w:name w:val="annotation reference"/>
    <w:uiPriority w:val="99"/>
    <w:rsid w:val="00F63D7A"/>
    <w:rPr>
      <w:sz w:val="16"/>
      <w:szCs w:val="16"/>
    </w:rPr>
  </w:style>
  <w:style w:type="paragraph" w:styleId="CommentText">
    <w:name w:val="annotation text"/>
    <w:basedOn w:val="Normal"/>
    <w:link w:val="CommentTextChar"/>
    <w:uiPriority w:val="99"/>
    <w:rsid w:val="00F63D7A"/>
    <w:rPr>
      <w:sz w:val="20"/>
    </w:rPr>
  </w:style>
  <w:style w:type="character" w:customStyle="1" w:styleId="CommentTextChar">
    <w:name w:val="Comment Text Char"/>
    <w:basedOn w:val="DefaultParagraphFont"/>
    <w:link w:val="CommentText"/>
    <w:uiPriority w:val="99"/>
    <w:rsid w:val="00F63D7A"/>
  </w:style>
  <w:style w:type="paragraph" w:styleId="CommentSubject">
    <w:name w:val="annotation subject"/>
    <w:basedOn w:val="CommentText"/>
    <w:next w:val="CommentText"/>
    <w:link w:val="CommentSubjectChar"/>
    <w:rsid w:val="00F63D7A"/>
    <w:rPr>
      <w:b/>
      <w:bCs/>
      <w:lang w:val="x-none" w:eastAsia="x-none"/>
    </w:rPr>
  </w:style>
  <w:style w:type="character" w:customStyle="1" w:styleId="CommentSubjectChar">
    <w:name w:val="Comment Subject Char"/>
    <w:link w:val="CommentSubject"/>
    <w:rsid w:val="00F63D7A"/>
    <w:rPr>
      <w:b/>
      <w:bCs/>
      <w:lang w:val="x-none" w:eastAsia="x-none"/>
    </w:rPr>
  </w:style>
  <w:style w:type="character" w:customStyle="1" w:styleId="HeaderChar">
    <w:name w:val="Header Char"/>
    <w:link w:val="Header"/>
    <w:rsid w:val="00F63D7A"/>
    <w:rPr>
      <w:b/>
      <w:noProof/>
      <w:sz w:val="24"/>
    </w:rPr>
  </w:style>
  <w:style w:type="character" w:customStyle="1" w:styleId="FooterChar">
    <w:name w:val="Footer Char"/>
    <w:link w:val="Footer"/>
    <w:uiPriority w:val="99"/>
    <w:rsid w:val="00F63D7A"/>
    <w:rPr>
      <w:b/>
      <w:noProof/>
      <w:sz w:val="24"/>
    </w:rPr>
  </w:style>
  <w:style w:type="character" w:customStyle="1" w:styleId="FootnoteTextChar">
    <w:name w:val="Footnote Text Char"/>
    <w:link w:val="FootnoteText"/>
    <w:rsid w:val="00F63D7A"/>
  </w:style>
  <w:style w:type="paragraph" w:customStyle="1" w:styleId="pindented2">
    <w:name w:val="pindented2"/>
    <w:basedOn w:val="Normal"/>
    <w:rsid w:val="00BF5D8C"/>
    <w:pPr>
      <w:spacing w:line="288" w:lineRule="auto"/>
      <w:ind w:firstLine="720"/>
    </w:pPr>
    <w:rPr>
      <w:rFonts w:ascii="Arial" w:hAnsi="Arial" w:cs="Arial"/>
      <w:color w:val="000000"/>
      <w:sz w:val="20"/>
    </w:rPr>
  </w:style>
  <w:style w:type="paragraph" w:customStyle="1" w:styleId="pindented3">
    <w:name w:val="pindented3"/>
    <w:basedOn w:val="Normal"/>
    <w:rsid w:val="00BF5D8C"/>
    <w:pPr>
      <w:spacing w:line="288" w:lineRule="auto"/>
      <w:ind w:firstLine="960"/>
    </w:pPr>
    <w:rPr>
      <w:rFonts w:ascii="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809203">
      <w:bodyDiv w:val="1"/>
      <w:marLeft w:val="0"/>
      <w:marRight w:val="0"/>
      <w:marTop w:val="0"/>
      <w:marBottom w:val="0"/>
      <w:divBdr>
        <w:top w:val="none" w:sz="0" w:space="0" w:color="auto"/>
        <w:left w:val="none" w:sz="0" w:space="0" w:color="auto"/>
        <w:bottom w:val="none" w:sz="0" w:space="0" w:color="auto"/>
        <w:right w:val="none" w:sz="0" w:space="0" w:color="auto"/>
      </w:divBdr>
    </w:div>
    <w:div w:id="1595430529">
      <w:bodyDiv w:val="1"/>
      <w:marLeft w:val="0"/>
      <w:marRight w:val="0"/>
      <w:marTop w:val="0"/>
      <w:marBottom w:val="0"/>
      <w:divBdr>
        <w:top w:val="none" w:sz="0" w:space="0" w:color="auto"/>
        <w:left w:val="none" w:sz="0" w:space="0" w:color="auto"/>
        <w:bottom w:val="none" w:sz="0" w:space="0" w:color="auto"/>
        <w:right w:val="none" w:sz="0" w:space="0" w:color="auto"/>
      </w:divBdr>
    </w:div>
    <w:div w:id="198200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cq.osd.mil/dpap/dars/dfars/html/current/225_7.htm" TargetMode="External"/><Relationship Id="rId4" Type="http://schemas.microsoft.com/office/2007/relationships/stylesWithEffects" Target="stylesWithEffects.xml"/><Relationship Id="rId9" Type="http://schemas.openxmlformats.org/officeDocument/2006/relationships/hyperlink" Target="http://www.acq.osd.mil/dpap/dars/dfars/html/current/225_7.ht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B92ED-F0AB-459A-B18D-AA93DAD6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252.225-7000	Buy American Act - Balance of Payments Program Certificate.</vt:lpstr>
    </vt:vector>
  </TitlesOfParts>
  <Company>DoD</Company>
  <LinksUpToDate>false</LinksUpToDate>
  <CharactersWithSpaces>5076</CharactersWithSpaces>
  <SharedDoc>false</SharedDoc>
  <HLinks>
    <vt:vector size="582" baseType="variant">
      <vt:variant>
        <vt:i4>2228293</vt:i4>
      </vt:variant>
      <vt:variant>
        <vt:i4>288</vt:i4>
      </vt:variant>
      <vt:variant>
        <vt:i4>0</vt:i4>
      </vt:variant>
      <vt:variant>
        <vt:i4>5</vt:i4>
      </vt:variant>
      <vt:variant>
        <vt:lpwstr>http://www.acq.osd.mil/dpap/dars/dfars/html/current/225_7.htm</vt:lpwstr>
      </vt:variant>
      <vt:variant>
        <vt:lpwstr>225.771-5</vt:lpwstr>
      </vt:variant>
      <vt:variant>
        <vt:i4>2228294</vt:i4>
      </vt:variant>
      <vt:variant>
        <vt:i4>285</vt:i4>
      </vt:variant>
      <vt:variant>
        <vt:i4>0</vt:i4>
      </vt:variant>
      <vt:variant>
        <vt:i4>5</vt:i4>
      </vt:variant>
      <vt:variant>
        <vt:lpwstr>http://www.acq.osd.mil/dpap/dars/dfars/html/current/225_7.htm</vt:lpwstr>
      </vt:variant>
      <vt:variant>
        <vt:lpwstr>225.772-4</vt:lpwstr>
      </vt:variant>
      <vt:variant>
        <vt:i4>2228294</vt:i4>
      </vt:variant>
      <vt:variant>
        <vt:i4>282</vt:i4>
      </vt:variant>
      <vt:variant>
        <vt:i4>0</vt:i4>
      </vt:variant>
      <vt:variant>
        <vt:i4>5</vt:i4>
      </vt:variant>
      <vt:variant>
        <vt:lpwstr>http://www.acq.osd.mil/dpap/dars/dfars/html/current/225_7.htm</vt:lpwstr>
      </vt:variant>
      <vt:variant>
        <vt:lpwstr>225.772-5</vt:lpwstr>
      </vt:variant>
      <vt:variant>
        <vt:i4>6422619</vt:i4>
      </vt:variant>
      <vt:variant>
        <vt:i4>279</vt:i4>
      </vt:variant>
      <vt:variant>
        <vt:i4>0</vt:i4>
      </vt:variant>
      <vt:variant>
        <vt:i4>5</vt:i4>
      </vt:variant>
      <vt:variant>
        <vt:lpwstr>http://www.acq.osd.mil/dpap/dars/dfars/html/current/225_79.htm</vt:lpwstr>
      </vt:variant>
      <vt:variant>
        <vt:lpwstr>225.7901-4</vt:lpwstr>
      </vt:variant>
      <vt:variant>
        <vt:i4>720901</vt:i4>
      </vt:variant>
      <vt:variant>
        <vt:i4>276</vt:i4>
      </vt:variant>
      <vt:variant>
        <vt:i4>0</vt:i4>
      </vt:variant>
      <vt:variant>
        <vt:i4>5</vt:i4>
      </vt:variant>
      <vt:variant>
        <vt:lpwstr>http://pmddtc.state.gov/</vt:lpwstr>
      </vt:variant>
      <vt:variant>
        <vt:lpwstr/>
      </vt:variant>
      <vt:variant>
        <vt:i4>7471227</vt:i4>
      </vt:variant>
      <vt:variant>
        <vt:i4>273</vt:i4>
      </vt:variant>
      <vt:variant>
        <vt:i4>0</vt:i4>
      </vt:variant>
      <vt:variant>
        <vt:i4>5</vt:i4>
      </vt:variant>
      <vt:variant>
        <vt:lpwstr>http://pmddtc.state.gov/treaties/index.html</vt:lpwstr>
      </vt:variant>
      <vt:variant>
        <vt:lpwstr/>
      </vt:variant>
      <vt:variant>
        <vt:i4>6291547</vt:i4>
      </vt:variant>
      <vt:variant>
        <vt:i4>270</vt:i4>
      </vt:variant>
      <vt:variant>
        <vt:i4>0</vt:i4>
      </vt:variant>
      <vt:variant>
        <vt:i4>5</vt:i4>
      </vt:variant>
      <vt:variant>
        <vt:lpwstr>http://www.acq.osd.mil/dpap/dars/dfars/html/current/225_79.htm</vt:lpwstr>
      </vt:variant>
      <vt:variant>
        <vt:lpwstr>225.7902-5</vt:lpwstr>
      </vt:variant>
      <vt:variant>
        <vt:i4>2556016</vt:i4>
      </vt:variant>
      <vt:variant>
        <vt:i4>267</vt:i4>
      </vt:variant>
      <vt:variant>
        <vt:i4>0</vt:i4>
      </vt:variant>
      <vt:variant>
        <vt:i4>5</vt:i4>
      </vt:variant>
      <vt:variant>
        <vt:lpwstr>http://www.acq.osd.mil/dpap/dars/dfars/html/current/252225.htm</vt:lpwstr>
      </vt:variant>
      <vt:variant>
        <vt:lpwstr>252.225-7047</vt:lpwstr>
      </vt:variant>
      <vt:variant>
        <vt:i4>6291547</vt:i4>
      </vt:variant>
      <vt:variant>
        <vt:i4>264</vt:i4>
      </vt:variant>
      <vt:variant>
        <vt:i4>0</vt:i4>
      </vt:variant>
      <vt:variant>
        <vt:i4>5</vt:i4>
      </vt:variant>
      <vt:variant>
        <vt:lpwstr>http://www.acq.osd.mil/dpap/dars/dfars/html/current/225_79.htm</vt:lpwstr>
      </vt:variant>
      <vt:variant>
        <vt:lpwstr>225.7902-5</vt:lpwstr>
      </vt:variant>
      <vt:variant>
        <vt:i4>5505142</vt:i4>
      </vt:variant>
      <vt:variant>
        <vt:i4>261</vt:i4>
      </vt:variant>
      <vt:variant>
        <vt:i4>0</vt:i4>
      </vt:variant>
      <vt:variant>
        <vt:i4>5</vt:i4>
      </vt:variant>
      <vt:variant>
        <vt:lpwstr>http://www.acq.osd.mil/dpap/dars/dfars/html/current/225_75.htm</vt:lpwstr>
      </vt:variant>
      <vt:variant>
        <vt:lpwstr>225.7503</vt:lpwstr>
      </vt:variant>
      <vt:variant>
        <vt:i4>5505142</vt:i4>
      </vt:variant>
      <vt:variant>
        <vt:i4>258</vt:i4>
      </vt:variant>
      <vt:variant>
        <vt:i4>0</vt:i4>
      </vt:variant>
      <vt:variant>
        <vt:i4>5</vt:i4>
      </vt:variant>
      <vt:variant>
        <vt:lpwstr>http://www.acq.osd.mil/dpap/dars/dfars/html/current/225_75.htm</vt:lpwstr>
      </vt:variant>
      <vt:variant>
        <vt:lpwstr>225.7503</vt:lpwstr>
      </vt:variant>
      <vt:variant>
        <vt:i4>5505142</vt:i4>
      </vt:variant>
      <vt:variant>
        <vt:i4>255</vt:i4>
      </vt:variant>
      <vt:variant>
        <vt:i4>0</vt:i4>
      </vt:variant>
      <vt:variant>
        <vt:i4>5</vt:i4>
      </vt:variant>
      <vt:variant>
        <vt:lpwstr>http://www.acq.osd.mil/dpap/dars/dfars/html/current/225_75.htm</vt:lpwstr>
      </vt:variant>
      <vt:variant>
        <vt:lpwstr>225.7503</vt:lpwstr>
      </vt:variant>
      <vt:variant>
        <vt:i4>5505142</vt:i4>
      </vt:variant>
      <vt:variant>
        <vt:i4>252</vt:i4>
      </vt:variant>
      <vt:variant>
        <vt:i4>0</vt:i4>
      </vt:variant>
      <vt:variant>
        <vt:i4>5</vt:i4>
      </vt:variant>
      <vt:variant>
        <vt:lpwstr>http://www.acq.osd.mil/dpap/dars/dfars/html/current/225_75.htm</vt:lpwstr>
      </vt:variant>
      <vt:variant>
        <vt:lpwstr>225.7503</vt:lpwstr>
      </vt:variant>
      <vt:variant>
        <vt:i4>5505142</vt:i4>
      </vt:variant>
      <vt:variant>
        <vt:i4>249</vt:i4>
      </vt:variant>
      <vt:variant>
        <vt:i4>0</vt:i4>
      </vt:variant>
      <vt:variant>
        <vt:i4>5</vt:i4>
      </vt:variant>
      <vt:variant>
        <vt:lpwstr>http://www.acq.osd.mil/dpap/dars/dfars/html/current/225_75.htm</vt:lpwstr>
      </vt:variant>
      <vt:variant>
        <vt:lpwstr>225.7503</vt:lpwstr>
      </vt:variant>
      <vt:variant>
        <vt:i4>5505142</vt:i4>
      </vt:variant>
      <vt:variant>
        <vt:i4>246</vt:i4>
      </vt:variant>
      <vt:variant>
        <vt:i4>0</vt:i4>
      </vt:variant>
      <vt:variant>
        <vt:i4>5</vt:i4>
      </vt:variant>
      <vt:variant>
        <vt:lpwstr>http://www.acq.osd.mil/dpap/dars/dfars/html/current/225_75.htm</vt:lpwstr>
      </vt:variant>
      <vt:variant>
        <vt:lpwstr>225.7503</vt:lpwstr>
      </vt:variant>
      <vt:variant>
        <vt:i4>6488116</vt:i4>
      </vt:variant>
      <vt:variant>
        <vt:i4>243</vt:i4>
      </vt:variant>
      <vt:variant>
        <vt:i4>0</vt:i4>
      </vt:variant>
      <vt:variant>
        <vt:i4>5</vt:i4>
      </vt:variant>
      <vt:variant>
        <vt:lpwstr>http://www.acq.osd.mil/dpap/dars/pgi/pgi_htm/PGI225_74.htm</vt:lpwstr>
      </vt:variant>
      <vt:variant>
        <vt:lpwstr>225.7403-1</vt:lpwstr>
      </vt:variant>
      <vt:variant>
        <vt:i4>2228294</vt:i4>
      </vt:variant>
      <vt:variant>
        <vt:i4>240</vt:i4>
      </vt:variant>
      <vt:variant>
        <vt:i4>0</vt:i4>
      </vt:variant>
      <vt:variant>
        <vt:i4>5</vt:i4>
      </vt:variant>
      <vt:variant>
        <vt:lpwstr>http://www.acq.osd.mil/dpap/dars/dfars/html/current/225_3.htm</vt:lpwstr>
      </vt:variant>
      <vt:variant>
        <vt:lpwstr>225.372-2</vt:lpwstr>
      </vt:variant>
      <vt:variant>
        <vt:i4>5505142</vt:i4>
      </vt:variant>
      <vt:variant>
        <vt:i4>237</vt:i4>
      </vt:variant>
      <vt:variant>
        <vt:i4>0</vt:i4>
      </vt:variant>
      <vt:variant>
        <vt:i4>5</vt:i4>
      </vt:variant>
      <vt:variant>
        <vt:lpwstr>http://www.acq.osd.mil/dpap/dars/dfars/html/current/225_11.htm</vt:lpwstr>
      </vt:variant>
      <vt:variant>
        <vt:lpwstr>225.1103</vt:lpwstr>
      </vt:variant>
      <vt:variant>
        <vt:i4>5505142</vt:i4>
      </vt:variant>
      <vt:variant>
        <vt:i4>234</vt:i4>
      </vt:variant>
      <vt:variant>
        <vt:i4>0</vt:i4>
      </vt:variant>
      <vt:variant>
        <vt:i4>5</vt:i4>
      </vt:variant>
      <vt:variant>
        <vt:lpwstr>http://www.acq.osd.mil/dpap/dars/dfars/html/current/225_11.htm</vt:lpwstr>
      </vt:variant>
      <vt:variant>
        <vt:lpwstr>225.1103</vt:lpwstr>
      </vt:variant>
      <vt:variant>
        <vt:i4>589854</vt:i4>
      </vt:variant>
      <vt:variant>
        <vt:i4>231</vt:i4>
      </vt:variant>
      <vt:variant>
        <vt:i4>0</vt:i4>
      </vt:variant>
      <vt:variant>
        <vt:i4>5</vt:i4>
      </vt:variant>
      <vt:variant>
        <vt:lpwstr>http://www.acq.osd.mil/log/PS/ctr_mgt_accountability.html</vt:lpwstr>
      </vt:variant>
      <vt:variant>
        <vt:lpwstr/>
      </vt:variant>
      <vt:variant>
        <vt:i4>8192125</vt:i4>
      </vt:variant>
      <vt:variant>
        <vt:i4>228</vt:i4>
      </vt:variant>
      <vt:variant>
        <vt:i4>0</vt:i4>
      </vt:variant>
      <vt:variant>
        <vt:i4>5</vt:i4>
      </vt:variant>
      <vt:variant>
        <vt:lpwstr>https://spot.dmdc.mil/</vt:lpwstr>
      </vt:variant>
      <vt:variant>
        <vt:lpwstr/>
      </vt:variant>
      <vt:variant>
        <vt:i4>2949165</vt:i4>
      </vt:variant>
      <vt:variant>
        <vt:i4>225</vt:i4>
      </vt:variant>
      <vt:variant>
        <vt:i4>0</vt:i4>
      </vt:variant>
      <vt:variant>
        <vt:i4>5</vt:i4>
      </vt:variant>
      <vt:variant>
        <vt:lpwstr>http://www.dodig.mil/HOTLINE/index.html</vt:lpwstr>
      </vt:variant>
      <vt:variant>
        <vt:lpwstr/>
      </vt:variant>
      <vt:variant>
        <vt:i4>2949165</vt:i4>
      </vt:variant>
      <vt:variant>
        <vt:i4>222</vt:i4>
      </vt:variant>
      <vt:variant>
        <vt:i4>0</vt:i4>
      </vt:variant>
      <vt:variant>
        <vt:i4>5</vt:i4>
      </vt:variant>
      <vt:variant>
        <vt:lpwstr>http://www.dodig.mil/HOTLINE/index.html</vt:lpwstr>
      </vt:variant>
      <vt:variant>
        <vt:lpwstr/>
      </vt:variant>
      <vt:variant>
        <vt:i4>1441876</vt:i4>
      </vt:variant>
      <vt:variant>
        <vt:i4>219</vt:i4>
      </vt:variant>
      <vt:variant>
        <vt:i4>0</vt:i4>
      </vt:variant>
      <vt:variant>
        <vt:i4>5</vt:i4>
      </vt:variant>
      <vt:variant>
        <vt:lpwstr>http://www.ncis.navy.mil/Pages/publicdefault.aspx</vt:lpwstr>
      </vt:variant>
      <vt:variant>
        <vt:lpwstr/>
      </vt:variant>
      <vt:variant>
        <vt:i4>4063339</vt:i4>
      </vt:variant>
      <vt:variant>
        <vt:i4>216</vt:i4>
      </vt:variant>
      <vt:variant>
        <vt:i4>0</vt:i4>
      </vt:variant>
      <vt:variant>
        <vt:i4>5</vt:i4>
      </vt:variant>
      <vt:variant>
        <vt:lpwstr>http://www.osi.andrews.af.mil/library/factsheets/factsheet.asp?id=14522</vt:lpwstr>
      </vt:variant>
      <vt:variant>
        <vt:lpwstr/>
      </vt:variant>
      <vt:variant>
        <vt:i4>6029385</vt:i4>
      </vt:variant>
      <vt:variant>
        <vt:i4>213</vt:i4>
      </vt:variant>
      <vt:variant>
        <vt:i4>0</vt:i4>
      </vt:variant>
      <vt:variant>
        <vt:i4>5</vt:i4>
      </vt:variant>
      <vt:variant>
        <vt:lpwstr>http://www.cid.army.mil/reportacrime.html</vt:lpwstr>
      </vt:variant>
      <vt:variant>
        <vt:lpwstr/>
      </vt:variant>
      <vt:variant>
        <vt:i4>2228293</vt:i4>
      </vt:variant>
      <vt:variant>
        <vt:i4>210</vt:i4>
      </vt:variant>
      <vt:variant>
        <vt:i4>0</vt:i4>
      </vt:variant>
      <vt:variant>
        <vt:i4>5</vt:i4>
      </vt:variant>
      <vt:variant>
        <vt:lpwstr>http://www.acq.osd.mil/dpap/dars/dfars/html/current/225_3.htm</vt:lpwstr>
      </vt:variant>
      <vt:variant>
        <vt:lpwstr>225.371-5</vt:lpwstr>
      </vt:variant>
      <vt:variant>
        <vt:i4>6881322</vt:i4>
      </vt:variant>
      <vt:variant>
        <vt:i4>207</vt:i4>
      </vt:variant>
      <vt:variant>
        <vt:i4>0</vt:i4>
      </vt:variant>
      <vt:variant>
        <vt:i4>5</vt:i4>
      </vt:variant>
      <vt:variant>
        <vt:lpwstr>http://www.acq.osd.mil/log/PS/p_vault/item_1997-PSC_1_STD.PDF</vt:lpwstr>
      </vt:variant>
      <vt:variant>
        <vt:lpwstr/>
      </vt:variant>
      <vt:variant>
        <vt:i4>2424902</vt:i4>
      </vt:variant>
      <vt:variant>
        <vt:i4>204</vt:i4>
      </vt:variant>
      <vt:variant>
        <vt:i4>0</vt:i4>
      </vt:variant>
      <vt:variant>
        <vt:i4>5</vt:i4>
      </vt:variant>
      <vt:variant>
        <vt:lpwstr>http://www.acq.osd.mil/dpap/dars/dfars/html/current/225_3.htm</vt:lpwstr>
      </vt:variant>
      <vt:variant>
        <vt:lpwstr>225.302-6</vt:lpwstr>
      </vt:variant>
      <vt:variant>
        <vt:i4>6619227</vt:i4>
      </vt:variant>
      <vt:variant>
        <vt:i4>201</vt:i4>
      </vt:variant>
      <vt:variant>
        <vt:i4>0</vt:i4>
      </vt:variant>
      <vt:variant>
        <vt:i4>5</vt:i4>
      </vt:variant>
      <vt:variant>
        <vt:lpwstr>http://www.acq.osd.mil/dpap/dars/dfars/html/current/225_70.htm</vt:lpwstr>
      </vt:variant>
      <vt:variant>
        <vt:lpwstr>225.7006-4</vt:lpwstr>
      </vt:variant>
      <vt:variant>
        <vt:i4>6619227</vt:i4>
      </vt:variant>
      <vt:variant>
        <vt:i4>198</vt:i4>
      </vt:variant>
      <vt:variant>
        <vt:i4>0</vt:i4>
      </vt:variant>
      <vt:variant>
        <vt:i4>5</vt:i4>
      </vt:variant>
      <vt:variant>
        <vt:lpwstr>http://www.acq.osd.mil/dpap/dars/dfars/html/current/225_70.htm</vt:lpwstr>
      </vt:variant>
      <vt:variant>
        <vt:lpwstr>225.7006-4</vt:lpwstr>
      </vt:variant>
      <vt:variant>
        <vt:i4>5636214</vt:i4>
      </vt:variant>
      <vt:variant>
        <vt:i4>195</vt:i4>
      </vt:variant>
      <vt:variant>
        <vt:i4>0</vt:i4>
      </vt:variant>
      <vt:variant>
        <vt:i4>5</vt:i4>
      </vt:variant>
      <vt:variant>
        <vt:lpwstr>http://www.acq.osd.mil/dpap/dars/dfars/html/current/225_11.htm</vt:lpwstr>
      </vt:variant>
      <vt:variant>
        <vt:lpwstr>225.1101</vt:lpwstr>
      </vt:variant>
      <vt:variant>
        <vt:i4>5636214</vt:i4>
      </vt:variant>
      <vt:variant>
        <vt:i4>192</vt:i4>
      </vt:variant>
      <vt:variant>
        <vt:i4>0</vt:i4>
      </vt:variant>
      <vt:variant>
        <vt:i4>5</vt:i4>
      </vt:variant>
      <vt:variant>
        <vt:lpwstr>http://www.acq.osd.mil/dpap/dars/dfars/html/current/225_11.htm</vt:lpwstr>
      </vt:variant>
      <vt:variant>
        <vt:lpwstr>225.1101</vt:lpwstr>
      </vt:variant>
      <vt:variant>
        <vt:i4>5636214</vt:i4>
      </vt:variant>
      <vt:variant>
        <vt:i4>189</vt:i4>
      </vt:variant>
      <vt:variant>
        <vt:i4>0</vt:i4>
      </vt:variant>
      <vt:variant>
        <vt:i4>5</vt:i4>
      </vt:variant>
      <vt:variant>
        <vt:lpwstr>http://www.acq.osd.mil/dpap/dars/dfars/html/current/225_11.htm</vt:lpwstr>
      </vt:variant>
      <vt:variant>
        <vt:lpwstr>225.1101</vt:lpwstr>
      </vt:variant>
      <vt:variant>
        <vt:i4>5636214</vt:i4>
      </vt:variant>
      <vt:variant>
        <vt:i4>186</vt:i4>
      </vt:variant>
      <vt:variant>
        <vt:i4>0</vt:i4>
      </vt:variant>
      <vt:variant>
        <vt:i4>5</vt:i4>
      </vt:variant>
      <vt:variant>
        <vt:lpwstr>http://www.acq.osd.mil/dpap/dars/dfars/html/current/225_11.htm</vt:lpwstr>
      </vt:variant>
      <vt:variant>
        <vt:lpwstr>225.1101</vt:lpwstr>
      </vt:variant>
      <vt:variant>
        <vt:i4>5636214</vt:i4>
      </vt:variant>
      <vt:variant>
        <vt:i4>183</vt:i4>
      </vt:variant>
      <vt:variant>
        <vt:i4>0</vt:i4>
      </vt:variant>
      <vt:variant>
        <vt:i4>5</vt:i4>
      </vt:variant>
      <vt:variant>
        <vt:lpwstr>http://www.acq.osd.mil/dpap/dars/dfars/html/current/225_11.htm</vt:lpwstr>
      </vt:variant>
      <vt:variant>
        <vt:lpwstr>225.1101</vt:lpwstr>
      </vt:variant>
      <vt:variant>
        <vt:i4>5636214</vt:i4>
      </vt:variant>
      <vt:variant>
        <vt:i4>180</vt:i4>
      </vt:variant>
      <vt:variant>
        <vt:i4>0</vt:i4>
      </vt:variant>
      <vt:variant>
        <vt:i4>5</vt:i4>
      </vt:variant>
      <vt:variant>
        <vt:lpwstr>http://www.acq.osd.mil/dpap/dars/dfars/html/current/225_11.htm</vt:lpwstr>
      </vt:variant>
      <vt:variant>
        <vt:lpwstr>225.1101</vt:lpwstr>
      </vt:variant>
      <vt:variant>
        <vt:i4>5636214</vt:i4>
      </vt:variant>
      <vt:variant>
        <vt:i4>177</vt:i4>
      </vt:variant>
      <vt:variant>
        <vt:i4>0</vt:i4>
      </vt:variant>
      <vt:variant>
        <vt:i4>5</vt:i4>
      </vt:variant>
      <vt:variant>
        <vt:lpwstr>http://www.acq.osd.mil/dpap/dars/dfars/html/current/225_11.htm</vt:lpwstr>
      </vt:variant>
      <vt:variant>
        <vt:lpwstr>225.1101</vt:lpwstr>
      </vt:variant>
      <vt:variant>
        <vt:i4>5636214</vt:i4>
      </vt:variant>
      <vt:variant>
        <vt:i4>174</vt:i4>
      </vt:variant>
      <vt:variant>
        <vt:i4>0</vt:i4>
      </vt:variant>
      <vt:variant>
        <vt:i4>5</vt:i4>
      </vt:variant>
      <vt:variant>
        <vt:lpwstr>http://www.acq.osd.mil/dpap/dars/dfars/html/current/225_11.htm</vt:lpwstr>
      </vt:variant>
      <vt:variant>
        <vt:lpwstr>225.1101</vt:lpwstr>
      </vt:variant>
      <vt:variant>
        <vt:i4>5636214</vt:i4>
      </vt:variant>
      <vt:variant>
        <vt:i4>171</vt:i4>
      </vt:variant>
      <vt:variant>
        <vt:i4>0</vt:i4>
      </vt:variant>
      <vt:variant>
        <vt:i4>5</vt:i4>
      </vt:variant>
      <vt:variant>
        <vt:lpwstr>http://www.acq.osd.mil/dpap/dars/dfars/html/current/225_11.htm</vt:lpwstr>
      </vt:variant>
      <vt:variant>
        <vt:lpwstr>225.1101</vt:lpwstr>
      </vt:variant>
      <vt:variant>
        <vt:i4>5636214</vt:i4>
      </vt:variant>
      <vt:variant>
        <vt:i4>168</vt:i4>
      </vt:variant>
      <vt:variant>
        <vt:i4>0</vt:i4>
      </vt:variant>
      <vt:variant>
        <vt:i4>5</vt:i4>
      </vt:variant>
      <vt:variant>
        <vt:lpwstr>http://www.acq.osd.mil/dpap/dars/dfars/html/current/225_11.htm</vt:lpwstr>
      </vt:variant>
      <vt:variant>
        <vt:lpwstr>225.1101</vt:lpwstr>
      </vt:variant>
      <vt:variant>
        <vt:i4>5636214</vt:i4>
      </vt:variant>
      <vt:variant>
        <vt:i4>165</vt:i4>
      </vt:variant>
      <vt:variant>
        <vt:i4>0</vt:i4>
      </vt:variant>
      <vt:variant>
        <vt:i4>5</vt:i4>
      </vt:variant>
      <vt:variant>
        <vt:lpwstr>http://www.acq.osd.mil/dpap/dars/dfars/html/current/225_11.htm</vt:lpwstr>
      </vt:variant>
      <vt:variant>
        <vt:lpwstr>225.1101</vt:lpwstr>
      </vt:variant>
      <vt:variant>
        <vt:i4>5636214</vt:i4>
      </vt:variant>
      <vt:variant>
        <vt:i4>162</vt:i4>
      </vt:variant>
      <vt:variant>
        <vt:i4>0</vt:i4>
      </vt:variant>
      <vt:variant>
        <vt:i4>5</vt:i4>
      </vt:variant>
      <vt:variant>
        <vt:lpwstr>http://www.acq.osd.mil/dpap/dars/dfars/html/current/225_11.htm</vt:lpwstr>
      </vt:variant>
      <vt:variant>
        <vt:lpwstr>225.1101</vt:lpwstr>
      </vt:variant>
      <vt:variant>
        <vt:i4>5636214</vt:i4>
      </vt:variant>
      <vt:variant>
        <vt:i4>159</vt:i4>
      </vt:variant>
      <vt:variant>
        <vt:i4>0</vt:i4>
      </vt:variant>
      <vt:variant>
        <vt:i4>5</vt:i4>
      </vt:variant>
      <vt:variant>
        <vt:lpwstr>http://www.acq.osd.mil/dpap/dars/dfars/html/current/225_11.htm</vt:lpwstr>
      </vt:variant>
      <vt:variant>
        <vt:lpwstr>225.1101</vt:lpwstr>
      </vt:variant>
      <vt:variant>
        <vt:i4>5636214</vt:i4>
      </vt:variant>
      <vt:variant>
        <vt:i4>156</vt:i4>
      </vt:variant>
      <vt:variant>
        <vt:i4>0</vt:i4>
      </vt:variant>
      <vt:variant>
        <vt:i4>5</vt:i4>
      </vt:variant>
      <vt:variant>
        <vt:lpwstr>http://www.acq.osd.mil/dpap/dars/dfars/html/current/225_11.htm</vt:lpwstr>
      </vt:variant>
      <vt:variant>
        <vt:lpwstr>225.1101</vt:lpwstr>
      </vt:variant>
      <vt:variant>
        <vt:i4>5374070</vt:i4>
      </vt:variant>
      <vt:variant>
        <vt:i4>153</vt:i4>
      </vt:variant>
      <vt:variant>
        <vt:i4>0</vt:i4>
      </vt:variant>
      <vt:variant>
        <vt:i4>5</vt:i4>
      </vt:variant>
      <vt:variant>
        <vt:lpwstr>http://www.acq.osd.mil/dpap/dars/dfars/html/current/225_76.htm</vt:lpwstr>
      </vt:variant>
      <vt:variant>
        <vt:lpwstr>225.7605</vt:lpwstr>
      </vt:variant>
      <vt:variant>
        <vt:i4>6619226</vt:i4>
      </vt:variant>
      <vt:variant>
        <vt:i4>150</vt:i4>
      </vt:variant>
      <vt:variant>
        <vt:i4>0</vt:i4>
      </vt:variant>
      <vt:variant>
        <vt:i4>5</vt:i4>
      </vt:variant>
      <vt:variant>
        <vt:lpwstr>http://www.acq.osd.mil/dpap/dars/dfars/html/current/225_70.htm</vt:lpwstr>
      </vt:variant>
      <vt:variant>
        <vt:lpwstr>225.7011-3</vt:lpwstr>
      </vt:variant>
      <vt:variant>
        <vt:i4>6291547</vt:i4>
      </vt:variant>
      <vt:variant>
        <vt:i4>147</vt:i4>
      </vt:variant>
      <vt:variant>
        <vt:i4>0</vt:i4>
      </vt:variant>
      <vt:variant>
        <vt:i4>5</vt:i4>
      </vt:variant>
      <vt:variant>
        <vt:lpwstr>http://www.acq.osd.mil/dpap/dars/dfars/html/current/225_77.htm</vt:lpwstr>
      </vt:variant>
      <vt:variant>
        <vt:lpwstr>225.7703-4</vt:lpwstr>
      </vt:variant>
      <vt:variant>
        <vt:i4>5242998</vt:i4>
      </vt:variant>
      <vt:variant>
        <vt:i4>144</vt:i4>
      </vt:variant>
      <vt:variant>
        <vt:i4>0</vt:i4>
      </vt:variant>
      <vt:variant>
        <vt:i4>5</vt:i4>
      </vt:variant>
      <vt:variant>
        <vt:lpwstr>http://www.acq.osd.mil/dpap/dars/dfars/html/current/225_73.htm</vt:lpwstr>
      </vt:variant>
      <vt:variant>
        <vt:lpwstr>225.7307</vt:lpwstr>
      </vt:variant>
      <vt:variant>
        <vt:i4>5242998</vt:i4>
      </vt:variant>
      <vt:variant>
        <vt:i4>141</vt:i4>
      </vt:variant>
      <vt:variant>
        <vt:i4>0</vt:i4>
      </vt:variant>
      <vt:variant>
        <vt:i4>5</vt:i4>
      </vt:variant>
      <vt:variant>
        <vt:lpwstr>http://www.acq.osd.mil/dpap/dars/dfars/html/current/225_73.htm</vt:lpwstr>
      </vt:variant>
      <vt:variant>
        <vt:lpwstr>225.7307</vt:lpwstr>
      </vt:variant>
      <vt:variant>
        <vt:i4>6357083</vt:i4>
      </vt:variant>
      <vt:variant>
        <vt:i4>138</vt:i4>
      </vt:variant>
      <vt:variant>
        <vt:i4>0</vt:i4>
      </vt:variant>
      <vt:variant>
        <vt:i4>5</vt:i4>
      </vt:variant>
      <vt:variant>
        <vt:lpwstr>http://www.acq.osd.mil/dpap/dars/dfars/html/current/225_77.htm</vt:lpwstr>
      </vt:variant>
      <vt:variant>
        <vt:lpwstr>225.7703-5</vt:lpwstr>
      </vt:variant>
      <vt:variant>
        <vt:i4>6684763</vt:i4>
      </vt:variant>
      <vt:variant>
        <vt:i4>135</vt:i4>
      </vt:variant>
      <vt:variant>
        <vt:i4>0</vt:i4>
      </vt:variant>
      <vt:variant>
        <vt:i4>5</vt:i4>
      </vt:variant>
      <vt:variant>
        <vt:lpwstr>http://www.acq.osd.mil/dpap/dars/dfars/html/current/225_71.htm</vt:lpwstr>
      </vt:variant>
      <vt:variant>
        <vt:lpwstr>225.7102-3</vt:lpwstr>
      </vt:variant>
      <vt:variant>
        <vt:i4>6357083</vt:i4>
      </vt:variant>
      <vt:variant>
        <vt:i4>132</vt:i4>
      </vt:variant>
      <vt:variant>
        <vt:i4>0</vt:i4>
      </vt:variant>
      <vt:variant>
        <vt:i4>5</vt:i4>
      </vt:variant>
      <vt:variant>
        <vt:lpwstr>http://www.acq.osd.mil/dpap/dars/dfars/html/current/225_71.htm</vt:lpwstr>
      </vt:variant>
      <vt:variant>
        <vt:lpwstr>225.7102-4</vt:lpwstr>
      </vt:variant>
      <vt:variant>
        <vt:i4>6357083</vt:i4>
      </vt:variant>
      <vt:variant>
        <vt:i4>129</vt:i4>
      </vt:variant>
      <vt:variant>
        <vt:i4>0</vt:i4>
      </vt:variant>
      <vt:variant>
        <vt:i4>5</vt:i4>
      </vt:variant>
      <vt:variant>
        <vt:lpwstr>http://www.acq.osd.mil/dpap/dars/dfars/html/current/225_77.htm</vt:lpwstr>
      </vt:variant>
      <vt:variant>
        <vt:lpwstr>225.7703-5</vt:lpwstr>
      </vt:variant>
      <vt:variant>
        <vt:i4>2359414</vt:i4>
      </vt:variant>
      <vt:variant>
        <vt:i4>126</vt:i4>
      </vt:variant>
      <vt:variant>
        <vt:i4>0</vt:i4>
      </vt:variant>
      <vt:variant>
        <vt:i4>5</vt:i4>
      </vt:variant>
      <vt:variant>
        <vt:lpwstr>http://www.acq.osd.mil/dpap/dars/dfars/html/current/252225.htm</vt:lpwstr>
      </vt:variant>
      <vt:variant>
        <vt:lpwstr>252.225-7024</vt:lpwstr>
      </vt:variant>
      <vt:variant>
        <vt:i4>6357083</vt:i4>
      </vt:variant>
      <vt:variant>
        <vt:i4>123</vt:i4>
      </vt:variant>
      <vt:variant>
        <vt:i4>0</vt:i4>
      </vt:variant>
      <vt:variant>
        <vt:i4>5</vt:i4>
      </vt:variant>
      <vt:variant>
        <vt:lpwstr>http://www.acq.osd.mil/dpap/dars/dfars/html/current/225_77.htm</vt:lpwstr>
      </vt:variant>
      <vt:variant>
        <vt:lpwstr>225.7703-5</vt:lpwstr>
      </vt:variant>
      <vt:variant>
        <vt:i4>4915289</vt:i4>
      </vt:variant>
      <vt:variant>
        <vt:i4>120</vt:i4>
      </vt:variant>
      <vt:variant>
        <vt:i4>0</vt:i4>
      </vt:variant>
      <vt:variant>
        <vt:i4>5</vt:i4>
      </vt:variant>
      <vt:variant>
        <vt:lpwstr>http://www.usitc.gov/tata/hts/bychapter/index.htm</vt:lpwstr>
      </vt:variant>
      <vt:variant>
        <vt:lpwstr/>
      </vt:variant>
      <vt:variant>
        <vt:i4>5636214</vt:i4>
      </vt:variant>
      <vt:variant>
        <vt:i4>117</vt:i4>
      </vt:variant>
      <vt:variant>
        <vt:i4>0</vt:i4>
      </vt:variant>
      <vt:variant>
        <vt:i4>5</vt:i4>
      </vt:variant>
      <vt:variant>
        <vt:lpwstr>http://www.acq.osd.mil/dpap/dars/dfars/html/current/225_11.htm</vt:lpwstr>
      </vt:variant>
      <vt:variant>
        <vt:lpwstr>225.1101</vt:lpwstr>
      </vt:variant>
      <vt:variant>
        <vt:i4>4915289</vt:i4>
      </vt:variant>
      <vt:variant>
        <vt:i4>114</vt:i4>
      </vt:variant>
      <vt:variant>
        <vt:i4>0</vt:i4>
      </vt:variant>
      <vt:variant>
        <vt:i4>5</vt:i4>
      </vt:variant>
      <vt:variant>
        <vt:lpwstr>http://www.usitc.gov/tata/hts/bychapter/index.htm</vt:lpwstr>
      </vt:variant>
      <vt:variant>
        <vt:lpwstr/>
      </vt:variant>
      <vt:variant>
        <vt:i4>5636214</vt:i4>
      </vt:variant>
      <vt:variant>
        <vt:i4>111</vt:i4>
      </vt:variant>
      <vt:variant>
        <vt:i4>0</vt:i4>
      </vt:variant>
      <vt:variant>
        <vt:i4>5</vt:i4>
      </vt:variant>
      <vt:variant>
        <vt:lpwstr>http://www.acq.osd.mil/dpap/dars/dfars/html/current/225_11.htm</vt:lpwstr>
      </vt:variant>
      <vt:variant>
        <vt:lpwstr>225.1101</vt:lpwstr>
      </vt:variant>
      <vt:variant>
        <vt:i4>5636214</vt:i4>
      </vt:variant>
      <vt:variant>
        <vt:i4>108</vt:i4>
      </vt:variant>
      <vt:variant>
        <vt:i4>0</vt:i4>
      </vt:variant>
      <vt:variant>
        <vt:i4>5</vt:i4>
      </vt:variant>
      <vt:variant>
        <vt:lpwstr>http://www.acq.osd.mil/dpap/dars/dfars/html/current/225_11.htm</vt:lpwstr>
      </vt:variant>
      <vt:variant>
        <vt:lpwstr>225.1101</vt:lpwstr>
      </vt:variant>
      <vt:variant>
        <vt:i4>5636214</vt:i4>
      </vt:variant>
      <vt:variant>
        <vt:i4>105</vt:i4>
      </vt:variant>
      <vt:variant>
        <vt:i4>0</vt:i4>
      </vt:variant>
      <vt:variant>
        <vt:i4>5</vt:i4>
      </vt:variant>
      <vt:variant>
        <vt:lpwstr>http://www.acq.osd.mil/dpap/dars/dfars/html/current/225_11.htm</vt:lpwstr>
      </vt:variant>
      <vt:variant>
        <vt:lpwstr>225.1101</vt:lpwstr>
      </vt:variant>
      <vt:variant>
        <vt:i4>6488155</vt:i4>
      </vt:variant>
      <vt:variant>
        <vt:i4>102</vt:i4>
      </vt:variant>
      <vt:variant>
        <vt:i4>0</vt:i4>
      </vt:variant>
      <vt:variant>
        <vt:i4>5</vt:i4>
      </vt:variant>
      <vt:variant>
        <vt:lpwstr>http://www.acq.osd.mil/dpap/dars/dfars/html/current/225_70.htm</vt:lpwstr>
      </vt:variant>
      <vt:variant>
        <vt:lpwstr>225.7007-3</vt:lpwstr>
      </vt:variant>
      <vt:variant>
        <vt:i4>5898270</vt:i4>
      </vt:variant>
      <vt:variant>
        <vt:i4>99</vt:i4>
      </vt:variant>
      <vt:variant>
        <vt:i4>0</vt:i4>
      </vt:variant>
      <vt:variant>
        <vt:i4>5</vt:i4>
      </vt:variant>
      <vt:variant>
        <vt:lpwstr>http://www.cbp.gov/trade/rulings</vt:lpwstr>
      </vt:variant>
      <vt:variant>
        <vt:lpwstr/>
      </vt:variant>
      <vt:variant>
        <vt:i4>6553690</vt:i4>
      </vt:variant>
      <vt:variant>
        <vt:i4>96</vt:i4>
      </vt:variant>
      <vt:variant>
        <vt:i4>0</vt:i4>
      </vt:variant>
      <vt:variant>
        <vt:i4>5</vt:i4>
      </vt:variant>
      <vt:variant>
        <vt:lpwstr>http://www.acq.osd.mil/dpap/dars/dfars/html/current/225_70.htm</vt:lpwstr>
      </vt:variant>
      <vt:variant>
        <vt:lpwstr>225.7017-4</vt:lpwstr>
      </vt:variant>
      <vt:variant>
        <vt:i4>6553690</vt:i4>
      </vt:variant>
      <vt:variant>
        <vt:i4>93</vt:i4>
      </vt:variant>
      <vt:variant>
        <vt:i4>0</vt:i4>
      </vt:variant>
      <vt:variant>
        <vt:i4>5</vt:i4>
      </vt:variant>
      <vt:variant>
        <vt:lpwstr>http://www.acq.osd.mil/dpap/dars/dfars/html/current/225_70.htm</vt:lpwstr>
      </vt:variant>
      <vt:variant>
        <vt:lpwstr>225.7017-4</vt:lpwstr>
      </vt:variant>
      <vt:variant>
        <vt:i4>6553690</vt:i4>
      </vt:variant>
      <vt:variant>
        <vt:i4>90</vt:i4>
      </vt:variant>
      <vt:variant>
        <vt:i4>0</vt:i4>
      </vt:variant>
      <vt:variant>
        <vt:i4>5</vt:i4>
      </vt:variant>
      <vt:variant>
        <vt:lpwstr>http://www.acq.osd.mil/dpap/dars/dfars/html/current/225_70.htm</vt:lpwstr>
      </vt:variant>
      <vt:variant>
        <vt:lpwstr>225.7017-4</vt:lpwstr>
      </vt:variant>
      <vt:variant>
        <vt:i4>6619226</vt:i4>
      </vt:variant>
      <vt:variant>
        <vt:i4>87</vt:i4>
      </vt:variant>
      <vt:variant>
        <vt:i4>0</vt:i4>
      </vt:variant>
      <vt:variant>
        <vt:i4>5</vt:i4>
      </vt:variant>
      <vt:variant>
        <vt:lpwstr>http://www.acq.osd.mil/dpap/dars/dfars/html/current/225_70.htm</vt:lpwstr>
      </vt:variant>
      <vt:variant>
        <vt:lpwstr>225.7017-5</vt:lpwstr>
      </vt:variant>
      <vt:variant>
        <vt:i4>6619226</vt:i4>
      </vt:variant>
      <vt:variant>
        <vt:i4>84</vt:i4>
      </vt:variant>
      <vt:variant>
        <vt:i4>0</vt:i4>
      </vt:variant>
      <vt:variant>
        <vt:i4>5</vt:i4>
      </vt:variant>
      <vt:variant>
        <vt:lpwstr>http://www.acq.osd.mil/dpap/dars/dfars/html/current/225_70.htm</vt:lpwstr>
      </vt:variant>
      <vt:variant>
        <vt:lpwstr>225.7017-5</vt:lpwstr>
      </vt:variant>
      <vt:variant>
        <vt:i4>2687092</vt:i4>
      </vt:variant>
      <vt:variant>
        <vt:i4>81</vt:i4>
      </vt:variant>
      <vt:variant>
        <vt:i4>0</vt:i4>
      </vt:variant>
      <vt:variant>
        <vt:i4>5</vt:i4>
      </vt:variant>
      <vt:variant>
        <vt:lpwstr>http://www.acq.osd.mil/dpap/dars/dfars/html/current/252225.htm</vt:lpwstr>
      </vt:variant>
      <vt:variant>
        <vt:lpwstr>252.225-7009</vt:lpwstr>
      </vt:variant>
      <vt:variant>
        <vt:i4>6946907</vt:i4>
      </vt:variant>
      <vt:variant>
        <vt:i4>78</vt:i4>
      </vt:variant>
      <vt:variant>
        <vt:i4>0</vt:i4>
      </vt:variant>
      <vt:variant>
        <vt:i4>5</vt:i4>
      </vt:variant>
      <vt:variant>
        <vt:lpwstr>http://www.acq.osd.mil/dpap/dars/dfars/html/current/225_70.htm</vt:lpwstr>
      </vt:variant>
      <vt:variant>
        <vt:lpwstr>225.7009-4</vt:lpwstr>
      </vt:variant>
      <vt:variant>
        <vt:i4>7012443</vt:i4>
      </vt:variant>
      <vt:variant>
        <vt:i4>75</vt:i4>
      </vt:variant>
      <vt:variant>
        <vt:i4>0</vt:i4>
      </vt:variant>
      <vt:variant>
        <vt:i4>5</vt:i4>
      </vt:variant>
      <vt:variant>
        <vt:lpwstr>http://www.acq.osd.mil/dpap/dars/dfars/html/current/225_70.htm</vt:lpwstr>
      </vt:variant>
      <vt:variant>
        <vt:lpwstr>225.7009-5</vt:lpwstr>
      </vt:variant>
      <vt:variant>
        <vt:i4>6684763</vt:i4>
      </vt:variant>
      <vt:variant>
        <vt:i4>72</vt:i4>
      </vt:variant>
      <vt:variant>
        <vt:i4>0</vt:i4>
      </vt:variant>
      <vt:variant>
        <vt:i4>5</vt:i4>
      </vt:variant>
      <vt:variant>
        <vt:lpwstr>http://www.acq.osd.mil/dpap/dars/dfars/html/current/225_70.htm</vt:lpwstr>
      </vt:variant>
      <vt:variant>
        <vt:lpwstr>225.7002-3</vt:lpwstr>
      </vt:variant>
      <vt:variant>
        <vt:i4>5636214</vt:i4>
      </vt:variant>
      <vt:variant>
        <vt:i4>69</vt:i4>
      </vt:variant>
      <vt:variant>
        <vt:i4>0</vt:i4>
      </vt:variant>
      <vt:variant>
        <vt:i4>5</vt:i4>
      </vt:variant>
      <vt:variant>
        <vt:lpwstr>http://www.acq.osd.mil/dpap/dars/dfars/html/current/225_11.htm</vt:lpwstr>
      </vt:variant>
      <vt:variant>
        <vt:lpwstr>225.1101</vt:lpwstr>
      </vt:variant>
      <vt:variant>
        <vt:i4>6684763</vt:i4>
      </vt:variant>
      <vt:variant>
        <vt:i4>66</vt:i4>
      </vt:variant>
      <vt:variant>
        <vt:i4>0</vt:i4>
      </vt:variant>
      <vt:variant>
        <vt:i4>5</vt:i4>
      </vt:variant>
      <vt:variant>
        <vt:lpwstr>http://www.acq.osd.mil/dpap/dars/dfars/html/current/225_70.htm</vt:lpwstr>
      </vt:variant>
      <vt:variant>
        <vt:lpwstr>225.7002-3</vt:lpwstr>
      </vt:variant>
      <vt:variant>
        <vt:i4>6684762</vt:i4>
      </vt:variant>
      <vt:variant>
        <vt:i4>63</vt:i4>
      </vt:variant>
      <vt:variant>
        <vt:i4>0</vt:i4>
      </vt:variant>
      <vt:variant>
        <vt:i4>5</vt:i4>
      </vt:variant>
      <vt:variant>
        <vt:lpwstr>http://www.acq.osd.mil/dpap/dars/dfars/html/current/225_70.htm</vt:lpwstr>
      </vt:variant>
      <vt:variant>
        <vt:lpwstr>225.7012-3</vt:lpwstr>
      </vt:variant>
      <vt:variant>
        <vt:i4>2687092</vt:i4>
      </vt:variant>
      <vt:variant>
        <vt:i4>60</vt:i4>
      </vt:variant>
      <vt:variant>
        <vt:i4>0</vt:i4>
      </vt:variant>
      <vt:variant>
        <vt:i4>5</vt:i4>
      </vt:variant>
      <vt:variant>
        <vt:lpwstr>http://www.acq.osd.mil/dpap/dars/dfars/html/current/252225.htm</vt:lpwstr>
      </vt:variant>
      <vt:variant>
        <vt:lpwstr>252.225-7009</vt:lpwstr>
      </vt:variant>
      <vt:variant>
        <vt:i4>2687092</vt:i4>
      </vt:variant>
      <vt:variant>
        <vt:i4>57</vt:i4>
      </vt:variant>
      <vt:variant>
        <vt:i4>0</vt:i4>
      </vt:variant>
      <vt:variant>
        <vt:i4>5</vt:i4>
      </vt:variant>
      <vt:variant>
        <vt:lpwstr>http://www.acq.osd.mil/dpap/dars/dfars/html/current/252225.htm</vt:lpwstr>
      </vt:variant>
      <vt:variant>
        <vt:lpwstr>252.225-7009</vt:lpwstr>
      </vt:variant>
      <vt:variant>
        <vt:i4>6357083</vt:i4>
      </vt:variant>
      <vt:variant>
        <vt:i4>54</vt:i4>
      </vt:variant>
      <vt:variant>
        <vt:i4>0</vt:i4>
      </vt:variant>
      <vt:variant>
        <vt:i4>5</vt:i4>
      </vt:variant>
      <vt:variant>
        <vt:lpwstr>http://www.acq.osd.mil/dpap/dars/dfars/html/current/225_70.htm</vt:lpwstr>
      </vt:variant>
      <vt:variant>
        <vt:lpwstr>225.7003-5</vt:lpwstr>
      </vt:variant>
      <vt:variant>
        <vt:i4>2097269</vt:i4>
      </vt:variant>
      <vt:variant>
        <vt:i4>51</vt:i4>
      </vt:variant>
      <vt:variant>
        <vt:i4>0</vt:i4>
      </vt:variant>
      <vt:variant>
        <vt:i4>5</vt:i4>
      </vt:variant>
      <vt:variant>
        <vt:lpwstr>http://www.acq.osd.mil/dpap/dars/dfars/html/current/252225.htm</vt:lpwstr>
      </vt:variant>
      <vt:variant>
        <vt:lpwstr>252.225-7010</vt:lpwstr>
      </vt:variant>
      <vt:variant>
        <vt:i4>6750299</vt:i4>
      </vt:variant>
      <vt:variant>
        <vt:i4>48</vt:i4>
      </vt:variant>
      <vt:variant>
        <vt:i4>0</vt:i4>
      </vt:variant>
      <vt:variant>
        <vt:i4>5</vt:i4>
      </vt:variant>
      <vt:variant>
        <vt:lpwstr>http://www.acq.osd.mil/dpap/dars/dfars/html/current/225_70.htm</vt:lpwstr>
      </vt:variant>
      <vt:variant>
        <vt:lpwstr>225.7003-3</vt:lpwstr>
      </vt:variant>
      <vt:variant>
        <vt:i4>524404</vt:i4>
      </vt:variant>
      <vt:variant>
        <vt:i4>45</vt:i4>
      </vt:variant>
      <vt:variant>
        <vt:i4>0</vt:i4>
      </vt:variant>
      <vt:variant>
        <vt:i4>5</vt:i4>
      </vt:variant>
      <vt:variant>
        <vt:lpwstr>http://www.acq.osd.mil/dpap/dars/dfars/html/current/225_0.htm</vt:lpwstr>
      </vt:variant>
      <vt:variant>
        <vt:lpwstr>225.003</vt:lpwstr>
      </vt:variant>
      <vt:variant>
        <vt:i4>6357083</vt:i4>
      </vt:variant>
      <vt:variant>
        <vt:i4>42</vt:i4>
      </vt:variant>
      <vt:variant>
        <vt:i4>0</vt:i4>
      </vt:variant>
      <vt:variant>
        <vt:i4>5</vt:i4>
      </vt:variant>
      <vt:variant>
        <vt:lpwstr>http://www.acq.osd.mil/dpap/dars/dfars/html/current/225_70.htm</vt:lpwstr>
      </vt:variant>
      <vt:variant>
        <vt:lpwstr>225.7003-5</vt:lpwstr>
      </vt:variant>
      <vt:variant>
        <vt:i4>6357083</vt:i4>
      </vt:variant>
      <vt:variant>
        <vt:i4>39</vt:i4>
      </vt:variant>
      <vt:variant>
        <vt:i4>0</vt:i4>
      </vt:variant>
      <vt:variant>
        <vt:i4>5</vt:i4>
      </vt:variant>
      <vt:variant>
        <vt:lpwstr>http://www.acq.osd.mil/dpap/dars/dfars/html/current/225_70.htm</vt:lpwstr>
      </vt:variant>
      <vt:variant>
        <vt:lpwstr>225.7003-5</vt:lpwstr>
      </vt:variant>
      <vt:variant>
        <vt:i4>5505142</vt:i4>
      </vt:variant>
      <vt:variant>
        <vt:i4>36</vt:i4>
      </vt:variant>
      <vt:variant>
        <vt:i4>0</vt:i4>
      </vt:variant>
      <vt:variant>
        <vt:i4>5</vt:i4>
      </vt:variant>
      <vt:variant>
        <vt:lpwstr>http://www.acq.osd.mil/dpap/dars/dfars/html/current/225_11.htm</vt:lpwstr>
      </vt:variant>
      <vt:variant>
        <vt:lpwstr>225.1103</vt:lpwstr>
      </vt:variant>
      <vt:variant>
        <vt:i4>6684763</vt:i4>
      </vt:variant>
      <vt:variant>
        <vt:i4>33</vt:i4>
      </vt:variant>
      <vt:variant>
        <vt:i4>0</vt:i4>
      </vt:variant>
      <vt:variant>
        <vt:i4>5</vt:i4>
      </vt:variant>
      <vt:variant>
        <vt:lpwstr>http://www.acq.osd.mil/dpap/dars/dfars/html/current/225_70.htm</vt:lpwstr>
      </vt:variant>
      <vt:variant>
        <vt:lpwstr>225.7002-3</vt:lpwstr>
      </vt:variant>
      <vt:variant>
        <vt:i4>5505142</vt:i4>
      </vt:variant>
      <vt:variant>
        <vt:i4>30</vt:i4>
      </vt:variant>
      <vt:variant>
        <vt:i4>0</vt:i4>
      </vt:variant>
      <vt:variant>
        <vt:i4>5</vt:i4>
      </vt:variant>
      <vt:variant>
        <vt:lpwstr>http://www.acq.osd.mil/dpap/dars/dfars/html/current/225_11.htm</vt:lpwstr>
      </vt:variant>
      <vt:variant>
        <vt:lpwstr>225.1103</vt:lpwstr>
      </vt:variant>
      <vt:variant>
        <vt:i4>4980762</vt:i4>
      </vt:variant>
      <vt:variant>
        <vt:i4>27</vt:i4>
      </vt:variant>
      <vt:variant>
        <vt:i4>0</vt:i4>
      </vt:variant>
      <vt:variant>
        <vt:i4>5</vt:i4>
      </vt:variant>
      <vt:variant>
        <vt:lpwstr>http://www.dtic.mil/whs/directives/infomgt/forms/formsprogram.htm</vt:lpwstr>
      </vt:variant>
      <vt:variant>
        <vt:lpwstr/>
      </vt:variant>
      <vt:variant>
        <vt:i4>7536648</vt:i4>
      </vt:variant>
      <vt:variant>
        <vt:i4>24</vt:i4>
      </vt:variant>
      <vt:variant>
        <vt:i4>0</vt:i4>
      </vt:variant>
      <vt:variant>
        <vt:i4>5</vt:i4>
      </vt:variant>
      <vt:variant>
        <vt:lpwstr>http://creation/dpap/dars/dfars/html/current/225_72.htm</vt:lpwstr>
      </vt:variant>
      <vt:variant>
        <vt:lpwstr>225.7204</vt:lpwstr>
      </vt:variant>
      <vt:variant>
        <vt:i4>4980762</vt:i4>
      </vt:variant>
      <vt:variant>
        <vt:i4>21</vt:i4>
      </vt:variant>
      <vt:variant>
        <vt:i4>0</vt:i4>
      </vt:variant>
      <vt:variant>
        <vt:i4>5</vt:i4>
      </vt:variant>
      <vt:variant>
        <vt:lpwstr>http://www.dtic.mil/whs/directives/infomgt/forms/formsprogram.htm</vt:lpwstr>
      </vt:variant>
      <vt:variant>
        <vt:lpwstr/>
      </vt:variant>
      <vt:variant>
        <vt:i4>5439606</vt:i4>
      </vt:variant>
      <vt:variant>
        <vt:i4>18</vt:i4>
      </vt:variant>
      <vt:variant>
        <vt:i4>0</vt:i4>
      </vt:variant>
      <vt:variant>
        <vt:i4>5</vt:i4>
      </vt:variant>
      <vt:variant>
        <vt:lpwstr>http://www.acq.osd.mil/dpap/dars/dfars/html/current/225_72.htm</vt:lpwstr>
      </vt:variant>
      <vt:variant>
        <vt:lpwstr>225.7204</vt:lpwstr>
      </vt:variant>
      <vt:variant>
        <vt:i4>983156</vt:i4>
      </vt:variant>
      <vt:variant>
        <vt:i4>15</vt:i4>
      </vt:variant>
      <vt:variant>
        <vt:i4>0</vt:i4>
      </vt:variant>
      <vt:variant>
        <vt:i4>5</vt:i4>
      </vt:variant>
      <vt:variant>
        <vt:lpwstr>http://www.acq.osd.mil/dpap/dars/dfars/html/current/225_8.htm</vt:lpwstr>
      </vt:variant>
      <vt:variant>
        <vt:lpwstr>225.872</vt:lpwstr>
      </vt:variant>
      <vt:variant>
        <vt:i4>5636214</vt:i4>
      </vt:variant>
      <vt:variant>
        <vt:i4>12</vt:i4>
      </vt:variant>
      <vt:variant>
        <vt:i4>0</vt:i4>
      </vt:variant>
      <vt:variant>
        <vt:i4>5</vt:i4>
      </vt:variant>
      <vt:variant>
        <vt:lpwstr>http://www.acq.osd.mil/dpap/dars/dfars/html/current/225_11.htm</vt:lpwstr>
      </vt:variant>
      <vt:variant>
        <vt:lpwstr>225.1101</vt:lpwstr>
      </vt:variant>
      <vt:variant>
        <vt:i4>5636214</vt:i4>
      </vt:variant>
      <vt:variant>
        <vt:i4>9</vt:i4>
      </vt:variant>
      <vt:variant>
        <vt:i4>0</vt:i4>
      </vt:variant>
      <vt:variant>
        <vt:i4>5</vt:i4>
      </vt:variant>
      <vt:variant>
        <vt:lpwstr>http://www.acq.osd.mil/dpap/dars/dfars/html/current/225_11.htm</vt:lpwstr>
      </vt:variant>
      <vt:variant>
        <vt:lpwstr>225.1101</vt:lpwstr>
      </vt:variant>
      <vt:variant>
        <vt:i4>5636214</vt:i4>
      </vt:variant>
      <vt:variant>
        <vt:i4>6</vt:i4>
      </vt:variant>
      <vt:variant>
        <vt:i4>0</vt:i4>
      </vt:variant>
      <vt:variant>
        <vt:i4>5</vt:i4>
      </vt:variant>
      <vt:variant>
        <vt:lpwstr>http://www.acq.osd.mil/dpap/dars/dfars/html/current/225_11.htm</vt:lpwstr>
      </vt:variant>
      <vt:variant>
        <vt:lpwstr>225.1101</vt:lpwstr>
      </vt:variant>
      <vt:variant>
        <vt:i4>5636214</vt:i4>
      </vt:variant>
      <vt:variant>
        <vt:i4>3</vt:i4>
      </vt:variant>
      <vt:variant>
        <vt:i4>0</vt:i4>
      </vt:variant>
      <vt:variant>
        <vt:i4>5</vt:i4>
      </vt:variant>
      <vt:variant>
        <vt:lpwstr>http://www.acq.osd.mil/dpap/dars/dfars/html/current/225_11.htm</vt:lpwstr>
      </vt:variant>
      <vt:variant>
        <vt:lpwstr>225.1101</vt:lpwstr>
      </vt:variant>
      <vt:variant>
        <vt:i4>5636214</vt:i4>
      </vt:variant>
      <vt:variant>
        <vt:i4>0</vt:i4>
      </vt:variant>
      <vt:variant>
        <vt:i4>0</vt:i4>
      </vt:variant>
      <vt:variant>
        <vt:i4>5</vt:i4>
      </vt:variant>
      <vt:variant>
        <vt:lpwstr>http://www.acq.osd.mil/dpap/dars/dfars/html/current/225_11.htm</vt:lpwstr>
      </vt:variant>
      <vt:variant>
        <vt:lpwstr>225.1101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252.225-7000	Buy American Act - Balance of Payments Program Certificate.</dc:title>
  <dc:creator>OUSD(A&amp;T)</dc:creator>
  <cp:lastModifiedBy>SYSTEM</cp:lastModifiedBy>
  <cp:revision>2</cp:revision>
  <cp:lastPrinted>2017-12-27T19:54:00Z</cp:lastPrinted>
  <dcterms:created xsi:type="dcterms:W3CDTF">2018-01-30T15:17:00Z</dcterms:created>
  <dcterms:modified xsi:type="dcterms:W3CDTF">2018-01-30T15:17:00Z</dcterms:modified>
</cp:coreProperties>
</file>