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F3B5C" w14:textId="33DEB3AB" w:rsidR="00D459FB" w:rsidRDefault="004E7866" w:rsidP="00A80180">
      <w:pPr>
        <w:pStyle w:val="DefaultText"/>
        <w:jc w:val="center"/>
        <w:rPr>
          <w:rStyle w:val="InitialStyle"/>
          <w:rFonts w:ascii="Times New Roman" w:hAnsi="Times New Roman" w:cs="Times New Roman"/>
          <w:b/>
          <w:szCs w:val="24"/>
        </w:rPr>
      </w:pPr>
      <w:bookmarkStart w:id="0" w:name="_GoBack"/>
      <w:bookmarkEnd w:id="0"/>
      <w:r w:rsidRPr="00800ECA">
        <w:rPr>
          <w:rStyle w:val="InitialStyle"/>
          <w:rFonts w:ascii="Times New Roman" w:hAnsi="Times New Roman" w:cs="Times New Roman"/>
          <w:b/>
          <w:szCs w:val="24"/>
        </w:rPr>
        <w:t xml:space="preserve">SUPPORTING STATEMENT </w:t>
      </w:r>
    </w:p>
    <w:p w14:paraId="5D0731BB" w14:textId="18853D1F" w:rsidR="004E7866" w:rsidRPr="00800ECA" w:rsidRDefault="004E7866" w:rsidP="00A80180">
      <w:pPr>
        <w:pStyle w:val="DefaultText"/>
        <w:jc w:val="center"/>
        <w:rPr>
          <w:rStyle w:val="InitialStyle"/>
          <w:rFonts w:ascii="Times New Roman" w:hAnsi="Times New Roman" w:cs="Times New Roman"/>
          <w:szCs w:val="24"/>
        </w:rPr>
      </w:pPr>
      <w:r w:rsidRPr="00800ECA">
        <w:rPr>
          <w:rStyle w:val="InitialStyle"/>
          <w:rFonts w:ascii="Times New Roman" w:hAnsi="Times New Roman" w:cs="Times New Roman"/>
          <w:b/>
          <w:szCs w:val="24"/>
        </w:rPr>
        <w:t>OMB NO.  0579-</w:t>
      </w:r>
      <w:r w:rsidR="00967497">
        <w:rPr>
          <w:rStyle w:val="InitialStyle"/>
          <w:rFonts w:ascii="Times New Roman" w:hAnsi="Times New Roman" w:cs="Times New Roman"/>
          <w:b/>
          <w:szCs w:val="24"/>
        </w:rPr>
        <w:t>0332</w:t>
      </w:r>
    </w:p>
    <w:p w14:paraId="780BAAD2" w14:textId="4870FF44" w:rsidR="004E7866" w:rsidRDefault="004E7866" w:rsidP="00A80180">
      <w:pPr>
        <w:pStyle w:val="DefaultText"/>
        <w:jc w:val="center"/>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COMMERCIAL TRANSPORTATION OF EQUINES </w:t>
      </w:r>
      <w:r w:rsidR="00B52126">
        <w:rPr>
          <w:rStyle w:val="InitialStyle"/>
          <w:rFonts w:ascii="Times New Roman" w:hAnsi="Times New Roman" w:cs="Times New Roman"/>
          <w:b/>
          <w:szCs w:val="24"/>
        </w:rPr>
        <w:t>FOR</w:t>
      </w:r>
      <w:r w:rsidRPr="00800ECA">
        <w:rPr>
          <w:rStyle w:val="InitialStyle"/>
          <w:rFonts w:ascii="Times New Roman" w:hAnsi="Times New Roman" w:cs="Times New Roman"/>
          <w:b/>
          <w:szCs w:val="24"/>
        </w:rPr>
        <w:t xml:space="preserve"> SLAUGHTER</w:t>
      </w:r>
    </w:p>
    <w:p w14:paraId="72A53CF6" w14:textId="77777777" w:rsidR="005012A9" w:rsidRPr="00800ECA" w:rsidRDefault="005012A9" w:rsidP="00A80180">
      <w:pPr>
        <w:pStyle w:val="DefaultText"/>
        <w:jc w:val="center"/>
        <w:rPr>
          <w:rStyle w:val="InitialStyle"/>
          <w:rFonts w:ascii="Times New Roman" w:hAnsi="Times New Roman" w:cs="Times New Roman"/>
          <w:b/>
          <w:szCs w:val="24"/>
        </w:rPr>
      </w:pPr>
    </w:p>
    <w:p w14:paraId="4820A12D" w14:textId="7EB170F0" w:rsidR="004E7866" w:rsidRDefault="00395D80" w:rsidP="00711320">
      <w:pPr>
        <w:pStyle w:val="DefaultText"/>
        <w:jc w:val="right"/>
        <w:rPr>
          <w:rStyle w:val="InitialStyle"/>
          <w:rFonts w:ascii="Times New Roman" w:hAnsi="Times New Roman" w:cs="Times New Roman"/>
          <w:b/>
          <w:szCs w:val="24"/>
        </w:rPr>
      </w:pPr>
      <w:r>
        <w:rPr>
          <w:rStyle w:val="InitialStyle"/>
          <w:rFonts w:ascii="Times New Roman" w:hAnsi="Times New Roman" w:cs="Times New Roman"/>
          <w:b/>
          <w:szCs w:val="24"/>
        </w:rPr>
        <w:t>February</w:t>
      </w:r>
      <w:r w:rsidR="005012A9">
        <w:rPr>
          <w:rStyle w:val="InitialStyle"/>
          <w:rFonts w:ascii="Times New Roman" w:hAnsi="Times New Roman" w:cs="Times New Roman"/>
          <w:b/>
          <w:szCs w:val="24"/>
        </w:rPr>
        <w:t xml:space="preserve"> 201</w:t>
      </w:r>
      <w:r>
        <w:rPr>
          <w:rStyle w:val="InitialStyle"/>
          <w:rFonts w:ascii="Times New Roman" w:hAnsi="Times New Roman" w:cs="Times New Roman"/>
          <w:b/>
          <w:szCs w:val="24"/>
        </w:rPr>
        <w:t>8</w:t>
      </w:r>
    </w:p>
    <w:p w14:paraId="002F45B7" w14:textId="77777777" w:rsidR="00CD4B88" w:rsidRPr="009F1D7C" w:rsidRDefault="00CD4B88" w:rsidP="009F1D7C">
      <w:pPr>
        <w:pStyle w:val="DefaultText"/>
        <w:jc w:val="right"/>
        <w:rPr>
          <w:rStyle w:val="InitialStyle"/>
          <w:rFonts w:ascii="Times New Roman" w:hAnsi="Times New Roman" w:cs="Times New Roman"/>
          <w:b/>
          <w:szCs w:val="24"/>
        </w:rPr>
      </w:pPr>
    </w:p>
    <w:p w14:paraId="1F970889" w14:textId="2A6A19D2" w:rsidR="00CD4B88" w:rsidRDefault="009F1D7C" w:rsidP="009F1D7C">
      <w:pPr>
        <w:rPr>
          <w:b/>
        </w:rPr>
      </w:pPr>
      <w:r w:rsidRPr="009F1D7C">
        <w:rPr>
          <w:b/>
        </w:rPr>
        <w:t xml:space="preserve">The information collection requirements are currently approved by the Office of Management and Budget (OMB) for the commercial transportation of equines </w:t>
      </w:r>
      <w:r w:rsidR="00DE35F6">
        <w:rPr>
          <w:b/>
        </w:rPr>
        <w:t>for</w:t>
      </w:r>
      <w:r w:rsidRPr="009F1D7C">
        <w:rPr>
          <w:b/>
        </w:rPr>
        <w:t xml:space="preserve"> slaughter under OMB Control Numbers 0579-0332 and 0579-0160.   After OMB approves this combined information collection package (0579-0332), APHIS will retire OMB Control Number 0579-0160.</w:t>
      </w:r>
    </w:p>
    <w:p w14:paraId="644E0655" w14:textId="77777777" w:rsidR="009F1D7C" w:rsidRPr="009F1D7C" w:rsidRDefault="009F1D7C" w:rsidP="009F1D7C">
      <w:pPr>
        <w:rPr>
          <w:rStyle w:val="InitialStyle"/>
          <w:rFonts w:ascii="Times New Roman" w:hAnsi="Times New Roman" w:cs="Times New Roman"/>
          <w:b/>
        </w:rPr>
      </w:pPr>
    </w:p>
    <w:p w14:paraId="6F6693C4" w14:textId="77777777" w:rsidR="004E7866"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A.  Justification</w:t>
      </w:r>
    </w:p>
    <w:p w14:paraId="4D3FBB04" w14:textId="77777777" w:rsidR="003D69C0" w:rsidRPr="00800ECA" w:rsidRDefault="003D69C0" w:rsidP="00800ECA">
      <w:pPr>
        <w:pStyle w:val="DefaultText"/>
        <w:rPr>
          <w:rStyle w:val="InitialStyle"/>
          <w:rFonts w:ascii="Times New Roman" w:hAnsi="Times New Roman" w:cs="Times New Roman"/>
          <w:b/>
          <w:szCs w:val="24"/>
        </w:rPr>
      </w:pPr>
    </w:p>
    <w:p w14:paraId="282E1D06"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C1C26B4" w14:textId="77777777" w:rsidR="004E7866" w:rsidRDefault="004E7866" w:rsidP="00800ECA">
      <w:pPr>
        <w:pStyle w:val="DefaultText"/>
        <w:rPr>
          <w:rStyle w:val="InitialStyle"/>
          <w:rFonts w:ascii="Times New Roman" w:hAnsi="Times New Roman" w:cs="Times New Roman"/>
          <w:szCs w:val="24"/>
        </w:rPr>
      </w:pPr>
    </w:p>
    <w:p w14:paraId="2F0591B9" w14:textId="77777777" w:rsidR="006A6920" w:rsidRPr="006A6920" w:rsidRDefault="006A6920" w:rsidP="006A692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Sections 901–905 of the Federal Agriculture Improvement and Reform Act of 1996</w:t>
      </w:r>
    </w:p>
    <w:p w14:paraId="03B420E1" w14:textId="77777777" w:rsidR="006A6920" w:rsidRPr="006A6920" w:rsidRDefault="006A6920" w:rsidP="006A692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 xml:space="preserve"> (7 U.S.C. 1901) authorize the Secretary of Agriculture to issue guidelines for regulating the commercial transportation of equines to slaughter by persons regularly engaged in that activity within the United States. Specifically, the Secretary is authorized to regulate the food, water, and rest provided to these equines while the equines are in transit and to review related issues appropriate to ensuring that these animals are treated humanely.</w:t>
      </w:r>
    </w:p>
    <w:p w14:paraId="305E13D5" w14:textId="77777777" w:rsidR="006A6920" w:rsidRPr="006A6920" w:rsidRDefault="006A6920" w:rsidP="006A6920">
      <w:pPr>
        <w:pStyle w:val="DefaultText"/>
        <w:rPr>
          <w:rStyle w:val="InitialStyle"/>
          <w:rFonts w:ascii="Times New Roman" w:hAnsi="Times New Roman" w:cs="Times New Roman"/>
          <w:szCs w:val="24"/>
        </w:rPr>
      </w:pPr>
    </w:p>
    <w:p w14:paraId="242B9FC8" w14:textId="6CA1E040" w:rsidR="006A6920" w:rsidRDefault="006A6920" w:rsidP="006A692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To implement the provisions of this Act, the Animal and Plant Health Inspection Service (APHIS) has established minimum standards to ensure the humane movement of equines to slaughtering facilities, or to assembly points while en route to slaughtering facilities, via commercial transportation. These standards, contained in title 9</w:t>
      </w:r>
      <w:r w:rsidR="00395D80">
        <w:rPr>
          <w:rStyle w:val="InitialStyle"/>
          <w:rFonts w:ascii="Times New Roman" w:hAnsi="Times New Roman" w:cs="Times New Roman"/>
          <w:szCs w:val="24"/>
        </w:rPr>
        <w:t xml:space="preserve">, </w:t>
      </w:r>
      <w:r w:rsidRPr="006A6920">
        <w:rPr>
          <w:rStyle w:val="InitialStyle"/>
          <w:rFonts w:ascii="Times New Roman" w:hAnsi="Times New Roman" w:cs="Times New Roman"/>
          <w:i/>
          <w:szCs w:val="24"/>
        </w:rPr>
        <w:t>Code of Federal Regulations</w:t>
      </w:r>
      <w:r w:rsidRPr="006A6920">
        <w:rPr>
          <w:rStyle w:val="InitialStyle"/>
          <w:rFonts w:ascii="Times New Roman" w:hAnsi="Times New Roman" w:cs="Times New Roman"/>
          <w:szCs w:val="24"/>
        </w:rPr>
        <w:t xml:space="preserve">, part 88, require that conveyances protect the health and well-being of the animals and meet certain other criteria; that double-deck conveyances are prohibited; and that access to food, water, and rest be provided to these animals 6 hours prior to shipment. </w:t>
      </w:r>
      <w:r w:rsidR="001F1831" w:rsidRPr="001F1831">
        <w:rPr>
          <w:rStyle w:val="InitialStyle"/>
          <w:rFonts w:ascii="Times New Roman" w:hAnsi="Times New Roman" w:cs="Times New Roman"/>
          <w:szCs w:val="24"/>
        </w:rPr>
        <w:t>. APHIS’ regulations also require the application of a backtag and completion of owner-shipper certificate</w:t>
      </w:r>
      <w:r w:rsidR="002A0CFA">
        <w:rPr>
          <w:rStyle w:val="InitialStyle"/>
          <w:rFonts w:ascii="Times New Roman" w:hAnsi="Times New Roman" w:cs="Times New Roman"/>
          <w:szCs w:val="24"/>
        </w:rPr>
        <w:t xml:space="preserve">s of fitness to travel to a slaughter facility </w:t>
      </w:r>
      <w:r w:rsidR="001F1831" w:rsidRPr="001F1831">
        <w:rPr>
          <w:rStyle w:val="InitialStyle"/>
          <w:rFonts w:ascii="Times New Roman" w:hAnsi="Times New Roman" w:cs="Times New Roman"/>
          <w:szCs w:val="24"/>
        </w:rPr>
        <w:t>with identification of the animals and details of the transportation and signatures attesting to compliance with the provision of food, rest, and water and to the animal’s fitness to travel. The regulations further prohibit the use of electric prods and state aggressive animals must be separated. Any owner/shipper transporting equines to slaughtering facilities outside the United States must present the owner-shipper certificates to USDA representatives at the border.</w:t>
      </w:r>
    </w:p>
    <w:p w14:paraId="389D877C" w14:textId="77777777" w:rsidR="004E7866" w:rsidRPr="00800ECA" w:rsidRDefault="004E7866" w:rsidP="00800ECA">
      <w:pPr>
        <w:pStyle w:val="DefaultText"/>
        <w:rPr>
          <w:rStyle w:val="InitialStyle"/>
          <w:rFonts w:ascii="Times New Roman" w:hAnsi="Times New Roman" w:cs="Times New Roman"/>
          <w:szCs w:val="24"/>
        </w:rPr>
      </w:pPr>
    </w:p>
    <w:p w14:paraId="0E6372FF" w14:textId="270DAD2B" w:rsidR="001F1831" w:rsidRPr="001F1831" w:rsidRDefault="001F1831" w:rsidP="001F1831">
      <w:pPr>
        <w:pStyle w:val="DefaultText"/>
        <w:rPr>
          <w:rStyle w:val="InitialStyle"/>
          <w:rFonts w:ascii="Times New Roman" w:hAnsi="Times New Roman" w:cs="Times New Roman"/>
          <w:szCs w:val="24"/>
        </w:rPr>
      </w:pPr>
      <w:r w:rsidRPr="001F1831">
        <w:rPr>
          <w:rStyle w:val="InitialStyle"/>
          <w:rFonts w:ascii="Times New Roman" w:hAnsi="Times New Roman" w:cs="Times New Roman"/>
          <w:szCs w:val="24"/>
        </w:rPr>
        <w:t>Implementing these regulations entails the use of information collection activities, such as providing business information, completing an owner/shipper certificate and continuation sheet, applying backtags as needed, and maintaining records of the owner/shipper certificate and continuation sheet.</w:t>
      </w:r>
    </w:p>
    <w:p w14:paraId="183F570A" w14:textId="77777777" w:rsidR="001F1831" w:rsidRPr="001F1831" w:rsidRDefault="001F1831" w:rsidP="001F1831">
      <w:pPr>
        <w:pStyle w:val="DefaultText"/>
        <w:rPr>
          <w:rStyle w:val="InitialStyle"/>
          <w:rFonts w:ascii="Times New Roman" w:hAnsi="Times New Roman" w:cs="Times New Roman"/>
          <w:szCs w:val="24"/>
        </w:rPr>
      </w:pPr>
    </w:p>
    <w:p w14:paraId="50FAC92A" w14:textId="77777777" w:rsidR="00EC44EF" w:rsidRDefault="001F1831" w:rsidP="001F1831">
      <w:pPr>
        <w:pStyle w:val="DefaultText"/>
        <w:rPr>
          <w:rStyle w:val="InitialStyle"/>
          <w:rFonts w:ascii="Times New Roman" w:hAnsi="Times New Roman" w:cs="Times New Roman"/>
          <w:szCs w:val="24"/>
        </w:rPr>
      </w:pPr>
      <w:r w:rsidRPr="001F1831">
        <w:rPr>
          <w:rStyle w:val="InitialStyle"/>
          <w:rFonts w:ascii="Times New Roman" w:hAnsi="Times New Roman" w:cs="Times New Roman"/>
          <w:szCs w:val="24"/>
        </w:rPr>
        <w:t>APHIS is asking OMB to approve, for an additional 3 years, its use of these information collection activities in connection with its efforts to ensure that equines being transported commercially for slaughter receive adequate food, water, and rest and their health and well-being are protected.</w:t>
      </w:r>
    </w:p>
    <w:p w14:paraId="1084C120" w14:textId="77777777" w:rsidR="009F1D7C" w:rsidRDefault="009F1D7C" w:rsidP="001F1831">
      <w:pPr>
        <w:pStyle w:val="DefaultText"/>
        <w:rPr>
          <w:rStyle w:val="InitialStyle"/>
          <w:rFonts w:ascii="Times New Roman" w:hAnsi="Times New Roman" w:cs="Times New Roman"/>
          <w:szCs w:val="24"/>
        </w:rPr>
      </w:pPr>
    </w:p>
    <w:p w14:paraId="79A7C012" w14:textId="77777777" w:rsidR="003D69C0"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lastRenderedPageBreak/>
        <w:t>2.  Indicate how, by whom, how frequently, and for what purpose the information is to be used.  Except for a new collection, indicate the actual use the agency has made of the information received from the current collection.</w:t>
      </w:r>
    </w:p>
    <w:p w14:paraId="338074C4" w14:textId="77777777" w:rsidR="006A6920" w:rsidRDefault="006A6920" w:rsidP="00800ECA">
      <w:pPr>
        <w:pStyle w:val="DefaultText"/>
        <w:rPr>
          <w:rStyle w:val="InitialStyle"/>
          <w:rFonts w:ascii="Times New Roman" w:hAnsi="Times New Roman" w:cs="Times New Roman"/>
          <w:b/>
          <w:szCs w:val="24"/>
        </w:rPr>
      </w:pPr>
    </w:p>
    <w:p w14:paraId="620C515A" w14:textId="77777777" w:rsidR="006A6920" w:rsidRPr="006A6920" w:rsidRDefault="006A6920" w:rsidP="00800ECA">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APHIS uses the following information activities to regulate food, water, and rest for the equines while they are in transit and to review other related issues that may be appropriate to ensure that their health and well-being are protected.</w:t>
      </w:r>
    </w:p>
    <w:p w14:paraId="0D99D4D9" w14:textId="77777777" w:rsidR="001F1831" w:rsidRDefault="001F1831" w:rsidP="00483B80">
      <w:pPr>
        <w:pStyle w:val="DefaultText"/>
        <w:rPr>
          <w:rStyle w:val="InitialStyle"/>
          <w:rFonts w:ascii="Times New Roman" w:hAnsi="Times New Roman" w:cs="Times New Roman"/>
          <w:b/>
          <w:szCs w:val="24"/>
          <w:u w:val="single"/>
        </w:rPr>
      </w:pPr>
    </w:p>
    <w:p w14:paraId="61873291" w14:textId="77777777" w:rsidR="00483B80" w:rsidRPr="00483B80" w:rsidRDefault="00483B80" w:rsidP="00483B80">
      <w:pPr>
        <w:pStyle w:val="DefaultText"/>
        <w:rPr>
          <w:rStyle w:val="InitialStyle"/>
          <w:rFonts w:ascii="Times New Roman" w:hAnsi="Times New Roman" w:cs="Times New Roman"/>
          <w:b/>
          <w:szCs w:val="24"/>
          <w:u w:val="single"/>
        </w:rPr>
      </w:pPr>
      <w:r w:rsidRPr="00483B80">
        <w:rPr>
          <w:rStyle w:val="InitialStyle"/>
          <w:rFonts w:ascii="Times New Roman" w:hAnsi="Times New Roman" w:cs="Times New Roman"/>
          <w:b/>
          <w:szCs w:val="24"/>
          <w:u w:val="single"/>
        </w:rPr>
        <w:t>Business Information – Drivers of Transport Vehicles (Business) – 9 CFR 88.2(a)</w:t>
      </w:r>
    </w:p>
    <w:p w14:paraId="1AABC530" w14:textId="77777777" w:rsidR="00483B80" w:rsidRPr="00483B80" w:rsidRDefault="00483B80" w:rsidP="00483B80">
      <w:pPr>
        <w:pStyle w:val="DefaultText"/>
        <w:rPr>
          <w:rStyle w:val="InitialStyle"/>
          <w:rFonts w:ascii="Times New Roman" w:hAnsi="Times New Roman" w:cs="Times New Roman"/>
          <w:szCs w:val="24"/>
        </w:rPr>
      </w:pPr>
      <w:r w:rsidRPr="00483B80">
        <w:rPr>
          <w:rStyle w:val="InitialStyle"/>
          <w:rFonts w:ascii="Times New Roman" w:hAnsi="Times New Roman" w:cs="Times New Roman"/>
          <w:szCs w:val="24"/>
        </w:rPr>
        <w:t>APHIS representatives may ask for information from the driver of a transport vehicle (or the driver’s company) to determine if the regulations apply to the driver and the equines being transported. This information must be submitted to APHIS within 30 days.</w:t>
      </w:r>
    </w:p>
    <w:p w14:paraId="4AB8741D" w14:textId="77777777" w:rsidR="00483B80" w:rsidRDefault="00483B80" w:rsidP="006A6920">
      <w:pPr>
        <w:pStyle w:val="DefaultText"/>
        <w:rPr>
          <w:rStyle w:val="InitialStyle"/>
          <w:rFonts w:ascii="Times New Roman" w:hAnsi="Times New Roman" w:cs="Times New Roman"/>
          <w:b/>
          <w:szCs w:val="24"/>
          <w:u w:val="single"/>
        </w:rPr>
      </w:pPr>
    </w:p>
    <w:p w14:paraId="4FA781E3" w14:textId="77777777" w:rsidR="00D459FB" w:rsidRDefault="006A6920" w:rsidP="006A6920">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Owner/Shipper Certificate Fitness to Travel to a Slaughter Facility</w:t>
      </w:r>
      <w:r w:rsidR="00D459FB">
        <w:rPr>
          <w:rStyle w:val="InitialStyle"/>
          <w:rFonts w:ascii="Times New Roman" w:hAnsi="Times New Roman" w:cs="Times New Roman"/>
          <w:b/>
          <w:szCs w:val="24"/>
          <w:u w:val="single"/>
        </w:rPr>
        <w:t xml:space="preserve"> (</w:t>
      </w:r>
      <w:r w:rsidR="00D459FB" w:rsidRPr="006A6920">
        <w:rPr>
          <w:rStyle w:val="InitialStyle"/>
          <w:rFonts w:ascii="Times New Roman" w:hAnsi="Times New Roman" w:cs="Times New Roman"/>
          <w:b/>
          <w:szCs w:val="24"/>
          <w:u w:val="single"/>
        </w:rPr>
        <w:t>VS Form 10-13</w:t>
      </w:r>
      <w:r w:rsidR="00D459FB">
        <w:rPr>
          <w:rStyle w:val="InitialStyle"/>
          <w:rFonts w:ascii="Times New Roman" w:hAnsi="Times New Roman" w:cs="Times New Roman"/>
          <w:b/>
          <w:szCs w:val="24"/>
          <w:u w:val="single"/>
        </w:rPr>
        <w:t>)</w:t>
      </w:r>
    </w:p>
    <w:p w14:paraId="214B66C9" w14:textId="4751540E" w:rsidR="006A6920" w:rsidRPr="006A6920" w:rsidRDefault="006A6920" w:rsidP="006A6920">
      <w:pPr>
        <w:pStyle w:val="DefaultText"/>
        <w:rPr>
          <w:rStyle w:val="InitialStyle"/>
          <w:rFonts w:ascii="Times New Roman" w:hAnsi="Times New Roman" w:cs="Times New Roman"/>
          <w:b/>
          <w:szCs w:val="24"/>
          <w:u w:val="single"/>
        </w:rPr>
      </w:pPr>
      <w:r w:rsidRPr="006A6920">
        <w:rPr>
          <w:rStyle w:val="InitialStyle"/>
          <w:rFonts w:ascii="Times New Roman" w:hAnsi="Times New Roman" w:cs="Times New Roman"/>
          <w:b/>
          <w:szCs w:val="24"/>
          <w:u w:val="single"/>
        </w:rPr>
        <w:t>(Business</w:t>
      </w:r>
      <w:r w:rsidR="00227393">
        <w:rPr>
          <w:rStyle w:val="InitialStyle"/>
          <w:rFonts w:ascii="Times New Roman" w:hAnsi="Times New Roman" w:cs="Times New Roman"/>
          <w:b/>
          <w:szCs w:val="24"/>
          <w:u w:val="single"/>
        </w:rPr>
        <w:t>, Indiv</w:t>
      </w:r>
      <w:r w:rsidR="00436D8C">
        <w:rPr>
          <w:rStyle w:val="InitialStyle"/>
          <w:rFonts w:ascii="Times New Roman" w:hAnsi="Times New Roman" w:cs="Times New Roman"/>
          <w:b/>
          <w:szCs w:val="24"/>
          <w:u w:val="single"/>
        </w:rPr>
        <w:t>id</w:t>
      </w:r>
      <w:r w:rsidR="00227393">
        <w:rPr>
          <w:rStyle w:val="InitialStyle"/>
          <w:rFonts w:ascii="Times New Roman" w:hAnsi="Times New Roman" w:cs="Times New Roman"/>
          <w:b/>
          <w:szCs w:val="24"/>
          <w:u w:val="single"/>
        </w:rPr>
        <w:t>uals,</w:t>
      </w:r>
      <w:r w:rsidRPr="006A6920">
        <w:rPr>
          <w:rStyle w:val="InitialStyle"/>
          <w:rFonts w:ascii="Times New Roman" w:hAnsi="Times New Roman" w:cs="Times New Roman"/>
          <w:b/>
          <w:szCs w:val="24"/>
          <w:u w:val="single"/>
        </w:rPr>
        <w:t xml:space="preserve"> and Foreign Government</w:t>
      </w:r>
      <w:r w:rsidR="009F1D7C">
        <w:rPr>
          <w:rStyle w:val="InitialStyle"/>
          <w:rFonts w:ascii="Times New Roman" w:hAnsi="Times New Roman" w:cs="Times New Roman"/>
          <w:b/>
          <w:szCs w:val="24"/>
          <w:u w:val="single"/>
        </w:rPr>
        <w:t xml:space="preserve"> (from 0579-0160)</w:t>
      </w:r>
      <w:r w:rsidRPr="006A6920">
        <w:rPr>
          <w:rStyle w:val="InitialStyle"/>
          <w:rFonts w:ascii="Times New Roman" w:hAnsi="Times New Roman" w:cs="Times New Roman"/>
          <w:b/>
          <w:szCs w:val="24"/>
          <w:u w:val="single"/>
        </w:rPr>
        <w:t>) - 9 CFR 88.4(a)(3)</w:t>
      </w:r>
    </w:p>
    <w:p w14:paraId="64B2F639" w14:textId="77777777" w:rsidR="006A6920" w:rsidRPr="006A6920" w:rsidRDefault="006A6920" w:rsidP="006A692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Before the commercial transportation of equines to a slaughtering establishment, or to an assembly point while en route to the slaughtering facility, the shipper or owner must complete and sign an owner/shipper certificate for each shipment of equines. If ownership of the equines is transferred to the slaughtering facilities before the movement of equines to slaughter, the owners or operators of slaughtering facilities will complete the form. The form provides space for listing up to 15 equines. This document must accompany the equines throughout their transit to the slaughtering facility and must include the following information (the language below is taken from part 88, and contains more detail than is actually used in the form):</w:t>
      </w:r>
    </w:p>
    <w:p w14:paraId="409CD44E" w14:textId="77777777" w:rsidR="006A6920" w:rsidRPr="006A6920" w:rsidRDefault="006A6920" w:rsidP="006A6920">
      <w:pPr>
        <w:pStyle w:val="DefaultText"/>
        <w:rPr>
          <w:rStyle w:val="InitialStyle"/>
          <w:rFonts w:ascii="Times New Roman" w:hAnsi="Times New Roman" w:cs="Times New Roman"/>
          <w:szCs w:val="24"/>
        </w:rPr>
      </w:pPr>
    </w:p>
    <w:p w14:paraId="5B8987E1"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shipper’s name and address and (if applicable) the owner’s name and address.</w:t>
      </w:r>
    </w:p>
    <w:p w14:paraId="462EB0E2"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the transporting vehicle, including the license plate number.</w:t>
      </w:r>
    </w:p>
    <w:p w14:paraId="0844A865"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each horse’s physical characteristics, including its sex, coloring, distinguishing marks, permanent brands, electronic means of identification, or other characteristics that can be used to accurately identify each horse.</w:t>
      </w:r>
    </w:p>
    <w:p w14:paraId="4CFCD972"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numbers of the USDA backtags that have been applied to the equines.</w:t>
      </w:r>
    </w:p>
    <w:p w14:paraId="1B2ED171"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statement of the animals’ fitness to travel, which must indicate that the equines are able to bear weight on all four limbs, are able to walk unassisted, are not blind in both eyes, are older than 6 months of age, and are not likely to give birth during the trip.</w:t>
      </w:r>
    </w:p>
    <w:p w14:paraId="6E25AC85"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description of anything unusual with regard to the physical condition of each horse, such as a wound or blindness in one eye, and any special handling needs.</w:t>
      </w:r>
    </w:p>
    <w:p w14:paraId="36586DAB"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The date, time, and place each horse was loaded on the conveyance.</w:t>
      </w:r>
    </w:p>
    <w:p w14:paraId="7973FCA1" w14:textId="77777777" w:rsidR="006A6920" w:rsidRPr="006A6920" w:rsidRDefault="006A6920" w:rsidP="006A6920">
      <w:pPr>
        <w:pStyle w:val="DefaultText"/>
        <w:ind w:left="360" w:hanging="360"/>
        <w:rPr>
          <w:rStyle w:val="InitialStyle"/>
          <w:rFonts w:ascii="Times New Roman" w:hAnsi="Times New Roman" w:cs="Times New Roman"/>
          <w:szCs w:val="24"/>
        </w:rPr>
      </w:pPr>
      <w:r w:rsidRPr="006A6920">
        <w:rPr>
          <w:rStyle w:val="InitialStyle"/>
          <w:rFonts w:ascii="Times New Roman" w:hAnsi="Times New Roman" w:cs="Times New Roman"/>
          <w:szCs w:val="24"/>
        </w:rPr>
        <w:t>•</w:t>
      </w:r>
      <w:r w:rsidRPr="006A6920">
        <w:rPr>
          <w:rStyle w:val="InitialStyle"/>
          <w:rFonts w:ascii="Times New Roman" w:hAnsi="Times New Roman" w:cs="Times New Roman"/>
          <w:szCs w:val="24"/>
        </w:rPr>
        <w:tab/>
        <w:t>A statement that each horse was provided access to food, water, and rest before transport.</w:t>
      </w:r>
    </w:p>
    <w:p w14:paraId="71AF9F93" w14:textId="77777777" w:rsidR="006A6920" w:rsidRPr="006A6920" w:rsidRDefault="006A6920" w:rsidP="006A6920">
      <w:pPr>
        <w:pStyle w:val="DefaultText"/>
        <w:rPr>
          <w:rStyle w:val="InitialStyle"/>
          <w:rFonts w:ascii="Times New Roman" w:hAnsi="Times New Roman" w:cs="Times New Roman"/>
          <w:szCs w:val="24"/>
        </w:rPr>
      </w:pPr>
    </w:p>
    <w:p w14:paraId="7989CA9A" w14:textId="77777777" w:rsidR="006A6920" w:rsidRPr="006A6920" w:rsidRDefault="006A6920" w:rsidP="006A6920">
      <w:pPr>
        <w:pStyle w:val="DefaultText"/>
        <w:rPr>
          <w:rStyle w:val="InitialStyle"/>
          <w:rFonts w:ascii="Times New Roman" w:hAnsi="Times New Roman" w:cs="Times New Roman"/>
          <w:szCs w:val="24"/>
        </w:rPr>
      </w:pPr>
      <w:r w:rsidRPr="006A6920">
        <w:rPr>
          <w:rStyle w:val="InitialStyle"/>
          <w:rFonts w:ascii="Times New Roman" w:hAnsi="Times New Roman" w:cs="Times New Roman"/>
          <w:szCs w:val="24"/>
        </w:rPr>
        <w:t xml:space="preserve">The owner/shipper/certificate is an enforcement tool. By completing and signing this document, the owner/shipper of the equines is certifying, in writing, that he/she is aware of APHIS’ requirements concerning the transportation of the equines and is abiding by these requirements. </w:t>
      </w:r>
    </w:p>
    <w:p w14:paraId="362E6E0E" w14:textId="77777777" w:rsidR="006A6920" w:rsidRPr="006A6920" w:rsidRDefault="006A6920" w:rsidP="006A6920">
      <w:pPr>
        <w:pStyle w:val="DefaultText"/>
        <w:rPr>
          <w:rStyle w:val="InitialStyle"/>
          <w:rFonts w:ascii="Times New Roman" w:hAnsi="Times New Roman" w:cs="Times New Roman"/>
          <w:b/>
          <w:szCs w:val="24"/>
        </w:rPr>
      </w:pPr>
    </w:p>
    <w:p w14:paraId="2E40EF85" w14:textId="77777777" w:rsidR="006109E1" w:rsidRPr="006A6920" w:rsidRDefault="006A6920" w:rsidP="006A6920">
      <w:pPr>
        <w:pStyle w:val="DefaultText"/>
      </w:pPr>
      <w:r w:rsidRPr="006A6920">
        <w:rPr>
          <w:rStyle w:val="InitialStyle"/>
          <w:rFonts w:ascii="Times New Roman" w:hAnsi="Times New Roman" w:cs="Times New Roman"/>
          <w:szCs w:val="24"/>
        </w:rPr>
        <w:t>Foreign Officials collect the forms as the animals enter Mexico or Canada. These officials complete a small section of the form to include est</w:t>
      </w:r>
      <w:r w:rsidR="001F1831">
        <w:rPr>
          <w:rStyle w:val="InitialStyle"/>
          <w:rFonts w:ascii="Times New Roman" w:hAnsi="Times New Roman" w:cs="Times New Roman"/>
          <w:szCs w:val="24"/>
        </w:rPr>
        <w:t>imated arrival</w:t>
      </w:r>
      <w:r w:rsidRPr="006A6920">
        <w:rPr>
          <w:rStyle w:val="InitialStyle"/>
          <w:rFonts w:ascii="Times New Roman" w:hAnsi="Times New Roman" w:cs="Times New Roman"/>
          <w:szCs w:val="24"/>
        </w:rPr>
        <w:t xml:space="preserve"> date and time</w:t>
      </w:r>
      <w:r w:rsidR="001F1831">
        <w:rPr>
          <w:rStyle w:val="InitialStyle"/>
          <w:rFonts w:ascii="Times New Roman" w:hAnsi="Times New Roman" w:cs="Times New Roman"/>
          <w:szCs w:val="24"/>
        </w:rPr>
        <w:t>,</w:t>
      </w:r>
      <w:r w:rsidRPr="006A6920">
        <w:rPr>
          <w:rStyle w:val="InitialStyle"/>
          <w:rFonts w:ascii="Times New Roman" w:hAnsi="Times New Roman" w:cs="Times New Roman"/>
          <w:szCs w:val="24"/>
        </w:rPr>
        <w:t xml:space="preserve"> and send </w:t>
      </w:r>
      <w:r w:rsidR="001F1831">
        <w:rPr>
          <w:rStyle w:val="InitialStyle"/>
          <w:rFonts w:ascii="Times New Roman" w:hAnsi="Times New Roman" w:cs="Times New Roman"/>
          <w:szCs w:val="24"/>
        </w:rPr>
        <w:t xml:space="preserve">the form </w:t>
      </w:r>
      <w:r w:rsidRPr="006A6920">
        <w:rPr>
          <w:rStyle w:val="InitialStyle"/>
          <w:rFonts w:ascii="Times New Roman" w:hAnsi="Times New Roman" w:cs="Times New Roman"/>
          <w:szCs w:val="24"/>
        </w:rPr>
        <w:t>to APHIS.</w:t>
      </w:r>
      <w:r w:rsidR="006109E1" w:rsidRPr="006A6920">
        <w:t xml:space="preserve"> </w:t>
      </w:r>
    </w:p>
    <w:p w14:paraId="0C319264" w14:textId="77777777" w:rsidR="004E7866" w:rsidRPr="00800ECA" w:rsidRDefault="004E7866" w:rsidP="00800ECA">
      <w:pPr>
        <w:pStyle w:val="DefaultText"/>
        <w:rPr>
          <w:rStyle w:val="InitialStyle"/>
          <w:rFonts w:ascii="Times New Roman" w:hAnsi="Times New Roman" w:cs="Times New Roman"/>
          <w:szCs w:val="24"/>
        </w:rPr>
      </w:pPr>
    </w:p>
    <w:p w14:paraId="64C9CE55" w14:textId="019F66E4"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This information will also be helpful in those instances in which </w:t>
      </w:r>
      <w:r w:rsidR="001F183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must conduct a trace</w:t>
      </w:r>
      <w:r w:rsidR="00D459FB">
        <w:rPr>
          <w:rStyle w:val="InitialStyle"/>
          <w:rFonts w:ascii="Times New Roman" w:hAnsi="Times New Roman" w:cs="Times New Roman"/>
          <w:szCs w:val="24"/>
        </w:rPr>
        <w:t>-</w:t>
      </w:r>
      <w:r w:rsidRPr="00800ECA">
        <w:rPr>
          <w:rStyle w:val="InitialStyle"/>
          <w:rFonts w:ascii="Times New Roman" w:hAnsi="Times New Roman" w:cs="Times New Roman"/>
          <w:szCs w:val="24"/>
        </w:rPr>
        <w:t>back investigation of any possibly stolen horses.</w:t>
      </w:r>
    </w:p>
    <w:p w14:paraId="2CFD8213" w14:textId="77777777" w:rsidR="006A6920" w:rsidRPr="006A6920" w:rsidRDefault="006A6920" w:rsidP="006A6920">
      <w:pPr>
        <w:pStyle w:val="DefaultText"/>
        <w:rPr>
          <w:b/>
        </w:rPr>
      </w:pPr>
    </w:p>
    <w:p w14:paraId="075E331B" w14:textId="77777777" w:rsidR="009F1D7C" w:rsidRDefault="006A6920" w:rsidP="006A6920">
      <w:pPr>
        <w:pStyle w:val="DefaultText"/>
        <w:rPr>
          <w:b/>
          <w:u w:val="single"/>
        </w:rPr>
      </w:pPr>
      <w:r w:rsidRPr="006A6920">
        <w:rPr>
          <w:b/>
          <w:u w:val="single"/>
        </w:rPr>
        <w:lastRenderedPageBreak/>
        <w:t xml:space="preserve">Owner/Shipper Certificate Fitness to Travel to a Slaughter Facility (Continuation Sheet), </w:t>
      </w:r>
      <w:r w:rsidR="00227393">
        <w:rPr>
          <w:b/>
          <w:u w:val="single"/>
        </w:rPr>
        <w:t>(</w:t>
      </w:r>
      <w:r w:rsidRPr="006A6920">
        <w:rPr>
          <w:b/>
          <w:u w:val="single"/>
        </w:rPr>
        <w:t>VS Form 10-13A</w:t>
      </w:r>
      <w:r w:rsidR="00227393">
        <w:rPr>
          <w:b/>
          <w:u w:val="single"/>
        </w:rPr>
        <w:t>)</w:t>
      </w:r>
      <w:r w:rsidRPr="006A6920">
        <w:rPr>
          <w:b/>
          <w:u w:val="single"/>
        </w:rPr>
        <w:t xml:space="preserve"> - </w:t>
      </w:r>
      <w:r w:rsidR="00227393" w:rsidRPr="006A6920">
        <w:rPr>
          <w:rStyle w:val="InitialStyle"/>
          <w:rFonts w:ascii="Times New Roman" w:hAnsi="Times New Roman" w:cs="Times New Roman"/>
          <w:b/>
          <w:szCs w:val="24"/>
          <w:u w:val="single"/>
        </w:rPr>
        <w:t>(Business</w:t>
      </w:r>
      <w:r w:rsidR="00227393">
        <w:rPr>
          <w:rStyle w:val="InitialStyle"/>
          <w:rFonts w:ascii="Times New Roman" w:hAnsi="Times New Roman" w:cs="Times New Roman"/>
          <w:b/>
          <w:szCs w:val="24"/>
          <w:u w:val="single"/>
        </w:rPr>
        <w:t>, Individuals,</w:t>
      </w:r>
      <w:r w:rsidR="00227393" w:rsidRPr="006A6920">
        <w:rPr>
          <w:rStyle w:val="InitialStyle"/>
          <w:rFonts w:ascii="Times New Roman" w:hAnsi="Times New Roman" w:cs="Times New Roman"/>
          <w:b/>
          <w:szCs w:val="24"/>
          <w:u w:val="single"/>
        </w:rPr>
        <w:t xml:space="preserve"> and Foreign Government</w:t>
      </w:r>
      <w:r w:rsidR="009F1D7C">
        <w:rPr>
          <w:rStyle w:val="InitialStyle"/>
          <w:rFonts w:ascii="Times New Roman" w:hAnsi="Times New Roman" w:cs="Times New Roman"/>
          <w:b/>
          <w:szCs w:val="24"/>
          <w:u w:val="single"/>
        </w:rPr>
        <w:t xml:space="preserve"> (from 0579-0160)</w:t>
      </w:r>
      <w:r w:rsidR="00227393" w:rsidRPr="006A6920">
        <w:rPr>
          <w:rStyle w:val="InitialStyle"/>
          <w:rFonts w:ascii="Times New Roman" w:hAnsi="Times New Roman" w:cs="Times New Roman"/>
          <w:b/>
          <w:szCs w:val="24"/>
          <w:u w:val="single"/>
        </w:rPr>
        <w:t>)</w:t>
      </w:r>
      <w:r w:rsidRPr="006A6920">
        <w:rPr>
          <w:b/>
          <w:u w:val="single"/>
        </w:rPr>
        <w:t xml:space="preserve"> </w:t>
      </w:r>
    </w:p>
    <w:p w14:paraId="1473DBA9" w14:textId="65BB1309" w:rsidR="006A6920" w:rsidRPr="006A6920" w:rsidRDefault="006A6920" w:rsidP="006A6920">
      <w:pPr>
        <w:pStyle w:val="DefaultText"/>
        <w:rPr>
          <w:b/>
          <w:u w:val="single"/>
        </w:rPr>
      </w:pPr>
      <w:r w:rsidRPr="006A6920">
        <w:rPr>
          <w:b/>
          <w:u w:val="single"/>
        </w:rPr>
        <w:t>9 CFR 88.4(a)(3)</w:t>
      </w:r>
    </w:p>
    <w:p w14:paraId="3BBEA42F" w14:textId="77777777" w:rsidR="006A6920" w:rsidRPr="006A6920" w:rsidRDefault="006A6920" w:rsidP="006A6920">
      <w:pPr>
        <w:pStyle w:val="DefaultText"/>
      </w:pPr>
      <w:r w:rsidRPr="006A6920">
        <w:t>The continuation sheet provides space for 30 more equines to be listed and accompanies the VS Form 10-13. See the description for the VS Form 10-13 above for information on this activity.</w:t>
      </w:r>
    </w:p>
    <w:p w14:paraId="1BAD64FC" w14:textId="77777777" w:rsidR="006A6920" w:rsidRDefault="006A6920" w:rsidP="006A6920">
      <w:pPr>
        <w:pStyle w:val="DefaultText"/>
        <w:rPr>
          <w:b/>
        </w:rPr>
      </w:pPr>
    </w:p>
    <w:p w14:paraId="6607DD14" w14:textId="4441FFD8" w:rsidR="00483B80" w:rsidRPr="00483B80" w:rsidRDefault="00483B80" w:rsidP="00483B80">
      <w:pPr>
        <w:pStyle w:val="DefaultText"/>
        <w:rPr>
          <w:b/>
          <w:u w:val="single"/>
        </w:rPr>
      </w:pPr>
      <w:r w:rsidRPr="00483B80">
        <w:rPr>
          <w:b/>
          <w:u w:val="single"/>
        </w:rPr>
        <w:t>Certificate of Veterinary Inspection and Other</w:t>
      </w:r>
      <w:r w:rsidR="00D459FB">
        <w:rPr>
          <w:b/>
          <w:u w:val="single"/>
        </w:rPr>
        <w:t xml:space="preserve"> Documentation</w:t>
      </w:r>
      <w:r w:rsidR="00227393" w:rsidRPr="006A6920">
        <w:rPr>
          <w:b/>
          <w:u w:val="single"/>
        </w:rPr>
        <w:t xml:space="preserve"> - (Business) - 9 CFR 88.4</w:t>
      </w:r>
      <w:r w:rsidRPr="00483B80">
        <w:rPr>
          <w:b/>
          <w:u w:val="single"/>
        </w:rPr>
        <w:t xml:space="preserve"> </w:t>
      </w:r>
    </w:p>
    <w:p w14:paraId="56B937AF" w14:textId="77777777" w:rsidR="00483B80" w:rsidRDefault="00483B80" w:rsidP="00483B80">
      <w:pPr>
        <w:pStyle w:val="DefaultText"/>
      </w:pPr>
      <w:r w:rsidRPr="00483B80">
        <w:t>APHIS will consider equines delivered to an assembly point, feedlot, or stockyard to be equines for slaughter and subject to the regulations unless the owner/shipper presents an official certificate of veterinary inspection and the original copy of a negative equine infectious anemia test chart, or other documents that indicate the names and addresses of the consigner, consignee, owner, and examining veterinarian for any equine being shipped, as evidence that the equines are not equines for slaughter.</w:t>
      </w:r>
    </w:p>
    <w:p w14:paraId="1A9A123D" w14:textId="77777777" w:rsidR="00D222D5" w:rsidRDefault="00D222D5" w:rsidP="00483B80">
      <w:pPr>
        <w:pStyle w:val="DefaultText"/>
      </w:pPr>
    </w:p>
    <w:p w14:paraId="23BA6396" w14:textId="77777777" w:rsidR="00D222D5" w:rsidRPr="00483B80" w:rsidRDefault="00D222D5" w:rsidP="00483B80">
      <w:pPr>
        <w:pStyle w:val="DefaultText"/>
      </w:pPr>
      <w:r>
        <w:t>APHIS’ slaughter horse transport regulations do not require that shippers present CVIs or other documentation to prove that the animals are moving outside slaughter channels. Equines not moving in slaughter channels will, after this collection renewal, be accounted for in APHIS’ Animal Disease Traceability information collection (0579-0388) as 9 CFR Part 85 does require that animals moving in commerce move with certificates of veterinary inspection.</w:t>
      </w:r>
    </w:p>
    <w:p w14:paraId="408B3886" w14:textId="77777777" w:rsidR="00483B80" w:rsidRPr="006A6920" w:rsidRDefault="00483B80" w:rsidP="006A6920">
      <w:pPr>
        <w:pStyle w:val="DefaultText"/>
        <w:rPr>
          <w:b/>
        </w:rPr>
      </w:pPr>
    </w:p>
    <w:p w14:paraId="38044E03" w14:textId="77777777" w:rsidR="006A6920" w:rsidRPr="006A6920" w:rsidRDefault="006A6920" w:rsidP="006A6920">
      <w:pPr>
        <w:pStyle w:val="DefaultText"/>
        <w:rPr>
          <w:b/>
          <w:u w:val="single"/>
        </w:rPr>
      </w:pPr>
      <w:r w:rsidRPr="006A6920">
        <w:rPr>
          <w:b/>
          <w:u w:val="single"/>
        </w:rPr>
        <w:t>Recordkeeping - (Business) - 9 CFR 88.4(f)</w:t>
      </w:r>
    </w:p>
    <w:p w14:paraId="1831A10F" w14:textId="77777777" w:rsidR="006A6920" w:rsidRPr="006A6920" w:rsidRDefault="006A6920" w:rsidP="006A6920">
      <w:pPr>
        <w:pStyle w:val="DefaultText"/>
      </w:pPr>
      <w:r w:rsidRPr="006A6920">
        <w:t xml:space="preserve">The </w:t>
      </w:r>
      <w:r w:rsidR="004F28D4">
        <w:t xml:space="preserve">individual or other entity </w:t>
      </w:r>
      <w:r w:rsidRPr="006A6920">
        <w:t>who signs the owner/shipper certificate must maintain a copy of it for 1 year after the date of signature. APHIS requires retention of the certificates because information on them may help trace animals and is useful in investigating alleged violations of the regulations.</w:t>
      </w:r>
    </w:p>
    <w:p w14:paraId="42FC795E" w14:textId="77777777" w:rsidR="004F28D4" w:rsidRDefault="004F28D4" w:rsidP="004F28D4">
      <w:pPr>
        <w:rPr>
          <w:rStyle w:val="InitialStyle"/>
          <w:rFonts w:ascii="Times New Roman" w:hAnsi="Times New Roman" w:cs="Times New Roman"/>
        </w:rPr>
      </w:pPr>
    </w:p>
    <w:p w14:paraId="46F38D8F" w14:textId="088A8E21" w:rsidR="008C35AC" w:rsidRPr="008C35AC" w:rsidRDefault="008C35AC" w:rsidP="004F28D4">
      <w:pPr>
        <w:rPr>
          <w:rStyle w:val="InitialStyle"/>
          <w:rFonts w:ascii="Times New Roman" w:hAnsi="Times New Roman" w:cs="Times New Roman"/>
          <w:b/>
        </w:rPr>
      </w:pPr>
      <w:r w:rsidRPr="008C35AC">
        <w:rPr>
          <w:rStyle w:val="InitialStyle"/>
          <w:rFonts w:ascii="Times New Roman" w:hAnsi="Times New Roman" w:cs="Times New Roman"/>
          <w:b/>
        </w:rPr>
        <w:t>New from 0579-0160</w:t>
      </w:r>
    </w:p>
    <w:p w14:paraId="6AC8D879" w14:textId="6D6E4B93" w:rsidR="004F28D4" w:rsidRDefault="004F28D4" w:rsidP="004F28D4">
      <w:pPr>
        <w:pStyle w:val="DefaultText"/>
        <w:rPr>
          <w:rStyle w:val="InitialStyle"/>
          <w:rFonts w:ascii="Times New Roman" w:hAnsi="Times New Roman" w:cs="Times New Roman"/>
          <w:b/>
          <w:szCs w:val="24"/>
          <w:u w:val="single"/>
        </w:rPr>
      </w:pPr>
      <w:r>
        <w:rPr>
          <w:rStyle w:val="InitialStyle"/>
          <w:rFonts w:ascii="Times New Roman" w:hAnsi="Times New Roman" w:cs="Times New Roman"/>
          <w:b/>
          <w:szCs w:val="24"/>
          <w:u w:val="single"/>
        </w:rPr>
        <w:t>Application of Backtags -</w:t>
      </w:r>
      <w:r w:rsidR="00227393">
        <w:rPr>
          <w:rStyle w:val="InitialStyle"/>
          <w:rFonts w:ascii="Times New Roman" w:hAnsi="Times New Roman" w:cs="Times New Roman"/>
          <w:b/>
          <w:szCs w:val="24"/>
          <w:u w:val="single"/>
        </w:rPr>
        <w:t xml:space="preserve"> </w:t>
      </w:r>
      <w:r w:rsidR="00227393" w:rsidRPr="006A6920">
        <w:rPr>
          <w:b/>
          <w:u w:val="single"/>
        </w:rPr>
        <w:t xml:space="preserve">(Business) - </w:t>
      </w:r>
      <w:r w:rsidRPr="00D1260B">
        <w:rPr>
          <w:rStyle w:val="InitialStyle"/>
          <w:rFonts w:ascii="Times New Roman" w:hAnsi="Times New Roman" w:cs="Times New Roman"/>
          <w:b/>
          <w:szCs w:val="24"/>
          <w:u w:val="single"/>
        </w:rPr>
        <w:t>9 CFR 88.4(a)(2)</w:t>
      </w:r>
    </w:p>
    <w:p w14:paraId="3625852E" w14:textId="77777777" w:rsidR="004F28D4" w:rsidRPr="001D0373" w:rsidRDefault="004F28D4" w:rsidP="004F28D4">
      <w:pPr>
        <w:pStyle w:val="DefaultText"/>
        <w:rPr>
          <w:rStyle w:val="InitialStyle"/>
          <w:rFonts w:ascii="Times New Roman" w:hAnsi="Times New Roman" w:cs="Times New Roman"/>
          <w:szCs w:val="24"/>
        </w:rPr>
      </w:pPr>
      <w:r>
        <w:rPr>
          <w:rStyle w:val="InitialStyle"/>
          <w:rFonts w:ascii="Times New Roman" w:hAnsi="Times New Roman" w:cs="Times New Roman"/>
          <w:szCs w:val="24"/>
        </w:rPr>
        <w:t>The regulations at 9 CFR 88.4(a)(2) require owners or shippers of equines being sent to slaughter to apply USDA backtags to each animal in the shipment. The backtag numbers are recorded on the VS Form 10-13 (see above). The backtags contain a number and a barcode and are not to be removed until the animal is presented for slaughter.</w:t>
      </w:r>
    </w:p>
    <w:p w14:paraId="58730CDA" w14:textId="77777777" w:rsidR="004F28D4" w:rsidRDefault="004F28D4" w:rsidP="006109E1">
      <w:pPr>
        <w:pStyle w:val="DefaultText"/>
        <w:rPr>
          <w:b/>
        </w:rPr>
      </w:pPr>
    </w:p>
    <w:p w14:paraId="50C0EA8D" w14:textId="77777777" w:rsidR="00D52AF3" w:rsidRDefault="00D52AF3" w:rsidP="00800ECA">
      <w:pPr>
        <w:pStyle w:val="DefaultText"/>
        <w:rPr>
          <w:rStyle w:val="InitialStyle"/>
          <w:rFonts w:ascii="Times New Roman" w:hAnsi="Times New Roman" w:cs="Times New Roman"/>
          <w:b/>
          <w:szCs w:val="24"/>
        </w:rPr>
      </w:pPr>
    </w:p>
    <w:p w14:paraId="13F2F785"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6B0E6A0D" w14:textId="77777777" w:rsidR="004E7866" w:rsidRPr="00800ECA" w:rsidRDefault="004E7866" w:rsidP="00800ECA">
      <w:pPr>
        <w:pStyle w:val="DefaultText"/>
        <w:rPr>
          <w:rStyle w:val="InitialStyle"/>
          <w:rFonts w:ascii="Times New Roman" w:hAnsi="Times New Roman" w:cs="Times New Roman"/>
          <w:szCs w:val="24"/>
        </w:rPr>
      </w:pPr>
    </w:p>
    <w:p w14:paraId="23077288" w14:textId="25CD6C79" w:rsidR="004E7866" w:rsidRPr="007C576F" w:rsidRDefault="007C576F" w:rsidP="00800ECA">
      <w:pPr>
        <w:pStyle w:val="DefaultText"/>
        <w:rPr>
          <w:rStyle w:val="InitialStyle"/>
          <w:rFonts w:ascii="Times New Roman" w:hAnsi="Times New Roman" w:cs="Times New Roman"/>
          <w:szCs w:val="24"/>
        </w:rPr>
      </w:pPr>
      <w:r w:rsidRPr="007C576F">
        <w:rPr>
          <w:rStyle w:val="InitialStyle"/>
          <w:rFonts w:ascii="Times New Roman" w:hAnsi="Times New Roman" w:cs="Times New Roman"/>
          <w:szCs w:val="24"/>
        </w:rPr>
        <w:t xml:space="preserve">The business-related information that APHIS may require from drivers or their employers can be submitted via e-mail or completed </w:t>
      </w:r>
      <w:r w:rsidR="004F28D4">
        <w:rPr>
          <w:rStyle w:val="InitialStyle"/>
          <w:rFonts w:ascii="Times New Roman" w:hAnsi="Times New Roman" w:cs="Times New Roman"/>
          <w:szCs w:val="24"/>
        </w:rPr>
        <w:t xml:space="preserve">via a word processing program </w:t>
      </w:r>
      <w:r w:rsidRPr="007C576F">
        <w:rPr>
          <w:rStyle w:val="InitialStyle"/>
          <w:rFonts w:ascii="Times New Roman" w:hAnsi="Times New Roman" w:cs="Times New Roman"/>
          <w:szCs w:val="24"/>
        </w:rPr>
        <w:t xml:space="preserve">and printed. The owner/shipper certificate and continuation sheet must physically accompany the equines throughout their journey to the slaughtering facility and are, therefore, not candidates for electronic transmission; however, these forms are available on the APHIS Web site at </w:t>
      </w:r>
      <w:hyperlink r:id="rId8" w:history="1">
        <w:r w:rsidR="00436D8C" w:rsidRPr="00104279">
          <w:rPr>
            <w:rStyle w:val="Hyperlink"/>
            <w:szCs w:val="24"/>
          </w:rPr>
          <w:t>http://www.aphis.usda.gov/animal_health/animal_dis_spec/horses/horse_transport.shtml</w:t>
        </w:r>
      </w:hyperlink>
      <w:r w:rsidRPr="007C576F">
        <w:rPr>
          <w:rStyle w:val="InitialStyle"/>
          <w:rFonts w:ascii="Times New Roman" w:hAnsi="Times New Roman" w:cs="Times New Roman"/>
          <w:szCs w:val="24"/>
        </w:rPr>
        <w:t>. Foreign officials currently collect the forms as the animals enter Mexico or Canada and mail them to APHIS.</w:t>
      </w:r>
    </w:p>
    <w:p w14:paraId="6FC17DFB" w14:textId="77777777" w:rsidR="007C576F" w:rsidRDefault="007C576F" w:rsidP="00800ECA">
      <w:pPr>
        <w:pStyle w:val="DefaultText"/>
        <w:rPr>
          <w:rStyle w:val="InitialStyle"/>
          <w:rFonts w:ascii="Times New Roman" w:hAnsi="Times New Roman" w:cs="Times New Roman"/>
          <w:b/>
          <w:szCs w:val="24"/>
        </w:rPr>
      </w:pPr>
    </w:p>
    <w:p w14:paraId="5D968E06" w14:textId="77777777" w:rsidR="00156EF3" w:rsidRDefault="00156EF3" w:rsidP="00156EF3">
      <w:pPr>
        <w:pStyle w:val="DefaultText"/>
      </w:pPr>
      <w:r>
        <w:t xml:space="preserve">The VS 10-13 </w:t>
      </w:r>
      <w:r w:rsidRPr="001661A6">
        <w:t>is available to the pub</w:t>
      </w:r>
      <w:r>
        <w:t>l</w:t>
      </w:r>
      <w:r w:rsidRPr="001661A6">
        <w:t>ic electronically at</w:t>
      </w:r>
      <w:r>
        <w:t>:</w:t>
      </w:r>
      <w:r w:rsidRPr="00B97516">
        <w:t xml:space="preserve"> </w:t>
      </w:r>
      <w:hyperlink r:id="rId9" w:history="1">
        <w:r w:rsidRPr="009240A8">
          <w:rPr>
            <w:rStyle w:val="Hyperlink"/>
          </w:rPr>
          <w:t>https://www.aphis.usda.gov/library/forms/pdf/vs10_13.pdf</w:t>
        </w:r>
      </w:hyperlink>
      <w:r>
        <w:t xml:space="preserve">. </w:t>
      </w:r>
    </w:p>
    <w:p w14:paraId="73D372F0" w14:textId="77777777" w:rsidR="00156EF3" w:rsidRDefault="00156EF3" w:rsidP="00156EF3">
      <w:pPr>
        <w:pStyle w:val="DefaultText"/>
      </w:pPr>
    </w:p>
    <w:p w14:paraId="11ED5D92" w14:textId="77777777" w:rsidR="00156EF3" w:rsidRDefault="00156EF3" w:rsidP="00156EF3">
      <w:pPr>
        <w:pStyle w:val="DefaultText"/>
      </w:pPr>
      <w:r>
        <w:t xml:space="preserve">The VS 10-13a </w:t>
      </w:r>
      <w:r w:rsidRPr="001661A6">
        <w:t>is available to the pub</w:t>
      </w:r>
      <w:r>
        <w:t>l</w:t>
      </w:r>
      <w:r w:rsidRPr="001661A6">
        <w:t>ic electronically at</w:t>
      </w:r>
      <w:r>
        <w:t>:</w:t>
      </w:r>
      <w:r w:rsidRPr="00B97516">
        <w:t xml:space="preserve"> </w:t>
      </w:r>
      <w:hyperlink r:id="rId10" w:history="1">
        <w:r w:rsidRPr="009240A8">
          <w:rPr>
            <w:rStyle w:val="Hyperlink"/>
          </w:rPr>
          <w:t>https://www.aphis.usda.gov/library/forms/pdf/vs10_13a.pdf</w:t>
        </w:r>
      </w:hyperlink>
      <w:r>
        <w:t xml:space="preserve">. </w:t>
      </w:r>
    </w:p>
    <w:p w14:paraId="3571DF2F" w14:textId="77777777" w:rsidR="00436D8C" w:rsidRPr="00436D8C" w:rsidRDefault="00436D8C" w:rsidP="00800ECA">
      <w:pPr>
        <w:pStyle w:val="DefaultText"/>
        <w:rPr>
          <w:rStyle w:val="InitialStyle"/>
          <w:rFonts w:ascii="Times New Roman" w:hAnsi="Times New Roman" w:cs="Times New Roman"/>
          <w:szCs w:val="24"/>
        </w:rPr>
      </w:pPr>
    </w:p>
    <w:p w14:paraId="6D0AF753" w14:textId="77777777" w:rsidR="007C576F" w:rsidRDefault="007C576F" w:rsidP="00800ECA">
      <w:pPr>
        <w:pStyle w:val="DefaultText"/>
        <w:rPr>
          <w:rStyle w:val="InitialStyle"/>
          <w:rFonts w:ascii="Times New Roman" w:hAnsi="Times New Roman" w:cs="Times New Roman"/>
          <w:b/>
          <w:szCs w:val="24"/>
        </w:rPr>
      </w:pPr>
    </w:p>
    <w:p w14:paraId="58BF0FC8"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14:paraId="34CD4366" w14:textId="77777777" w:rsidR="004E7866" w:rsidRPr="00800ECA" w:rsidRDefault="004E7866" w:rsidP="00800ECA">
      <w:pPr>
        <w:pStyle w:val="DefaultText"/>
        <w:rPr>
          <w:rStyle w:val="InitialStyle"/>
          <w:rFonts w:ascii="Times New Roman" w:hAnsi="Times New Roman" w:cs="Times New Roman"/>
          <w:szCs w:val="24"/>
        </w:rPr>
      </w:pPr>
    </w:p>
    <w:p w14:paraId="419F6E6E"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The information </w:t>
      </w:r>
      <w:r w:rsidR="00174DF1">
        <w:rPr>
          <w:rStyle w:val="InitialStyle"/>
          <w:rFonts w:ascii="Times New Roman" w:hAnsi="Times New Roman" w:cs="Times New Roman"/>
          <w:szCs w:val="24"/>
        </w:rPr>
        <w:t>APHIS</w:t>
      </w:r>
      <w:r w:rsidRPr="00800ECA">
        <w:rPr>
          <w:rStyle w:val="InitialStyle"/>
          <w:rFonts w:ascii="Times New Roman" w:hAnsi="Times New Roman" w:cs="Times New Roman"/>
          <w:szCs w:val="24"/>
        </w:rPr>
        <w:t xml:space="preserve"> collect</w:t>
      </w:r>
      <w:r w:rsidR="00174DF1">
        <w:rPr>
          <w:rStyle w:val="InitialStyle"/>
          <w:rFonts w:ascii="Times New Roman" w:hAnsi="Times New Roman" w:cs="Times New Roman"/>
          <w:szCs w:val="24"/>
        </w:rPr>
        <w:t>s</w:t>
      </w:r>
      <w:r w:rsidRPr="00800ECA">
        <w:rPr>
          <w:rStyle w:val="InitialStyle"/>
          <w:rFonts w:ascii="Times New Roman" w:hAnsi="Times New Roman" w:cs="Times New Roman"/>
          <w:szCs w:val="24"/>
        </w:rPr>
        <w:t xml:space="preserve"> in connection with this program is not available from any other source. </w:t>
      </w:r>
      <w:r w:rsidR="00174DF1">
        <w:rPr>
          <w:rStyle w:val="InitialStyle"/>
          <w:rFonts w:ascii="Times New Roman" w:hAnsi="Times New Roman" w:cs="Times New Roman"/>
          <w:szCs w:val="24"/>
        </w:rPr>
        <w:t>APHIS is</w:t>
      </w:r>
      <w:r w:rsidRPr="00800ECA">
        <w:rPr>
          <w:rStyle w:val="InitialStyle"/>
          <w:rFonts w:ascii="Times New Roman" w:hAnsi="Times New Roman" w:cs="Times New Roman"/>
          <w:szCs w:val="24"/>
        </w:rPr>
        <w:t xml:space="preserve"> the only </w:t>
      </w:r>
      <w:r w:rsidR="004F28D4">
        <w:rPr>
          <w:rStyle w:val="InitialStyle"/>
          <w:rFonts w:ascii="Times New Roman" w:hAnsi="Times New Roman" w:cs="Times New Roman"/>
          <w:szCs w:val="24"/>
        </w:rPr>
        <w:t>Federal a</w:t>
      </w:r>
      <w:r w:rsidRPr="00800ECA">
        <w:rPr>
          <w:rStyle w:val="InitialStyle"/>
          <w:rFonts w:ascii="Times New Roman" w:hAnsi="Times New Roman" w:cs="Times New Roman"/>
          <w:szCs w:val="24"/>
        </w:rPr>
        <w:t>gency responsible for monitoring the humane treatment of horses during transport to slaughter.</w:t>
      </w:r>
    </w:p>
    <w:p w14:paraId="1C5C4BA7" w14:textId="77777777" w:rsidR="004E7866" w:rsidRPr="00800ECA" w:rsidRDefault="004E7866" w:rsidP="00800ECA">
      <w:pPr>
        <w:pStyle w:val="DefaultText"/>
        <w:rPr>
          <w:rStyle w:val="InitialStyle"/>
          <w:rFonts w:ascii="Times New Roman" w:hAnsi="Times New Roman" w:cs="Times New Roman"/>
          <w:szCs w:val="24"/>
        </w:rPr>
      </w:pPr>
    </w:p>
    <w:p w14:paraId="1BCF0968" w14:textId="77777777" w:rsidR="00D52AF3" w:rsidRDefault="00D52AF3" w:rsidP="00800ECA">
      <w:pPr>
        <w:pStyle w:val="DefaultText"/>
        <w:rPr>
          <w:rStyle w:val="InitialStyle"/>
          <w:rFonts w:ascii="Times New Roman" w:hAnsi="Times New Roman" w:cs="Times New Roman"/>
          <w:b/>
          <w:szCs w:val="24"/>
        </w:rPr>
      </w:pPr>
    </w:p>
    <w:p w14:paraId="70A8960C"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5.  If the collection of information impacts small businesses or other small entities, describe any methods used to minimize burden.</w:t>
      </w:r>
    </w:p>
    <w:p w14:paraId="0E913E34" w14:textId="77777777" w:rsidR="004E7866" w:rsidRPr="00800ECA" w:rsidRDefault="004E7866" w:rsidP="00800ECA">
      <w:pPr>
        <w:pStyle w:val="DefaultText"/>
        <w:rPr>
          <w:rStyle w:val="InitialStyle"/>
          <w:rFonts w:ascii="Times New Roman" w:hAnsi="Times New Roman" w:cs="Times New Roman"/>
          <w:szCs w:val="24"/>
        </w:rPr>
      </w:pPr>
    </w:p>
    <w:p w14:paraId="750BFD78" w14:textId="6786D159" w:rsidR="009E7F73" w:rsidRDefault="007C576F" w:rsidP="00800ECA">
      <w:pPr>
        <w:pStyle w:val="DefaultText"/>
        <w:rPr>
          <w:rStyle w:val="InitialStyle"/>
          <w:rFonts w:ascii="Times New Roman" w:hAnsi="Times New Roman" w:cs="Times New Roman"/>
          <w:szCs w:val="24"/>
        </w:rPr>
      </w:pPr>
      <w:r w:rsidRPr="007C576F">
        <w:rPr>
          <w:rStyle w:val="InitialStyle"/>
          <w:rFonts w:ascii="Times New Roman" w:hAnsi="Times New Roman" w:cs="Times New Roman"/>
          <w:szCs w:val="24"/>
        </w:rPr>
        <w:t xml:space="preserve">APHIS is keeping the information collection requirements to the absolute minimum needed to ensure that the health and well-being of equines destined for slaughter is protected during transit. APHIS estimates that 100 percent of the total </w:t>
      </w:r>
      <w:r w:rsidR="002A0CFA">
        <w:rPr>
          <w:rStyle w:val="InitialStyle"/>
          <w:rFonts w:ascii="Times New Roman" w:hAnsi="Times New Roman" w:cs="Times New Roman"/>
          <w:szCs w:val="24"/>
        </w:rPr>
        <w:t>300</w:t>
      </w:r>
      <w:r w:rsidR="004F28D4">
        <w:rPr>
          <w:rStyle w:val="InitialStyle"/>
          <w:rFonts w:ascii="Times New Roman" w:hAnsi="Times New Roman" w:cs="Times New Roman"/>
          <w:szCs w:val="24"/>
        </w:rPr>
        <w:t xml:space="preserve"> </w:t>
      </w:r>
      <w:r w:rsidR="00CD4B88">
        <w:rPr>
          <w:rStyle w:val="InitialStyle"/>
          <w:rFonts w:ascii="Times New Roman" w:hAnsi="Times New Roman" w:cs="Times New Roman"/>
          <w:szCs w:val="24"/>
        </w:rPr>
        <w:t xml:space="preserve">business </w:t>
      </w:r>
      <w:r w:rsidRPr="007C576F">
        <w:rPr>
          <w:rStyle w:val="InitialStyle"/>
          <w:rFonts w:ascii="Times New Roman" w:hAnsi="Times New Roman" w:cs="Times New Roman"/>
          <w:szCs w:val="24"/>
        </w:rPr>
        <w:t xml:space="preserve">respondents are small entities.  </w:t>
      </w:r>
    </w:p>
    <w:p w14:paraId="6807E7B7" w14:textId="77777777" w:rsidR="009E7F73" w:rsidRDefault="009E7F73" w:rsidP="00800ECA">
      <w:pPr>
        <w:pStyle w:val="DefaultText"/>
        <w:rPr>
          <w:rStyle w:val="InitialStyle"/>
          <w:rFonts w:ascii="Times New Roman" w:hAnsi="Times New Roman" w:cs="Times New Roman"/>
          <w:szCs w:val="24"/>
        </w:rPr>
      </w:pPr>
    </w:p>
    <w:p w14:paraId="125152E4" w14:textId="77777777" w:rsidR="007C576F" w:rsidRPr="009E7F73" w:rsidRDefault="007C576F" w:rsidP="00800ECA">
      <w:pPr>
        <w:pStyle w:val="DefaultText"/>
        <w:rPr>
          <w:rStyle w:val="InitialStyle"/>
          <w:rFonts w:ascii="Times New Roman" w:hAnsi="Times New Roman" w:cs="Times New Roman"/>
          <w:szCs w:val="24"/>
        </w:rPr>
      </w:pPr>
    </w:p>
    <w:p w14:paraId="54E5AE86"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14:paraId="0A651F47" w14:textId="77777777" w:rsidR="004F28D4" w:rsidRDefault="004F28D4" w:rsidP="00800ECA">
      <w:pPr>
        <w:pStyle w:val="DefaultText"/>
        <w:rPr>
          <w:rStyle w:val="InitialStyle"/>
          <w:rFonts w:ascii="Times New Roman" w:hAnsi="Times New Roman" w:cs="Times New Roman"/>
          <w:szCs w:val="24"/>
        </w:rPr>
      </w:pPr>
    </w:p>
    <w:p w14:paraId="646D9D0A" w14:textId="77777777" w:rsidR="004E7866" w:rsidRPr="00800ECA" w:rsidRDefault="00B10A56" w:rsidP="00800ECA">
      <w:pPr>
        <w:pStyle w:val="DefaultText"/>
        <w:rPr>
          <w:rStyle w:val="InitialStyle"/>
          <w:rFonts w:ascii="Times New Roman" w:hAnsi="Times New Roman" w:cs="Times New Roman"/>
          <w:szCs w:val="24"/>
        </w:rPr>
      </w:pPr>
      <w:r w:rsidRPr="00B10A56">
        <w:rPr>
          <w:rStyle w:val="InitialStyle"/>
          <w:rFonts w:ascii="Times New Roman" w:hAnsi="Times New Roman" w:cs="Times New Roman"/>
          <w:szCs w:val="24"/>
        </w:rPr>
        <w:t>If the information was collected less frequently or not collected, APHIS’ ability to ensure that horses destined for slaughter are treated humanely would be significantly hampered.</w:t>
      </w:r>
    </w:p>
    <w:p w14:paraId="5C2E75F4" w14:textId="77777777" w:rsidR="00D52AF3" w:rsidRDefault="00D52AF3" w:rsidP="00800ECA">
      <w:pPr>
        <w:pStyle w:val="DefaultText"/>
        <w:rPr>
          <w:rStyle w:val="InitialStyle"/>
          <w:rFonts w:ascii="Times New Roman" w:hAnsi="Times New Roman" w:cs="Times New Roman"/>
          <w:b/>
          <w:szCs w:val="24"/>
        </w:rPr>
      </w:pPr>
    </w:p>
    <w:p w14:paraId="7D6FEC00" w14:textId="77777777" w:rsidR="00B10A56" w:rsidRDefault="00B10A56" w:rsidP="00800ECA">
      <w:pPr>
        <w:pStyle w:val="DefaultText"/>
        <w:rPr>
          <w:rStyle w:val="InitialStyle"/>
          <w:rFonts w:ascii="Times New Roman" w:hAnsi="Times New Roman" w:cs="Times New Roman"/>
          <w:b/>
          <w:szCs w:val="24"/>
        </w:rPr>
      </w:pPr>
    </w:p>
    <w:p w14:paraId="49BDBE73" w14:textId="77777777" w:rsidR="004E7866" w:rsidRDefault="004E7866" w:rsidP="00800ECA">
      <w:pPr>
        <w:pStyle w:val="DefaultText"/>
        <w:rPr>
          <w:rStyle w:val="InitialStyle"/>
          <w:rFonts w:ascii="Times New Roman" w:hAnsi="Times New Roman" w:cs="Times New Roman"/>
          <w:b/>
          <w:szCs w:val="24"/>
        </w:rPr>
      </w:pPr>
      <w:r w:rsidRPr="00732445">
        <w:rPr>
          <w:rStyle w:val="InitialStyle"/>
          <w:rFonts w:ascii="Times New Roman" w:hAnsi="Times New Roman" w:cs="Times New Roman"/>
          <w:b/>
          <w:szCs w:val="24"/>
        </w:rPr>
        <w:t>7.  Explain</w:t>
      </w:r>
      <w:r w:rsidRPr="00800ECA">
        <w:rPr>
          <w:rStyle w:val="InitialStyle"/>
          <w:rFonts w:ascii="Times New Roman" w:hAnsi="Times New Roman" w:cs="Times New Roman"/>
          <w:b/>
          <w:szCs w:val="24"/>
        </w:rPr>
        <w:t xml:space="preserve"> any special circumstances that require the collection to be conducted in a manner inconsistent with the general information collection guidelines in 5 CFR 1320.5.</w:t>
      </w:r>
    </w:p>
    <w:p w14:paraId="0F4024C3" w14:textId="77777777" w:rsidR="00581B2A" w:rsidRDefault="00581B2A" w:rsidP="00581B2A">
      <w:pPr>
        <w:spacing w:after="80"/>
        <w:ind w:left="720"/>
        <w:rPr>
          <w:b/>
        </w:rPr>
      </w:pPr>
    </w:p>
    <w:p w14:paraId="2ACEFE4B" w14:textId="77777777" w:rsidR="00581B2A" w:rsidRDefault="00581B2A" w:rsidP="00581B2A">
      <w:pPr>
        <w:numPr>
          <w:ilvl w:val="0"/>
          <w:numId w:val="1"/>
        </w:numPr>
        <w:tabs>
          <w:tab w:val="clear" w:pos="360"/>
        </w:tabs>
        <w:spacing w:after="80"/>
        <w:ind w:left="1170" w:hanging="450"/>
        <w:rPr>
          <w:b/>
        </w:rPr>
      </w:pPr>
      <w:r>
        <w:rPr>
          <w:b/>
        </w:rPr>
        <w:t>requiring respondents to report information to the agency more often than quarterly;</w:t>
      </w:r>
    </w:p>
    <w:p w14:paraId="61FE5896" w14:textId="77777777" w:rsidR="00581B2A" w:rsidRDefault="00581B2A" w:rsidP="00581B2A">
      <w:pPr>
        <w:numPr>
          <w:ilvl w:val="0"/>
          <w:numId w:val="9"/>
        </w:numPr>
        <w:tabs>
          <w:tab w:val="clear" w:pos="360"/>
        </w:tabs>
        <w:spacing w:after="80"/>
        <w:ind w:left="1170" w:hanging="450"/>
        <w:rPr>
          <w:b/>
        </w:rPr>
      </w:pPr>
      <w:r>
        <w:rPr>
          <w:b/>
        </w:rPr>
        <w:t>requiring respondents to prepare a written response to a collection of information in fewer than 30 days after receipt of it;</w:t>
      </w:r>
    </w:p>
    <w:p w14:paraId="75996E6C" w14:textId="77777777" w:rsidR="00581B2A" w:rsidRPr="004F28D4" w:rsidRDefault="004F28D4" w:rsidP="00581B2A">
      <w:pPr>
        <w:spacing w:after="80"/>
        <w:ind w:left="720"/>
      </w:pPr>
      <w:r w:rsidRPr="004F28D4">
        <w:t>APHIS representatives may ask for information from the driver of a transport vehicle (or the driver’s company) to determine if the regulations apply to the driver and the equines being transported. This information must be submitted to APHIS within 30 days.</w:t>
      </w:r>
    </w:p>
    <w:p w14:paraId="1A2E0FB6" w14:textId="77777777" w:rsidR="00581B2A" w:rsidRDefault="00581B2A" w:rsidP="00581B2A">
      <w:pPr>
        <w:numPr>
          <w:ilvl w:val="0"/>
          <w:numId w:val="2"/>
        </w:numPr>
        <w:tabs>
          <w:tab w:val="clear" w:pos="360"/>
        </w:tabs>
        <w:spacing w:after="80"/>
        <w:ind w:left="1170" w:hanging="450"/>
        <w:rPr>
          <w:b/>
        </w:rPr>
      </w:pPr>
      <w:r>
        <w:rPr>
          <w:b/>
        </w:rPr>
        <w:t>requiring respondents to submit more than an original and two copies of any document;</w:t>
      </w:r>
    </w:p>
    <w:p w14:paraId="741D70F0" w14:textId="77777777" w:rsidR="00581B2A" w:rsidRDefault="00581B2A" w:rsidP="00581B2A">
      <w:pPr>
        <w:numPr>
          <w:ilvl w:val="0"/>
          <w:numId w:val="3"/>
        </w:numPr>
        <w:tabs>
          <w:tab w:val="clear" w:pos="360"/>
        </w:tabs>
        <w:spacing w:after="80"/>
        <w:ind w:left="1170" w:hanging="450"/>
        <w:rPr>
          <w:b/>
        </w:rPr>
      </w:pPr>
      <w:r>
        <w:rPr>
          <w:b/>
        </w:rPr>
        <w:t>requiring respondents to retain records, other than health, medical, governm</w:t>
      </w:r>
      <w:r>
        <w:rPr>
          <w:b/>
        </w:rPr>
        <w:softHyphen/>
        <w:t xml:space="preserve">ent contract, grant-in-aid, or tax records for more than </w:t>
      </w:r>
      <w:r w:rsidR="007C576F">
        <w:rPr>
          <w:b/>
        </w:rPr>
        <w:t>3</w:t>
      </w:r>
      <w:r>
        <w:rPr>
          <w:b/>
        </w:rPr>
        <w:t xml:space="preserve"> years;</w:t>
      </w:r>
    </w:p>
    <w:p w14:paraId="28828D64" w14:textId="77777777" w:rsidR="00581B2A" w:rsidRDefault="00581B2A" w:rsidP="00581B2A">
      <w:pPr>
        <w:numPr>
          <w:ilvl w:val="0"/>
          <w:numId w:val="4"/>
        </w:numPr>
        <w:tabs>
          <w:tab w:val="clear" w:pos="360"/>
        </w:tabs>
        <w:spacing w:after="80"/>
        <w:ind w:left="1170" w:hanging="450"/>
        <w:rPr>
          <w:b/>
        </w:rPr>
      </w:pPr>
      <w:r>
        <w:rPr>
          <w:b/>
        </w:rPr>
        <w:t>in connection with a statistical survey, that is not designed to produce valid and reli</w:t>
      </w:r>
      <w:r>
        <w:rPr>
          <w:b/>
        </w:rPr>
        <w:softHyphen/>
        <w:t>able results that can be generalized to the universe of study;</w:t>
      </w:r>
    </w:p>
    <w:p w14:paraId="337705E1" w14:textId="77777777" w:rsidR="00581B2A" w:rsidRDefault="00581B2A" w:rsidP="00581B2A">
      <w:pPr>
        <w:numPr>
          <w:ilvl w:val="0"/>
          <w:numId w:val="5"/>
        </w:numPr>
        <w:tabs>
          <w:tab w:val="clear" w:pos="360"/>
        </w:tabs>
        <w:spacing w:after="80"/>
        <w:ind w:left="1170" w:hanging="450"/>
        <w:rPr>
          <w:b/>
        </w:rPr>
      </w:pPr>
      <w:r>
        <w:rPr>
          <w:b/>
        </w:rPr>
        <w:t>requiring the use of a statistical data classification that has not been reviewed and approved by OMB;</w:t>
      </w:r>
    </w:p>
    <w:p w14:paraId="78294654" w14:textId="77777777" w:rsidR="00581B2A" w:rsidRDefault="00581B2A" w:rsidP="00581B2A">
      <w:pPr>
        <w:numPr>
          <w:ilvl w:val="0"/>
          <w:numId w:val="6"/>
        </w:numPr>
        <w:tabs>
          <w:tab w:val="clear" w:pos="360"/>
        </w:tabs>
        <w:spacing w:after="80"/>
        <w:ind w:left="1170" w:hanging="450"/>
        <w:rPr>
          <w:b/>
        </w:rPr>
      </w:pPr>
      <w:r>
        <w:rPr>
          <w:b/>
        </w:rPr>
        <w:t>that includes a pledge of confidentiality that is not supported by authority established in statute or regula</w:t>
      </w:r>
      <w:r w:rsidR="007C576F">
        <w:rPr>
          <w:b/>
        </w:rPr>
        <w:t>tion, that is not sup</w:t>
      </w:r>
      <w:r>
        <w:rPr>
          <w:b/>
        </w:rPr>
        <w:t>ported by disclosure and data security policies that are consistent with the pledge, or which unnecessarily impedes sharing of data with other agencies for compatible confidential use; or</w:t>
      </w:r>
    </w:p>
    <w:p w14:paraId="627BEA31" w14:textId="77777777" w:rsidR="00581B2A" w:rsidRPr="00CE48D1" w:rsidRDefault="00581B2A" w:rsidP="00581B2A">
      <w:pPr>
        <w:numPr>
          <w:ilvl w:val="0"/>
          <w:numId w:val="7"/>
        </w:numPr>
        <w:tabs>
          <w:tab w:val="clear" w:pos="360"/>
          <w:tab w:val="num" w:pos="648"/>
        </w:tabs>
        <w:spacing w:after="80"/>
        <w:ind w:left="1170" w:hanging="450"/>
        <w:rPr>
          <w:rFonts w:ascii="CG Times" w:hAnsi="CG Times"/>
        </w:rPr>
      </w:pPr>
      <w:r>
        <w:rPr>
          <w:b/>
        </w:rPr>
        <w:t>requiring respondents to submit proprietary trade secret, or other confidential information unless the agency can demonstrate that it has instituted procedures to protect the information's confidentiality to the extent permitted by law.</w:t>
      </w:r>
    </w:p>
    <w:p w14:paraId="46D4465F" w14:textId="77777777" w:rsidR="00581B2A" w:rsidRPr="00581B2A" w:rsidRDefault="00581B2A" w:rsidP="00581B2A">
      <w:pPr>
        <w:spacing w:after="80"/>
        <w:rPr>
          <w:b/>
        </w:rPr>
      </w:pPr>
    </w:p>
    <w:p w14:paraId="589C8BEB" w14:textId="77777777" w:rsidR="00581B2A" w:rsidRPr="00581B2A" w:rsidRDefault="00581B2A" w:rsidP="00581B2A">
      <w:pPr>
        <w:pStyle w:val="300"/>
        <w:rPr>
          <w:sz w:val="24"/>
          <w:szCs w:val="24"/>
        </w:rPr>
      </w:pPr>
      <w:r w:rsidRPr="00581B2A">
        <w:rPr>
          <w:sz w:val="24"/>
          <w:szCs w:val="24"/>
        </w:rPr>
        <w:t>No other special circumstances exist that would require this collection to be conducted in a manner inconsistent with the general information collection guidelines in 5 CFR 1320.5.</w:t>
      </w:r>
    </w:p>
    <w:p w14:paraId="08B0954F" w14:textId="77777777" w:rsidR="00792414" w:rsidRDefault="00792414" w:rsidP="00792414">
      <w:pPr>
        <w:spacing w:after="80"/>
        <w:rPr>
          <w:b/>
        </w:rPr>
      </w:pPr>
    </w:p>
    <w:p w14:paraId="795CB07E" w14:textId="77777777" w:rsidR="00D52AF3" w:rsidRDefault="00D52AF3" w:rsidP="00800ECA">
      <w:pPr>
        <w:pStyle w:val="DefaultText"/>
        <w:rPr>
          <w:rStyle w:val="InitialStyle"/>
          <w:rFonts w:ascii="Times New Roman" w:hAnsi="Times New Roman" w:cs="Times New Roman"/>
          <w:b/>
          <w:szCs w:val="24"/>
        </w:rPr>
      </w:pPr>
    </w:p>
    <w:p w14:paraId="73EBC5D6" w14:textId="77777777" w:rsidR="004E7866" w:rsidRPr="00156EF3" w:rsidRDefault="004E7866" w:rsidP="00800ECA">
      <w:pPr>
        <w:pStyle w:val="DefaultText"/>
        <w:rPr>
          <w:rStyle w:val="InitialStyle"/>
          <w:rFonts w:ascii="Times New Roman" w:hAnsi="Times New Roman" w:cs="Times New Roman"/>
          <w:b/>
          <w:szCs w:val="24"/>
        </w:rPr>
      </w:pPr>
      <w:r w:rsidRPr="00156EF3">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14:paraId="37118A85" w14:textId="77777777" w:rsidR="004E7866" w:rsidRPr="00156EF3" w:rsidRDefault="004E7866" w:rsidP="00800ECA">
      <w:pPr>
        <w:pStyle w:val="DefaultText"/>
        <w:rPr>
          <w:rStyle w:val="InitialStyle"/>
          <w:rFonts w:ascii="Times New Roman" w:hAnsi="Times New Roman" w:cs="Times New Roman"/>
          <w:szCs w:val="24"/>
        </w:rPr>
      </w:pPr>
    </w:p>
    <w:p w14:paraId="0241426A"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 xml:space="preserve">APHIS consulted with three people outside the agency to obtain their views on these information collection activities. </w:t>
      </w:r>
    </w:p>
    <w:p w14:paraId="02667F57" w14:textId="77777777" w:rsidR="009F1D7C" w:rsidRPr="00156EF3" w:rsidRDefault="009F1D7C" w:rsidP="00436D8C">
      <w:pPr>
        <w:pStyle w:val="DefaultText"/>
        <w:rPr>
          <w:rStyle w:val="InitialStyle"/>
          <w:rFonts w:ascii="Times New Roman" w:hAnsi="Times New Roman" w:cs="Times New Roman"/>
          <w:szCs w:val="24"/>
        </w:rPr>
      </w:pPr>
    </w:p>
    <w:p w14:paraId="60CC8933" w14:textId="77777777" w:rsidR="00436D8C" w:rsidRPr="00156EF3" w:rsidRDefault="00436D8C" w:rsidP="00436D8C">
      <w:pPr>
        <w:pStyle w:val="DefaultText"/>
        <w:rPr>
          <w:rStyle w:val="InitialStyle"/>
          <w:rFonts w:ascii="Times New Roman" w:hAnsi="Times New Roman"/>
          <w:szCs w:val="24"/>
        </w:rPr>
      </w:pPr>
      <w:r w:rsidRPr="00156EF3">
        <w:rPr>
          <w:rStyle w:val="InitialStyle"/>
          <w:rFonts w:ascii="Times New Roman" w:hAnsi="Times New Roman"/>
          <w:szCs w:val="24"/>
        </w:rPr>
        <w:t>Chris Soenen, Manager</w:t>
      </w:r>
    </w:p>
    <w:p w14:paraId="21B8429F" w14:textId="77777777" w:rsidR="00436D8C" w:rsidRPr="00156EF3" w:rsidRDefault="00436D8C" w:rsidP="00436D8C">
      <w:pPr>
        <w:pStyle w:val="DefaultText"/>
        <w:rPr>
          <w:rStyle w:val="InitialStyle"/>
          <w:rFonts w:ascii="Times New Roman" w:hAnsi="Times New Roman"/>
          <w:szCs w:val="24"/>
        </w:rPr>
      </w:pPr>
      <w:r w:rsidRPr="00156EF3">
        <w:rPr>
          <w:rStyle w:val="InitialStyle"/>
          <w:rFonts w:ascii="Times New Roman" w:hAnsi="Times New Roman"/>
          <w:szCs w:val="24"/>
        </w:rPr>
        <w:t>Dallas Crown Plant</w:t>
      </w:r>
    </w:p>
    <w:p w14:paraId="34E0801D" w14:textId="77777777" w:rsidR="00436D8C" w:rsidRPr="00156EF3" w:rsidRDefault="00436D8C" w:rsidP="00436D8C">
      <w:pPr>
        <w:pStyle w:val="DefaultText"/>
        <w:rPr>
          <w:rStyle w:val="InitialStyle"/>
          <w:rFonts w:ascii="Times New Roman" w:hAnsi="Times New Roman"/>
          <w:szCs w:val="24"/>
        </w:rPr>
      </w:pPr>
      <w:r w:rsidRPr="00156EF3">
        <w:rPr>
          <w:rStyle w:val="InitialStyle"/>
          <w:rFonts w:ascii="Times New Roman" w:hAnsi="Times New Roman"/>
          <w:szCs w:val="24"/>
        </w:rPr>
        <w:t>2000 West Fair Street</w:t>
      </w:r>
    </w:p>
    <w:p w14:paraId="239FB4C6" w14:textId="77777777" w:rsidR="00436D8C" w:rsidRPr="00156EF3" w:rsidRDefault="00436D8C" w:rsidP="00436D8C">
      <w:pPr>
        <w:pStyle w:val="DefaultText"/>
        <w:rPr>
          <w:rStyle w:val="InitialStyle"/>
          <w:rFonts w:ascii="Times New Roman" w:hAnsi="Times New Roman"/>
          <w:szCs w:val="24"/>
        </w:rPr>
      </w:pPr>
      <w:r w:rsidRPr="00156EF3">
        <w:rPr>
          <w:rStyle w:val="InitialStyle"/>
          <w:rFonts w:ascii="Times New Roman" w:hAnsi="Times New Roman"/>
          <w:szCs w:val="24"/>
        </w:rPr>
        <w:t>Kaufman, TX 75142</w:t>
      </w:r>
    </w:p>
    <w:p w14:paraId="40E6DA69" w14:textId="77777777" w:rsidR="00436D8C" w:rsidRPr="00156EF3" w:rsidRDefault="00436D8C" w:rsidP="00436D8C">
      <w:pPr>
        <w:pStyle w:val="DefaultText"/>
        <w:rPr>
          <w:rStyle w:val="InitialStyle"/>
          <w:rFonts w:ascii="Times New Roman" w:hAnsi="Times New Roman"/>
          <w:szCs w:val="24"/>
        </w:rPr>
      </w:pPr>
      <w:r w:rsidRPr="00156EF3">
        <w:rPr>
          <w:rStyle w:val="InitialStyle"/>
          <w:rFonts w:ascii="Times New Roman" w:hAnsi="Times New Roman"/>
          <w:szCs w:val="24"/>
        </w:rPr>
        <w:t>(972) 932-3436</w:t>
      </w:r>
    </w:p>
    <w:p w14:paraId="7355B6BF" w14:textId="77777777" w:rsidR="00436D8C" w:rsidRPr="00156EF3" w:rsidRDefault="00436D8C" w:rsidP="00436D8C">
      <w:pPr>
        <w:pStyle w:val="DefaultText"/>
        <w:rPr>
          <w:rStyle w:val="InitialStyle"/>
          <w:rFonts w:ascii="Times New Roman" w:hAnsi="Times New Roman"/>
          <w:szCs w:val="24"/>
        </w:rPr>
      </w:pPr>
    </w:p>
    <w:p w14:paraId="3A50BDF7"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szCs w:val="24"/>
        </w:rPr>
        <w:t xml:space="preserve">Dick Koehler, </w:t>
      </w:r>
      <w:r w:rsidRPr="00156EF3">
        <w:rPr>
          <w:rStyle w:val="InitialStyle"/>
          <w:rFonts w:ascii="Times New Roman" w:hAnsi="Times New Roman" w:cs="Times New Roman"/>
          <w:szCs w:val="24"/>
        </w:rPr>
        <w:t>General Manager</w:t>
      </w:r>
    </w:p>
    <w:p w14:paraId="46947AE1"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Beltex Corporation</w:t>
      </w:r>
    </w:p>
    <w:p w14:paraId="493AF4E3"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3801 N. Grove</w:t>
      </w:r>
    </w:p>
    <w:p w14:paraId="75D1788F"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Fort Worth, TX 76106</w:t>
      </w:r>
    </w:p>
    <w:p w14:paraId="000B0CD3"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(817) 624-1136</w:t>
      </w:r>
    </w:p>
    <w:p w14:paraId="69240DD7" w14:textId="77777777" w:rsidR="00436D8C" w:rsidRPr="00156EF3" w:rsidRDefault="00436D8C" w:rsidP="00436D8C">
      <w:pPr>
        <w:pStyle w:val="DefaultText"/>
        <w:rPr>
          <w:rStyle w:val="InitialStyle"/>
          <w:rFonts w:ascii="Times New Roman" w:hAnsi="Times New Roman" w:cs="Times New Roman"/>
          <w:szCs w:val="24"/>
        </w:rPr>
      </w:pPr>
    </w:p>
    <w:p w14:paraId="2733D609"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Jim Tucker, General Manager</w:t>
      </w:r>
    </w:p>
    <w:p w14:paraId="0AA6E473"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Cavel International, Inc.</w:t>
      </w:r>
    </w:p>
    <w:p w14:paraId="3F96C6B3"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108 Harvestore Drive</w:t>
      </w:r>
    </w:p>
    <w:p w14:paraId="1651A057" w14:textId="77777777" w:rsidR="00436D8C"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De Kalb, IL 60178</w:t>
      </w:r>
    </w:p>
    <w:p w14:paraId="36FBD9D2" w14:textId="5480DEE1" w:rsidR="007C576F" w:rsidRPr="00156EF3" w:rsidRDefault="00436D8C" w:rsidP="00436D8C">
      <w:pPr>
        <w:pStyle w:val="DefaultText"/>
        <w:rPr>
          <w:rStyle w:val="InitialStyle"/>
          <w:rFonts w:ascii="Times New Roman" w:hAnsi="Times New Roman" w:cs="Times New Roman"/>
          <w:szCs w:val="24"/>
        </w:rPr>
      </w:pPr>
      <w:r w:rsidRPr="00156EF3">
        <w:rPr>
          <w:rStyle w:val="InitialStyle"/>
          <w:rFonts w:ascii="Times New Roman" w:hAnsi="Times New Roman" w:cs="Times New Roman"/>
          <w:szCs w:val="24"/>
        </w:rPr>
        <w:t>(815) 756-8051</w:t>
      </w:r>
      <w:r w:rsidR="007C576F" w:rsidRPr="00156EF3">
        <w:rPr>
          <w:rStyle w:val="InitialStyle"/>
          <w:rFonts w:ascii="Times New Roman" w:hAnsi="Times New Roman" w:cs="Times New Roman"/>
          <w:szCs w:val="24"/>
        </w:rPr>
        <w:t>.</w:t>
      </w:r>
    </w:p>
    <w:p w14:paraId="76E02E65" w14:textId="77777777" w:rsidR="006109E1" w:rsidRPr="00156EF3" w:rsidRDefault="006109E1" w:rsidP="00800ECA">
      <w:pPr>
        <w:pStyle w:val="DefaultText"/>
        <w:rPr>
          <w:rStyle w:val="InitialStyle"/>
          <w:rFonts w:ascii="Times New Roman" w:hAnsi="Times New Roman" w:cs="Times New Roman"/>
          <w:b/>
          <w:szCs w:val="24"/>
        </w:rPr>
      </w:pPr>
    </w:p>
    <w:p w14:paraId="33B97D47" w14:textId="26681009" w:rsidR="001A442C" w:rsidRPr="00156EF3" w:rsidRDefault="00436D8C" w:rsidP="001A442C">
      <w:pPr>
        <w:pStyle w:val="300"/>
        <w:rPr>
          <w:color w:val="FF00FF"/>
          <w:sz w:val="24"/>
          <w:szCs w:val="24"/>
        </w:rPr>
      </w:pPr>
      <w:r w:rsidRPr="00156EF3">
        <w:rPr>
          <w:sz w:val="24"/>
          <w:szCs w:val="24"/>
        </w:rPr>
        <w:t xml:space="preserve">On </w:t>
      </w:r>
      <w:r w:rsidR="00395D80" w:rsidRPr="00156EF3">
        <w:rPr>
          <w:sz w:val="24"/>
          <w:szCs w:val="24"/>
        </w:rPr>
        <w:t>Wednes</w:t>
      </w:r>
      <w:r w:rsidRPr="00156EF3">
        <w:rPr>
          <w:sz w:val="24"/>
          <w:szCs w:val="24"/>
        </w:rPr>
        <w:t xml:space="preserve">day, </w:t>
      </w:r>
      <w:r w:rsidR="00395D80" w:rsidRPr="00156EF3">
        <w:rPr>
          <w:sz w:val="24"/>
          <w:szCs w:val="24"/>
        </w:rPr>
        <w:t>December</w:t>
      </w:r>
      <w:r w:rsidRPr="00156EF3">
        <w:rPr>
          <w:sz w:val="24"/>
          <w:szCs w:val="24"/>
        </w:rPr>
        <w:t xml:space="preserve"> </w:t>
      </w:r>
      <w:r w:rsidR="00395D80" w:rsidRPr="00156EF3">
        <w:rPr>
          <w:sz w:val="24"/>
          <w:szCs w:val="24"/>
        </w:rPr>
        <w:t>13</w:t>
      </w:r>
      <w:r w:rsidRPr="00156EF3">
        <w:rPr>
          <w:sz w:val="24"/>
          <w:szCs w:val="24"/>
        </w:rPr>
        <w:t>, 2017, page</w:t>
      </w:r>
      <w:r w:rsidR="00395D80" w:rsidRPr="00156EF3">
        <w:rPr>
          <w:sz w:val="24"/>
          <w:szCs w:val="24"/>
        </w:rPr>
        <w:t>s</w:t>
      </w:r>
      <w:r w:rsidRPr="00156EF3">
        <w:rPr>
          <w:sz w:val="24"/>
          <w:szCs w:val="24"/>
        </w:rPr>
        <w:t xml:space="preserve"> </w:t>
      </w:r>
      <w:r w:rsidR="00395D80" w:rsidRPr="00156EF3">
        <w:rPr>
          <w:sz w:val="24"/>
          <w:szCs w:val="24"/>
        </w:rPr>
        <w:t>58590</w:t>
      </w:r>
      <w:r w:rsidRPr="00156EF3">
        <w:rPr>
          <w:sz w:val="24"/>
          <w:szCs w:val="24"/>
        </w:rPr>
        <w:t>-</w:t>
      </w:r>
      <w:r w:rsidR="00395D80" w:rsidRPr="00156EF3">
        <w:rPr>
          <w:sz w:val="24"/>
          <w:szCs w:val="24"/>
        </w:rPr>
        <w:t>58591</w:t>
      </w:r>
      <w:r w:rsidRPr="00156EF3">
        <w:rPr>
          <w:sz w:val="24"/>
          <w:szCs w:val="24"/>
        </w:rPr>
        <w:t xml:space="preserve">, APHIS published in the Federal Register, a 60-day notice seeking public comments on its plans to request a </w:t>
      </w:r>
      <w:r w:rsidRPr="00156EF3">
        <w:rPr>
          <w:b/>
          <w:sz w:val="24"/>
          <w:szCs w:val="24"/>
        </w:rPr>
        <w:t xml:space="preserve">3-year renewal </w:t>
      </w:r>
      <w:r w:rsidRPr="00156EF3">
        <w:rPr>
          <w:sz w:val="24"/>
          <w:szCs w:val="24"/>
        </w:rPr>
        <w:t>of this collection of information.  There w</w:t>
      </w:r>
      <w:r w:rsidR="001A442C" w:rsidRPr="00156EF3">
        <w:rPr>
          <w:sz w:val="24"/>
          <w:szCs w:val="24"/>
        </w:rPr>
        <w:t>as</w:t>
      </w:r>
      <w:r w:rsidRPr="00156EF3">
        <w:rPr>
          <w:sz w:val="24"/>
          <w:szCs w:val="24"/>
        </w:rPr>
        <w:t xml:space="preserve"> </w:t>
      </w:r>
      <w:r w:rsidR="001A442C" w:rsidRPr="00156EF3">
        <w:rPr>
          <w:sz w:val="24"/>
          <w:szCs w:val="24"/>
        </w:rPr>
        <w:t>one</w:t>
      </w:r>
      <w:r w:rsidRPr="00156EF3">
        <w:rPr>
          <w:sz w:val="24"/>
          <w:szCs w:val="24"/>
        </w:rPr>
        <w:t xml:space="preserve"> comment received</w:t>
      </w:r>
      <w:r w:rsidR="001A442C" w:rsidRPr="00156EF3">
        <w:rPr>
          <w:sz w:val="24"/>
          <w:szCs w:val="24"/>
        </w:rPr>
        <w:t xml:space="preserve"> from a concerned citizen about her perception of the general maltreatment of animals. It had no </w:t>
      </w:r>
      <w:r w:rsidR="00156EF3">
        <w:rPr>
          <w:sz w:val="24"/>
          <w:szCs w:val="24"/>
        </w:rPr>
        <w:t>impact on the burden</w:t>
      </w:r>
      <w:r w:rsidR="001A442C" w:rsidRPr="00156EF3">
        <w:rPr>
          <w:sz w:val="24"/>
          <w:szCs w:val="24"/>
        </w:rPr>
        <w:t xml:space="preserve"> of th</w:t>
      </w:r>
      <w:r w:rsidR="002A0CFA" w:rsidRPr="00156EF3">
        <w:rPr>
          <w:sz w:val="24"/>
          <w:szCs w:val="24"/>
        </w:rPr>
        <w:t>is information</w:t>
      </w:r>
      <w:r w:rsidR="001A442C" w:rsidRPr="00156EF3">
        <w:rPr>
          <w:sz w:val="24"/>
          <w:szCs w:val="24"/>
        </w:rPr>
        <w:t xml:space="preserve"> collection. </w:t>
      </w:r>
    </w:p>
    <w:p w14:paraId="5333DEA5" w14:textId="7F748259" w:rsidR="00436D8C" w:rsidRDefault="00436D8C" w:rsidP="00436D8C">
      <w:pPr>
        <w:pStyle w:val="300"/>
        <w:rPr>
          <w:sz w:val="24"/>
          <w:szCs w:val="24"/>
        </w:rPr>
      </w:pPr>
      <w:r>
        <w:rPr>
          <w:sz w:val="24"/>
          <w:szCs w:val="24"/>
        </w:rPr>
        <w:t xml:space="preserve">  </w:t>
      </w:r>
    </w:p>
    <w:p w14:paraId="1EC2D792" w14:textId="77777777" w:rsidR="00436D8C" w:rsidRDefault="00436D8C" w:rsidP="00800ECA">
      <w:pPr>
        <w:pStyle w:val="DefaultText"/>
        <w:rPr>
          <w:rStyle w:val="InitialStyle"/>
          <w:rFonts w:ascii="Times New Roman" w:hAnsi="Times New Roman" w:cs="Times New Roman"/>
          <w:b/>
          <w:szCs w:val="24"/>
        </w:rPr>
      </w:pPr>
    </w:p>
    <w:p w14:paraId="4803C241"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9.  Explain any decision to provide any payment or gift to respondents, other than reenumeration of contractors or grantees.</w:t>
      </w:r>
    </w:p>
    <w:p w14:paraId="53400AC8" w14:textId="77777777" w:rsidR="004E7866" w:rsidRPr="00800ECA" w:rsidRDefault="004E7866" w:rsidP="00800ECA">
      <w:pPr>
        <w:pStyle w:val="DefaultText"/>
        <w:rPr>
          <w:rStyle w:val="InitialStyle"/>
          <w:rFonts w:ascii="Times New Roman" w:hAnsi="Times New Roman" w:cs="Times New Roman"/>
          <w:szCs w:val="24"/>
        </w:rPr>
      </w:pPr>
    </w:p>
    <w:p w14:paraId="5AEA8C52"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szCs w:val="24"/>
        </w:rPr>
        <w:t xml:space="preserve">This information collection activity involves no payments or gifts to respondents. </w:t>
      </w:r>
    </w:p>
    <w:p w14:paraId="731614AE" w14:textId="77777777" w:rsidR="004E7866" w:rsidRPr="00800ECA" w:rsidRDefault="004E7866" w:rsidP="00800ECA">
      <w:pPr>
        <w:pStyle w:val="DefaultText"/>
        <w:rPr>
          <w:rStyle w:val="InitialStyle"/>
          <w:rFonts w:ascii="Times New Roman" w:hAnsi="Times New Roman" w:cs="Times New Roman"/>
          <w:b/>
          <w:szCs w:val="24"/>
        </w:rPr>
      </w:pPr>
    </w:p>
    <w:p w14:paraId="312450D2" w14:textId="77777777" w:rsidR="00D52AF3" w:rsidRDefault="00D52AF3" w:rsidP="00800ECA">
      <w:pPr>
        <w:pStyle w:val="DefaultText"/>
        <w:rPr>
          <w:rStyle w:val="InitialStyle"/>
          <w:rFonts w:ascii="Times New Roman" w:hAnsi="Times New Roman" w:cs="Times New Roman"/>
          <w:b/>
          <w:szCs w:val="24"/>
        </w:rPr>
      </w:pPr>
    </w:p>
    <w:p w14:paraId="593D5AA2"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10.  Describe any assurance of confidentiality provided to respondents and the basis for the assurance in statute, regulation, or agency policy.</w:t>
      </w:r>
    </w:p>
    <w:p w14:paraId="21CAEA98" w14:textId="77777777" w:rsidR="004E7866" w:rsidRPr="00800ECA" w:rsidRDefault="004E7866" w:rsidP="00800ECA">
      <w:pPr>
        <w:pStyle w:val="DefaultText"/>
        <w:rPr>
          <w:rStyle w:val="InitialStyle"/>
          <w:rFonts w:ascii="Times New Roman" w:hAnsi="Times New Roman" w:cs="Times New Roman"/>
          <w:szCs w:val="24"/>
        </w:rPr>
      </w:pPr>
    </w:p>
    <w:p w14:paraId="009698B9" w14:textId="77777777" w:rsidR="004E7866" w:rsidRPr="006B67C2" w:rsidRDefault="006B67C2" w:rsidP="006B67C2">
      <w:pPr>
        <w:pStyle w:val="DefaultText"/>
        <w:rPr>
          <w:rStyle w:val="InitialStyle"/>
          <w:rFonts w:ascii="Times New Roman" w:hAnsi="Times New Roman" w:cs="Times New Roman"/>
          <w:szCs w:val="24"/>
        </w:rPr>
      </w:pPr>
      <w:r w:rsidRPr="006B67C2">
        <w:rPr>
          <w:rStyle w:val="InitialStyle"/>
          <w:rFonts w:ascii="Times New Roman" w:hAnsi="Times New Roman" w:cs="Times New Roman"/>
          <w:szCs w:val="24"/>
        </w:rPr>
        <w:t>No additional assurance of confidentiality is provided with this information collection. Any and all information obtained in this collection shall not be disclosed except in accordance with</w:t>
      </w:r>
      <w:r>
        <w:rPr>
          <w:rStyle w:val="InitialStyle"/>
          <w:rFonts w:ascii="Times New Roman" w:hAnsi="Times New Roman" w:cs="Times New Roman"/>
          <w:szCs w:val="24"/>
        </w:rPr>
        <w:t xml:space="preserve"> </w:t>
      </w:r>
      <w:r w:rsidRPr="006B67C2">
        <w:rPr>
          <w:rStyle w:val="InitialStyle"/>
          <w:rFonts w:ascii="Times New Roman" w:hAnsi="Times New Roman" w:cs="Times New Roman"/>
          <w:szCs w:val="24"/>
        </w:rPr>
        <w:t>5 U.S.C. 552a.</w:t>
      </w:r>
    </w:p>
    <w:p w14:paraId="2C6D99F8" w14:textId="77777777" w:rsidR="00D52AF3" w:rsidRDefault="00D52AF3" w:rsidP="00800ECA">
      <w:pPr>
        <w:pStyle w:val="DefaultText"/>
        <w:rPr>
          <w:rStyle w:val="InitialStyle"/>
          <w:rFonts w:ascii="Times New Roman" w:hAnsi="Times New Roman" w:cs="Times New Roman"/>
          <w:b/>
          <w:szCs w:val="24"/>
        </w:rPr>
      </w:pPr>
    </w:p>
    <w:p w14:paraId="7E8E0BE4" w14:textId="77777777" w:rsidR="00436D8C" w:rsidRDefault="00436D8C" w:rsidP="00800ECA">
      <w:pPr>
        <w:pStyle w:val="DefaultText"/>
        <w:rPr>
          <w:rStyle w:val="InitialStyle"/>
          <w:rFonts w:ascii="Times New Roman" w:hAnsi="Times New Roman" w:cs="Times New Roman"/>
          <w:b/>
          <w:szCs w:val="24"/>
        </w:rPr>
      </w:pPr>
    </w:p>
    <w:p w14:paraId="03B891BF"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ABBF269" w14:textId="77777777" w:rsidR="004E7866" w:rsidRPr="00800ECA" w:rsidRDefault="004E7866" w:rsidP="00800ECA">
      <w:pPr>
        <w:pStyle w:val="DefaultText"/>
        <w:rPr>
          <w:rStyle w:val="InitialStyle"/>
          <w:rFonts w:ascii="Times New Roman" w:hAnsi="Times New Roman" w:cs="Times New Roman"/>
          <w:szCs w:val="24"/>
        </w:rPr>
      </w:pPr>
    </w:p>
    <w:p w14:paraId="774F9A2B" w14:textId="77777777" w:rsidR="004E7866" w:rsidRDefault="004E7866" w:rsidP="00800ECA">
      <w:pPr>
        <w:pStyle w:val="DefaultText"/>
        <w:ind w:right="-180"/>
        <w:rPr>
          <w:rStyle w:val="InitialStyle"/>
          <w:rFonts w:ascii="Times New Roman" w:hAnsi="Times New Roman" w:cs="Times New Roman"/>
          <w:szCs w:val="24"/>
        </w:rPr>
      </w:pPr>
      <w:r w:rsidRPr="00800ECA">
        <w:rPr>
          <w:rStyle w:val="InitialStyle"/>
          <w:rFonts w:ascii="Times New Roman" w:hAnsi="Times New Roman" w:cs="Times New Roman"/>
          <w:szCs w:val="24"/>
        </w:rPr>
        <w:t>This information collection activity will ask no questions of a personal or sensitive nature.</w:t>
      </w:r>
    </w:p>
    <w:p w14:paraId="31DCDA6A" w14:textId="77777777" w:rsidR="0001182C" w:rsidRPr="00800ECA" w:rsidRDefault="0001182C" w:rsidP="00800ECA">
      <w:pPr>
        <w:pStyle w:val="DefaultText"/>
        <w:ind w:right="-180"/>
        <w:rPr>
          <w:rStyle w:val="InitialStyle"/>
          <w:rFonts w:ascii="Times New Roman" w:hAnsi="Times New Roman" w:cs="Times New Roman"/>
          <w:szCs w:val="24"/>
        </w:rPr>
      </w:pPr>
    </w:p>
    <w:p w14:paraId="43DA5B0F" w14:textId="77777777" w:rsidR="004E7866" w:rsidRPr="00800ECA" w:rsidRDefault="004E7866" w:rsidP="00800ECA">
      <w:pPr>
        <w:pStyle w:val="DefaultText"/>
        <w:rPr>
          <w:rStyle w:val="InitialStyle"/>
          <w:rFonts w:ascii="Times New Roman" w:hAnsi="Times New Roman" w:cs="Times New Roman"/>
          <w:b/>
          <w:szCs w:val="24"/>
        </w:rPr>
      </w:pPr>
    </w:p>
    <w:p w14:paraId="0B440F14"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14:paraId="4D0332C7" w14:textId="77777777" w:rsidR="004E7866" w:rsidRPr="00800ECA" w:rsidRDefault="004E7866" w:rsidP="00800ECA">
      <w:pPr>
        <w:pStyle w:val="DefaultText"/>
        <w:rPr>
          <w:rStyle w:val="InitialStyle"/>
          <w:rFonts w:ascii="Times New Roman" w:hAnsi="Times New Roman" w:cs="Times New Roman"/>
          <w:b/>
          <w:szCs w:val="24"/>
        </w:rPr>
      </w:pPr>
    </w:p>
    <w:p w14:paraId="0EBFE532"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2C86E07" w14:textId="77777777" w:rsidR="004E7866" w:rsidRPr="00800ECA" w:rsidRDefault="004E7866" w:rsidP="00800ECA">
      <w:pPr>
        <w:pStyle w:val="DefaultText"/>
        <w:rPr>
          <w:rStyle w:val="InitialStyle"/>
          <w:rFonts w:ascii="Times New Roman" w:hAnsi="Times New Roman" w:cs="Times New Roman"/>
          <w:b/>
          <w:szCs w:val="24"/>
        </w:rPr>
      </w:pPr>
    </w:p>
    <w:p w14:paraId="0E31EB99" w14:textId="77777777" w:rsidR="00FB3584" w:rsidRPr="006B67C2" w:rsidRDefault="006B67C2" w:rsidP="00800ECA">
      <w:pPr>
        <w:pStyle w:val="DefaultText"/>
        <w:rPr>
          <w:rStyle w:val="InitialStyle"/>
          <w:rFonts w:ascii="Times New Roman" w:hAnsi="Times New Roman" w:cs="Times New Roman"/>
          <w:szCs w:val="24"/>
        </w:rPr>
      </w:pPr>
      <w:r w:rsidRPr="006B67C2">
        <w:rPr>
          <w:rStyle w:val="InitialStyle"/>
          <w:rFonts w:ascii="Times New Roman" w:hAnsi="Times New Roman" w:cs="Times New Roman"/>
          <w:szCs w:val="24"/>
        </w:rPr>
        <w:t xml:space="preserve">See APHIS Form 71. </w:t>
      </w:r>
      <w:r w:rsidR="004F28D4" w:rsidRPr="004F28D4">
        <w:rPr>
          <w:rStyle w:val="InitialStyle"/>
          <w:rFonts w:ascii="Times New Roman" w:hAnsi="Times New Roman" w:cs="Times New Roman"/>
          <w:szCs w:val="24"/>
        </w:rPr>
        <w:t>Burden estimates were developed from discussions with the owners and shippers of equines destined for slaughter</w:t>
      </w:r>
      <w:r w:rsidR="004F28D4">
        <w:rPr>
          <w:rStyle w:val="InitialStyle"/>
          <w:rFonts w:ascii="Times New Roman" w:hAnsi="Times New Roman" w:cs="Times New Roman"/>
          <w:szCs w:val="24"/>
        </w:rPr>
        <w:t>.</w:t>
      </w:r>
    </w:p>
    <w:p w14:paraId="13A8A75E"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•Provide estimates of annualized cost to respondents for the hour burdens for collections of information, identifying and using appropriate wage rate categories.</w:t>
      </w:r>
    </w:p>
    <w:p w14:paraId="6974B34B" w14:textId="77777777" w:rsidR="00D356E7" w:rsidRPr="00907FEE" w:rsidRDefault="00D356E7" w:rsidP="00D356E7">
      <w:pPr>
        <w:pStyle w:val="DefaultText"/>
        <w:rPr>
          <w:rStyle w:val="InitialStyle"/>
          <w:rFonts w:ascii="Times New Roman" w:hAnsi="Times New Roman" w:cs="Times New Roman"/>
          <w:b/>
          <w:sz w:val="22"/>
          <w:szCs w:val="22"/>
        </w:rPr>
      </w:pPr>
    </w:p>
    <w:p w14:paraId="09C82F3C" w14:textId="6BDFFC22" w:rsidR="00D356E7" w:rsidRDefault="00D356E7" w:rsidP="00D356E7">
      <w:pPr>
        <w:pStyle w:val="DefaultText"/>
        <w:rPr>
          <w:rStyle w:val="InitialStyle"/>
          <w:rFonts w:ascii="Times New Roman" w:hAnsi="Times New Roman"/>
        </w:rPr>
      </w:pPr>
      <w:r w:rsidRPr="00D356E7">
        <w:rPr>
          <w:rStyle w:val="InitialStyle"/>
          <w:rFonts w:ascii="Times New Roman" w:hAnsi="Times New Roman" w:cs="Times New Roman"/>
          <w:szCs w:val="24"/>
        </w:rPr>
        <w:t>APHIS estimates the total annualized cost to these respondents to be $</w:t>
      </w:r>
      <w:r w:rsidR="008C35AC" w:rsidRPr="008C35AC">
        <w:rPr>
          <w:rStyle w:val="InitialStyle"/>
          <w:rFonts w:ascii="Times New Roman" w:hAnsi="Times New Roman" w:cs="Times New Roman"/>
          <w:szCs w:val="24"/>
        </w:rPr>
        <w:t>257</w:t>
      </w:r>
      <w:r w:rsidR="008C35AC">
        <w:rPr>
          <w:rStyle w:val="InitialStyle"/>
          <w:rFonts w:ascii="Times New Roman" w:hAnsi="Times New Roman" w:cs="Times New Roman"/>
          <w:szCs w:val="24"/>
        </w:rPr>
        <w:t>,</w:t>
      </w:r>
      <w:r w:rsidR="008C35AC" w:rsidRPr="008C35AC">
        <w:rPr>
          <w:rStyle w:val="InitialStyle"/>
          <w:rFonts w:ascii="Times New Roman" w:hAnsi="Times New Roman" w:cs="Times New Roman"/>
          <w:szCs w:val="24"/>
        </w:rPr>
        <w:t>895.68</w:t>
      </w:r>
      <w:r w:rsidRPr="00D356E7">
        <w:rPr>
          <w:rStyle w:val="InitialStyle"/>
          <w:rFonts w:ascii="Times New Roman" w:hAnsi="Times New Roman" w:cs="Times New Roman"/>
          <w:szCs w:val="24"/>
        </w:rPr>
        <w:t>. APHIS arrived at this figure by multiplying the hours of estimated response time (</w:t>
      </w:r>
      <w:r w:rsidR="00A95F62">
        <w:rPr>
          <w:rStyle w:val="InitialStyle"/>
          <w:rFonts w:ascii="Times New Roman" w:hAnsi="Times New Roman" w:cs="Times New Roman"/>
          <w:szCs w:val="24"/>
        </w:rPr>
        <w:t>8</w:t>
      </w:r>
      <w:r w:rsidRPr="00D356E7">
        <w:rPr>
          <w:rStyle w:val="InitialStyle"/>
          <w:rFonts w:ascii="Times New Roman" w:hAnsi="Times New Roman" w:cs="Times New Roman"/>
          <w:szCs w:val="24"/>
        </w:rPr>
        <w:t>,</w:t>
      </w:r>
      <w:r w:rsidR="008C35AC">
        <w:rPr>
          <w:rStyle w:val="InitialStyle"/>
          <w:rFonts w:ascii="Times New Roman" w:hAnsi="Times New Roman" w:cs="Times New Roman"/>
          <w:szCs w:val="24"/>
        </w:rPr>
        <w:t>608</w:t>
      </w:r>
      <w:r w:rsidRPr="00D356E7">
        <w:rPr>
          <w:rStyle w:val="InitialStyle"/>
          <w:rFonts w:ascii="Times New Roman" w:hAnsi="Times New Roman" w:cs="Times New Roman"/>
          <w:szCs w:val="24"/>
        </w:rPr>
        <w:t xml:space="preserve"> hours) by the estimated average hourly wage for </w:t>
      </w:r>
      <w:r w:rsidR="00A95F62">
        <w:rPr>
          <w:rStyle w:val="InitialStyle"/>
          <w:rFonts w:ascii="Times New Roman" w:hAnsi="Times New Roman" w:cs="Times New Roman"/>
          <w:szCs w:val="24"/>
        </w:rPr>
        <w:t>respondents</w:t>
      </w:r>
      <w:r w:rsidRPr="00D356E7">
        <w:rPr>
          <w:rStyle w:val="InitialStyle"/>
          <w:rFonts w:ascii="Times New Roman" w:hAnsi="Times New Roman" w:cs="Times New Roman"/>
          <w:szCs w:val="24"/>
        </w:rPr>
        <w:t xml:space="preserve"> ($</w:t>
      </w:r>
      <w:r w:rsidR="00A95F62">
        <w:rPr>
          <w:rStyle w:val="InitialStyle"/>
          <w:rFonts w:ascii="Times New Roman" w:hAnsi="Times New Roman" w:cs="Times New Roman"/>
          <w:szCs w:val="24"/>
        </w:rPr>
        <w:t>29</w:t>
      </w:r>
      <w:r w:rsidRPr="00D356E7">
        <w:rPr>
          <w:rStyle w:val="InitialStyle"/>
          <w:rFonts w:ascii="Times New Roman" w:hAnsi="Times New Roman" w:cs="Times New Roman"/>
          <w:szCs w:val="24"/>
        </w:rPr>
        <w:t>.</w:t>
      </w:r>
      <w:r w:rsidR="00A95F62">
        <w:rPr>
          <w:rStyle w:val="InitialStyle"/>
          <w:rFonts w:ascii="Times New Roman" w:hAnsi="Times New Roman" w:cs="Times New Roman"/>
          <w:szCs w:val="24"/>
        </w:rPr>
        <w:t>96</w:t>
      </w:r>
      <w:r w:rsidRPr="00D356E7">
        <w:rPr>
          <w:rStyle w:val="InitialStyle"/>
          <w:rFonts w:ascii="Times New Roman" w:hAnsi="Times New Roman" w:cs="Times New Roman"/>
          <w:szCs w:val="24"/>
        </w:rPr>
        <w:t>)</w:t>
      </w:r>
      <w:r w:rsidR="00A95F62">
        <w:rPr>
          <w:rStyle w:val="InitialStyle"/>
          <w:rFonts w:ascii="Times New Roman" w:hAnsi="Times New Roman" w:cs="Times New Roman"/>
          <w:szCs w:val="24"/>
        </w:rPr>
        <w:t>.</w:t>
      </w:r>
      <w:r w:rsidRPr="00D356E7">
        <w:rPr>
          <w:rStyle w:val="InitialStyle"/>
          <w:rFonts w:ascii="Times New Roman" w:hAnsi="Times New Roman" w:cs="Times New Roman"/>
          <w:szCs w:val="24"/>
        </w:rPr>
        <w:t xml:space="preserve"> </w:t>
      </w:r>
      <w:r w:rsidR="00A95F62" w:rsidRPr="006B67C2">
        <w:rPr>
          <w:rStyle w:val="InitialStyle"/>
          <w:rFonts w:ascii="Times New Roman" w:hAnsi="Times New Roman"/>
        </w:rPr>
        <w:t>Respondents are the owners and shippers of slaughter equines (farmers/ranchers ($23.</w:t>
      </w:r>
      <w:r w:rsidR="00A95F62">
        <w:rPr>
          <w:rStyle w:val="InitialStyle"/>
          <w:rFonts w:ascii="Times New Roman" w:hAnsi="Times New Roman"/>
        </w:rPr>
        <w:t>47</w:t>
      </w:r>
      <w:r w:rsidR="00A95F62" w:rsidRPr="006B67C2">
        <w:rPr>
          <w:rStyle w:val="InitialStyle"/>
          <w:rFonts w:ascii="Times New Roman" w:hAnsi="Times New Roman"/>
        </w:rPr>
        <w:t>) and agricultural managers ($3</w:t>
      </w:r>
      <w:r w:rsidR="00A95F62">
        <w:rPr>
          <w:rStyle w:val="InitialStyle"/>
          <w:rFonts w:ascii="Times New Roman" w:hAnsi="Times New Roman"/>
        </w:rPr>
        <w:t>6</w:t>
      </w:r>
      <w:r w:rsidR="00A95F62" w:rsidRPr="006B67C2">
        <w:rPr>
          <w:rStyle w:val="InitialStyle"/>
          <w:rFonts w:ascii="Times New Roman" w:hAnsi="Times New Roman"/>
        </w:rPr>
        <w:t>.</w:t>
      </w:r>
      <w:r w:rsidR="00A95F62">
        <w:rPr>
          <w:rStyle w:val="InitialStyle"/>
          <w:rFonts w:ascii="Times New Roman" w:hAnsi="Times New Roman"/>
        </w:rPr>
        <w:t>44</w:t>
      </w:r>
      <w:r w:rsidR="00A95F62" w:rsidRPr="006B67C2">
        <w:rPr>
          <w:rStyle w:val="InitialStyle"/>
          <w:rFonts w:ascii="Times New Roman" w:hAnsi="Times New Roman"/>
        </w:rPr>
        <w:t>)).</w:t>
      </w:r>
      <w:r w:rsidR="00453A02">
        <w:rPr>
          <w:rStyle w:val="InitialStyle"/>
          <w:rFonts w:ascii="Times New Roman" w:hAnsi="Times New Roman" w:cs="Times New Roman"/>
          <w:szCs w:val="24"/>
        </w:rPr>
        <w:t xml:space="preserve"> </w:t>
      </w:r>
      <w:r w:rsidR="00453A02" w:rsidRPr="006B67C2">
        <w:rPr>
          <w:rStyle w:val="InitialStyle"/>
          <w:rFonts w:ascii="Times New Roman" w:hAnsi="Times New Roman"/>
        </w:rPr>
        <w:t>APHIS</w:t>
      </w:r>
      <w:r w:rsidRPr="00D356E7">
        <w:rPr>
          <w:rStyle w:val="InitialStyle"/>
          <w:rFonts w:ascii="Times New Roman" w:hAnsi="Times New Roman" w:cs="Times New Roman"/>
          <w:szCs w:val="24"/>
        </w:rPr>
        <w:t xml:space="preserve"> determined by the </w:t>
      </w:r>
      <w:r w:rsidRPr="00D356E7">
        <w:rPr>
          <w:szCs w:val="24"/>
        </w:rPr>
        <w:t xml:space="preserve">U.S. Department of Labor, Bureau of Labor Statistics website at </w:t>
      </w:r>
      <w:r w:rsidR="00453A02" w:rsidRPr="006B67C2">
        <w:rPr>
          <w:rStyle w:val="InitialStyle"/>
          <w:rFonts w:ascii="Times New Roman" w:hAnsi="Times New Roman"/>
        </w:rPr>
        <w:t>May 201</w:t>
      </w:r>
      <w:r w:rsidR="00CA5F80">
        <w:rPr>
          <w:rStyle w:val="InitialStyle"/>
          <w:rFonts w:ascii="Times New Roman" w:hAnsi="Times New Roman"/>
        </w:rPr>
        <w:t>7</w:t>
      </w:r>
      <w:r w:rsidR="00453A02" w:rsidRPr="006B67C2">
        <w:rPr>
          <w:rStyle w:val="InitialStyle"/>
          <w:rFonts w:ascii="Times New Roman" w:hAnsi="Times New Roman"/>
        </w:rPr>
        <w:t xml:space="preserve"> Report - Occupational Employment and Wages in the United States. See </w:t>
      </w:r>
      <w:hyperlink r:id="rId11" w:history="1">
        <w:r w:rsidR="00453A02" w:rsidRPr="00104279">
          <w:rPr>
            <w:rStyle w:val="Hyperlink"/>
            <w:rFonts w:cs="Courier New"/>
          </w:rPr>
          <w:t>http://www.bls.gov/news.release/pdf/ocwage.pdf</w:t>
        </w:r>
      </w:hyperlink>
      <w:r w:rsidR="00453A02">
        <w:rPr>
          <w:rStyle w:val="InitialStyle"/>
          <w:rFonts w:ascii="Times New Roman" w:hAnsi="Times New Roman"/>
        </w:rPr>
        <w:t>.</w:t>
      </w:r>
    </w:p>
    <w:p w14:paraId="284B39E2" w14:textId="77777777" w:rsidR="00453A02" w:rsidRPr="00800ECA" w:rsidRDefault="00453A02" w:rsidP="00D356E7">
      <w:pPr>
        <w:pStyle w:val="DefaultText"/>
        <w:rPr>
          <w:rStyle w:val="InitialStyle"/>
          <w:rFonts w:ascii="Times New Roman" w:hAnsi="Times New Roman" w:cs="Times New Roman"/>
          <w:b/>
          <w:szCs w:val="24"/>
        </w:rPr>
      </w:pPr>
    </w:p>
    <w:p w14:paraId="52EC130F" w14:textId="51CA9612" w:rsidR="00711320" w:rsidRDefault="00453A02" w:rsidP="00AB5034">
      <w:pPr>
        <w:autoSpaceDE w:val="0"/>
        <w:autoSpaceDN w:val="0"/>
        <w:adjustRightInd w:val="0"/>
        <w:rPr>
          <w:rStyle w:val="InitialStyle"/>
          <w:rFonts w:ascii="Times New Roman" w:hAnsi="Times New Roman" w:cs="Times New Roman"/>
        </w:rPr>
      </w:pPr>
      <w:r>
        <w:rPr>
          <w:rStyle w:val="InitialStyle"/>
          <w:rFonts w:ascii="Times New Roman" w:hAnsi="Times New Roman"/>
        </w:rPr>
        <w:t>8,</w:t>
      </w:r>
      <w:r w:rsidR="008C35AC">
        <w:rPr>
          <w:rStyle w:val="InitialStyle"/>
          <w:rFonts w:ascii="Times New Roman" w:hAnsi="Times New Roman"/>
        </w:rPr>
        <w:t>608</w:t>
      </w:r>
      <w:r>
        <w:rPr>
          <w:rStyle w:val="InitialStyle"/>
          <w:rFonts w:ascii="Times New Roman" w:hAnsi="Times New Roman"/>
        </w:rPr>
        <w:t xml:space="preserve"> x $29.96 = </w:t>
      </w:r>
      <w:r w:rsidRPr="00D356E7">
        <w:rPr>
          <w:rStyle w:val="InitialStyle"/>
          <w:rFonts w:ascii="Times New Roman" w:hAnsi="Times New Roman" w:cs="Times New Roman"/>
        </w:rPr>
        <w:t>$</w:t>
      </w:r>
      <w:r w:rsidR="008C35AC" w:rsidRPr="008C35AC">
        <w:rPr>
          <w:rStyle w:val="InitialStyle"/>
          <w:rFonts w:ascii="Times New Roman" w:hAnsi="Times New Roman" w:cs="Times New Roman"/>
        </w:rPr>
        <w:t>257</w:t>
      </w:r>
      <w:r w:rsidR="008C35AC">
        <w:rPr>
          <w:rStyle w:val="InitialStyle"/>
          <w:rFonts w:ascii="Times New Roman" w:hAnsi="Times New Roman" w:cs="Times New Roman"/>
        </w:rPr>
        <w:t>,</w:t>
      </w:r>
      <w:r w:rsidR="008C35AC" w:rsidRPr="008C35AC">
        <w:rPr>
          <w:rStyle w:val="InitialStyle"/>
          <w:rFonts w:ascii="Times New Roman" w:hAnsi="Times New Roman" w:cs="Times New Roman"/>
        </w:rPr>
        <w:t>895.68</w:t>
      </w:r>
    </w:p>
    <w:p w14:paraId="0151AB28" w14:textId="77777777" w:rsidR="00453A02" w:rsidRPr="00AB5034" w:rsidRDefault="00453A02" w:rsidP="00AB5034">
      <w:pPr>
        <w:autoSpaceDE w:val="0"/>
        <w:autoSpaceDN w:val="0"/>
        <w:adjustRightInd w:val="0"/>
        <w:rPr>
          <w:rStyle w:val="InitialStyle"/>
          <w:rFonts w:ascii="Times New Roman" w:hAnsi="Times New Roman"/>
        </w:rPr>
      </w:pPr>
    </w:p>
    <w:p w14:paraId="45A3FF04" w14:textId="77777777" w:rsidR="004E7866" w:rsidRPr="00800ECA" w:rsidRDefault="004E7866" w:rsidP="00800ECA">
      <w:pPr>
        <w:pStyle w:val="DefaultText"/>
        <w:rPr>
          <w:rStyle w:val="InitialStyle"/>
          <w:rFonts w:ascii="Times New Roman" w:hAnsi="Times New Roman" w:cs="Times New Roman"/>
          <w:b/>
          <w:szCs w:val="24"/>
        </w:rPr>
      </w:pPr>
    </w:p>
    <w:p w14:paraId="3F7B0AC1"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E5860D5" w14:textId="77777777" w:rsidR="004E7866" w:rsidRPr="00800ECA" w:rsidRDefault="004E7866" w:rsidP="00800ECA">
      <w:pPr>
        <w:pStyle w:val="DefaultText"/>
        <w:rPr>
          <w:rStyle w:val="InitialStyle"/>
          <w:rFonts w:ascii="Times New Roman" w:hAnsi="Times New Roman" w:cs="Times New Roman"/>
          <w:szCs w:val="24"/>
        </w:rPr>
      </w:pPr>
    </w:p>
    <w:p w14:paraId="4F87B999" w14:textId="77777777" w:rsidR="004E7866" w:rsidRPr="00800ECA" w:rsidRDefault="00FB3584" w:rsidP="00800ECA">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No </w:t>
      </w:r>
      <w:r w:rsidR="004E7866" w:rsidRPr="00800ECA">
        <w:rPr>
          <w:rStyle w:val="InitialStyle"/>
          <w:rFonts w:ascii="Times New Roman" w:hAnsi="Times New Roman" w:cs="Times New Roman"/>
          <w:szCs w:val="24"/>
        </w:rPr>
        <w:t xml:space="preserve">annual cost burden </w:t>
      </w:r>
      <w:r>
        <w:rPr>
          <w:rStyle w:val="InitialStyle"/>
          <w:rFonts w:ascii="Times New Roman" w:hAnsi="Times New Roman" w:cs="Times New Roman"/>
          <w:szCs w:val="24"/>
        </w:rPr>
        <w:t xml:space="preserve">is </w:t>
      </w:r>
      <w:r w:rsidR="004E7866" w:rsidRPr="00800ECA">
        <w:rPr>
          <w:rStyle w:val="InitialStyle"/>
          <w:rFonts w:ascii="Times New Roman" w:hAnsi="Times New Roman" w:cs="Times New Roman"/>
          <w:szCs w:val="24"/>
        </w:rPr>
        <w:t>associated with capital and startup costs, operation and maintenance expenditures, and purchase of services.</w:t>
      </w:r>
    </w:p>
    <w:p w14:paraId="24E803EA" w14:textId="77777777" w:rsidR="004E7866" w:rsidRPr="00800ECA" w:rsidRDefault="004E7866" w:rsidP="00800ECA">
      <w:pPr>
        <w:pStyle w:val="DefaultText"/>
        <w:rPr>
          <w:rStyle w:val="InitialStyle"/>
          <w:rFonts w:ascii="Times New Roman" w:hAnsi="Times New Roman" w:cs="Times New Roman"/>
          <w:b/>
          <w:szCs w:val="24"/>
        </w:rPr>
      </w:pPr>
    </w:p>
    <w:p w14:paraId="73EAFFF9" w14:textId="77777777" w:rsidR="00D52AF3" w:rsidRDefault="00D52AF3" w:rsidP="00800ECA">
      <w:pPr>
        <w:pStyle w:val="DefaultText"/>
        <w:rPr>
          <w:rStyle w:val="InitialStyle"/>
          <w:rFonts w:ascii="Times New Roman" w:hAnsi="Times New Roman" w:cs="Times New Roman"/>
          <w:b/>
          <w:szCs w:val="24"/>
        </w:rPr>
      </w:pPr>
    </w:p>
    <w:p w14:paraId="196AD6BD"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14.  Provide estimates of annualized cost to the Federal government</w:t>
      </w:r>
      <w:r w:rsidRPr="00800ECA">
        <w:rPr>
          <w:rStyle w:val="InitialStyle"/>
          <w:rFonts w:ascii="Times New Roman" w:hAnsi="Times New Roman" w:cs="Times New Roman"/>
          <w:szCs w:val="24"/>
        </w:rPr>
        <w:t xml:space="preserve">.  </w:t>
      </w:r>
      <w:r w:rsidRPr="00800ECA">
        <w:rPr>
          <w:rStyle w:val="InitialStyle"/>
          <w:rFonts w:ascii="Times New Roman" w:hAnsi="Times New Roman" w:cs="Times New Roman"/>
          <w:b/>
          <w:szCs w:val="24"/>
        </w:rPr>
        <w:t>Provide a description of the method used to estimate cost and any other expense that would not have been incurred without this collection of information.</w:t>
      </w:r>
    </w:p>
    <w:p w14:paraId="32BCDE10" w14:textId="77777777" w:rsidR="00711320" w:rsidRDefault="00711320" w:rsidP="00800ECA">
      <w:pPr>
        <w:pStyle w:val="DefaultText"/>
        <w:rPr>
          <w:rStyle w:val="InitialStyle"/>
          <w:rFonts w:ascii="Times New Roman" w:hAnsi="Times New Roman" w:cs="Times New Roman"/>
          <w:szCs w:val="24"/>
        </w:rPr>
      </w:pPr>
    </w:p>
    <w:p w14:paraId="129FD7A5" w14:textId="766C00FF" w:rsidR="004E7866" w:rsidRPr="008C35AC" w:rsidRDefault="004E7866" w:rsidP="000E6800">
      <w:pPr>
        <w:rPr>
          <w:rStyle w:val="InitialStyle"/>
          <w:rFonts w:ascii="Arial" w:hAnsi="Arial" w:cs="Arial"/>
          <w:sz w:val="16"/>
          <w:szCs w:val="16"/>
        </w:rPr>
      </w:pPr>
      <w:r w:rsidRPr="000E6800">
        <w:rPr>
          <w:rStyle w:val="InitialStyle"/>
          <w:rFonts w:ascii="Times New Roman" w:hAnsi="Times New Roman" w:cs="Times New Roman"/>
        </w:rPr>
        <w:t xml:space="preserve">The annualized cost to the Federal government is estimated at </w:t>
      </w:r>
      <w:r w:rsidR="008C35AC" w:rsidRPr="008C35AC">
        <w:t>$4</w:t>
      </w:r>
      <w:r w:rsidR="0001182C">
        <w:t>2</w:t>
      </w:r>
      <w:r w:rsidR="008C35AC" w:rsidRPr="008C35AC">
        <w:t>,0</w:t>
      </w:r>
      <w:r w:rsidR="0001182C">
        <w:t>12</w:t>
      </w:r>
      <w:r w:rsidR="008C35AC" w:rsidRPr="008C35AC">
        <w:t>.</w:t>
      </w:r>
      <w:r w:rsidR="0001182C">
        <w:t>69</w:t>
      </w:r>
      <w:r w:rsidR="00EE53D5" w:rsidRPr="008C35AC">
        <w:rPr>
          <w:rStyle w:val="InitialStyle"/>
          <w:rFonts w:ascii="Times New Roman" w:hAnsi="Times New Roman" w:cs="Times New Roman"/>
        </w:rPr>
        <w:t>.</w:t>
      </w:r>
      <w:r w:rsidRPr="000E6800">
        <w:rPr>
          <w:rStyle w:val="InitialStyle"/>
          <w:rFonts w:ascii="Times New Roman" w:hAnsi="Times New Roman" w:cs="Times New Roman"/>
        </w:rPr>
        <w:t xml:space="preserve"> (See APHIS Form 79.)</w:t>
      </w:r>
    </w:p>
    <w:p w14:paraId="19208187" w14:textId="77777777" w:rsidR="004E7866" w:rsidRDefault="004E7866" w:rsidP="00800ECA">
      <w:pPr>
        <w:pStyle w:val="DefaultText"/>
        <w:rPr>
          <w:rStyle w:val="InitialStyle"/>
          <w:rFonts w:ascii="Times New Roman" w:hAnsi="Times New Roman" w:cs="Times New Roman"/>
          <w:szCs w:val="24"/>
        </w:rPr>
      </w:pPr>
    </w:p>
    <w:p w14:paraId="0F15CE72" w14:textId="77777777" w:rsidR="00D52AF3" w:rsidRDefault="00D52AF3" w:rsidP="00800ECA">
      <w:pPr>
        <w:pStyle w:val="DefaultText"/>
        <w:rPr>
          <w:rStyle w:val="InitialStyle"/>
          <w:rFonts w:ascii="Times New Roman" w:hAnsi="Times New Roman" w:cs="Times New Roman"/>
          <w:b/>
          <w:szCs w:val="24"/>
        </w:rPr>
      </w:pPr>
    </w:p>
    <w:p w14:paraId="529D99F2" w14:textId="77777777" w:rsidR="004E7866"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15.  Explain the reasons for any program changes or adjustments reported in Items 13 or 14 of the OMB Form 83-1.</w:t>
      </w:r>
    </w:p>
    <w:p w14:paraId="00B3E835" w14:textId="77777777" w:rsidR="0001182C" w:rsidRPr="00800ECA" w:rsidRDefault="0001182C" w:rsidP="00800ECA">
      <w:pPr>
        <w:pStyle w:val="DefaultText"/>
        <w:rPr>
          <w:rStyle w:val="InitialStyle"/>
          <w:rFonts w:ascii="Times New Roman" w:hAnsi="Times New Roman" w:cs="Times New Roman"/>
          <w:b/>
          <w:szCs w:val="24"/>
        </w:rPr>
      </w:pPr>
    </w:p>
    <w:tbl>
      <w:tblPr>
        <w:tblW w:w="5000" w:type="pct"/>
        <w:tblCellSpacing w:w="1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EFEFEF"/>
        <w:tblCellMar>
          <w:top w:w="15" w:type="dxa"/>
          <w:left w:w="15" w:type="dxa"/>
          <w:bottom w:w="15" w:type="dxa"/>
          <w:right w:w="15" w:type="dxa"/>
        </w:tblCellMar>
        <w:tblLook w:val="04A0" w:firstRow="1" w:lastRow="0" w:firstColumn="1" w:lastColumn="0" w:noHBand="0" w:noVBand="1"/>
      </w:tblPr>
      <w:tblGrid>
        <w:gridCol w:w="1227"/>
        <w:gridCol w:w="1071"/>
        <w:gridCol w:w="1452"/>
        <w:gridCol w:w="1408"/>
        <w:gridCol w:w="1410"/>
        <w:gridCol w:w="1595"/>
        <w:gridCol w:w="1595"/>
      </w:tblGrid>
      <w:tr w:rsidR="00453A02" w14:paraId="757C1F1B" w14:textId="77777777" w:rsidTr="0001182C">
        <w:trPr>
          <w:tblCellSpacing w:w="15" w:type="dxa"/>
        </w:trPr>
        <w:tc>
          <w:tcPr>
            <w:tcW w:w="606" w:type="pct"/>
            <w:shd w:val="clear" w:color="auto" w:fill="003399"/>
            <w:vAlign w:val="center"/>
            <w:hideMark/>
          </w:tcPr>
          <w:p w14:paraId="23D9551C" w14:textId="77777777" w:rsidR="00155B75" w:rsidRDefault="00155B75" w:rsidP="00CE62E8">
            <w:pPr>
              <w:jc w:val="center"/>
              <w:rPr>
                <w:rFonts w:ascii="Arial" w:hAnsi="Arial" w:cs="Arial"/>
                <w:b/>
                <w:bCs/>
                <w:color w:val="FFFFFF"/>
                <w:sz w:val="18"/>
                <w:szCs w:val="18"/>
              </w:rPr>
            </w:pPr>
          </w:p>
        </w:tc>
        <w:tc>
          <w:tcPr>
            <w:tcW w:w="533" w:type="pct"/>
            <w:shd w:val="clear" w:color="auto" w:fill="003399"/>
            <w:vAlign w:val="center"/>
            <w:hideMark/>
          </w:tcPr>
          <w:p w14:paraId="63A2C8AC"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Requested</w:t>
            </w:r>
          </w:p>
        </w:tc>
        <w:tc>
          <w:tcPr>
            <w:tcW w:w="728" w:type="pct"/>
            <w:shd w:val="clear" w:color="auto" w:fill="003399"/>
            <w:vAlign w:val="center"/>
            <w:hideMark/>
          </w:tcPr>
          <w:p w14:paraId="76F9537C"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706" w:type="pct"/>
            <w:shd w:val="clear" w:color="auto" w:fill="003399"/>
            <w:vAlign w:val="center"/>
            <w:hideMark/>
          </w:tcPr>
          <w:p w14:paraId="5604B68E"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707" w:type="pct"/>
            <w:shd w:val="clear" w:color="auto" w:fill="003399"/>
            <w:vAlign w:val="center"/>
            <w:hideMark/>
          </w:tcPr>
          <w:p w14:paraId="0DDC3ED4"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802" w:type="pct"/>
            <w:shd w:val="clear" w:color="auto" w:fill="003399"/>
            <w:vAlign w:val="center"/>
            <w:hideMark/>
          </w:tcPr>
          <w:p w14:paraId="55630B4E"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794" w:type="pct"/>
            <w:shd w:val="clear" w:color="auto" w:fill="003399"/>
            <w:vAlign w:val="center"/>
            <w:hideMark/>
          </w:tcPr>
          <w:p w14:paraId="53B58354" w14:textId="77777777" w:rsidR="00155B75" w:rsidRDefault="00155B75" w:rsidP="00CE62E8">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155B75" w14:paraId="41943967" w14:textId="77777777" w:rsidTr="0001182C">
        <w:trPr>
          <w:tblCellSpacing w:w="15" w:type="dxa"/>
        </w:trPr>
        <w:tc>
          <w:tcPr>
            <w:tcW w:w="0" w:type="auto"/>
            <w:shd w:val="clear" w:color="auto" w:fill="FFFFFF"/>
            <w:tcMar>
              <w:top w:w="30" w:type="dxa"/>
              <w:left w:w="30" w:type="dxa"/>
              <w:bottom w:w="30" w:type="dxa"/>
              <w:right w:w="30" w:type="dxa"/>
            </w:tcMar>
            <w:vAlign w:val="center"/>
            <w:hideMark/>
          </w:tcPr>
          <w:p w14:paraId="35C236BC" w14:textId="77777777" w:rsidR="00155B75" w:rsidRDefault="00155B75" w:rsidP="00CE62E8">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14:paraId="76BAA1BC" w14:textId="38EB2F9E" w:rsidR="00155B75" w:rsidRDefault="001F7AFD" w:rsidP="00E17D24">
            <w:pPr>
              <w:jc w:val="right"/>
              <w:rPr>
                <w:rFonts w:ascii="Arial" w:hAnsi="Arial" w:cs="Arial"/>
                <w:color w:val="000000"/>
                <w:sz w:val="18"/>
                <w:szCs w:val="18"/>
              </w:rPr>
            </w:pPr>
            <w:r>
              <w:rPr>
                <w:rFonts w:ascii="Arial" w:hAnsi="Arial" w:cs="Arial"/>
                <w:color w:val="000000"/>
                <w:sz w:val="18"/>
                <w:szCs w:val="18"/>
              </w:rPr>
              <w:t>18,</w:t>
            </w:r>
            <w:r w:rsidR="00E17D24">
              <w:rPr>
                <w:rFonts w:ascii="Arial" w:hAnsi="Arial" w:cs="Arial"/>
                <w:color w:val="000000"/>
                <w:sz w:val="18"/>
                <w:szCs w:val="18"/>
              </w:rPr>
              <w:t>500</w:t>
            </w:r>
          </w:p>
        </w:tc>
        <w:tc>
          <w:tcPr>
            <w:tcW w:w="728" w:type="pct"/>
            <w:shd w:val="clear" w:color="auto" w:fill="FFFFFF"/>
            <w:tcMar>
              <w:top w:w="30" w:type="dxa"/>
              <w:left w:w="30" w:type="dxa"/>
              <w:bottom w:w="30" w:type="dxa"/>
              <w:right w:w="30" w:type="dxa"/>
            </w:tcMar>
            <w:vAlign w:val="center"/>
            <w:hideMark/>
          </w:tcPr>
          <w:p w14:paraId="70DBA886"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14:paraId="35DD0701" w14:textId="2D07C775" w:rsidR="00155B75" w:rsidRDefault="00001099" w:rsidP="00CE62E8">
            <w:pPr>
              <w:jc w:val="right"/>
              <w:rPr>
                <w:rFonts w:ascii="Arial" w:hAnsi="Arial" w:cs="Arial"/>
                <w:color w:val="000000"/>
                <w:sz w:val="18"/>
                <w:szCs w:val="18"/>
              </w:rPr>
            </w:pPr>
            <w:r>
              <w:rPr>
                <w:rFonts w:ascii="Arial" w:hAnsi="Arial" w:cs="Arial"/>
                <w:color w:val="000000"/>
                <w:sz w:val="18"/>
                <w:szCs w:val="18"/>
              </w:rPr>
              <w:t>+9,000</w:t>
            </w:r>
          </w:p>
        </w:tc>
        <w:tc>
          <w:tcPr>
            <w:tcW w:w="707" w:type="pct"/>
            <w:shd w:val="clear" w:color="auto" w:fill="FFFFFF"/>
            <w:tcMar>
              <w:top w:w="30" w:type="dxa"/>
              <w:left w:w="30" w:type="dxa"/>
              <w:bottom w:w="30" w:type="dxa"/>
              <w:right w:w="30" w:type="dxa"/>
            </w:tcMar>
            <w:vAlign w:val="center"/>
            <w:hideMark/>
          </w:tcPr>
          <w:p w14:paraId="7B62819C" w14:textId="53E255F0" w:rsidR="00155B75" w:rsidRDefault="00001099" w:rsidP="00CE62E8">
            <w:pPr>
              <w:jc w:val="right"/>
              <w:rPr>
                <w:rFonts w:ascii="Arial" w:hAnsi="Arial" w:cs="Arial"/>
                <w:color w:val="000000"/>
                <w:sz w:val="18"/>
                <w:szCs w:val="18"/>
              </w:rPr>
            </w:pPr>
            <w:r>
              <w:rPr>
                <w:rFonts w:ascii="Arial" w:hAnsi="Arial" w:cs="Arial"/>
                <w:color w:val="000000"/>
                <w:sz w:val="18"/>
                <w:szCs w:val="18"/>
              </w:rPr>
              <w:t>-3,60</w:t>
            </w:r>
            <w:r w:rsidR="005012A9">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14:paraId="0D132C1F"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14:paraId="33904AD9" w14:textId="77777777" w:rsidR="00155B75" w:rsidRDefault="00E86DAA" w:rsidP="00CE62E8">
            <w:pPr>
              <w:jc w:val="right"/>
              <w:rPr>
                <w:rFonts w:ascii="Arial" w:hAnsi="Arial" w:cs="Arial"/>
                <w:color w:val="000000"/>
                <w:sz w:val="18"/>
                <w:szCs w:val="18"/>
              </w:rPr>
            </w:pPr>
            <w:r>
              <w:rPr>
                <w:rFonts w:ascii="Arial" w:hAnsi="Arial" w:cs="Arial"/>
                <w:color w:val="000000"/>
                <w:sz w:val="18"/>
                <w:szCs w:val="18"/>
              </w:rPr>
              <w:t>13,100</w:t>
            </w:r>
          </w:p>
        </w:tc>
      </w:tr>
      <w:tr w:rsidR="00155B75" w14:paraId="57717E35" w14:textId="77777777" w:rsidTr="0001182C">
        <w:trPr>
          <w:tblCellSpacing w:w="15" w:type="dxa"/>
        </w:trPr>
        <w:tc>
          <w:tcPr>
            <w:tcW w:w="0" w:type="auto"/>
            <w:shd w:val="clear" w:color="auto" w:fill="FFFFFF"/>
            <w:tcMar>
              <w:top w:w="30" w:type="dxa"/>
              <w:left w:w="30" w:type="dxa"/>
              <w:bottom w:w="30" w:type="dxa"/>
              <w:right w:w="30" w:type="dxa"/>
            </w:tcMar>
            <w:vAlign w:val="center"/>
            <w:hideMark/>
          </w:tcPr>
          <w:p w14:paraId="6E6B04B3" w14:textId="77777777" w:rsidR="00155B75" w:rsidRDefault="00155B75" w:rsidP="00CE62E8">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14:paraId="1AA03087" w14:textId="2D6F2FBE" w:rsidR="00155B75" w:rsidRDefault="00141009" w:rsidP="00E17D24">
            <w:pPr>
              <w:jc w:val="right"/>
              <w:rPr>
                <w:rFonts w:ascii="Arial" w:hAnsi="Arial" w:cs="Arial"/>
                <w:color w:val="000000"/>
                <w:sz w:val="18"/>
                <w:szCs w:val="18"/>
              </w:rPr>
            </w:pPr>
            <w:r>
              <w:rPr>
                <w:rFonts w:ascii="Arial" w:hAnsi="Arial" w:cs="Arial"/>
                <w:color w:val="000000"/>
                <w:sz w:val="18"/>
                <w:szCs w:val="18"/>
              </w:rPr>
              <w:t>8,</w:t>
            </w:r>
            <w:r w:rsidR="00E17D24">
              <w:rPr>
                <w:rFonts w:ascii="Arial" w:hAnsi="Arial" w:cs="Arial"/>
                <w:color w:val="000000"/>
                <w:sz w:val="18"/>
                <w:szCs w:val="18"/>
              </w:rPr>
              <w:t>608</w:t>
            </w:r>
          </w:p>
        </w:tc>
        <w:tc>
          <w:tcPr>
            <w:tcW w:w="728" w:type="pct"/>
            <w:shd w:val="clear" w:color="auto" w:fill="FFFFFF"/>
            <w:tcMar>
              <w:top w:w="30" w:type="dxa"/>
              <w:left w:w="30" w:type="dxa"/>
              <w:bottom w:w="30" w:type="dxa"/>
              <w:right w:w="30" w:type="dxa"/>
            </w:tcMar>
            <w:vAlign w:val="center"/>
            <w:hideMark/>
          </w:tcPr>
          <w:p w14:paraId="0E727B4B"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14:paraId="58F0B453" w14:textId="6628BC41" w:rsidR="00155B75" w:rsidRDefault="00001099" w:rsidP="00CE62E8">
            <w:pPr>
              <w:jc w:val="right"/>
              <w:rPr>
                <w:rFonts w:ascii="Arial" w:hAnsi="Arial" w:cs="Arial"/>
                <w:color w:val="000000"/>
                <w:sz w:val="18"/>
                <w:szCs w:val="18"/>
              </w:rPr>
            </w:pPr>
            <w:r>
              <w:rPr>
                <w:rFonts w:ascii="Arial" w:hAnsi="Arial" w:cs="Arial"/>
                <w:color w:val="000000"/>
                <w:sz w:val="18"/>
                <w:szCs w:val="18"/>
              </w:rPr>
              <w:t>+605</w:t>
            </w:r>
          </w:p>
        </w:tc>
        <w:tc>
          <w:tcPr>
            <w:tcW w:w="707" w:type="pct"/>
            <w:shd w:val="clear" w:color="auto" w:fill="FFFFFF"/>
            <w:tcMar>
              <w:top w:w="30" w:type="dxa"/>
              <w:left w:w="30" w:type="dxa"/>
              <w:bottom w:w="30" w:type="dxa"/>
              <w:right w:w="30" w:type="dxa"/>
            </w:tcMar>
            <w:vAlign w:val="center"/>
            <w:hideMark/>
          </w:tcPr>
          <w:p w14:paraId="2542CA51" w14:textId="6BB3A75E" w:rsidR="00155B75" w:rsidRDefault="00001099" w:rsidP="00CE62E8">
            <w:pPr>
              <w:jc w:val="right"/>
              <w:rPr>
                <w:rFonts w:ascii="Arial" w:hAnsi="Arial" w:cs="Arial"/>
                <w:color w:val="000000"/>
                <w:sz w:val="18"/>
                <w:szCs w:val="18"/>
              </w:rPr>
            </w:pPr>
            <w:r w:rsidRPr="00001099">
              <w:rPr>
                <w:rFonts w:ascii="Arial" w:hAnsi="Arial" w:cs="Arial"/>
                <w:color w:val="000000"/>
                <w:sz w:val="18"/>
                <w:szCs w:val="18"/>
              </w:rPr>
              <w:t>-1</w:t>
            </w:r>
            <w:r>
              <w:rPr>
                <w:rFonts w:ascii="Arial" w:hAnsi="Arial" w:cs="Arial"/>
                <w:color w:val="000000"/>
                <w:sz w:val="18"/>
                <w:szCs w:val="18"/>
              </w:rPr>
              <w:t>,</w:t>
            </w:r>
            <w:r w:rsidRPr="00001099">
              <w:rPr>
                <w:rFonts w:ascii="Arial" w:hAnsi="Arial" w:cs="Arial"/>
                <w:color w:val="000000"/>
                <w:sz w:val="18"/>
                <w:szCs w:val="18"/>
              </w:rPr>
              <w:t>800</w:t>
            </w:r>
          </w:p>
        </w:tc>
        <w:tc>
          <w:tcPr>
            <w:tcW w:w="802" w:type="pct"/>
            <w:shd w:val="clear" w:color="auto" w:fill="FFFFFF"/>
            <w:tcMar>
              <w:top w:w="30" w:type="dxa"/>
              <w:left w:w="30" w:type="dxa"/>
              <w:bottom w:w="30" w:type="dxa"/>
              <w:right w:w="30" w:type="dxa"/>
            </w:tcMar>
            <w:vAlign w:val="center"/>
            <w:hideMark/>
          </w:tcPr>
          <w:p w14:paraId="0E584A10"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14:paraId="6C1E09F9" w14:textId="77777777" w:rsidR="00155B75" w:rsidRDefault="00E86DAA" w:rsidP="00CE62E8">
            <w:pPr>
              <w:jc w:val="right"/>
              <w:rPr>
                <w:rFonts w:ascii="Arial" w:hAnsi="Arial" w:cs="Arial"/>
                <w:color w:val="000000"/>
                <w:sz w:val="18"/>
                <w:szCs w:val="18"/>
              </w:rPr>
            </w:pPr>
            <w:r>
              <w:rPr>
                <w:rFonts w:ascii="Arial" w:hAnsi="Arial" w:cs="Arial"/>
                <w:color w:val="000000"/>
                <w:sz w:val="18"/>
                <w:szCs w:val="18"/>
              </w:rPr>
              <w:t>9,803</w:t>
            </w:r>
          </w:p>
        </w:tc>
      </w:tr>
      <w:tr w:rsidR="00155B75" w14:paraId="14ACB65B" w14:textId="77777777" w:rsidTr="0001182C">
        <w:trPr>
          <w:tblCellSpacing w:w="15" w:type="dxa"/>
        </w:trPr>
        <w:tc>
          <w:tcPr>
            <w:tcW w:w="0" w:type="auto"/>
            <w:shd w:val="clear" w:color="auto" w:fill="FFFFFF"/>
            <w:tcMar>
              <w:top w:w="30" w:type="dxa"/>
              <w:left w:w="30" w:type="dxa"/>
              <w:bottom w:w="30" w:type="dxa"/>
              <w:right w:w="30" w:type="dxa"/>
            </w:tcMar>
            <w:vAlign w:val="center"/>
            <w:hideMark/>
          </w:tcPr>
          <w:p w14:paraId="38038EB2" w14:textId="77777777" w:rsidR="00155B75" w:rsidRDefault="00155B75" w:rsidP="00CE62E8">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14:paraId="7B861B87"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28" w:type="pct"/>
            <w:shd w:val="clear" w:color="auto" w:fill="FFFFFF"/>
            <w:tcMar>
              <w:top w:w="30" w:type="dxa"/>
              <w:left w:w="30" w:type="dxa"/>
              <w:bottom w:w="30" w:type="dxa"/>
              <w:right w:w="30" w:type="dxa"/>
            </w:tcMar>
            <w:vAlign w:val="center"/>
            <w:hideMark/>
          </w:tcPr>
          <w:p w14:paraId="62DAF437"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06" w:type="pct"/>
            <w:shd w:val="clear" w:color="auto" w:fill="FFFFFF"/>
            <w:tcMar>
              <w:top w:w="30" w:type="dxa"/>
              <w:left w:w="30" w:type="dxa"/>
              <w:bottom w:w="30" w:type="dxa"/>
              <w:right w:w="30" w:type="dxa"/>
            </w:tcMar>
            <w:vAlign w:val="center"/>
            <w:hideMark/>
          </w:tcPr>
          <w:p w14:paraId="04D7CAA9"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07" w:type="pct"/>
            <w:shd w:val="clear" w:color="auto" w:fill="FFFFFF"/>
            <w:tcMar>
              <w:top w:w="30" w:type="dxa"/>
              <w:left w:w="30" w:type="dxa"/>
              <w:bottom w:w="30" w:type="dxa"/>
              <w:right w:w="30" w:type="dxa"/>
            </w:tcMar>
            <w:vAlign w:val="center"/>
            <w:hideMark/>
          </w:tcPr>
          <w:p w14:paraId="65865F5A"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802" w:type="pct"/>
            <w:shd w:val="clear" w:color="auto" w:fill="FFFFFF"/>
            <w:tcMar>
              <w:top w:w="30" w:type="dxa"/>
              <w:left w:w="30" w:type="dxa"/>
              <w:bottom w:w="30" w:type="dxa"/>
              <w:right w:w="30" w:type="dxa"/>
            </w:tcMar>
            <w:vAlign w:val="center"/>
            <w:hideMark/>
          </w:tcPr>
          <w:p w14:paraId="6F04F51B"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c>
          <w:tcPr>
            <w:tcW w:w="794" w:type="pct"/>
            <w:shd w:val="clear" w:color="auto" w:fill="FFFFFF"/>
            <w:tcMar>
              <w:top w:w="30" w:type="dxa"/>
              <w:left w:w="30" w:type="dxa"/>
              <w:bottom w:w="30" w:type="dxa"/>
              <w:right w:w="30" w:type="dxa"/>
            </w:tcMar>
            <w:vAlign w:val="center"/>
            <w:hideMark/>
          </w:tcPr>
          <w:p w14:paraId="2C3BFEDA" w14:textId="77777777" w:rsidR="00155B75" w:rsidRDefault="00155B75" w:rsidP="00CE62E8">
            <w:pPr>
              <w:jc w:val="right"/>
              <w:rPr>
                <w:rFonts w:ascii="Arial" w:hAnsi="Arial" w:cs="Arial"/>
                <w:color w:val="000000"/>
                <w:sz w:val="18"/>
                <w:szCs w:val="18"/>
              </w:rPr>
            </w:pPr>
            <w:r>
              <w:rPr>
                <w:rFonts w:ascii="Arial" w:hAnsi="Arial" w:cs="Arial"/>
                <w:color w:val="000000"/>
                <w:sz w:val="18"/>
                <w:szCs w:val="18"/>
              </w:rPr>
              <w:t>0</w:t>
            </w:r>
          </w:p>
        </w:tc>
      </w:tr>
    </w:tbl>
    <w:p w14:paraId="40DC8DA3" w14:textId="77777777" w:rsidR="00155B75" w:rsidRDefault="00155B75" w:rsidP="00800ECA">
      <w:pPr>
        <w:autoSpaceDE w:val="0"/>
        <w:autoSpaceDN w:val="0"/>
        <w:adjustRightInd w:val="0"/>
      </w:pPr>
    </w:p>
    <w:p w14:paraId="7250C2CF" w14:textId="48B03DA7" w:rsidR="00CB6848" w:rsidRDefault="00001099" w:rsidP="00CB6848">
      <w:pPr>
        <w:autoSpaceDE w:val="0"/>
        <w:autoSpaceDN w:val="0"/>
        <w:adjustRightInd w:val="0"/>
      </w:pPr>
      <w:r>
        <w:t>There is a program change increase of +</w:t>
      </w:r>
      <w:r w:rsidR="002A0CFA">
        <w:t>3</w:t>
      </w:r>
      <w:r>
        <w:t>2 respondents and +9,000 respon</w:t>
      </w:r>
      <w:r w:rsidR="002A0CFA">
        <w:t>ses</w:t>
      </w:r>
      <w:r>
        <w:t xml:space="preserve"> resulting in an increase of +605 burden hours. </w:t>
      </w:r>
      <w:r w:rsidR="00CB6848" w:rsidRPr="00CB6848">
        <w:t>The</w:t>
      </w:r>
      <w:r>
        <w:t xml:space="preserve"> increase is due to adding the Foreign Government </w:t>
      </w:r>
      <w:r w:rsidRPr="00CB6848">
        <w:t>respondents</w:t>
      </w:r>
      <w:r>
        <w:t xml:space="preserve"> for the VS-10-13 and VS 10-13A entr</w:t>
      </w:r>
      <w:r w:rsidR="00E0525E">
        <w:t>ies and also adding the Applications for Backtags</w:t>
      </w:r>
      <w:r>
        <w:t xml:space="preserve"> from information collection 0579-0160, which is being merged into this information collection. </w:t>
      </w:r>
    </w:p>
    <w:p w14:paraId="214C663C" w14:textId="77777777" w:rsidR="00E86DAA" w:rsidRDefault="00E86DAA" w:rsidP="00800ECA">
      <w:pPr>
        <w:autoSpaceDE w:val="0"/>
        <w:autoSpaceDN w:val="0"/>
        <w:adjustRightInd w:val="0"/>
      </w:pPr>
    </w:p>
    <w:p w14:paraId="74A30E86" w14:textId="2C3A1606" w:rsidR="00E0525E" w:rsidRDefault="00E0525E" w:rsidP="00800ECA">
      <w:pPr>
        <w:autoSpaceDE w:val="0"/>
        <w:autoSpaceDN w:val="0"/>
        <w:adjustRightInd w:val="0"/>
      </w:pPr>
      <w:r>
        <w:t>There is an adjustment decrease of -3,600 responses resulting in a decrease of -1,800 total burden hours</w:t>
      </w:r>
      <w:r w:rsidR="002A0CFA">
        <w:t xml:space="preserve"> due to more accurate figures and less responses per respondent</w:t>
      </w:r>
      <w:r>
        <w:t>.</w:t>
      </w:r>
    </w:p>
    <w:p w14:paraId="2E7128DC" w14:textId="77777777" w:rsidR="00E0525E" w:rsidRDefault="00E0525E" w:rsidP="00800ECA">
      <w:pPr>
        <w:autoSpaceDE w:val="0"/>
        <w:autoSpaceDN w:val="0"/>
        <w:adjustRightInd w:val="0"/>
      </w:pPr>
    </w:p>
    <w:p w14:paraId="55A49742" w14:textId="2124064B" w:rsidR="005012A9" w:rsidRDefault="00156EF3" w:rsidP="00800ECA">
      <w:pPr>
        <w:autoSpaceDE w:val="0"/>
        <w:autoSpaceDN w:val="0"/>
        <w:adjustRightInd w:val="0"/>
      </w:pPr>
      <w:r>
        <w:t xml:space="preserve">In the 2013 renewal of this information collection some of the burden items were included from information collection 0579-0160; now APHIS is including all burden items from that information collection. Once 0579-0332 is approved APHIS will discontinue information collection 0579-0160. </w:t>
      </w:r>
    </w:p>
    <w:p w14:paraId="3DD6343A"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16.  For collections of information whose results are planned to be published, outline plans for tabulation and publication.</w:t>
      </w:r>
    </w:p>
    <w:p w14:paraId="5D9E69BD" w14:textId="77777777" w:rsidR="004E7866" w:rsidRPr="00800ECA" w:rsidRDefault="004E7866" w:rsidP="00800ECA">
      <w:pPr>
        <w:pStyle w:val="DefaultText"/>
        <w:rPr>
          <w:rStyle w:val="InitialStyle"/>
          <w:rFonts w:ascii="Times New Roman" w:hAnsi="Times New Roman" w:cs="Times New Roman"/>
          <w:szCs w:val="24"/>
        </w:rPr>
      </w:pPr>
    </w:p>
    <w:p w14:paraId="09071F07" w14:textId="67F32C52" w:rsidR="009F1D7C" w:rsidRPr="00780591" w:rsidRDefault="009F1D7C" w:rsidP="009F1D7C">
      <w:pPr>
        <w:pStyle w:val="DefaultText"/>
        <w:rPr>
          <w:rStyle w:val="InitialStyle"/>
          <w:rFonts w:ascii="Times New Roman" w:hAnsi="Times New Roman" w:cs="Times New Roman"/>
          <w:szCs w:val="24"/>
        </w:rPr>
      </w:pPr>
      <w:r w:rsidRPr="00780591">
        <w:rPr>
          <w:rStyle w:val="InitialStyle"/>
          <w:rFonts w:ascii="Times New Roman" w:hAnsi="Times New Roman" w:cs="Times New Roman"/>
          <w:szCs w:val="24"/>
        </w:rPr>
        <w:t xml:space="preserve">APHIS has no plans to </w:t>
      </w:r>
      <w:r>
        <w:rPr>
          <w:rStyle w:val="InitialStyle"/>
          <w:rFonts w:ascii="Times New Roman" w:hAnsi="Times New Roman" w:cs="Times New Roman"/>
          <w:szCs w:val="24"/>
        </w:rPr>
        <w:t>publish information collected in connection with this program</w:t>
      </w:r>
      <w:r w:rsidRPr="00780591">
        <w:rPr>
          <w:rStyle w:val="InitialStyle"/>
          <w:rFonts w:ascii="Times New Roman" w:hAnsi="Times New Roman" w:cs="Times New Roman"/>
          <w:szCs w:val="24"/>
        </w:rPr>
        <w:t>.</w:t>
      </w:r>
    </w:p>
    <w:p w14:paraId="6364D028" w14:textId="77777777" w:rsidR="00D52AF3" w:rsidRDefault="00D52AF3" w:rsidP="00800ECA">
      <w:pPr>
        <w:pStyle w:val="DefaultText"/>
        <w:rPr>
          <w:rStyle w:val="InitialStyle"/>
          <w:rFonts w:ascii="Times New Roman" w:hAnsi="Times New Roman" w:cs="Times New Roman"/>
          <w:b/>
          <w:szCs w:val="24"/>
        </w:rPr>
      </w:pPr>
    </w:p>
    <w:p w14:paraId="3688045E" w14:textId="77777777" w:rsidR="00E0525E" w:rsidRDefault="00E0525E" w:rsidP="00800ECA">
      <w:pPr>
        <w:pStyle w:val="DefaultText"/>
        <w:rPr>
          <w:rStyle w:val="InitialStyle"/>
          <w:rFonts w:ascii="Times New Roman" w:hAnsi="Times New Roman" w:cs="Times New Roman"/>
          <w:b/>
          <w:szCs w:val="24"/>
        </w:rPr>
      </w:pPr>
    </w:p>
    <w:p w14:paraId="2D928D76" w14:textId="77777777" w:rsidR="004E7866"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14:paraId="6A49B62A" w14:textId="77777777" w:rsidR="00053E01" w:rsidRPr="00800ECA" w:rsidRDefault="00053E01" w:rsidP="00800ECA">
      <w:pPr>
        <w:pStyle w:val="DefaultText"/>
        <w:rPr>
          <w:rStyle w:val="InitialStyle"/>
          <w:rFonts w:ascii="Times New Roman" w:hAnsi="Times New Roman" w:cs="Times New Roman"/>
          <w:szCs w:val="24"/>
        </w:rPr>
      </w:pPr>
    </w:p>
    <w:p w14:paraId="4D6119B7" w14:textId="77777777" w:rsidR="009F1D7C" w:rsidRPr="00E0525E" w:rsidRDefault="009F1D7C" w:rsidP="009F1D7C">
      <w:pPr>
        <w:pStyle w:val="DefaultText"/>
        <w:rPr>
          <w:rStyle w:val="InitialStyle"/>
          <w:rFonts w:ascii="Times New Roman" w:hAnsi="Times New Roman" w:cs="Times New Roman"/>
          <w:szCs w:val="24"/>
        </w:rPr>
      </w:pPr>
      <w:r w:rsidRPr="00E0525E">
        <w:rPr>
          <w:szCs w:val="24"/>
        </w:rPr>
        <w:t>Not applicable.  APHIS will display the expiration date.</w:t>
      </w:r>
    </w:p>
    <w:p w14:paraId="766F91D2" w14:textId="77777777" w:rsidR="004E7866" w:rsidRPr="00800ECA" w:rsidRDefault="004E7866" w:rsidP="00800ECA">
      <w:pPr>
        <w:pStyle w:val="DefaultText"/>
        <w:rPr>
          <w:rStyle w:val="InitialStyle"/>
          <w:rFonts w:ascii="Times New Roman" w:hAnsi="Times New Roman" w:cs="Times New Roman"/>
          <w:b/>
          <w:szCs w:val="24"/>
        </w:rPr>
      </w:pPr>
    </w:p>
    <w:p w14:paraId="313A2CE9" w14:textId="77777777" w:rsidR="00D52AF3" w:rsidRDefault="00D52AF3" w:rsidP="00800ECA">
      <w:pPr>
        <w:pStyle w:val="DefaultText"/>
        <w:rPr>
          <w:rStyle w:val="InitialStyle"/>
          <w:rFonts w:ascii="Times New Roman" w:hAnsi="Times New Roman" w:cs="Times New Roman"/>
          <w:b/>
          <w:szCs w:val="24"/>
        </w:rPr>
      </w:pPr>
    </w:p>
    <w:p w14:paraId="1FD9B7CB" w14:textId="77777777" w:rsidR="004E7866" w:rsidRPr="00800ECA" w:rsidRDefault="004E7866" w:rsidP="00800ECA">
      <w:pPr>
        <w:pStyle w:val="DefaultText"/>
        <w:rPr>
          <w:rStyle w:val="InitialStyle"/>
          <w:rFonts w:ascii="Times New Roman" w:hAnsi="Times New Roman" w:cs="Times New Roman"/>
          <w:b/>
          <w:szCs w:val="24"/>
        </w:rPr>
      </w:pPr>
      <w:r w:rsidRPr="00800ECA">
        <w:rPr>
          <w:rStyle w:val="InitialStyle"/>
          <w:rFonts w:ascii="Times New Roman" w:hAnsi="Times New Roman" w:cs="Times New Roman"/>
          <w:b/>
          <w:szCs w:val="24"/>
        </w:rPr>
        <w:t>18.  Explain each exception to the certification statement identified in the "Certification for Paperwork Reduction Act."</w:t>
      </w:r>
    </w:p>
    <w:p w14:paraId="7E6CB5B8" w14:textId="77777777" w:rsidR="004E7866" w:rsidRPr="00800ECA" w:rsidRDefault="004E7866" w:rsidP="00800ECA">
      <w:pPr>
        <w:pStyle w:val="DefaultText"/>
        <w:rPr>
          <w:rStyle w:val="InitialStyle"/>
          <w:rFonts w:ascii="Times New Roman" w:hAnsi="Times New Roman" w:cs="Times New Roman"/>
          <w:szCs w:val="24"/>
        </w:rPr>
      </w:pPr>
    </w:p>
    <w:p w14:paraId="2B843EEB" w14:textId="77777777" w:rsidR="004E7866" w:rsidRDefault="000D13CF" w:rsidP="00800ECA">
      <w:pPr>
        <w:pStyle w:val="DefaultText"/>
        <w:rPr>
          <w:rStyle w:val="InitialStyle"/>
          <w:rFonts w:ascii="Times New Roman" w:hAnsi="Times New Roman" w:cs="Times New Roman"/>
          <w:szCs w:val="24"/>
        </w:rPr>
      </w:pPr>
      <w:r>
        <w:rPr>
          <w:rStyle w:val="InitialStyle"/>
          <w:rFonts w:ascii="Times New Roman" w:hAnsi="Times New Roman" w:cs="Times New Roman"/>
          <w:szCs w:val="24"/>
        </w:rPr>
        <w:t>APHIS</w:t>
      </w:r>
      <w:r w:rsidR="004E7866" w:rsidRPr="00800ECA">
        <w:rPr>
          <w:rStyle w:val="InitialStyle"/>
          <w:rFonts w:ascii="Times New Roman" w:hAnsi="Times New Roman" w:cs="Times New Roman"/>
          <w:szCs w:val="24"/>
        </w:rPr>
        <w:t xml:space="preserve"> can certify</w:t>
      </w:r>
      <w:r w:rsidR="00711320">
        <w:rPr>
          <w:rStyle w:val="InitialStyle"/>
          <w:rFonts w:ascii="Times New Roman" w:hAnsi="Times New Roman" w:cs="Times New Roman"/>
          <w:szCs w:val="24"/>
        </w:rPr>
        <w:t xml:space="preserve"> compliance with all provisions of the Act.</w:t>
      </w:r>
    </w:p>
    <w:p w14:paraId="0B6E8694" w14:textId="77777777" w:rsidR="007F4FD8" w:rsidRPr="00800ECA" w:rsidRDefault="007F4FD8" w:rsidP="00800ECA">
      <w:pPr>
        <w:pStyle w:val="DefaultText"/>
        <w:rPr>
          <w:rStyle w:val="InitialStyle"/>
          <w:rFonts w:ascii="Times New Roman" w:hAnsi="Times New Roman" w:cs="Times New Roman"/>
          <w:szCs w:val="24"/>
        </w:rPr>
      </w:pPr>
    </w:p>
    <w:p w14:paraId="2A2DA100" w14:textId="77777777" w:rsidR="004E7866" w:rsidRPr="00800ECA" w:rsidRDefault="004E7866" w:rsidP="00800ECA">
      <w:pPr>
        <w:pStyle w:val="DefaultText"/>
        <w:rPr>
          <w:rStyle w:val="InitialStyle"/>
          <w:rFonts w:ascii="Times New Roman" w:hAnsi="Times New Roman" w:cs="Times New Roman"/>
          <w:szCs w:val="24"/>
        </w:rPr>
      </w:pPr>
    </w:p>
    <w:p w14:paraId="3386508C" w14:textId="77777777" w:rsidR="004E7866" w:rsidRPr="00800ECA" w:rsidRDefault="004E7866" w:rsidP="00800ECA">
      <w:pPr>
        <w:pStyle w:val="DefaultText"/>
        <w:rPr>
          <w:rStyle w:val="InitialStyle"/>
          <w:rFonts w:ascii="Times New Roman" w:hAnsi="Times New Roman" w:cs="Times New Roman"/>
          <w:szCs w:val="24"/>
        </w:rPr>
      </w:pPr>
      <w:r w:rsidRPr="00800ECA">
        <w:rPr>
          <w:rStyle w:val="InitialStyle"/>
          <w:rFonts w:ascii="Times New Roman" w:hAnsi="Times New Roman" w:cs="Times New Roman"/>
          <w:b/>
          <w:szCs w:val="24"/>
        </w:rPr>
        <w:t>B.  Collections of Information Employing Statistical Methods</w:t>
      </w:r>
    </w:p>
    <w:p w14:paraId="42CCD2A4" w14:textId="77777777" w:rsidR="004E7866" w:rsidRPr="00C64A25" w:rsidRDefault="004E7866" w:rsidP="00C64A25">
      <w:pPr>
        <w:pStyle w:val="DefaultText"/>
        <w:rPr>
          <w:szCs w:val="24"/>
        </w:rPr>
      </w:pPr>
      <w:r w:rsidRPr="00800ECA">
        <w:rPr>
          <w:rStyle w:val="InitialStyle"/>
          <w:rFonts w:ascii="Times New Roman" w:hAnsi="Times New Roman" w:cs="Times New Roman"/>
          <w:szCs w:val="24"/>
        </w:rPr>
        <w:t>Statistical methods are not employed in this information collection activity.</w:t>
      </w:r>
    </w:p>
    <w:sectPr w:rsidR="004E7866" w:rsidRPr="00C64A25" w:rsidSect="001A442C">
      <w:footerReference w:type="default" r:id="rId1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D3667" w14:textId="77777777" w:rsidR="004B11B4" w:rsidRDefault="004B11B4" w:rsidP="00671CCF">
      <w:r>
        <w:separator/>
      </w:r>
    </w:p>
  </w:endnote>
  <w:endnote w:type="continuationSeparator" w:id="0">
    <w:p w14:paraId="743B783D" w14:textId="77777777" w:rsidR="004B11B4" w:rsidRDefault="004B11B4" w:rsidP="0067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AD37" w14:textId="77777777" w:rsidR="00671CCF" w:rsidRPr="00671CCF" w:rsidRDefault="00671CCF">
    <w:pPr>
      <w:pStyle w:val="Footer"/>
      <w:jc w:val="center"/>
      <w:rPr>
        <w:rFonts w:ascii="Times New Roman" w:hAnsi="Times New Roman" w:cs="Times New Roman"/>
        <w:sz w:val="24"/>
        <w:szCs w:val="24"/>
      </w:rPr>
    </w:pPr>
    <w:r w:rsidRPr="00671CCF">
      <w:rPr>
        <w:rFonts w:ascii="Times New Roman" w:hAnsi="Times New Roman" w:cs="Times New Roman"/>
        <w:sz w:val="24"/>
        <w:szCs w:val="24"/>
      </w:rPr>
      <w:fldChar w:fldCharType="begin"/>
    </w:r>
    <w:r w:rsidRPr="00671CCF">
      <w:rPr>
        <w:rFonts w:ascii="Times New Roman" w:hAnsi="Times New Roman" w:cs="Times New Roman"/>
        <w:sz w:val="24"/>
        <w:szCs w:val="24"/>
      </w:rPr>
      <w:instrText xml:space="preserve"> PAGE   \* MERGEFORMAT </w:instrText>
    </w:r>
    <w:r w:rsidRPr="00671CCF">
      <w:rPr>
        <w:rFonts w:ascii="Times New Roman" w:hAnsi="Times New Roman" w:cs="Times New Roman"/>
        <w:sz w:val="24"/>
        <w:szCs w:val="24"/>
      </w:rPr>
      <w:fldChar w:fldCharType="separate"/>
    </w:r>
    <w:r w:rsidR="00526B74">
      <w:rPr>
        <w:rFonts w:ascii="Times New Roman" w:hAnsi="Times New Roman" w:cs="Times New Roman"/>
        <w:noProof/>
        <w:sz w:val="24"/>
        <w:szCs w:val="24"/>
      </w:rPr>
      <w:t>1</w:t>
    </w:r>
    <w:r w:rsidRPr="00671CCF">
      <w:rPr>
        <w:rFonts w:ascii="Times New Roman" w:hAnsi="Times New Roman" w:cs="Times New Roman"/>
        <w:noProof/>
        <w:sz w:val="24"/>
        <w:szCs w:val="24"/>
      </w:rPr>
      <w:fldChar w:fldCharType="end"/>
    </w:r>
  </w:p>
  <w:p w14:paraId="5335184E" w14:textId="77777777" w:rsidR="00671CCF" w:rsidRDefault="00671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B0A3A" w14:textId="77777777" w:rsidR="004B11B4" w:rsidRDefault="004B11B4" w:rsidP="00671CCF">
      <w:r>
        <w:separator/>
      </w:r>
    </w:p>
  </w:footnote>
  <w:footnote w:type="continuationSeparator" w:id="0">
    <w:p w14:paraId="6964266A" w14:textId="77777777" w:rsidR="004B11B4" w:rsidRDefault="004B11B4" w:rsidP="00671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43C"/>
    <w:multiLevelType w:val="hybridMultilevel"/>
    <w:tmpl w:val="CEA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8"/>
  </w:num>
  <w:num w:numId="3">
    <w:abstractNumId w:val="7"/>
  </w:num>
  <w:num w:numId="4">
    <w:abstractNumId w:val="5"/>
  </w:num>
  <w:num w:numId="5">
    <w:abstractNumId w:val="1"/>
  </w:num>
  <w:num w:numId="6">
    <w:abstractNumId w:val="4"/>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66"/>
    <w:rsid w:val="00001099"/>
    <w:rsid w:val="0001182C"/>
    <w:rsid w:val="00037E4F"/>
    <w:rsid w:val="000474DA"/>
    <w:rsid w:val="00053E01"/>
    <w:rsid w:val="00073276"/>
    <w:rsid w:val="0007328F"/>
    <w:rsid w:val="000854B9"/>
    <w:rsid w:val="00085F2E"/>
    <w:rsid w:val="00091852"/>
    <w:rsid w:val="000A7C5E"/>
    <w:rsid w:val="000C0096"/>
    <w:rsid w:val="000D13CF"/>
    <w:rsid w:val="000E6127"/>
    <w:rsid w:val="000E6800"/>
    <w:rsid w:val="00115915"/>
    <w:rsid w:val="00133589"/>
    <w:rsid w:val="001358FC"/>
    <w:rsid w:val="00141009"/>
    <w:rsid w:val="00147020"/>
    <w:rsid w:val="00155B75"/>
    <w:rsid w:val="00156EF3"/>
    <w:rsid w:val="00164122"/>
    <w:rsid w:val="00174DF1"/>
    <w:rsid w:val="0018301E"/>
    <w:rsid w:val="00195E3B"/>
    <w:rsid w:val="001A442C"/>
    <w:rsid w:val="001C763B"/>
    <w:rsid w:val="001F1831"/>
    <w:rsid w:val="001F7AFD"/>
    <w:rsid w:val="00227393"/>
    <w:rsid w:val="00234B0C"/>
    <w:rsid w:val="002A0CFA"/>
    <w:rsid w:val="002B7C5A"/>
    <w:rsid w:val="002C0890"/>
    <w:rsid w:val="002D15E5"/>
    <w:rsid w:val="002D4BCA"/>
    <w:rsid w:val="002D5F03"/>
    <w:rsid w:val="002F3D1F"/>
    <w:rsid w:val="002F66FE"/>
    <w:rsid w:val="003212C8"/>
    <w:rsid w:val="00322FE8"/>
    <w:rsid w:val="00365C95"/>
    <w:rsid w:val="00395D80"/>
    <w:rsid w:val="003C2ED4"/>
    <w:rsid w:val="003D69C0"/>
    <w:rsid w:val="00436D8C"/>
    <w:rsid w:val="00453A02"/>
    <w:rsid w:val="00483B80"/>
    <w:rsid w:val="004B11B4"/>
    <w:rsid w:val="004B3E58"/>
    <w:rsid w:val="004C385D"/>
    <w:rsid w:val="004E0E21"/>
    <w:rsid w:val="004E45AE"/>
    <w:rsid w:val="004E7866"/>
    <w:rsid w:val="004F28D4"/>
    <w:rsid w:val="004F7339"/>
    <w:rsid w:val="005012A9"/>
    <w:rsid w:val="00515472"/>
    <w:rsid w:val="00526B74"/>
    <w:rsid w:val="0053427B"/>
    <w:rsid w:val="00534E36"/>
    <w:rsid w:val="005362A9"/>
    <w:rsid w:val="00536A2B"/>
    <w:rsid w:val="00542A12"/>
    <w:rsid w:val="0054330F"/>
    <w:rsid w:val="00561E60"/>
    <w:rsid w:val="00581B2A"/>
    <w:rsid w:val="00587386"/>
    <w:rsid w:val="005B7A74"/>
    <w:rsid w:val="005E4D95"/>
    <w:rsid w:val="006041C1"/>
    <w:rsid w:val="00607D57"/>
    <w:rsid w:val="006109E1"/>
    <w:rsid w:val="00671CCF"/>
    <w:rsid w:val="006801A3"/>
    <w:rsid w:val="006A6920"/>
    <w:rsid w:val="006B67C2"/>
    <w:rsid w:val="006C3C0F"/>
    <w:rsid w:val="006C7B30"/>
    <w:rsid w:val="006F0DD9"/>
    <w:rsid w:val="006F17CD"/>
    <w:rsid w:val="006F61FF"/>
    <w:rsid w:val="00711320"/>
    <w:rsid w:val="00732445"/>
    <w:rsid w:val="007417A9"/>
    <w:rsid w:val="00742F74"/>
    <w:rsid w:val="00780591"/>
    <w:rsid w:val="00783767"/>
    <w:rsid w:val="00792414"/>
    <w:rsid w:val="007A2CDC"/>
    <w:rsid w:val="007A3C9D"/>
    <w:rsid w:val="007C576F"/>
    <w:rsid w:val="007C765A"/>
    <w:rsid w:val="007F4FD8"/>
    <w:rsid w:val="00800ECA"/>
    <w:rsid w:val="0085489C"/>
    <w:rsid w:val="008B3B50"/>
    <w:rsid w:val="008B56FB"/>
    <w:rsid w:val="008C35AC"/>
    <w:rsid w:val="008F59B3"/>
    <w:rsid w:val="008F74F0"/>
    <w:rsid w:val="00932DD5"/>
    <w:rsid w:val="00967497"/>
    <w:rsid w:val="00975029"/>
    <w:rsid w:val="009916CC"/>
    <w:rsid w:val="009A09BF"/>
    <w:rsid w:val="009B66DB"/>
    <w:rsid w:val="009D7401"/>
    <w:rsid w:val="009E3FE1"/>
    <w:rsid w:val="009E7F73"/>
    <w:rsid w:val="009F1D7C"/>
    <w:rsid w:val="00A07AEC"/>
    <w:rsid w:val="00A36BC9"/>
    <w:rsid w:val="00A434CD"/>
    <w:rsid w:val="00A438B6"/>
    <w:rsid w:val="00A61447"/>
    <w:rsid w:val="00A66C4F"/>
    <w:rsid w:val="00A80180"/>
    <w:rsid w:val="00A81507"/>
    <w:rsid w:val="00A95F62"/>
    <w:rsid w:val="00AB20A6"/>
    <w:rsid w:val="00AB2611"/>
    <w:rsid w:val="00AB5034"/>
    <w:rsid w:val="00AD00A4"/>
    <w:rsid w:val="00AD1759"/>
    <w:rsid w:val="00B10A56"/>
    <w:rsid w:val="00B24DDE"/>
    <w:rsid w:val="00B52126"/>
    <w:rsid w:val="00B57C9D"/>
    <w:rsid w:val="00B61E8F"/>
    <w:rsid w:val="00B750CE"/>
    <w:rsid w:val="00BE3F4E"/>
    <w:rsid w:val="00BE4D32"/>
    <w:rsid w:val="00BF4072"/>
    <w:rsid w:val="00C00718"/>
    <w:rsid w:val="00C241B8"/>
    <w:rsid w:val="00C64A25"/>
    <w:rsid w:val="00CA5F80"/>
    <w:rsid w:val="00CB64AD"/>
    <w:rsid w:val="00CB6848"/>
    <w:rsid w:val="00CD4B88"/>
    <w:rsid w:val="00CE0A51"/>
    <w:rsid w:val="00CE62E8"/>
    <w:rsid w:val="00CF3E49"/>
    <w:rsid w:val="00D222D5"/>
    <w:rsid w:val="00D356E7"/>
    <w:rsid w:val="00D459FB"/>
    <w:rsid w:val="00D47AE5"/>
    <w:rsid w:val="00D52AF3"/>
    <w:rsid w:val="00D8252C"/>
    <w:rsid w:val="00DA29B6"/>
    <w:rsid w:val="00DB6A55"/>
    <w:rsid w:val="00DE35F6"/>
    <w:rsid w:val="00E0525E"/>
    <w:rsid w:val="00E17D24"/>
    <w:rsid w:val="00E41094"/>
    <w:rsid w:val="00E4639A"/>
    <w:rsid w:val="00E86DAA"/>
    <w:rsid w:val="00EB2E9F"/>
    <w:rsid w:val="00EB6132"/>
    <w:rsid w:val="00EC44EF"/>
    <w:rsid w:val="00EE53D5"/>
    <w:rsid w:val="00F14697"/>
    <w:rsid w:val="00F41236"/>
    <w:rsid w:val="00F7476F"/>
    <w:rsid w:val="00F800D5"/>
    <w:rsid w:val="00F96571"/>
    <w:rsid w:val="00FB3584"/>
    <w:rsid w:val="00FE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5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E7866"/>
    <w:pPr>
      <w:overflowPunct w:val="0"/>
      <w:autoSpaceDE w:val="0"/>
      <w:autoSpaceDN w:val="0"/>
      <w:adjustRightInd w:val="0"/>
    </w:pPr>
    <w:rPr>
      <w:szCs w:val="20"/>
    </w:rPr>
  </w:style>
  <w:style w:type="character" w:customStyle="1" w:styleId="InitialStyle">
    <w:name w:val="InitialStyle"/>
    <w:rsid w:val="004E7866"/>
    <w:rPr>
      <w:rFonts w:ascii="Courier New" w:hAnsi="Courier New" w:cs="Courier New" w:hint="default"/>
      <w:color w:val="auto"/>
      <w:spacing w:val="0"/>
      <w:sz w:val="24"/>
    </w:rPr>
  </w:style>
  <w:style w:type="character" w:styleId="CommentReference">
    <w:name w:val="annotation reference"/>
    <w:semiHidden/>
    <w:rsid w:val="008B56FB"/>
    <w:rPr>
      <w:sz w:val="16"/>
      <w:szCs w:val="16"/>
    </w:rPr>
  </w:style>
  <w:style w:type="paragraph" w:styleId="CommentText">
    <w:name w:val="annotation text"/>
    <w:basedOn w:val="Normal"/>
    <w:semiHidden/>
    <w:rsid w:val="008B56FB"/>
    <w:rPr>
      <w:sz w:val="20"/>
      <w:szCs w:val="20"/>
    </w:rPr>
  </w:style>
  <w:style w:type="paragraph" w:styleId="CommentSubject">
    <w:name w:val="annotation subject"/>
    <w:basedOn w:val="CommentText"/>
    <w:next w:val="CommentText"/>
    <w:semiHidden/>
    <w:rsid w:val="008B56FB"/>
    <w:rPr>
      <w:b/>
      <w:bCs/>
    </w:rPr>
  </w:style>
  <w:style w:type="paragraph" w:styleId="BalloonText">
    <w:name w:val="Balloon Text"/>
    <w:basedOn w:val="Normal"/>
    <w:semiHidden/>
    <w:rsid w:val="008B56FB"/>
    <w:rPr>
      <w:rFonts w:ascii="Tahoma" w:hAnsi="Tahoma" w:cs="Tahoma"/>
      <w:sz w:val="16"/>
      <w:szCs w:val="16"/>
    </w:rPr>
  </w:style>
  <w:style w:type="paragraph" w:customStyle="1" w:styleId="300">
    <w:name w:val="300"/>
    <w:basedOn w:val="Normal"/>
    <w:rsid w:val="00053E01"/>
    <w:pPr>
      <w:overflowPunct w:val="0"/>
      <w:autoSpaceDE w:val="0"/>
      <w:autoSpaceDN w:val="0"/>
      <w:adjustRightInd w:val="0"/>
      <w:textAlignment w:val="baseline"/>
    </w:pPr>
    <w:rPr>
      <w:sz w:val="20"/>
      <w:szCs w:val="20"/>
    </w:rPr>
  </w:style>
  <w:style w:type="character" w:styleId="Hyperlink">
    <w:name w:val="Hyperlink"/>
    <w:rsid w:val="005E4D95"/>
    <w:rPr>
      <w:color w:val="0000FF"/>
      <w:u w:val="single"/>
    </w:rPr>
  </w:style>
  <w:style w:type="character" w:styleId="FollowedHyperlink">
    <w:name w:val="FollowedHyperlink"/>
    <w:rsid w:val="005E4D95"/>
    <w:rPr>
      <w:color w:val="800080"/>
      <w:u w:val="single"/>
    </w:rPr>
  </w:style>
  <w:style w:type="paragraph" w:styleId="Footer">
    <w:name w:val="footer"/>
    <w:basedOn w:val="Normal"/>
    <w:link w:val="FooterChar"/>
    <w:uiPriority w:val="99"/>
    <w:unhideWhenUsed/>
    <w:rsid w:val="00671CCF"/>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671CCF"/>
    <w:rPr>
      <w:rFonts w:ascii="Calibri" w:eastAsia="Calibri" w:hAnsi="Calibri" w:cs="Arial"/>
      <w:sz w:val="21"/>
      <w:szCs w:val="22"/>
      <w:lang w:eastAsia="ja-JP"/>
    </w:rPr>
  </w:style>
  <w:style w:type="paragraph" w:styleId="Header">
    <w:name w:val="header"/>
    <w:basedOn w:val="Normal"/>
    <w:link w:val="HeaderChar"/>
    <w:rsid w:val="00671CCF"/>
    <w:pPr>
      <w:tabs>
        <w:tab w:val="center" w:pos="4680"/>
        <w:tab w:val="right" w:pos="9360"/>
      </w:tabs>
    </w:pPr>
  </w:style>
  <w:style w:type="character" w:customStyle="1" w:styleId="HeaderChar">
    <w:name w:val="Header Char"/>
    <w:link w:val="Header"/>
    <w:rsid w:val="00671CC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78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4E7866"/>
    <w:pPr>
      <w:overflowPunct w:val="0"/>
      <w:autoSpaceDE w:val="0"/>
      <w:autoSpaceDN w:val="0"/>
      <w:adjustRightInd w:val="0"/>
    </w:pPr>
    <w:rPr>
      <w:szCs w:val="20"/>
    </w:rPr>
  </w:style>
  <w:style w:type="character" w:customStyle="1" w:styleId="InitialStyle">
    <w:name w:val="InitialStyle"/>
    <w:rsid w:val="004E7866"/>
    <w:rPr>
      <w:rFonts w:ascii="Courier New" w:hAnsi="Courier New" w:cs="Courier New" w:hint="default"/>
      <w:color w:val="auto"/>
      <w:spacing w:val="0"/>
      <w:sz w:val="24"/>
    </w:rPr>
  </w:style>
  <w:style w:type="character" w:styleId="CommentReference">
    <w:name w:val="annotation reference"/>
    <w:semiHidden/>
    <w:rsid w:val="008B56FB"/>
    <w:rPr>
      <w:sz w:val="16"/>
      <w:szCs w:val="16"/>
    </w:rPr>
  </w:style>
  <w:style w:type="paragraph" w:styleId="CommentText">
    <w:name w:val="annotation text"/>
    <w:basedOn w:val="Normal"/>
    <w:semiHidden/>
    <w:rsid w:val="008B56FB"/>
    <w:rPr>
      <w:sz w:val="20"/>
      <w:szCs w:val="20"/>
    </w:rPr>
  </w:style>
  <w:style w:type="paragraph" w:styleId="CommentSubject">
    <w:name w:val="annotation subject"/>
    <w:basedOn w:val="CommentText"/>
    <w:next w:val="CommentText"/>
    <w:semiHidden/>
    <w:rsid w:val="008B56FB"/>
    <w:rPr>
      <w:b/>
      <w:bCs/>
    </w:rPr>
  </w:style>
  <w:style w:type="paragraph" w:styleId="BalloonText">
    <w:name w:val="Balloon Text"/>
    <w:basedOn w:val="Normal"/>
    <w:semiHidden/>
    <w:rsid w:val="008B56FB"/>
    <w:rPr>
      <w:rFonts w:ascii="Tahoma" w:hAnsi="Tahoma" w:cs="Tahoma"/>
      <w:sz w:val="16"/>
      <w:szCs w:val="16"/>
    </w:rPr>
  </w:style>
  <w:style w:type="paragraph" w:customStyle="1" w:styleId="300">
    <w:name w:val="300"/>
    <w:basedOn w:val="Normal"/>
    <w:rsid w:val="00053E01"/>
    <w:pPr>
      <w:overflowPunct w:val="0"/>
      <w:autoSpaceDE w:val="0"/>
      <w:autoSpaceDN w:val="0"/>
      <w:adjustRightInd w:val="0"/>
      <w:textAlignment w:val="baseline"/>
    </w:pPr>
    <w:rPr>
      <w:sz w:val="20"/>
      <w:szCs w:val="20"/>
    </w:rPr>
  </w:style>
  <w:style w:type="character" w:styleId="Hyperlink">
    <w:name w:val="Hyperlink"/>
    <w:rsid w:val="005E4D95"/>
    <w:rPr>
      <w:color w:val="0000FF"/>
      <w:u w:val="single"/>
    </w:rPr>
  </w:style>
  <w:style w:type="character" w:styleId="FollowedHyperlink">
    <w:name w:val="FollowedHyperlink"/>
    <w:rsid w:val="005E4D95"/>
    <w:rPr>
      <w:color w:val="800080"/>
      <w:u w:val="single"/>
    </w:rPr>
  </w:style>
  <w:style w:type="paragraph" w:styleId="Footer">
    <w:name w:val="footer"/>
    <w:basedOn w:val="Normal"/>
    <w:link w:val="FooterChar"/>
    <w:uiPriority w:val="99"/>
    <w:unhideWhenUsed/>
    <w:rsid w:val="00671CCF"/>
    <w:pPr>
      <w:tabs>
        <w:tab w:val="center" w:pos="4680"/>
        <w:tab w:val="right" w:pos="9360"/>
      </w:tabs>
    </w:pPr>
    <w:rPr>
      <w:rFonts w:ascii="Calibri" w:eastAsia="Calibri" w:hAnsi="Calibri" w:cs="Arial"/>
      <w:sz w:val="21"/>
      <w:szCs w:val="22"/>
      <w:lang w:eastAsia="ja-JP"/>
    </w:rPr>
  </w:style>
  <w:style w:type="character" w:customStyle="1" w:styleId="FooterChar">
    <w:name w:val="Footer Char"/>
    <w:link w:val="Footer"/>
    <w:uiPriority w:val="99"/>
    <w:rsid w:val="00671CCF"/>
    <w:rPr>
      <w:rFonts w:ascii="Calibri" w:eastAsia="Calibri" w:hAnsi="Calibri" w:cs="Arial"/>
      <w:sz w:val="21"/>
      <w:szCs w:val="22"/>
      <w:lang w:eastAsia="ja-JP"/>
    </w:rPr>
  </w:style>
  <w:style w:type="paragraph" w:styleId="Header">
    <w:name w:val="header"/>
    <w:basedOn w:val="Normal"/>
    <w:link w:val="HeaderChar"/>
    <w:rsid w:val="00671CCF"/>
    <w:pPr>
      <w:tabs>
        <w:tab w:val="center" w:pos="4680"/>
        <w:tab w:val="right" w:pos="9360"/>
      </w:tabs>
    </w:pPr>
  </w:style>
  <w:style w:type="character" w:customStyle="1" w:styleId="HeaderChar">
    <w:name w:val="Header Char"/>
    <w:link w:val="Header"/>
    <w:rsid w:val="00671C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6077">
      <w:bodyDiv w:val="1"/>
      <w:marLeft w:val="0"/>
      <w:marRight w:val="0"/>
      <w:marTop w:val="0"/>
      <w:marBottom w:val="0"/>
      <w:divBdr>
        <w:top w:val="none" w:sz="0" w:space="0" w:color="auto"/>
        <w:left w:val="none" w:sz="0" w:space="0" w:color="auto"/>
        <w:bottom w:val="none" w:sz="0" w:space="0" w:color="auto"/>
        <w:right w:val="none" w:sz="0" w:space="0" w:color="auto"/>
      </w:divBdr>
    </w:div>
    <w:div w:id="23640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animal_health/animal_dis_spec/horses/horse_transport.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ocwage.pdf" TargetMode="External"/><Relationship Id="rId5" Type="http://schemas.openxmlformats.org/officeDocument/2006/relationships/webSettings" Target="webSettings.xml"/><Relationship Id="rId10" Type="http://schemas.openxmlformats.org/officeDocument/2006/relationships/hyperlink" Target="https://www.aphis.usda.gov/library/forms/pdf/vs10_13a.pdf" TargetMode="External"/><Relationship Id="rId4" Type="http://schemas.openxmlformats.org/officeDocument/2006/relationships/settings" Target="settings.xml"/><Relationship Id="rId9" Type="http://schemas.openxmlformats.org/officeDocument/2006/relationships/hyperlink" Target="https://www.aphis.usda.gov/library/forms/pdf/vs10_1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vt:lpstr>
    </vt:vector>
  </TitlesOfParts>
  <Company>USDA APHIS</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kazotti</dc:creator>
  <cp:keywords/>
  <cp:lastModifiedBy>SYSTEM</cp:lastModifiedBy>
  <cp:revision>2</cp:revision>
  <cp:lastPrinted>2018-02-21T12:26:00Z</cp:lastPrinted>
  <dcterms:created xsi:type="dcterms:W3CDTF">2018-02-23T13:39:00Z</dcterms:created>
  <dcterms:modified xsi:type="dcterms:W3CDTF">2018-02-23T13:39:00Z</dcterms:modified>
</cp:coreProperties>
</file>