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DB407" w14:textId="77777777" w:rsidR="006E0EBB" w:rsidRPr="006E0EBB" w:rsidRDefault="006E0EBB" w:rsidP="006E0EBB">
      <w:pPr>
        <w:jc w:val="center"/>
        <w:rPr>
          <w:rFonts w:cs="Arial"/>
          <w:b/>
          <w:sz w:val="24"/>
          <w:szCs w:val="24"/>
        </w:rPr>
      </w:pPr>
      <w:bookmarkStart w:id="0" w:name="_GoBack"/>
      <w:bookmarkEnd w:id="0"/>
      <w:r w:rsidRPr="006E0EBB">
        <w:rPr>
          <w:rFonts w:cs="Arial"/>
          <w:b/>
          <w:sz w:val="24"/>
          <w:szCs w:val="24"/>
        </w:rPr>
        <w:t>FDA CTP Public Education Materials Study</w:t>
      </w:r>
    </w:p>
    <w:p w14:paraId="43D3E61D" w14:textId="2BFC2C2A" w:rsidR="004C21C9" w:rsidRDefault="006F74C3" w:rsidP="0099131D">
      <w:pPr>
        <w:jc w:val="center"/>
        <w:rPr>
          <w:rFonts w:ascii="Times New Roman" w:hAnsi="Times New Roman"/>
          <w:b/>
          <w:color w:val="000000"/>
          <w:sz w:val="24"/>
          <w:szCs w:val="24"/>
        </w:rPr>
      </w:pPr>
      <w:r>
        <w:rPr>
          <w:rFonts w:ascii="Times New Roman" w:hAnsi="Times New Roman"/>
          <w:b/>
          <w:color w:val="000000"/>
          <w:sz w:val="24"/>
          <w:szCs w:val="24"/>
        </w:rPr>
        <w:t>0910-0810</w:t>
      </w:r>
    </w:p>
    <w:p w14:paraId="62104A96" w14:textId="77777777" w:rsidR="00110158" w:rsidRDefault="00110158" w:rsidP="0099131D">
      <w:pPr>
        <w:jc w:val="center"/>
        <w:rPr>
          <w:rFonts w:ascii="Times New Roman" w:hAnsi="Times New Roman"/>
          <w:b/>
          <w:color w:val="000000"/>
          <w:sz w:val="24"/>
          <w:szCs w:val="24"/>
        </w:rPr>
      </w:pPr>
    </w:p>
    <w:p w14:paraId="455BDBEB" w14:textId="1805F30D" w:rsidR="001F68EF" w:rsidRPr="001F68EF" w:rsidRDefault="001F68EF" w:rsidP="001F68EF">
      <w:pPr>
        <w:autoSpaceDE/>
        <w:autoSpaceDN/>
        <w:adjustRightInd/>
        <w:spacing w:before="100" w:beforeAutospacing="1" w:after="100" w:afterAutospacing="1"/>
        <w:jc w:val="center"/>
        <w:rPr>
          <w:rFonts w:ascii="Times New Roman" w:hAnsi="Times New Roman"/>
          <w:b/>
          <w:sz w:val="24"/>
          <w:szCs w:val="24"/>
        </w:rPr>
      </w:pPr>
      <w:r w:rsidRPr="009943A6">
        <w:rPr>
          <w:rFonts w:ascii="Times New Roman" w:hAnsi="Times New Roman"/>
          <w:b/>
          <w:sz w:val="24"/>
          <w:szCs w:val="24"/>
        </w:rPr>
        <w:t>Supporting Statement</w:t>
      </w:r>
      <w:r>
        <w:rPr>
          <w:rFonts w:ascii="Times New Roman" w:hAnsi="Times New Roman"/>
          <w:b/>
          <w:sz w:val="24"/>
          <w:szCs w:val="24"/>
        </w:rPr>
        <w:t>: Part A</w:t>
      </w:r>
    </w:p>
    <w:p w14:paraId="09FCF38D" w14:textId="77777777" w:rsidR="006967DB" w:rsidRPr="006967DB" w:rsidRDefault="00875F3E" w:rsidP="006967DB">
      <w:pPr>
        <w:rPr>
          <w:rFonts w:ascii="Times New Roman" w:hAnsi="Times New Roman"/>
          <w:b/>
          <w:color w:val="000000"/>
          <w:sz w:val="28"/>
          <w:szCs w:val="28"/>
        </w:rPr>
      </w:pPr>
      <w:r>
        <w:rPr>
          <w:rFonts w:ascii="Times New Roman" w:hAnsi="Times New Roman"/>
          <w:b/>
          <w:color w:val="000000"/>
          <w:sz w:val="28"/>
          <w:szCs w:val="28"/>
        </w:rPr>
        <w:t>Supporting Statement: Summary</w:t>
      </w:r>
    </w:p>
    <w:p w14:paraId="48180D16" w14:textId="77777777" w:rsidR="006967DB" w:rsidRPr="006967DB" w:rsidRDefault="006967DB" w:rsidP="006967DB">
      <w:pP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81DB5" w:rsidRPr="002E3ECD" w14:paraId="70CA16F6" w14:textId="77777777" w:rsidTr="002E3ECD">
        <w:tc>
          <w:tcPr>
            <w:tcW w:w="9576" w:type="dxa"/>
            <w:shd w:val="clear" w:color="auto" w:fill="auto"/>
          </w:tcPr>
          <w:p w14:paraId="0A82FE30" w14:textId="77777777" w:rsidR="00817907" w:rsidRPr="00817907" w:rsidRDefault="00817907" w:rsidP="00817907">
            <w:pPr>
              <w:rPr>
                <w:rFonts w:ascii="Times New Roman" w:hAnsi="Times New Roman"/>
              </w:rPr>
            </w:pPr>
          </w:p>
          <w:p w14:paraId="5DBAECEB" w14:textId="4CA1BF65" w:rsidR="00C37B1C" w:rsidRPr="00D4535D" w:rsidRDefault="00913E69" w:rsidP="002E3ECD">
            <w:pPr>
              <w:pStyle w:val="ListParagraph"/>
              <w:numPr>
                <w:ilvl w:val="0"/>
                <w:numId w:val="29"/>
              </w:numPr>
              <w:rPr>
                <w:rFonts w:ascii="Times New Roman" w:hAnsi="Times New Roman"/>
              </w:rPr>
            </w:pPr>
            <w:r w:rsidRPr="00D4535D">
              <w:rPr>
                <w:rFonts w:ascii="Times New Roman" w:hAnsi="Times New Roman"/>
              </w:rPr>
              <w:t xml:space="preserve">The goal of the FDA Center for Tobacco Products (CTP) Public Education Materials Study is to collect feedback on CTP tobacco education materials, and to obtain feedback on ways of engaging more </w:t>
            </w:r>
            <w:r w:rsidR="00F457A8">
              <w:rPr>
                <w:rFonts w:ascii="Times New Roman" w:hAnsi="Times New Roman"/>
              </w:rPr>
              <w:t xml:space="preserve">effectively </w:t>
            </w:r>
            <w:r w:rsidRPr="00D4535D">
              <w:rPr>
                <w:rFonts w:ascii="Times New Roman" w:hAnsi="Times New Roman"/>
              </w:rPr>
              <w:t>with CTP’s audiences</w:t>
            </w:r>
            <w:r w:rsidR="00C37B1C" w:rsidRPr="00D4535D">
              <w:rPr>
                <w:rFonts w:ascii="Times New Roman" w:hAnsi="Times New Roman"/>
              </w:rPr>
              <w:t>.</w:t>
            </w:r>
          </w:p>
          <w:p w14:paraId="671FCABC" w14:textId="169FBFC8" w:rsidR="006967DB" w:rsidRPr="00D4535D" w:rsidRDefault="006967DB" w:rsidP="002E3ECD">
            <w:pPr>
              <w:pStyle w:val="ListParagraph"/>
              <w:numPr>
                <w:ilvl w:val="0"/>
                <w:numId w:val="29"/>
              </w:numPr>
              <w:rPr>
                <w:rFonts w:ascii="Times New Roman" w:hAnsi="Times New Roman"/>
              </w:rPr>
            </w:pPr>
            <w:r w:rsidRPr="00D4535D">
              <w:rPr>
                <w:rFonts w:ascii="Times New Roman" w:hAnsi="Times New Roman"/>
              </w:rPr>
              <w:t xml:space="preserve">The study will be conducted using </w:t>
            </w:r>
            <w:r w:rsidR="00135AED" w:rsidRPr="00D4535D">
              <w:rPr>
                <w:rFonts w:ascii="Times New Roman" w:hAnsi="Times New Roman"/>
              </w:rPr>
              <w:t xml:space="preserve">a </w:t>
            </w:r>
            <w:r w:rsidRPr="00D4535D">
              <w:rPr>
                <w:rFonts w:ascii="Times New Roman" w:hAnsi="Times New Roman"/>
              </w:rPr>
              <w:t>web-based</w:t>
            </w:r>
            <w:r w:rsidR="00383B02" w:rsidRPr="00D4535D">
              <w:rPr>
                <w:rFonts w:ascii="Times New Roman" w:hAnsi="Times New Roman"/>
              </w:rPr>
              <w:t xml:space="preserve"> anonymous</w:t>
            </w:r>
            <w:r w:rsidRPr="00D4535D">
              <w:rPr>
                <w:rFonts w:ascii="Times New Roman" w:hAnsi="Times New Roman"/>
              </w:rPr>
              <w:t xml:space="preserve"> survey</w:t>
            </w:r>
            <w:r w:rsidR="004C21C9" w:rsidRPr="00D4535D">
              <w:rPr>
                <w:rFonts w:ascii="Times New Roman" w:hAnsi="Times New Roman"/>
              </w:rPr>
              <w:t>, using Qualtrics software,</w:t>
            </w:r>
            <w:r w:rsidRPr="00D4535D">
              <w:rPr>
                <w:rFonts w:ascii="Times New Roman" w:hAnsi="Times New Roman"/>
              </w:rPr>
              <w:t xml:space="preserve"> </w:t>
            </w:r>
            <w:r w:rsidR="00110158" w:rsidRPr="00D4535D">
              <w:rPr>
                <w:rFonts w:ascii="Times New Roman" w:hAnsi="Times New Roman"/>
              </w:rPr>
              <w:t xml:space="preserve">which </w:t>
            </w:r>
            <w:r w:rsidR="00135AED" w:rsidRPr="00D4535D">
              <w:rPr>
                <w:rFonts w:ascii="Times New Roman" w:hAnsi="Times New Roman"/>
              </w:rPr>
              <w:t>is</w:t>
            </w:r>
            <w:r w:rsidRPr="00D4535D">
              <w:rPr>
                <w:rFonts w:ascii="Times New Roman" w:hAnsi="Times New Roman"/>
              </w:rPr>
              <w:t xml:space="preserve"> self-administered on </w:t>
            </w:r>
            <w:r w:rsidR="00D3692F">
              <w:rPr>
                <w:rFonts w:ascii="Times New Roman" w:hAnsi="Times New Roman"/>
              </w:rPr>
              <w:t>a study-provided tablet</w:t>
            </w:r>
            <w:r w:rsidRPr="00D4535D">
              <w:rPr>
                <w:rFonts w:ascii="Times New Roman" w:hAnsi="Times New Roman"/>
              </w:rPr>
              <w:t xml:space="preserve">. The study will use an online survey to target </w:t>
            </w:r>
            <w:r w:rsidR="004C21C9" w:rsidRPr="00D4535D">
              <w:rPr>
                <w:rFonts w:ascii="Times New Roman" w:hAnsi="Times New Roman"/>
              </w:rPr>
              <w:t>up to</w:t>
            </w:r>
            <w:r w:rsidR="00135AED" w:rsidRPr="00D4535D">
              <w:rPr>
                <w:rFonts w:ascii="Times New Roman" w:hAnsi="Times New Roman"/>
              </w:rPr>
              <w:t xml:space="preserve"> 1,</w:t>
            </w:r>
            <w:r w:rsidR="00913E69" w:rsidRPr="00D4535D">
              <w:rPr>
                <w:rFonts w:ascii="Times New Roman" w:hAnsi="Times New Roman"/>
              </w:rPr>
              <w:t>3</w:t>
            </w:r>
            <w:r w:rsidR="0087308C" w:rsidRPr="00D4535D">
              <w:rPr>
                <w:rFonts w:ascii="Times New Roman" w:hAnsi="Times New Roman"/>
              </w:rPr>
              <w:t xml:space="preserve">00 </w:t>
            </w:r>
            <w:r w:rsidR="00913E69" w:rsidRPr="00D4535D">
              <w:rPr>
                <w:rFonts w:ascii="Times New Roman" w:hAnsi="Times New Roman"/>
              </w:rPr>
              <w:t>CTP-related profession</w:t>
            </w:r>
            <w:r w:rsidR="00AD05E2" w:rsidRPr="00D4535D">
              <w:rPr>
                <w:rFonts w:ascii="Times New Roman" w:hAnsi="Times New Roman"/>
              </w:rPr>
              <w:t xml:space="preserve">al and public-facing conference, expo, </w:t>
            </w:r>
            <w:r w:rsidR="00913E69" w:rsidRPr="00D4535D">
              <w:rPr>
                <w:rFonts w:ascii="Times New Roman" w:hAnsi="Times New Roman"/>
              </w:rPr>
              <w:t>and exhibit attendees</w:t>
            </w:r>
            <w:r w:rsidR="00135AED" w:rsidRPr="00D4535D">
              <w:rPr>
                <w:rFonts w:ascii="Times New Roman" w:hAnsi="Times New Roman"/>
              </w:rPr>
              <w:t>.</w:t>
            </w:r>
            <w:r w:rsidRPr="00D4535D">
              <w:rPr>
                <w:rFonts w:ascii="Times New Roman" w:hAnsi="Times New Roman"/>
              </w:rPr>
              <w:t xml:space="preserve"> The </w:t>
            </w:r>
            <w:r w:rsidR="00583425">
              <w:rPr>
                <w:rFonts w:ascii="Times New Roman" w:hAnsi="Times New Roman"/>
              </w:rPr>
              <w:t>survey</w:t>
            </w:r>
            <w:r w:rsidRPr="00D4535D">
              <w:rPr>
                <w:rFonts w:ascii="Times New Roman" w:hAnsi="Times New Roman"/>
              </w:rPr>
              <w:t xml:space="preserve"> will take approximately </w:t>
            </w:r>
            <w:r w:rsidR="004C21C9" w:rsidRPr="00D4535D">
              <w:rPr>
                <w:rFonts w:ascii="Times New Roman" w:hAnsi="Times New Roman"/>
              </w:rPr>
              <w:t>5</w:t>
            </w:r>
            <w:r w:rsidR="00913E69" w:rsidRPr="00D4535D">
              <w:rPr>
                <w:rFonts w:ascii="Times New Roman" w:hAnsi="Times New Roman"/>
              </w:rPr>
              <w:t xml:space="preserve"> to 6</w:t>
            </w:r>
            <w:r w:rsidR="004C21C9" w:rsidRPr="00D4535D">
              <w:rPr>
                <w:rFonts w:ascii="Times New Roman" w:hAnsi="Times New Roman"/>
              </w:rPr>
              <w:t xml:space="preserve"> </w:t>
            </w:r>
            <w:r w:rsidRPr="00D4535D">
              <w:rPr>
                <w:rFonts w:ascii="Times New Roman" w:hAnsi="Times New Roman"/>
              </w:rPr>
              <w:t xml:space="preserve">minutes to complete per </w:t>
            </w:r>
            <w:r w:rsidR="00135AED" w:rsidRPr="00D4535D">
              <w:rPr>
                <w:rFonts w:ascii="Times New Roman" w:hAnsi="Times New Roman"/>
              </w:rPr>
              <w:t>respondent</w:t>
            </w:r>
            <w:r w:rsidRPr="00D4535D">
              <w:rPr>
                <w:rFonts w:ascii="Times New Roman" w:hAnsi="Times New Roman"/>
              </w:rPr>
              <w:t xml:space="preserve">.   </w:t>
            </w:r>
          </w:p>
          <w:p w14:paraId="49B1868E" w14:textId="302EC7AB" w:rsidR="006967DB" w:rsidRPr="00D4535D" w:rsidRDefault="006967DB" w:rsidP="002E3ECD">
            <w:pPr>
              <w:pStyle w:val="ListParagraph"/>
              <w:numPr>
                <w:ilvl w:val="0"/>
                <w:numId w:val="29"/>
              </w:numPr>
              <w:rPr>
                <w:rFonts w:ascii="Times New Roman" w:hAnsi="Times New Roman"/>
              </w:rPr>
            </w:pPr>
            <w:r w:rsidRPr="00D4535D">
              <w:rPr>
                <w:rFonts w:ascii="Times New Roman" w:hAnsi="Times New Roman"/>
              </w:rPr>
              <w:t xml:space="preserve">The outcome of the </w:t>
            </w:r>
            <w:r w:rsidR="00F457A8">
              <w:rPr>
                <w:rFonts w:ascii="Times New Roman" w:hAnsi="Times New Roman"/>
              </w:rPr>
              <w:t>study</w:t>
            </w:r>
            <w:r w:rsidRPr="00D4535D">
              <w:rPr>
                <w:rFonts w:ascii="Times New Roman" w:hAnsi="Times New Roman"/>
              </w:rPr>
              <w:t xml:space="preserve"> will </w:t>
            </w:r>
            <w:r w:rsidR="00B84C44" w:rsidRPr="00D4535D">
              <w:rPr>
                <w:rFonts w:ascii="Times New Roman" w:hAnsi="Times New Roman"/>
              </w:rPr>
              <w:t xml:space="preserve">be to </w:t>
            </w:r>
            <w:r w:rsidR="00135AED" w:rsidRPr="00D4535D">
              <w:rPr>
                <w:rFonts w:ascii="Times New Roman" w:hAnsi="Times New Roman"/>
              </w:rPr>
              <w:t>guide CTP in content development</w:t>
            </w:r>
            <w:r w:rsidR="006E72A0" w:rsidRPr="00D4535D">
              <w:rPr>
                <w:rFonts w:ascii="Times New Roman" w:hAnsi="Times New Roman"/>
              </w:rPr>
              <w:t xml:space="preserve"> and promotion of specific materials at relevant conferences</w:t>
            </w:r>
            <w:r w:rsidRPr="00D4535D">
              <w:rPr>
                <w:rFonts w:ascii="Times New Roman" w:hAnsi="Times New Roman"/>
              </w:rPr>
              <w:t>.</w:t>
            </w:r>
          </w:p>
          <w:p w14:paraId="33AF353B" w14:textId="77777777" w:rsidR="006A7E11" w:rsidRDefault="006967DB" w:rsidP="007F1C28">
            <w:pPr>
              <w:pStyle w:val="ListParagraph"/>
              <w:numPr>
                <w:ilvl w:val="0"/>
                <w:numId w:val="29"/>
              </w:numPr>
              <w:rPr>
                <w:rFonts w:ascii="Times New Roman" w:hAnsi="Times New Roman"/>
              </w:rPr>
            </w:pPr>
            <w:r w:rsidRPr="00D4535D">
              <w:rPr>
                <w:rFonts w:ascii="Times New Roman" w:hAnsi="Times New Roman"/>
              </w:rPr>
              <w:t>The study questions collect information</w:t>
            </w:r>
            <w:r w:rsidR="00F457A8">
              <w:rPr>
                <w:rFonts w:ascii="Times New Roman" w:hAnsi="Times New Roman"/>
              </w:rPr>
              <w:t xml:space="preserve"> on:</w:t>
            </w:r>
            <w:r w:rsidRPr="00D4535D">
              <w:rPr>
                <w:rFonts w:ascii="Times New Roman" w:hAnsi="Times New Roman"/>
              </w:rPr>
              <w:t xml:space="preserve"> </w:t>
            </w:r>
            <w:r w:rsidR="00AD05E2" w:rsidRPr="00D4535D">
              <w:rPr>
                <w:rFonts w:ascii="Times New Roman" w:hAnsi="Times New Roman"/>
              </w:rPr>
              <w:t>aware</w:t>
            </w:r>
            <w:r w:rsidR="00583425">
              <w:rPr>
                <w:rFonts w:ascii="Times New Roman" w:hAnsi="Times New Roman"/>
              </w:rPr>
              <w:t>ness</w:t>
            </w:r>
            <w:r w:rsidR="00AD05E2" w:rsidRPr="00D4535D">
              <w:rPr>
                <w:rFonts w:ascii="Times New Roman" w:hAnsi="Times New Roman"/>
              </w:rPr>
              <w:t xml:space="preserve"> of CTP; jobs </w:t>
            </w:r>
            <w:r w:rsidR="00583425">
              <w:rPr>
                <w:rFonts w:ascii="Times New Roman" w:hAnsi="Times New Roman"/>
              </w:rPr>
              <w:t xml:space="preserve">of </w:t>
            </w:r>
            <w:r w:rsidR="00AD05E2" w:rsidRPr="00D4535D">
              <w:rPr>
                <w:rFonts w:ascii="Times New Roman" w:hAnsi="Times New Roman"/>
              </w:rPr>
              <w:t>survey respondents; populations survey respondents serve; conference attendees’ reactions to CTP tobacco education materials; and how well CTP</w:t>
            </w:r>
            <w:r w:rsidR="00583425">
              <w:rPr>
                <w:rFonts w:ascii="Times New Roman" w:hAnsi="Times New Roman"/>
              </w:rPr>
              <w:t xml:space="preserve"> is</w:t>
            </w:r>
            <w:r w:rsidR="00AD05E2" w:rsidRPr="00D4535D">
              <w:rPr>
                <w:rFonts w:ascii="Times New Roman" w:hAnsi="Times New Roman"/>
              </w:rPr>
              <w:t xml:space="preserve"> serving the tobacco education informational needs of </w:t>
            </w:r>
            <w:r w:rsidR="00583425">
              <w:rPr>
                <w:rFonts w:ascii="Times New Roman" w:hAnsi="Times New Roman"/>
              </w:rPr>
              <w:t>respondents</w:t>
            </w:r>
            <w:r w:rsidR="00DC6181" w:rsidRPr="00D4535D">
              <w:rPr>
                <w:rFonts w:ascii="Times New Roman" w:hAnsi="Times New Roman"/>
              </w:rPr>
              <w:t xml:space="preserve">. To assess how demographic and other variables and survey items may be associated, the survey </w:t>
            </w:r>
            <w:r w:rsidRPr="00D4535D">
              <w:rPr>
                <w:rFonts w:ascii="Times New Roman" w:hAnsi="Times New Roman"/>
              </w:rPr>
              <w:t xml:space="preserve">also </w:t>
            </w:r>
            <w:r w:rsidR="00DC6181" w:rsidRPr="00D4535D">
              <w:rPr>
                <w:rFonts w:ascii="Times New Roman" w:hAnsi="Times New Roman"/>
              </w:rPr>
              <w:t>asks respondents a few</w:t>
            </w:r>
            <w:r w:rsidRPr="00D4535D">
              <w:rPr>
                <w:rFonts w:ascii="Times New Roman" w:hAnsi="Times New Roman"/>
              </w:rPr>
              <w:t xml:space="preserve"> basic demographic </w:t>
            </w:r>
            <w:r w:rsidR="003E534C" w:rsidRPr="00D4535D">
              <w:rPr>
                <w:rFonts w:ascii="Times New Roman" w:hAnsi="Times New Roman"/>
              </w:rPr>
              <w:t>questions</w:t>
            </w:r>
            <w:r w:rsidRPr="00D4535D">
              <w:rPr>
                <w:rFonts w:ascii="Times New Roman" w:hAnsi="Times New Roman"/>
              </w:rPr>
              <w:t>.</w:t>
            </w:r>
          </w:p>
          <w:p w14:paraId="2468F3AC" w14:textId="77777777" w:rsidR="007F1C28" w:rsidRDefault="007F1C28" w:rsidP="007F1C28">
            <w:pPr>
              <w:pStyle w:val="ListParagraph"/>
              <w:numPr>
                <w:ilvl w:val="0"/>
                <w:numId w:val="29"/>
              </w:numPr>
              <w:rPr>
                <w:rFonts w:ascii="Times New Roman" w:hAnsi="Times New Roman"/>
              </w:rPr>
            </w:pPr>
            <w:r>
              <w:rPr>
                <w:rFonts w:ascii="Times New Roman" w:hAnsi="Times New Roman"/>
              </w:rPr>
              <w:t>The resulting data will be analyzed using cross tab tables for quantitative data as well as running descriptive statistics such as means and frequencies.</w:t>
            </w:r>
          </w:p>
          <w:p w14:paraId="3A83E3E2" w14:textId="583BC65B" w:rsidR="007F1C28" w:rsidRPr="00F72191" w:rsidRDefault="007F1C28" w:rsidP="007F1C28">
            <w:pPr>
              <w:pStyle w:val="ListParagraph"/>
              <w:numPr>
                <w:ilvl w:val="0"/>
                <w:numId w:val="29"/>
              </w:numPr>
              <w:rPr>
                <w:rFonts w:ascii="Times New Roman" w:hAnsi="Times New Roman"/>
              </w:rPr>
            </w:pPr>
            <w:r>
              <w:rPr>
                <w:rFonts w:ascii="Times New Roman" w:hAnsi="Times New Roman"/>
                <w:b/>
              </w:rPr>
              <w:t xml:space="preserve">REQUESTED APPROVAL DATE: </w:t>
            </w:r>
            <w:r w:rsidRPr="00F72191">
              <w:rPr>
                <w:rFonts w:ascii="Times New Roman" w:hAnsi="Times New Roman"/>
              </w:rPr>
              <w:t>February 2</w:t>
            </w:r>
            <w:r w:rsidRPr="00F72191">
              <w:rPr>
                <w:rFonts w:ascii="Times New Roman" w:hAnsi="Times New Roman"/>
                <w:vertAlign w:val="superscript"/>
              </w:rPr>
              <w:t>nd</w:t>
            </w:r>
            <w:r w:rsidRPr="00F72191">
              <w:rPr>
                <w:rFonts w:ascii="Times New Roman" w:hAnsi="Times New Roman"/>
              </w:rPr>
              <w:t>, 2018</w:t>
            </w:r>
          </w:p>
        </w:tc>
      </w:tr>
    </w:tbl>
    <w:p w14:paraId="13DFCE9C" w14:textId="77777777" w:rsidR="006967DB" w:rsidRPr="006967DB" w:rsidRDefault="006967DB" w:rsidP="006967DB">
      <w:pPr>
        <w:rPr>
          <w:rFonts w:ascii="Times New Roman" w:hAnsi="Times New Roman"/>
          <w:b/>
          <w:color w:val="000000"/>
        </w:rPr>
      </w:pPr>
    </w:p>
    <w:p w14:paraId="0C05F83D" w14:textId="77777777" w:rsidR="006967DB" w:rsidRDefault="006967DB" w:rsidP="006967DB">
      <w:pPr>
        <w:rPr>
          <w:rFonts w:ascii="Times New Roman" w:hAnsi="Times New Roman"/>
          <w:b/>
          <w:color w:val="000000"/>
          <w:sz w:val="22"/>
          <w:u w:val="single"/>
        </w:rPr>
      </w:pPr>
    </w:p>
    <w:p w14:paraId="5C10ED29" w14:textId="1A9D6200" w:rsidR="006967DB" w:rsidRDefault="005834E9" w:rsidP="006967DB">
      <w:pPr>
        <w:rPr>
          <w:rFonts w:ascii="Times New Roman" w:hAnsi="Times New Roman"/>
          <w:b/>
          <w:color w:val="000000"/>
          <w:sz w:val="22"/>
          <w:u w:val="single"/>
        </w:rPr>
      </w:pPr>
      <w:r>
        <w:rPr>
          <w:rFonts w:ascii="Times New Roman" w:hAnsi="Times New Roman"/>
          <w:b/>
          <w:color w:val="000000"/>
          <w:sz w:val="22"/>
          <w:u w:val="single"/>
        </w:rPr>
        <w:t xml:space="preserve">Background Materials and </w:t>
      </w:r>
      <w:r w:rsidR="00C40551">
        <w:rPr>
          <w:rFonts w:ascii="Times New Roman" w:hAnsi="Times New Roman"/>
          <w:b/>
          <w:color w:val="000000"/>
          <w:sz w:val="22"/>
          <w:u w:val="single"/>
        </w:rPr>
        <w:t>Consent Forms</w:t>
      </w:r>
    </w:p>
    <w:p w14:paraId="10673628" w14:textId="77777777" w:rsidR="006967DB" w:rsidRPr="005834E9" w:rsidRDefault="006967DB" w:rsidP="006967DB">
      <w:pPr>
        <w:spacing w:line="276" w:lineRule="auto"/>
        <w:rPr>
          <w:rFonts w:ascii="Times New Roman" w:hAnsi="Times New Roman"/>
          <w:color w:val="000000"/>
          <w:sz w:val="22"/>
          <w:szCs w:val="22"/>
        </w:rPr>
      </w:pPr>
    </w:p>
    <w:p w14:paraId="582411DD" w14:textId="1A7DEFE2" w:rsidR="003235CA" w:rsidRPr="005834E9" w:rsidRDefault="003235CA" w:rsidP="003235CA">
      <w:pPr>
        <w:pStyle w:val="ListParagraph"/>
        <w:numPr>
          <w:ilvl w:val="0"/>
          <w:numId w:val="30"/>
        </w:numPr>
        <w:spacing w:after="0"/>
        <w:rPr>
          <w:rFonts w:ascii="Times New Roman" w:hAnsi="Times New Roman"/>
          <w:color w:val="000000"/>
        </w:rPr>
      </w:pPr>
      <w:r>
        <w:rPr>
          <w:rFonts w:ascii="Times New Roman" w:hAnsi="Times New Roman"/>
          <w:color w:val="000000"/>
        </w:rPr>
        <w:t>Attachment A:</w:t>
      </w:r>
      <w:r w:rsidRPr="005834E9">
        <w:rPr>
          <w:rFonts w:ascii="Times New Roman" w:hAnsi="Times New Roman"/>
          <w:color w:val="000000"/>
        </w:rPr>
        <w:t xml:space="preserve"> </w:t>
      </w:r>
      <w:r w:rsidRPr="005834E9">
        <w:rPr>
          <w:rFonts w:ascii="Times New Roman" w:hAnsi="Times New Roman"/>
        </w:rPr>
        <w:t>Informed Consent Information</w:t>
      </w:r>
    </w:p>
    <w:p w14:paraId="62956476" w14:textId="6F9A788B" w:rsidR="006967DB" w:rsidRPr="00CA2A1F" w:rsidRDefault="003235CA" w:rsidP="006967DB">
      <w:pPr>
        <w:pStyle w:val="ListParagraph"/>
        <w:numPr>
          <w:ilvl w:val="0"/>
          <w:numId w:val="30"/>
        </w:numPr>
        <w:spacing w:after="0"/>
        <w:rPr>
          <w:rFonts w:ascii="Times New Roman" w:hAnsi="Times New Roman"/>
          <w:color w:val="000000"/>
        </w:rPr>
      </w:pPr>
      <w:r>
        <w:rPr>
          <w:rFonts w:ascii="Times New Roman" w:hAnsi="Times New Roman"/>
          <w:color w:val="000000"/>
        </w:rPr>
        <w:t>Attachment B:</w:t>
      </w:r>
      <w:r w:rsidR="006967DB" w:rsidRPr="005834E9">
        <w:rPr>
          <w:rFonts w:ascii="Times New Roman" w:hAnsi="Times New Roman"/>
          <w:color w:val="000000"/>
        </w:rPr>
        <w:t xml:space="preserve"> </w:t>
      </w:r>
      <w:r w:rsidR="005834E9" w:rsidRPr="005834E9">
        <w:rPr>
          <w:rFonts w:ascii="Times New Roman" w:hAnsi="Times New Roman"/>
        </w:rPr>
        <w:t>List of Proposed Conferences</w:t>
      </w:r>
    </w:p>
    <w:p w14:paraId="3D30125C" w14:textId="400E42A1" w:rsidR="00CA2A1F" w:rsidRPr="00DE0589" w:rsidRDefault="00CA2A1F" w:rsidP="00CA2A1F">
      <w:pPr>
        <w:pStyle w:val="ListParagraph"/>
        <w:numPr>
          <w:ilvl w:val="0"/>
          <w:numId w:val="30"/>
        </w:numPr>
        <w:spacing w:after="0"/>
        <w:rPr>
          <w:rFonts w:ascii="Times New Roman" w:hAnsi="Times New Roman"/>
          <w:color w:val="000000"/>
        </w:rPr>
      </w:pPr>
      <w:r>
        <w:rPr>
          <w:rFonts w:ascii="Times New Roman" w:hAnsi="Times New Roman"/>
          <w:color w:val="000000"/>
        </w:rPr>
        <w:t>Attachment C:</w:t>
      </w:r>
      <w:r w:rsidRPr="005834E9">
        <w:rPr>
          <w:rFonts w:ascii="Times New Roman" w:hAnsi="Times New Roman"/>
          <w:color w:val="000000"/>
        </w:rPr>
        <w:t xml:space="preserve"> </w:t>
      </w:r>
      <w:r>
        <w:rPr>
          <w:rFonts w:ascii="Times New Roman" w:hAnsi="Times New Roman"/>
        </w:rPr>
        <w:t>Materials to Test</w:t>
      </w:r>
    </w:p>
    <w:p w14:paraId="1F423532" w14:textId="49FF9482" w:rsidR="00DE0589" w:rsidRPr="00CA2A1F" w:rsidRDefault="00DE0589" w:rsidP="00CA2A1F">
      <w:pPr>
        <w:pStyle w:val="ListParagraph"/>
        <w:numPr>
          <w:ilvl w:val="0"/>
          <w:numId w:val="30"/>
        </w:numPr>
        <w:spacing w:after="0"/>
        <w:rPr>
          <w:rFonts w:ascii="Times New Roman" w:hAnsi="Times New Roman"/>
          <w:color w:val="000000"/>
        </w:rPr>
      </w:pPr>
      <w:r>
        <w:rPr>
          <w:rFonts w:ascii="Times New Roman" w:hAnsi="Times New Roman"/>
        </w:rPr>
        <w:t>Attachment D: IRB Letter</w:t>
      </w:r>
    </w:p>
    <w:p w14:paraId="77A0E2FE" w14:textId="77777777" w:rsidR="006967DB" w:rsidRPr="005834E9" w:rsidRDefault="006967DB" w:rsidP="006967DB">
      <w:pPr>
        <w:rPr>
          <w:rFonts w:ascii="Times New Roman" w:hAnsi="Times New Roman"/>
          <w:color w:val="000000"/>
          <w:sz w:val="22"/>
          <w:szCs w:val="22"/>
          <w:u w:val="single"/>
        </w:rPr>
      </w:pPr>
    </w:p>
    <w:p w14:paraId="72311A10" w14:textId="77777777" w:rsidR="006967DB" w:rsidRDefault="006967DB" w:rsidP="006967DB">
      <w:pPr>
        <w:rPr>
          <w:rFonts w:ascii="Times New Roman" w:hAnsi="Times New Roman"/>
          <w:b/>
          <w:color w:val="000000"/>
          <w:sz w:val="22"/>
          <w:u w:val="single"/>
        </w:rPr>
      </w:pPr>
      <w:r w:rsidRPr="006967DB">
        <w:rPr>
          <w:rFonts w:ascii="Times New Roman" w:hAnsi="Times New Roman"/>
          <w:b/>
          <w:color w:val="000000"/>
          <w:sz w:val="22"/>
          <w:u w:val="single"/>
        </w:rPr>
        <w:t>Data Collection Instruments</w:t>
      </w:r>
    </w:p>
    <w:p w14:paraId="60C1D850" w14:textId="77777777" w:rsidR="006967DB" w:rsidRPr="005834E9" w:rsidRDefault="006967DB" w:rsidP="006967DB">
      <w:pPr>
        <w:spacing w:line="276" w:lineRule="auto"/>
        <w:rPr>
          <w:rFonts w:ascii="Times New Roman" w:hAnsi="Times New Roman"/>
          <w:color w:val="000000"/>
          <w:sz w:val="22"/>
          <w:szCs w:val="22"/>
          <w:u w:val="single"/>
        </w:rPr>
      </w:pPr>
    </w:p>
    <w:p w14:paraId="079462B0" w14:textId="77B79A37" w:rsidR="006967DB" w:rsidRPr="00DE0589" w:rsidRDefault="006967DB" w:rsidP="006967DB">
      <w:pPr>
        <w:pStyle w:val="ListParagraph"/>
        <w:numPr>
          <w:ilvl w:val="0"/>
          <w:numId w:val="28"/>
        </w:numPr>
        <w:spacing w:after="0"/>
        <w:ind w:left="720"/>
        <w:rPr>
          <w:rFonts w:ascii="Times New Roman" w:hAnsi="Times New Roman"/>
          <w:color w:val="000000"/>
        </w:rPr>
      </w:pPr>
      <w:r w:rsidRPr="005834E9">
        <w:rPr>
          <w:rFonts w:ascii="Times New Roman" w:hAnsi="Times New Roman"/>
          <w:color w:val="000000"/>
        </w:rPr>
        <w:t xml:space="preserve">Attachment </w:t>
      </w:r>
      <w:r w:rsidR="00DE0589">
        <w:rPr>
          <w:rFonts w:ascii="Times New Roman" w:hAnsi="Times New Roman"/>
          <w:color w:val="000000"/>
        </w:rPr>
        <w:t>E</w:t>
      </w:r>
      <w:r w:rsidRPr="005834E9">
        <w:rPr>
          <w:rFonts w:ascii="Times New Roman" w:hAnsi="Times New Roman"/>
          <w:color w:val="000000"/>
        </w:rPr>
        <w:t xml:space="preserve">: </w:t>
      </w:r>
      <w:r w:rsidR="00A77CF7" w:rsidRPr="005834E9">
        <w:rPr>
          <w:rFonts w:ascii="Times New Roman" w:hAnsi="Times New Roman"/>
        </w:rPr>
        <w:t>Survey Instrument</w:t>
      </w:r>
    </w:p>
    <w:p w14:paraId="38AC0DA8" w14:textId="77777777" w:rsidR="00DE0589" w:rsidRPr="00DE0589" w:rsidRDefault="00DE0589" w:rsidP="00DE0589">
      <w:pPr>
        <w:rPr>
          <w:rFonts w:ascii="Times New Roman" w:hAnsi="Times New Roman"/>
          <w:color w:val="000000"/>
        </w:rPr>
      </w:pPr>
    </w:p>
    <w:p w14:paraId="1CCEF3A5" w14:textId="1A43D1DA" w:rsidR="006967DB" w:rsidRPr="005834E9" w:rsidRDefault="006967DB" w:rsidP="005834E9">
      <w:pPr>
        <w:rPr>
          <w:rFonts w:ascii="Times New Roman" w:hAnsi="Times New Roman"/>
          <w:color w:val="000000"/>
        </w:rPr>
      </w:pPr>
    </w:p>
    <w:p w14:paraId="4A65C3B4" w14:textId="77777777" w:rsidR="006967DB" w:rsidRDefault="006967DB" w:rsidP="009943A6">
      <w:pPr>
        <w:autoSpaceDE/>
        <w:autoSpaceDN/>
        <w:adjustRightInd/>
        <w:spacing w:before="100" w:beforeAutospacing="1" w:after="100" w:afterAutospacing="1"/>
        <w:jc w:val="center"/>
        <w:outlineLvl w:val="0"/>
        <w:rPr>
          <w:rFonts w:ascii="Times New Roman" w:hAnsi="Times New Roman"/>
          <w:b/>
          <w:sz w:val="24"/>
          <w:szCs w:val="24"/>
        </w:rPr>
      </w:pPr>
    </w:p>
    <w:p w14:paraId="63183D46" w14:textId="77777777" w:rsidR="00D36C6D" w:rsidRPr="006E0EBB" w:rsidRDefault="006967DB" w:rsidP="00D36C6D">
      <w:pPr>
        <w:jc w:val="center"/>
        <w:rPr>
          <w:rFonts w:cs="Arial"/>
          <w:b/>
          <w:sz w:val="24"/>
          <w:szCs w:val="24"/>
        </w:rPr>
      </w:pPr>
      <w:r>
        <w:rPr>
          <w:rFonts w:ascii="Times New Roman" w:hAnsi="Times New Roman"/>
          <w:b/>
          <w:sz w:val="22"/>
        </w:rPr>
        <w:br w:type="page"/>
      </w:r>
      <w:r w:rsidR="00D36C6D" w:rsidRPr="006E0EBB">
        <w:rPr>
          <w:rFonts w:cs="Arial"/>
          <w:b/>
          <w:sz w:val="24"/>
          <w:szCs w:val="24"/>
        </w:rPr>
        <w:lastRenderedPageBreak/>
        <w:t>FDA CTP Public Education Materials Study</w:t>
      </w:r>
    </w:p>
    <w:p w14:paraId="6F914F7C" w14:textId="3B025233" w:rsidR="00110158" w:rsidRDefault="00110158" w:rsidP="00110158">
      <w:pPr>
        <w:jc w:val="center"/>
        <w:rPr>
          <w:rFonts w:ascii="Times New Roman" w:hAnsi="Times New Roman"/>
          <w:b/>
          <w:color w:val="000000"/>
          <w:sz w:val="24"/>
          <w:szCs w:val="24"/>
          <w:highlight w:val="yellow"/>
        </w:rPr>
      </w:pPr>
    </w:p>
    <w:p w14:paraId="7C561D90" w14:textId="0D25CB1A" w:rsidR="00110158" w:rsidRPr="00110158" w:rsidRDefault="006A7E11" w:rsidP="00110158">
      <w:pPr>
        <w:jc w:val="center"/>
        <w:rPr>
          <w:rFonts w:ascii="Times New Roman" w:hAnsi="Times New Roman"/>
          <w:b/>
          <w:color w:val="000000"/>
          <w:sz w:val="24"/>
          <w:szCs w:val="24"/>
        </w:rPr>
      </w:pPr>
      <w:r>
        <w:rPr>
          <w:rFonts w:ascii="Times New Roman" w:hAnsi="Times New Roman"/>
          <w:b/>
          <w:color w:val="000000"/>
          <w:sz w:val="24"/>
          <w:szCs w:val="24"/>
        </w:rPr>
        <w:t>0910-0810</w:t>
      </w:r>
    </w:p>
    <w:p w14:paraId="5BFF4654" w14:textId="77777777" w:rsidR="00596B96" w:rsidRDefault="009943A6" w:rsidP="00293C23">
      <w:pPr>
        <w:autoSpaceDE/>
        <w:autoSpaceDN/>
        <w:adjustRightInd/>
        <w:spacing w:before="100" w:beforeAutospacing="1" w:after="100" w:afterAutospacing="1"/>
        <w:jc w:val="center"/>
        <w:rPr>
          <w:rFonts w:ascii="Times New Roman" w:hAnsi="Times New Roman"/>
          <w:b/>
          <w:sz w:val="24"/>
          <w:szCs w:val="24"/>
        </w:rPr>
      </w:pPr>
      <w:r w:rsidRPr="009943A6">
        <w:rPr>
          <w:rFonts w:ascii="Times New Roman" w:hAnsi="Times New Roman"/>
          <w:b/>
          <w:sz w:val="24"/>
          <w:szCs w:val="24"/>
        </w:rPr>
        <w:t>Supporting Statement</w:t>
      </w:r>
      <w:r w:rsidR="00875F3E">
        <w:rPr>
          <w:rFonts w:ascii="Times New Roman" w:hAnsi="Times New Roman"/>
          <w:b/>
          <w:sz w:val="24"/>
          <w:szCs w:val="24"/>
        </w:rPr>
        <w:t>: Part A</w:t>
      </w:r>
    </w:p>
    <w:p w14:paraId="2678B635" w14:textId="77777777" w:rsidR="005C0FF9" w:rsidRPr="002051D8" w:rsidRDefault="005C0FF9" w:rsidP="00EB43D0">
      <w:pPr>
        <w:numPr>
          <w:ilvl w:val="12"/>
          <w:numId w:val="0"/>
        </w:numPr>
        <w:outlineLvl w:val="1"/>
        <w:rPr>
          <w:rFonts w:ascii="Times New Roman" w:hAnsi="Times New Roman"/>
          <w:b/>
          <w:bCs/>
          <w:sz w:val="24"/>
          <w:szCs w:val="24"/>
        </w:rPr>
      </w:pPr>
      <w:bookmarkStart w:id="1" w:name="_Toc239649220"/>
      <w:r w:rsidRPr="002051D8">
        <w:rPr>
          <w:rFonts w:ascii="Times New Roman" w:hAnsi="Times New Roman"/>
          <w:b/>
          <w:bCs/>
          <w:sz w:val="24"/>
          <w:szCs w:val="24"/>
        </w:rPr>
        <w:t>A.  JUSTIFICATION</w:t>
      </w:r>
      <w:bookmarkEnd w:id="1"/>
    </w:p>
    <w:p w14:paraId="7FF2CB91" w14:textId="77777777" w:rsidR="005C0FF9" w:rsidRPr="002051D8" w:rsidRDefault="005C0FF9" w:rsidP="00EB43D0">
      <w:pPr>
        <w:numPr>
          <w:ilvl w:val="12"/>
          <w:numId w:val="0"/>
        </w:numPr>
        <w:rPr>
          <w:rFonts w:ascii="Times New Roman" w:hAnsi="Times New Roman"/>
          <w:b/>
          <w:bCs/>
          <w:sz w:val="24"/>
          <w:szCs w:val="24"/>
        </w:rPr>
      </w:pPr>
    </w:p>
    <w:p w14:paraId="20788259" w14:textId="77777777" w:rsidR="005C0FF9" w:rsidRPr="002051D8" w:rsidRDefault="005C0FF9" w:rsidP="00EB43D0">
      <w:pPr>
        <w:numPr>
          <w:ilvl w:val="12"/>
          <w:numId w:val="0"/>
        </w:numPr>
        <w:outlineLvl w:val="2"/>
        <w:rPr>
          <w:rFonts w:ascii="Times New Roman" w:hAnsi="Times New Roman"/>
          <w:b/>
          <w:bCs/>
          <w:sz w:val="24"/>
          <w:szCs w:val="24"/>
          <w:u w:val="single"/>
        </w:rPr>
      </w:pPr>
      <w:bookmarkStart w:id="2" w:name="_Toc239649221"/>
      <w:r w:rsidRPr="002051D8">
        <w:rPr>
          <w:rFonts w:ascii="Times New Roman" w:hAnsi="Times New Roman"/>
          <w:b/>
          <w:bCs/>
          <w:sz w:val="24"/>
          <w:szCs w:val="24"/>
        </w:rPr>
        <w:t xml:space="preserve">1.  </w:t>
      </w:r>
      <w:r w:rsidRPr="002051D8">
        <w:rPr>
          <w:rFonts w:ascii="Times New Roman" w:hAnsi="Times New Roman"/>
          <w:b/>
          <w:bCs/>
          <w:sz w:val="24"/>
          <w:szCs w:val="24"/>
          <w:u w:val="single"/>
        </w:rPr>
        <w:t>Circumstances Making the Collection of Information Necessary</w:t>
      </w:r>
      <w:bookmarkEnd w:id="2"/>
    </w:p>
    <w:p w14:paraId="4A2D4FCC" w14:textId="77777777" w:rsidR="005C0FF9" w:rsidRPr="00624F82" w:rsidRDefault="005C0FF9" w:rsidP="00624F82">
      <w:pPr>
        <w:numPr>
          <w:ilvl w:val="12"/>
          <w:numId w:val="0"/>
        </w:numPr>
        <w:rPr>
          <w:rFonts w:ascii="Times New Roman" w:hAnsi="Times New Roman"/>
          <w:sz w:val="24"/>
          <w:szCs w:val="24"/>
        </w:rPr>
      </w:pPr>
    </w:p>
    <w:p w14:paraId="68C6D84F" w14:textId="5DFB3A5E" w:rsidR="00ED2E3B" w:rsidRPr="00624F82" w:rsidRDefault="007F1C28" w:rsidP="00624F82">
      <w:pPr>
        <w:rPr>
          <w:sz w:val="24"/>
          <w:szCs w:val="24"/>
        </w:rPr>
      </w:pPr>
      <w:r>
        <w:rPr>
          <w:sz w:val="24"/>
          <w:szCs w:val="24"/>
        </w:rPr>
        <w:t xml:space="preserve">The </w:t>
      </w:r>
      <w:r w:rsidR="00ED2E3B" w:rsidRPr="00624F82">
        <w:rPr>
          <w:sz w:val="24"/>
          <w:szCs w:val="24"/>
        </w:rPr>
        <w:t>F</w:t>
      </w:r>
      <w:r>
        <w:rPr>
          <w:sz w:val="24"/>
          <w:szCs w:val="24"/>
        </w:rPr>
        <w:t xml:space="preserve">ood and </w:t>
      </w:r>
      <w:r w:rsidR="00ED2E3B" w:rsidRPr="00624F82">
        <w:rPr>
          <w:sz w:val="24"/>
          <w:szCs w:val="24"/>
        </w:rPr>
        <w:t>D</w:t>
      </w:r>
      <w:r>
        <w:rPr>
          <w:sz w:val="24"/>
          <w:szCs w:val="24"/>
        </w:rPr>
        <w:t xml:space="preserve">rug </w:t>
      </w:r>
      <w:r w:rsidR="00ED2E3B" w:rsidRPr="00624F82">
        <w:rPr>
          <w:sz w:val="24"/>
          <w:szCs w:val="24"/>
        </w:rPr>
        <w:t>A</w:t>
      </w:r>
      <w:r>
        <w:rPr>
          <w:sz w:val="24"/>
          <w:szCs w:val="24"/>
        </w:rPr>
        <w:t>dministration</w:t>
      </w:r>
      <w:r w:rsidR="00ED2E3B" w:rsidRPr="00624F82">
        <w:rPr>
          <w:sz w:val="24"/>
          <w:szCs w:val="24"/>
        </w:rPr>
        <w:t>’s</w:t>
      </w:r>
      <w:r>
        <w:rPr>
          <w:sz w:val="24"/>
          <w:szCs w:val="24"/>
        </w:rPr>
        <w:t xml:space="preserve"> (FDA)</w:t>
      </w:r>
      <w:r w:rsidR="00ED2E3B" w:rsidRPr="00624F82">
        <w:rPr>
          <w:sz w:val="24"/>
          <w:szCs w:val="24"/>
        </w:rPr>
        <w:t xml:space="preserve"> Center for Tobacco Products (CTP) oversees the implementation of the Family Smoking Prevention and Tobacco Control Act, also known as the Tobacco Control Act, signed into law on June 22, 2009. Also, section 505 of the Federal Food, Drug, and Cosmetic Act (the FD&amp;C Act) (21 U.S.C. 355) provides that FDA may take appropriate action to protect the public’s health when necessary. Section 702 of the act (21 U.S.C. 372) authorizes investigational powers to the FDA for the enforcement of the FD&amp;C Act. Further, the FD&amp;C Act also authorizes the FDA to conduct educational and public information programs (21 U.S.C. Section 393(d)(2)(D)). In addition to regulating the manufacture, distribution, and promotion of tobacco products, CTP conducts studies to inform regulatory actions and communications.</w:t>
      </w:r>
    </w:p>
    <w:p w14:paraId="2F652F6F" w14:textId="77777777" w:rsidR="00ED2E3B" w:rsidRDefault="00ED2E3B" w:rsidP="00624F82">
      <w:pPr>
        <w:rPr>
          <w:sz w:val="24"/>
          <w:szCs w:val="24"/>
        </w:rPr>
      </w:pPr>
    </w:p>
    <w:p w14:paraId="2E3F529D" w14:textId="7DED56A5" w:rsidR="007F1C28" w:rsidRDefault="007F1C28" w:rsidP="00624F82">
      <w:pPr>
        <w:rPr>
          <w:sz w:val="24"/>
          <w:szCs w:val="24"/>
        </w:rPr>
      </w:pPr>
      <w:r>
        <w:rPr>
          <w:sz w:val="24"/>
          <w:szCs w:val="24"/>
        </w:rPr>
        <w:t>The Center for Tobacco Product</w:t>
      </w:r>
      <w:r w:rsidR="00F72191">
        <w:rPr>
          <w:sz w:val="24"/>
          <w:szCs w:val="24"/>
        </w:rPr>
        <w:t>s (CTP)</w:t>
      </w:r>
      <w:r w:rsidRPr="00624F82">
        <w:rPr>
          <w:sz w:val="24"/>
          <w:szCs w:val="24"/>
        </w:rPr>
        <w:t xml:space="preserve"> develops tobacco education materials and engages in communication efforts to inform CTP target audiences of the availability of these tobacco education materials. This study aims to investigate the effectiveness of these tobacco education materials as well as the effectiveness of communications efforts to inform CTP target audiences of these materials and to engage them in meaningful ways.</w:t>
      </w:r>
    </w:p>
    <w:p w14:paraId="05F8A0D9" w14:textId="77777777" w:rsidR="007F1C28" w:rsidRPr="00624F82" w:rsidRDefault="007F1C28" w:rsidP="00624F82">
      <w:pPr>
        <w:rPr>
          <w:sz w:val="24"/>
          <w:szCs w:val="24"/>
        </w:rPr>
      </w:pPr>
    </w:p>
    <w:p w14:paraId="57D97BE8" w14:textId="517EC91B" w:rsidR="00ED2E3B" w:rsidRPr="00624F82" w:rsidRDefault="007F1C28" w:rsidP="00624F82">
      <w:pPr>
        <w:rPr>
          <w:sz w:val="24"/>
          <w:szCs w:val="24"/>
        </w:rPr>
      </w:pPr>
      <w:r>
        <w:rPr>
          <w:sz w:val="24"/>
          <w:szCs w:val="24"/>
        </w:rPr>
        <w:t>The Center for Tobacco Products</w:t>
      </w:r>
      <w:r w:rsidR="00F72191">
        <w:rPr>
          <w:sz w:val="24"/>
          <w:szCs w:val="24"/>
        </w:rPr>
        <w:t xml:space="preserve"> (CTP)</w:t>
      </w:r>
      <w:r w:rsidR="00ED2E3B" w:rsidRPr="00624F82">
        <w:rPr>
          <w:sz w:val="24"/>
          <w:szCs w:val="24"/>
        </w:rPr>
        <w:t xml:space="preserve"> attends many professional and public-facing conferences and expos throughout the year, in an effort to familiarize CTP target audience members with the purpose of and work at the CTP. Specifically, CTP’s exhibit outreach program informs and increases awareness among conference attendees of CTP’s efforts </w:t>
      </w:r>
      <w:r w:rsidR="00B224F8">
        <w:rPr>
          <w:sz w:val="24"/>
          <w:szCs w:val="24"/>
        </w:rPr>
        <w:t>to support</w:t>
      </w:r>
      <w:r w:rsidR="00ED2E3B" w:rsidRPr="00624F82">
        <w:rPr>
          <w:sz w:val="24"/>
          <w:szCs w:val="24"/>
        </w:rPr>
        <w:t xml:space="preserve"> tobacco regulatory research, public health education campaigns, and health education resources and tools. Given that CTP has pre-approved plans to exhibit at these conferences, this is an opportu</w:t>
      </w:r>
      <w:r w:rsidR="00B224F8">
        <w:rPr>
          <w:sz w:val="24"/>
          <w:szCs w:val="24"/>
        </w:rPr>
        <w:t>ne time to obtain feedback from individuals</w:t>
      </w:r>
      <w:r w:rsidR="00ED2E3B" w:rsidRPr="00624F82">
        <w:rPr>
          <w:sz w:val="24"/>
          <w:szCs w:val="24"/>
        </w:rPr>
        <w:t xml:space="preserve"> already at the conferences—many</w:t>
      </w:r>
      <w:r w:rsidR="004A6E60">
        <w:rPr>
          <w:sz w:val="24"/>
          <w:szCs w:val="24"/>
        </w:rPr>
        <w:t>, if not most,</w:t>
      </w:r>
      <w:r w:rsidR="00ED2E3B" w:rsidRPr="00624F82">
        <w:rPr>
          <w:sz w:val="24"/>
          <w:szCs w:val="24"/>
        </w:rPr>
        <w:t xml:space="preserve"> of whom represent CTP target audiences. Creating a dual purpose for CTP’s attendance at these conferences is a cost-effective manner for seeking input from CTP target audience members.</w:t>
      </w:r>
    </w:p>
    <w:p w14:paraId="4D73512A" w14:textId="77777777" w:rsidR="00ED2E3B" w:rsidRPr="00624F82" w:rsidRDefault="00ED2E3B" w:rsidP="00624F82">
      <w:pPr>
        <w:rPr>
          <w:sz w:val="24"/>
          <w:szCs w:val="24"/>
        </w:rPr>
      </w:pPr>
    </w:p>
    <w:p w14:paraId="2453E028" w14:textId="77777777" w:rsidR="00ED2E3B" w:rsidRPr="00624F82" w:rsidRDefault="00ED2E3B" w:rsidP="00624F82">
      <w:pPr>
        <w:rPr>
          <w:sz w:val="24"/>
          <w:szCs w:val="24"/>
        </w:rPr>
      </w:pPr>
      <w:r w:rsidRPr="00624F82">
        <w:rPr>
          <w:sz w:val="24"/>
          <w:szCs w:val="24"/>
        </w:rPr>
        <w:t xml:space="preserve">The </w:t>
      </w:r>
      <w:r w:rsidRPr="004A6E60">
        <w:rPr>
          <w:sz w:val="24"/>
          <w:szCs w:val="24"/>
        </w:rPr>
        <w:t>objectives</w:t>
      </w:r>
      <w:r w:rsidRPr="00624F82">
        <w:rPr>
          <w:sz w:val="24"/>
          <w:szCs w:val="24"/>
        </w:rPr>
        <w:t xml:space="preserve"> of the FDA CTP Public Education Materials Study is to determine the target populations of CTP, the needs of these respondents, the needs of the target populations, the types of topics needed, the formats of these topics, the preferred channels to receive information, and engagement opportunities, while also measuring their response to public education materials.</w:t>
      </w:r>
    </w:p>
    <w:p w14:paraId="2CAB90AC" w14:textId="0D606A30" w:rsidR="002E3ECD" w:rsidRPr="00624F82" w:rsidRDefault="002E3ECD" w:rsidP="00624F82">
      <w:pPr>
        <w:numPr>
          <w:ilvl w:val="12"/>
          <w:numId w:val="0"/>
        </w:numPr>
        <w:rPr>
          <w:rFonts w:ascii="Times New Roman" w:hAnsi="Times New Roman"/>
          <w:sz w:val="24"/>
          <w:szCs w:val="24"/>
        </w:rPr>
      </w:pPr>
    </w:p>
    <w:p w14:paraId="5FDFB215" w14:textId="40C9E9F0" w:rsidR="002E3ECD" w:rsidRPr="00624F82" w:rsidRDefault="002E3ECD" w:rsidP="00624F82">
      <w:pPr>
        <w:numPr>
          <w:ilvl w:val="12"/>
          <w:numId w:val="0"/>
        </w:numPr>
        <w:rPr>
          <w:rFonts w:ascii="Times New Roman" w:hAnsi="Times New Roman"/>
          <w:sz w:val="24"/>
          <w:szCs w:val="24"/>
        </w:rPr>
      </w:pPr>
      <w:r w:rsidRPr="00624F82">
        <w:rPr>
          <w:rFonts w:ascii="Times New Roman" w:hAnsi="Times New Roman"/>
          <w:sz w:val="24"/>
          <w:szCs w:val="24"/>
        </w:rPr>
        <w:t xml:space="preserve">This study will be conducted using </w:t>
      </w:r>
      <w:r w:rsidR="00F33CC9" w:rsidRPr="00624F82">
        <w:rPr>
          <w:rFonts w:ascii="Times New Roman" w:hAnsi="Times New Roman"/>
          <w:sz w:val="24"/>
          <w:szCs w:val="24"/>
        </w:rPr>
        <w:t xml:space="preserve">a </w:t>
      </w:r>
      <w:r w:rsidRPr="00624F82">
        <w:rPr>
          <w:rFonts w:ascii="Times New Roman" w:hAnsi="Times New Roman"/>
          <w:sz w:val="24"/>
          <w:szCs w:val="24"/>
        </w:rPr>
        <w:t>w</w:t>
      </w:r>
      <w:r w:rsidR="00F33CC9" w:rsidRPr="00624F82">
        <w:rPr>
          <w:rFonts w:ascii="Times New Roman" w:hAnsi="Times New Roman"/>
          <w:sz w:val="24"/>
          <w:szCs w:val="24"/>
        </w:rPr>
        <w:t>eb-based survey</w:t>
      </w:r>
      <w:r w:rsidRPr="00624F82">
        <w:rPr>
          <w:rFonts w:ascii="Times New Roman" w:hAnsi="Times New Roman"/>
          <w:sz w:val="24"/>
          <w:szCs w:val="24"/>
        </w:rPr>
        <w:t xml:space="preserve"> that </w:t>
      </w:r>
      <w:r w:rsidR="00F33CC9" w:rsidRPr="00624F82">
        <w:rPr>
          <w:rFonts w:ascii="Times New Roman" w:hAnsi="Times New Roman"/>
          <w:sz w:val="24"/>
          <w:szCs w:val="24"/>
        </w:rPr>
        <w:t>is</w:t>
      </w:r>
      <w:r w:rsidRPr="00624F82">
        <w:rPr>
          <w:rFonts w:ascii="Times New Roman" w:hAnsi="Times New Roman"/>
          <w:sz w:val="24"/>
          <w:szCs w:val="24"/>
        </w:rPr>
        <w:t xml:space="preserve"> self-administered on </w:t>
      </w:r>
      <w:r w:rsidR="00ED2E3B" w:rsidRPr="00624F82">
        <w:rPr>
          <w:rFonts w:ascii="Times New Roman" w:hAnsi="Times New Roman"/>
          <w:sz w:val="24"/>
          <w:szCs w:val="24"/>
        </w:rPr>
        <w:t>a study-provided tablet</w:t>
      </w:r>
      <w:r w:rsidR="00936473">
        <w:rPr>
          <w:rFonts w:ascii="Times New Roman" w:hAnsi="Times New Roman"/>
          <w:sz w:val="24"/>
          <w:szCs w:val="24"/>
        </w:rPr>
        <w:t xml:space="preserve"> at conferences that CTP attends</w:t>
      </w:r>
      <w:r w:rsidRPr="00624F82">
        <w:rPr>
          <w:rFonts w:ascii="Times New Roman" w:hAnsi="Times New Roman"/>
          <w:sz w:val="24"/>
          <w:szCs w:val="24"/>
        </w:rPr>
        <w:t xml:space="preserve">. The study will </w:t>
      </w:r>
      <w:r w:rsidR="00936473">
        <w:rPr>
          <w:rFonts w:ascii="Times New Roman" w:hAnsi="Times New Roman"/>
          <w:sz w:val="24"/>
          <w:szCs w:val="24"/>
        </w:rPr>
        <w:t xml:space="preserve">recruit </w:t>
      </w:r>
      <w:r w:rsidR="00F14824" w:rsidRPr="00624F82">
        <w:rPr>
          <w:rFonts w:ascii="Times New Roman" w:hAnsi="Times New Roman"/>
          <w:sz w:val="24"/>
          <w:szCs w:val="24"/>
        </w:rPr>
        <w:t>up to</w:t>
      </w:r>
      <w:r w:rsidR="00F33CC9" w:rsidRPr="00624F82">
        <w:rPr>
          <w:rFonts w:ascii="Times New Roman" w:hAnsi="Times New Roman"/>
          <w:sz w:val="24"/>
          <w:szCs w:val="24"/>
        </w:rPr>
        <w:t xml:space="preserve"> 1,</w:t>
      </w:r>
      <w:r w:rsidR="00624F82" w:rsidRPr="00624F82">
        <w:rPr>
          <w:rFonts w:ascii="Times New Roman" w:hAnsi="Times New Roman"/>
          <w:sz w:val="24"/>
          <w:szCs w:val="24"/>
        </w:rPr>
        <w:t>3</w:t>
      </w:r>
      <w:r w:rsidR="0087308C" w:rsidRPr="00624F82">
        <w:rPr>
          <w:rFonts w:ascii="Times New Roman" w:hAnsi="Times New Roman"/>
          <w:sz w:val="24"/>
          <w:szCs w:val="24"/>
        </w:rPr>
        <w:t>00</w:t>
      </w:r>
      <w:r w:rsidR="00612A09">
        <w:rPr>
          <w:rFonts w:ascii="Times New Roman" w:hAnsi="Times New Roman"/>
          <w:sz w:val="24"/>
          <w:szCs w:val="24"/>
        </w:rPr>
        <w:t xml:space="preserve"> CTP-related </w:t>
      </w:r>
      <w:r w:rsidR="00612A09">
        <w:rPr>
          <w:rFonts w:ascii="Times New Roman" w:hAnsi="Times New Roman"/>
          <w:sz w:val="24"/>
          <w:szCs w:val="24"/>
        </w:rPr>
        <w:lastRenderedPageBreak/>
        <w:t>professional and public-facing</w:t>
      </w:r>
      <w:r w:rsidR="0087308C" w:rsidRPr="00624F82">
        <w:rPr>
          <w:rFonts w:ascii="Times New Roman" w:hAnsi="Times New Roman"/>
          <w:sz w:val="24"/>
          <w:szCs w:val="24"/>
        </w:rPr>
        <w:t xml:space="preserve"> </w:t>
      </w:r>
      <w:r w:rsidR="00624F82" w:rsidRPr="00624F82">
        <w:rPr>
          <w:rFonts w:ascii="Times New Roman" w:hAnsi="Times New Roman"/>
          <w:sz w:val="24"/>
          <w:szCs w:val="24"/>
        </w:rPr>
        <w:t>conference, expo, and exhibit attendees</w:t>
      </w:r>
      <w:r w:rsidR="00936473">
        <w:rPr>
          <w:rFonts w:ascii="Times New Roman" w:hAnsi="Times New Roman"/>
          <w:sz w:val="24"/>
          <w:szCs w:val="24"/>
        </w:rPr>
        <w:t xml:space="preserve"> to participate in the online survey</w:t>
      </w:r>
      <w:r w:rsidRPr="00624F82">
        <w:rPr>
          <w:rFonts w:ascii="Times New Roman" w:hAnsi="Times New Roman"/>
          <w:sz w:val="24"/>
          <w:szCs w:val="24"/>
        </w:rPr>
        <w:t>.</w:t>
      </w:r>
    </w:p>
    <w:p w14:paraId="23BFB143" w14:textId="77777777" w:rsidR="002E3ECD" w:rsidRPr="00624F82" w:rsidRDefault="002E3ECD" w:rsidP="00624F82">
      <w:pPr>
        <w:numPr>
          <w:ilvl w:val="12"/>
          <w:numId w:val="0"/>
        </w:numPr>
        <w:rPr>
          <w:rFonts w:ascii="Times New Roman" w:hAnsi="Times New Roman"/>
          <w:sz w:val="24"/>
          <w:szCs w:val="24"/>
        </w:rPr>
      </w:pPr>
    </w:p>
    <w:p w14:paraId="1B56FCF7" w14:textId="2FFD6218" w:rsidR="00ED2E3B" w:rsidRPr="00624F82" w:rsidRDefault="00ED2E3B" w:rsidP="00624F82">
      <w:pPr>
        <w:rPr>
          <w:sz w:val="24"/>
          <w:szCs w:val="24"/>
        </w:rPr>
      </w:pPr>
      <w:r w:rsidRPr="00624F82">
        <w:rPr>
          <w:sz w:val="24"/>
          <w:szCs w:val="24"/>
        </w:rPr>
        <w:t>The opportunity to take the survey will be on a “first-come, first-served” basis—in other words, survey respondents will be recruited when they walk up to the CTP exhibit booth (survey respondents will NOT be recruited actively by walking around conference/exhibit spaces). At that point, CTP exhibit booth field researchers</w:t>
      </w:r>
      <w:r w:rsidR="008B5DCC">
        <w:rPr>
          <w:sz w:val="24"/>
          <w:szCs w:val="24"/>
        </w:rPr>
        <w:t xml:space="preserve"> will</w:t>
      </w:r>
      <w:r w:rsidRPr="00624F82">
        <w:rPr>
          <w:sz w:val="24"/>
          <w:szCs w:val="24"/>
        </w:rPr>
        <w:t xml:space="preserve"> verbally</w:t>
      </w:r>
      <w:r w:rsidR="00895378">
        <w:rPr>
          <w:sz w:val="24"/>
          <w:szCs w:val="24"/>
        </w:rPr>
        <w:t xml:space="preserve"> ask</w:t>
      </w:r>
      <w:r w:rsidRPr="00624F82">
        <w:rPr>
          <w:sz w:val="24"/>
          <w:szCs w:val="24"/>
        </w:rPr>
        <w:t xml:space="preserve"> the potential survey respondent the following question.</w:t>
      </w:r>
    </w:p>
    <w:p w14:paraId="73335DBA" w14:textId="77777777" w:rsidR="00ED2E3B" w:rsidRPr="00624F82" w:rsidRDefault="00ED2E3B" w:rsidP="00624F82">
      <w:pPr>
        <w:rPr>
          <w:sz w:val="24"/>
          <w:szCs w:val="24"/>
        </w:rPr>
      </w:pPr>
    </w:p>
    <w:p w14:paraId="149FAC26" w14:textId="77777777" w:rsidR="00ED2E3B" w:rsidRPr="00624F82" w:rsidRDefault="00ED2E3B" w:rsidP="00624F82">
      <w:pPr>
        <w:shd w:val="clear" w:color="auto" w:fill="D9D9D9"/>
        <w:ind w:left="360" w:right="1008"/>
        <w:rPr>
          <w:rFonts w:cs="Arial"/>
          <w:sz w:val="24"/>
          <w:szCs w:val="24"/>
        </w:rPr>
      </w:pPr>
      <w:r w:rsidRPr="00624F82">
        <w:rPr>
          <w:rFonts w:cs="Arial"/>
          <w:sz w:val="24"/>
          <w:szCs w:val="24"/>
        </w:rPr>
        <w:t>We are asking conference attendees to complete an anonymous survey related to tobacco education materials. It takes about 5 to 6 minutes to complete. Would you be interested in completing this survey?</w:t>
      </w:r>
    </w:p>
    <w:p w14:paraId="4C9BDFC8" w14:textId="77777777" w:rsidR="00ED2E3B" w:rsidRPr="00624F82" w:rsidRDefault="00ED2E3B" w:rsidP="00624F82">
      <w:pPr>
        <w:shd w:val="clear" w:color="auto" w:fill="D9D9D9"/>
        <w:ind w:left="360" w:right="1008"/>
        <w:rPr>
          <w:rFonts w:cs="Arial"/>
          <w:sz w:val="24"/>
          <w:szCs w:val="24"/>
        </w:rPr>
      </w:pPr>
    </w:p>
    <w:p w14:paraId="12E4DB6B" w14:textId="77777777" w:rsidR="00ED2E3B" w:rsidRPr="00624F82" w:rsidRDefault="00ED2E3B" w:rsidP="00624F82">
      <w:pPr>
        <w:shd w:val="clear" w:color="auto" w:fill="D9D9D9"/>
        <w:ind w:left="360" w:right="1008"/>
        <w:rPr>
          <w:rFonts w:cs="Arial"/>
          <w:sz w:val="24"/>
          <w:szCs w:val="24"/>
        </w:rPr>
      </w:pPr>
      <w:r w:rsidRPr="00624F82">
        <w:rPr>
          <w:rFonts w:cs="Arial"/>
          <w:sz w:val="24"/>
          <w:szCs w:val="24"/>
        </w:rPr>
        <w:t>_____ Yes [Great, thank you. The survey is on this tablet, and the materials that you will be reacting to will be presented as screenshots on the tablet. I also will show you the sample materials in hard copy.]</w:t>
      </w:r>
    </w:p>
    <w:p w14:paraId="70C25097" w14:textId="77777777" w:rsidR="00ED2E3B" w:rsidRPr="00624F82" w:rsidRDefault="00ED2E3B" w:rsidP="00624F82">
      <w:pPr>
        <w:shd w:val="clear" w:color="auto" w:fill="D9D9D9"/>
        <w:ind w:left="360" w:right="1008"/>
        <w:rPr>
          <w:rFonts w:cs="Arial"/>
          <w:sz w:val="24"/>
          <w:szCs w:val="24"/>
        </w:rPr>
      </w:pPr>
      <w:r w:rsidRPr="00624F82">
        <w:rPr>
          <w:rFonts w:cs="Arial"/>
          <w:sz w:val="24"/>
          <w:szCs w:val="24"/>
        </w:rPr>
        <w:t>_____ No [Okay, thank you.]</w:t>
      </w:r>
    </w:p>
    <w:p w14:paraId="2292E2BA" w14:textId="77777777" w:rsidR="003D5835" w:rsidRPr="00624F82" w:rsidRDefault="003D5835" w:rsidP="00624F82">
      <w:pPr>
        <w:rPr>
          <w:rFonts w:ascii="Times New Roman" w:hAnsi="Times New Roman"/>
          <w:sz w:val="24"/>
          <w:szCs w:val="24"/>
        </w:rPr>
      </w:pPr>
    </w:p>
    <w:p w14:paraId="020F2A89" w14:textId="7135569F" w:rsidR="00ED2E3B" w:rsidRPr="00624F82" w:rsidRDefault="00ED2E3B" w:rsidP="00624F82">
      <w:pPr>
        <w:rPr>
          <w:sz w:val="24"/>
          <w:szCs w:val="24"/>
        </w:rPr>
      </w:pPr>
      <w:r w:rsidRPr="00624F82">
        <w:rPr>
          <w:sz w:val="24"/>
          <w:szCs w:val="24"/>
        </w:rPr>
        <w:t xml:space="preserve">The first page of the survey will include informed consent information as well as the contact information of the study’s Principal Investigator should a respondent wish to contact a study team member for any reason (see </w:t>
      </w:r>
      <w:r w:rsidR="005834E9">
        <w:rPr>
          <w:b/>
          <w:sz w:val="24"/>
          <w:szCs w:val="24"/>
        </w:rPr>
        <w:t xml:space="preserve">Appendix </w:t>
      </w:r>
      <w:r w:rsidR="003235CA">
        <w:rPr>
          <w:b/>
          <w:sz w:val="24"/>
          <w:szCs w:val="24"/>
        </w:rPr>
        <w:t>A</w:t>
      </w:r>
      <w:r w:rsidR="003235CA" w:rsidRPr="00880478">
        <w:rPr>
          <w:sz w:val="24"/>
          <w:szCs w:val="24"/>
        </w:rPr>
        <w:t>,</w:t>
      </w:r>
      <w:r w:rsidR="005834E9" w:rsidRPr="00880478">
        <w:rPr>
          <w:sz w:val="24"/>
          <w:szCs w:val="24"/>
        </w:rPr>
        <w:t xml:space="preserve"> </w:t>
      </w:r>
      <w:r w:rsidRPr="00624F82">
        <w:rPr>
          <w:b/>
          <w:sz w:val="24"/>
          <w:szCs w:val="24"/>
        </w:rPr>
        <w:t>Informed Consent Information</w:t>
      </w:r>
      <w:r w:rsidRPr="00624F82">
        <w:rPr>
          <w:sz w:val="24"/>
          <w:szCs w:val="24"/>
        </w:rPr>
        <w:t>).</w:t>
      </w:r>
    </w:p>
    <w:p w14:paraId="1ADF8557" w14:textId="77777777" w:rsidR="00ED2E3B" w:rsidRPr="00624F82" w:rsidRDefault="00ED2E3B" w:rsidP="00624F82">
      <w:pPr>
        <w:numPr>
          <w:ilvl w:val="12"/>
          <w:numId w:val="0"/>
        </w:numPr>
        <w:rPr>
          <w:rFonts w:ascii="Times New Roman" w:hAnsi="Times New Roman"/>
          <w:sz w:val="24"/>
          <w:szCs w:val="24"/>
        </w:rPr>
      </w:pPr>
    </w:p>
    <w:p w14:paraId="6A39E008" w14:textId="3381B335" w:rsidR="00654117" w:rsidRPr="00624F82" w:rsidRDefault="00624F82" w:rsidP="00624F82">
      <w:pPr>
        <w:numPr>
          <w:ilvl w:val="12"/>
          <w:numId w:val="0"/>
        </w:numPr>
        <w:rPr>
          <w:rFonts w:ascii="Times New Roman" w:hAnsi="Times New Roman"/>
          <w:sz w:val="24"/>
          <w:szCs w:val="24"/>
        </w:rPr>
      </w:pPr>
      <w:r>
        <w:rPr>
          <w:rFonts w:ascii="Times New Roman" w:hAnsi="Times New Roman"/>
          <w:sz w:val="24"/>
          <w:szCs w:val="24"/>
        </w:rPr>
        <w:t>D</w:t>
      </w:r>
      <w:r w:rsidR="002E3ECD" w:rsidRPr="00624F82">
        <w:rPr>
          <w:rFonts w:ascii="Times New Roman" w:hAnsi="Times New Roman"/>
          <w:sz w:val="24"/>
          <w:szCs w:val="24"/>
        </w:rPr>
        <w:t xml:space="preserve">ata collection </w:t>
      </w:r>
      <w:r>
        <w:rPr>
          <w:rFonts w:ascii="Times New Roman" w:hAnsi="Times New Roman"/>
          <w:sz w:val="24"/>
          <w:szCs w:val="24"/>
        </w:rPr>
        <w:t>will</w:t>
      </w:r>
      <w:r w:rsidR="002E3ECD" w:rsidRPr="00624F82">
        <w:rPr>
          <w:rFonts w:ascii="Times New Roman" w:hAnsi="Times New Roman"/>
          <w:sz w:val="24"/>
          <w:szCs w:val="24"/>
        </w:rPr>
        <w:t xml:space="preserve"> </w:t>
      </w:r>
      <w:r>
        <w:rPr>
          <w:rFonts w:ascii="Times New Roman" w:hAnsi="Times New Roman"/>
          <w:sz w:val="24"/>
          <w:szCs w:val="24"/>
        </w:rPr>
        <w:t>occur</w:t>
      </w:r>
      <w:r w:rsidR="002E3ECD" w:rsidRPr="00624F82">
        <w:rPr>
          <w:rFonts w:ascii="Times New Roman" w:hAnsi="Times New Roman"/>
          <w:sz w:val="24"/>
          <w:szCs w:val="24"/>
        </w:rPr>
        <w:t xml:space="preserve"> </w:t>
      </w:r>
      <w:r>
        <w:rPr>
          <w:rFonts w:ascii="Times New Roman" w:hAnsi="Times New Roman"/>
          <w:sz w:val="24"/>
          <w:szCs w:val="24"/>
        </w:rPr>
        <w:t>at 13 CTP-relevant conferences taking place in 2018</w:t>
      </w:r>
      <w:r w:rsidR="003235CA">
        <w:rPr>
          <w:rFonts w:ascii="Times New Roman" w:hAnsi="Times New Roman"/>
          <w:sz w:val="24"/>
          <w:szCs w:val="24"/>
        </w:rPr>
        <w:t xml:space="preserve"> </w:t>
      </w:r>
      <w:r w:rsidR="005834E9" w:rsidRPr="00624F82">
        <w:rPr>
          <w:sz w:val="24"/>
          <w:szCs w:val="24"/>
        </w:rPr>
        <w:t xml:space="preserve">(see </w:t>
      </w:r>
      <w:r w:rsidR="003235CA">
        <w:rPr>
          <w:b/>
          <w:sz w:val="24"/>
          <w:szCs w:val="24"/>
        </w:rPr>
        <w:t>Appendix B</w:t>
      </w:r>
      <w:r w:rsidR="003235CA" w:rsidRPr="00880478">
        <w:rPr>
          <w:sz w:val="24"/>
          <w:szCs w:val="24"/>
        </w:rPr>
        <w:t>,</w:t>
      </w:r>
      <w:r w:rsidR="005834E9" w:rsidRPr="00880478">
        <w:rPr>
          <w:sz w:val="24"/>
          <w:szCs w:val="24"/>
        </w:rPr>
        <w:t xml:space="preserve"> </w:t>
      </w:r>
      <w:r w:rsidR="005834E9">
        <w:rPr>
          <w:b/>
          <w:sz w:val="24"/>
          <w:szCs w:val="24"/>
        </w:rPr>
        <w:t>List of Proposed Conferences</w:t>
      </w:r>
      <w:r w:rsidR="005834E9" w:rsidRPr="00624F82">
        <w:rPr>
          <w:sz w:val="24"/>
          <w:szCs w:val="24"/>
        </w:rPr>
        <w:t>)</w:t>
      </w:r>
      <w:r w:rsidR="002E3ECD" w:rsidRPr="00624F82">
        <w:rPr>
          <w:rFonts w:ascii="Times New Roman" w:hAnsi="Times New Roman"/>
          <w:sz w:val="24"/>
          <w:szCs w:val="24"/>
        </w:rPr>
        <w:t>.</w:t>
      </w:r>
      <w:r w:rsidR="005834E9" w:rsidRPr="005834E9">
        <w:rPr>
          <w:sz w:val="24"/>
          <w:szCs w:val="24"/>
        </w:rPr>
        <w:t xml:space="preserve"> </w:t>
      </w:r>
      <w:r w:rsidR="004C0056">
        <w:rPr>
          <w:sz w:val="24"/>
          <w:szCs w:val="24"/>
        </w:rPr>
        <w:t>CTP chose t</w:t>
      </w:r>
      <w:r w:rsidR="005834E9">
        <w:rPr>
          <w:sz w:val="24"/>
          <w:szCs w:val="24"/>
        </w:rPr>
        <w:t>he</w:t>
      </w:r>
      <w:r w:rsidR="005834E9" w:rsidRPr="005834E9">
        <w:rPr>
          <w:sz w:val="24"/>
          <w:szCs w:val="24"/>
        </w:rPr>
        <w:t xml:space="preserve">se conferences as they </w:t>
      </w:r>
      <w:r w:rsidR="004C0056">
        <w:rPr>
          <w:sz w:val="24"/>
          <w:szCs w:val="24"/>
        </w:rPr>
        <w:t>are appropriate for</w:t>
      </w:r>
      <w:r w:rsidR="005834E9" w:rsidRPr="005834E9">
        <w:rPr>
          <w:sz w:val="24"/>
          <w:szCs w:val="24"/>
        </w:rPr>
        <w:t xml:space="preserve"> public health and tobacco research audiences that typically receive information or would benefit from information from CTP.</w:t>
      </w:r>
      <w:r w:rsidR="002E3ECD" w:rsidRPr="00624F82">
        <w:rPr>
          <w:rFonts w:ascii="Times New Roman" w:hAnsi="Times New Roman"/>
          <w:sz w:val="24"/>
          <w:szCs w:val="24"/>
        </w:rPr>
        <w:t xml:space="preserve"> The outcome of the survey will be </w:t>
      </w:r>
      <w:r w:rsidR="004C0056">
        <w:rPr>
          <w:rFonts w:ascii="Times New Roman" w:hAnsi="Times New Roman"/>
          <w:sz w:val="24"/>
          <w:szCs w:val="24"/>
        </w:rPr>
        <w:t xml:space="preserve">to </w:t>
      </w:r>
      <w:r w:rsidR="00B84C44" w:rsidRPr="00624F82">
        <w:rPr>
          <w:rFonts w:ascii="Times New Roman" w:hAnsi="Times New Roman"/>
          <w:sz w:val="24"/>
          <w:szCs w:val="24"/>
        </w:rPr>
        <w:t>guide CTP in content development</w:t>
      </w:r>
      <w:r w:rsidR="00ED2E3B" w:rsidRPr="00624F82">
        <w:rPr>
          <w:sz w:val="24"/>
          <w:szCs w:val="24"/>
        </w:rPr>
        <w:t xml:space="preserve"> and promotion of specific materials at relevant conferences</w:t>
      </w:r>
      <w:r w:rsidR="002E3ECD" w:rsidRPr="00624F82">
        <w:rPr>
          <w:rFonts w:ascii="Times New Roman" w:hAnsi="Times New Roman"/>
          <w:sz w:val="24"/>
          <w:szCs w:val="24"/>
        </w:rPr>
        <w:t>.</w:t>
      </w:r>
    </w:p>
    <w:p w14:paraId="4954700B" w14:textId="77777777" w:rsidR="007D0A85" w:rsidRPr="00624F82" w:rsidRDefault="007D0A85" w:rsidP="00624F82">
      <w:pPr>
        <w:autoSpaceDE/>
        <w:autoSpaceDN/>
        <w:adjustRightInd/>
        <w:rPr>
          <w:rFonts w:ascii="Times New Roman" w:hAnsi="Times New Roman"/>
          <w:b/>
          <w:bCs/>
          <w:sz w:val="24"/>
          <w:szCs w:val="24"/>
        </w:rPr>
      </w:pPr>
      <w:bookmarkStart w:id="3" w:name="_Toc239649222"/>
    </w:p>
    <w:p w14:paraId="475B275E" w14:textId="77777777" w:rsidR="005C0FF9" w:rsidRPr="005E5681" w:rsidRDefault="005C0FF9" w:rsidP="00EB43D0">
      <w:pPr>
        <w:numPr>
          <w:ilvl w:val="12"/>
          <w:numId w:val="0"/>
        </w:numPr>
        <w:outlineLvl w:val="2"/>
        <w:rPr>
          <w:rFonts w:ascii="Times New Roman" w:hAnsi="Times New Roman"/>
          <w:b/>
          <w:bCs/>
          <w:sz w:val="24"/>
          <w:szCs w:val="24"/>
          <w:u w:val="single"/>
        </w:rPr>
      </w:pPr>
      <w:r w:rsidRPr="005E5681">
        <w:rPr>
          <w:rFonts w:ascii="Times New Roman" w:hAnsi="Times New Roman"/>
          <w:b/>
          <w:bCs/>
          <w:sz w:val="24"/>
          <w:szCs w:val="24"/>
        </w:rPr>
        <w:t xml:space="preserve">2.  </w:t>
      </w:r>
      <w:r w:rsidRPr="005E5681">
        <w:rPr>
          <w:rFonts w:ascii="Times New Roman" w:hAnsi="Times New Roman"/>
          <w:b/>
          <w:bCs/>
          <w:sz w:val="24"/>
          <w:szCs w:val="24"/>
          <w:u w:val="single"/>
        </w:rPr>
        <w:t>Purpose and Use of the Information</w:t>
      </w:r>
      <w:bookmarkEnd w:id="3"/>
    </w:p>
    <w:p w14:paraId="0F022508" w14:textId="77777777" w:rsidR="005C0FF9" w:rsidRPr="00042057" w:rsidRDefault="005C0FF9" w:rsidP="00EB43D0">
      <w:pPr>
        <w:numPr>
          <w:ilvl w:val="12"/>
          <w:numId w:val="0"/>
        </w:numPr>
        <w:rPr>
          <w:rFonts w:ascii="Times New Roman" w:hAnsi="Times New Roman"/>
          <w:sz w:val="24"/>
          <w:szCs w:val="24"/>
        </w:rPr>
      </w:pPr>
    </w:p>
    <w:p w14:paraId="60535C40" w14:textId="272C2C84" w:rsidR="002E3ECD" w:rsidRPr="00042057" w:rsidRDefault="002E3ECD" w:rsidP="00624F82">
      <w:pPr>
        <w:numPr>
          <w:ilvl w:val="12"/>
          <w:numId w:val="0"/>
        </w:numPr>
        <w:rPr>
          <w:rFonts w:ascii="Times New Roman" w:hAnsi="Times New Roman"/>
          <w:sz w:val="24"/>
          <w:szCs w:val="24"/>
        </w:rPr>
      </w:pPr>
      <w:r w:rsidRPr="00042057">
        <w:rPr>
          <w:rFonts w:ascii="Times New Roman" w:hAnsi="Times New Roman"/>
          <w:sz w:val="24"/>
          <w:szCs w:val="24"/>
        </w:rPr>
        <w:t xml:space="preserve">The information obtained from the proposed </w:t>
      </w:r>
      <w:r w:rsidR="00955325" w:rsidRPr="00042057">
        <w:rPr>
          <w:rFonts w:ascii="Times New Roman" w:hAnsi="Times New Roman"/>
          <w:sz w:val="24"/>
          <w:szCs w:val="24"/>
        </w:rPr>
        <w:t>research</w:t>
      </w:r>
      <w:r w:rsidRPr="00042057">
        <w:rPr>
          <w:rFonts w:ascii="Times New Roman" w:hAnsi="Times New Roman"/>
          <w:sz w:val="24"/>
          <w:szCs w:val="24"/>
        </w:rPr>
        <w:t xml:space="preserve"> activit</w:t>
      </w:r>
      <w:r w:rsidR="00955325" w:rsidRPr="00042057">
        <w:rPr>
          <w:rFonts w:ascii="Times New Roman" w:hAnsi="Times New Roman"/>
          <w:sz w:val="24"/>
          <w:szCs w:val="24"/>
        </w:rPr>
        <w:t>y</w:t>
      </w:r>
      <w:r w:rsidRPr="00042057">
        <w:rPr>
          <w:rFonts w:ascii="Times New Roman" w:hAnsi="Times New Roman"/>
          <w:sz w:val="24"/>
          <w:szCs w:val="24"/>
        </w:rPr>
        <w:t xml:space="preserve"> </w:t>
      </w:r>
      <w:r w:rsidR="00955325" w:rsidRPr="00042057">
        <w:rPr>
          <w:rFonts w:ascii="Times New Roman" w:hAnsi="Times New Roman"/>
          <w:sz w:val="24"/>
          <w:szCs w:val="24"/>
        </w:rPr>
        <w:t>will be</w:t>
      </w:r>
      <w:r w:rsidRPr="00042057">
        <w:rPr>
          <w:rFonts w:ascii="Times New Roman" w:hAnsi="Times New Roman"/>
          <w:sz w:val="24"/>
          <w:szCs w:val="24"/>
        </w:rPr>
        <w:t xml:space="preserve"> collected from </w:t>
      </w:r>
      <w:r w:rsidR="00624F82" w:rsidRPr="00042057">
        <w:rPr>
          <w:rFonts w:ascii="Times New Roman" w:hAnsi="Times New Roman"/>
          <w:sz w:val="24"/>
          <w:szCs w:val="24"/>
        </w:rPr>
        <w:t>CTP-related professional and public-facing conference, expo, and exhibit attendees</w:t>
      </w:r>
      <w:r w:rsidR="00A27384" w:rsidRPr="00042057">
        <w:rPr>
          <w:rFonts w:ascii="Times New Roman" w:hAnsi="Times New Roman"/>
          <w:sz w:val="24"/>
          <w:szCs w:val="24"/>
        </w:rPr>
        <w:t xml:space="preserve">. </w:t>
      </w:r>
      <w:r w:rsidR="00BF3264">
        <w:rPr>
          <w:rFonts w:ascii="Times New Roman" w:hAnsi="Times New Roman"/>
          <w:sz w:val="24"/>
          <w:szCs w:val="24"/>
        </w:rPr>
        <w:t>T</w:t>
      </w:r>
      <w:r w:rsidRPr="00042057">
        <w:rPr>
          <w:rFonts w:ascii="Times New Roman" w:hAnsi="Times New Roman"/>
          <w:sz w:val="24"/>
          <w:szCs w:val="24"/>
        </w:rPr>
        <w:t>he purposes and uses for the proposed information collection</w:t>
      </w:r>
      <w:r w:rsidR="00042057" w:rsidRPr="00042057">
        <w:rPr>
          <w:rFonts w:ascii="Times New Roman" w:hAnsi="Times New Roman"/>
          <w:sz w:val="24"/>
          <w:szCs w:val="24"/>
        </w:rPr>
        <w:t xml:space="preserve"> include</w:t>
      </w:r>
      <w:r w:rsidR="00FA3B47">
        <w:rPr>
          <w:rFonts w:ascii="Times New Roman" w:hAnsi="Times New Roman"/>
          <w:sz w:val="24"/>
          <w:szCs w:val="24"/>
        </w:rPr>
        <w:t>s</w:t>
      </w:r>
      <w:r w:rsidR="00042057" w:rsidRPr="00042057">
        <w:rPr>
          <w:rFonts w:ascii="Times New Roman" w:hAnsi="Times New Roman"/>
          <w:sz w:val="24"/>
          <w:szCs w:val="24"/>
        </w:rPr>
        <w:t xml:space="preserve"> understand</w:t>
      </w:r>
      <w:r w:rsidR="00FA3B47">
        <w:rPr>
          <w:rFonts w:ascii="Times New Roman" w:hAnsi="Times New Roman"/>
          <w:sz w:val="24"/>
          <w:szCs w:val="24"/>
        </w:rPr>
        <w:t>ing the following</w:t>
      </w:r>
      <w:r w:rsidR="00042057" w:rsidRPr="00042057">
        <w:rPr>
          <w:rFonts w:ascii="Times New Roman" w:hAnsi="Times New Roman"/>
          <w:sz w:val="24"/>
          <w:szCs w:val="24"/>
        </w:rPr>
        <w:t xml:space="preserve"> among CTP-related professional and public-facing conference, expo, and exhibit attendees</w:t>
      </w:r>
      <w:r w:rsidRPr="00042057">
        <w:rPr>
          <w:rFonts w:ascii="Times New Roman" w:hAnsi="Times New Roman"/>
          <w:sz w:val="24"/>
          <w:szCs w:val="24"/>
        </w:rPr>
        <w:t>:</w:t>
      </w:r>
    </w:p>
    <w:p w14:paraId="4320E690" w14:textId="77777777" w:rsidR="004E61AF" w:rsidRPr="00042057" w:rsidRDefault="004E61AF" w:rsidP="004E61AF">
      <w:pPr>
        <w:pStyle w:val="ListParagraph"/>
        <w:spacing w:after="0" w:line="240" w:lineRule="auto"/>
        <w:ind w:left="0"/>
        <w:rPr>
          <w:rFonts w:ascii="Times New Roman" w:hAnsi="Times New Roman"/>
          <w:sz w:val="24"/>
          <w:szCs w:val="24"/>
        </w:rPr>
      </w:pPr>
    </w:p>
    <w:p w14:paraId="3C6D7C2B" w14:textId="136C8075" w:rsidR="00A27384" w:rsidRPr="00042057" w:rsidRDefault="00042057" w:rsidP="009563CA">
      <w:pPr>
        <w:pStyle w:val="ListParagraph"/>
        <w:numPr>
          <w:ilvl w:val="0"/>
          <w:numId w:val="44"/>
        </w:numPr>
        <w:spacing w:after="0" w:line="240" w:lineRule="auto"/>
        <w:rPr>
          <w:rFonts w:ascii="Times New Roman" w:hAnsi="Times New Roman"/>
          <w:sz w:val="24"/>
          <w:szCs w:val="24"/>
        </w:rPr>
      </w:pPr>
      <w:r w:rsidRPr="00042057">
        <w:rPr>
          <w:rFonts w:ascii="Times New Roman" w:hAnsi="Times New Roman"/>
          <w:sz w:val="24"/>
          <w:szCs w:val="24"/>
        </w:rPr>
        <w:t>T</w:t>
      </w:r>
      <w:r w:rsidR="00A27384" w:rsidRPr="00042057">
        <w:rPr>
          <w:rFonts w:ascii="Times New Roman" w:hAnsi="Times New Roman"/>
          <w:sz w:val="24"/>
          <w:szCs w:val="24"/>
        </w:rPr>
        <w:t>he</w:t>
      </w:r>
      <w:r w:rsidRPr="00042057">
        <w:rPr>
          <w:rFonts w:ascii="Times New Roman" w:hAnsi="Times New Roman"/>
          <w:sz w:val="24"/>
          <w:szCs w:val="24"/>
        </w:rPr>
        <w:t>ir</w:t>
      </w:r>
      <w:r w:rsidR="00A27384" w:rsidRPr="00042057">
        <w:rPr>
          <w:rFonts w:ascii="Times New Roman" w:hAnsi="Times New Roman"/>
          <w:sz w:val="24"/>
          <w:szCs w:val="24"/>
        </w:rPr>
        <w:t xml:space="preserve"> current </w:t>
      </w:r>
      <w:r w:rsidR="004E61AF" w:rsidRPr="00042057">
        <w:rPr>
          <w:rFonts w:ascii="Times New Roman" w:hAnsi="Times New Roman"/>
          <w:sz w:val="24"/>
          <w:szCs w:val="24"/>
        </w:rPr>
        <w:t>level of awareness of CTP</w:t>
      </w:r>
      <w:r w:rsidR="00A27384" w:rsidRPr="00042057">
        <w:rPr>
          <w:rFonts w:ascii="Times New Roman" w:hAnsi="Times New Roman"/>
          <w:sz w:val="24"/>
          <w:szCs w:val="24"/>
        </w:rPr>
        <w:t>.</w:t>
      </w:r>
    </w:p>
    <w:p w14:paraId="4F4147B9" w14:textId="1D20623F" w:rsidR="00A27384" w:rsidRPr="00042057" w:rsidRDefault="00042057" w:rsidP="009563CA">
      <w:pPr>
        <w:pStyle w:val="ListParagraph"/>
        <w:numPr>
          <w:ilvl w:val="0"/>
          <w:numId w:val="44"/>
        </w:numPr>
        <w:spacing w:after="0" w:line="240" w:lineRule="auto"/>
        <w:rPr>
          <w:rFonts w:ascii="Times New Roman" w:hAnsi="Times New Roman"/>
          <w:sz w:val="24"/>
          <w:szCs w:val="24"/>
        </w:rPr>
      </w:pPr>
      <w:r w:rsidRPr="00042057">
        <w:rPr>
          <w:rFonts w:ascii="Times New Roman" w:hAnsi="Times New Roman"/>
          <w:sz w:val="24"/>
          <w:szCs w:val="24"/>
        </w:rPr>
        <w:t xml:space="preserve">Their </w:t>
      </w:r>
      <w:r w:rsidR="00F15ACB">
        <w:rPr>
          <w:rFonts w:ascii="Times New Roman" w:hAnsi="Times New Roman"/>
          <w:sz w:val="24"/>
          <w:szCs w:val="24"/>
        </w:rPr>
        <w:t xml:space="preserve">current </w:t>
      </w:r>
      <w:r w:rsidR="004E61AF" w:rsidRPr="00042057">
        <w:rPr>
          <w:rFonts w:ascii="Times New Roman" w:hAnsi="Times New Roman"/>
          <w:sz w:val="24"/>
          <w:szCs w:val="24"/>
        </w:rPr>
        <w:t>job</w:t>
      </w:r>
      <w:r w:rsidR="00A27384" w:rsidRPr="00042057">
        <w:rPr>
          <w:rFonts w:ascii="Times New Roman" w:hAnsi="Times New Roman"/>
          <w:sz w:val="24"/>
          <w:szCs w:val="24"/>
        </w:rPr>
        <w:t>.</w:t>
      </w:r>
    </w:p>
    <w:p w14:paraId="166976B3" w14:textId="035DBC48" w:rsidR="00A27384" w:rsidRPr="00042057" w:rsidRDefault="00042057" w:rsidP="009563CA">
      <w:pPr>
        <w:pStyle w:val="ListParagraph"/>
        <w:numPr>
          <w:ilvl w:val="0"/>
          <w:numId w:val="44"/>
        </w:numPr>
        <w:spacing w:after="0" w:line="240" w:lineRule="auto"/>
        <w:rPr>
          <w:rFonts w:ascii="Times New Roman" w:hAnsi="Times New Roman"/>
          <w:sz w:val="24"/>
          <w:szCs w:val="24"/>
        </w:rPr>
      </w:pPr>
      <w:r w:rsidRPr="00042057">
        <w:rPr>
          <w:rFonts w:ascii="Times New Roman" w:hAnsi="Times New Roman"/>
          <w:sz w:val="24"/>
          <w:szCs w:val="24"/>
        </w:rPr>
        <w:t>The</w:t>
      </w:r>
      <w:r w:rsidR="004E61AF" w:rsidRPr="00042057">
        <w:rPr>
          <w:rFonts w:ascii="Times New Roman" w:hAnsi="Times New Roman"/>
          <w:sz w:val="24"/>
          <w:szCs w:val="24"/>
        </w:rPr>
        <w:t xml:space="preserve"> populations </w:t>
      </w:r>
      <w:r w:rsidRPr="00042057">
        <w:rPr>
          <w:rFonts w:ascii="Times New Roman" w:hAnsi="Times New Roman"/>
          <w:sz w:val="24"/>
          <w:szCs w:val="24"/>
        </w:rPr>
        <w:t>they</w:t>
      </w:r>
      <w:r w:rsidR="004E61AF" w:rsidRPr="00042057">
        <w:rPr>
          <w:rFonts w:ascii="Times New Roman" w:hAnsi="Times New Roman"/>
          <w:sz w:val="24"/>
          <w:szCs w:val="24"/>
        </w:rPr>
        <w:t xml:space="preserve"> serve</w:t>
      </w:r>
      <w:r w:rsidR="00A27384" w:rsidRPr="00042057">
        <w:rPr>
          <w:rFonts w:ascii="Times New Roman" w:hAnsi="Times New Roman"/>
          <w:sz w:val="24"/>
          <w:szCs w:val="24"/>
        </w:rPr>
        <w:t>.</w:t>
      </w:r>
    </w:p>
    <w:p w14:paraId="28BA6922" w14:textId="0AC2C77C" w:rsidR="004E61AF" w:rsidRPr="00042057" w:rsidRDefault="00042057" w:rsidP="009563CA">
      <w:pPr>
        <w:pStyle w:val="ListParagraph"/>
        <w:numPr>
          <w:ilvl w:val="0"/>
          <w:numId w:val="44"/>
        </w:numPr>
        <w:spacing w:after="0" w:line="240" w:lineRule="auto"/>
        <w:rPr>
          <w:rFonts w:ascii="Times New Roman" w:hAnsi="Times New Roman"/>
          <w:sz w:val="24"/>
          <w:szCs w:val="24"/>
        </w:rPr>
      </w:pPr>
      <w:r w:rsidRPr="00042057">
        <w:rPr>
          <w:rFonts w:ascii="Times New Roman" w:hAnsi="Times New Roman"/>
          <w:sz w:val="24"/>
          <w:szCs w:val="24"/>
        </w:rPr>
        <w:t>Their reactions to</w:t>
      </w:r>
      <w:r w:rsidR="004E61AF" w:rsidRPr="00042057">
        <w:rPr>
          <w:rFonts w:ascii="Times New Roman" w:hAnsi="Times New Roman"/>
          <w:sz w:val="24"/>
          <w:szCs w:val="24"/>
        </w:rPr>
        <w:t xml:space="preserve"> CTP tobacco education materials.</w:t>
      </w:r>
    </w:p>
    <w:p w14:paraId="31D08693" w14:textId="54859C26" w:rsidR="001577DC" w:rsidRPr="00042057" w:rsidRDefault="00042057" w:rsidP="009563CA">
      <w:pPr>
        <w:pStyle w:val="ListParagraph"/>
        <w:numPr>
          <w:ilvl w:val="0"/>
          <w:numId w:val="44"/>
        </w:numPr>
        <w:spacing w:after="0" w:line="240" w:lineRule="auto"/>
        <w:rPr>
          <w:rFonts w:ascii="Times New Roman" w:hAnsi="Times New Roman"/>
          <w:sz w:val="24"/>
          <w:szCs w:val="24"/>
        </w:rPr>
      </w:pPr>
      <w:r w:rsidRPr="00042057">
        <w:rPr>
          <w:rFonts w:ascii="Times New Roman" w:hAnsi="Times New Roman"/>
          <w:sz w:val="24"/>
          <w:szCs w:val="24"/>
        </w:rPr>
        <w:t>W</w:t>
      </w:r>
      <w:r w:rsidR="001577DC" w:rsidRPr="00042057">
        <w:rPr>
          <w:rFonts w:ascii="Times New Roman" w:hAnsi="Times New Roman"/>
          <w:sz w:val="24"/>
          <w:szCs w:val="24"/>
        </w:rPr>
        <w:t>hich specific populations need additional tobacco education materials.</w:t>
      </w:r>
    </w:p>
    <w:p w14:paraId="5483BEAF" w14:textId="1AA2580F" w:rsidR="001577DC" w:rsidRPr="00042057" w:rsidRDefault="00042057" w:rsidP="009563CA">
      <w:pPr>
        <w:pStyle w:val="ListParagraph"/>
        <w:numPr>
          <w:ilvl w:val="0"/>
          <w:numId w:val="44"/>
        </w:numPr>
        <w:spacing w:after="0" w:line="240" w:lineRule="auto"/>
        <w:rPr>
          <w:rFonts w:ascii="Times New Roman" w:hAnsi="Times New Roman"/>
          <w:sz w:val="24"/>
          <w:szCs w:val="24"/>
        </w:rPr>
      </w:pPr>
      <w:r w:rsidRPr="00042057">
        <w:rPr>
          <w:rFonts w:ascii="Times New Roman" w:hAnsi="Times New Roman"/>
          <w:sz w:val="24"/>
          <w:szCs w:val="24"/>
        </w:rPr>
        <w:t>W</w:t>
      </w:r>
      <w:r w:rsidR="001577DC" w:rsidRPr="00042057">
        <w:rPr>
          <w:rFonts w:ascii="Times New Roman" w:hAnsi="Times New Roman"/>
          <w:sz w:val="24"/>
          <w:szCs w:val="24"/>
        </w:rPr>
        <w:t xml:space="preserve">hich topics </w:t>
      </w:r>
      <w:r w:rsidRPr="00042057">
        <w:rPr>
          <w:rFonts w:ascii="Times New Roman" w:hAnsi="Times New Roman"/>
          <w:sz w:val="24"/>
          <w:szCs w:val="24"/>
        </w:rPr>
        <w:t>are in need of more tobacco education materials.</w:t>
      </w:r>
    </w:p>
    <w:p w14:paraId="21D72A25" w14:textId="15CB02D2" w:rsidR="00042057" w:rsidRPr="00042057" w:rsidRDefault="00042057" w:rsidP="009563CA">
      <w:pPr>
        <w:pStyle w:val="ListParagraph"/>
        <w:numPr>
          <w:ilvl w:val="0"/>
          <w:numId w:val="44"/>
        </w:numPr>
        <w:spacing w:after="0" w:line="240" w:lineRule="auto"/>
        <w:rPr>
          <w:rFonts w:ascii="Times New Roman" w:hAnsi="Times New Roman"/>
          <w:sz w:val="24"/>
          <w:szCs w:val="24"/>
        </w:rPr>
      </w:pPr>
      <w:r w:rsidRPr="00042057">
        <w:rPr>
          <w:rFonts w:ascii="Times New Roman" w:hAnsi="Times New Roman"/>
          <w:sz w:val="24"/>
          <w:szCs w:val="24"/>
        </w:rPr>
        <w:t>Preferences for ways to receive tobacco education materials.</w:t>
      </w:r>
    </w:p>
    <w:p w14:paraId="6838A611" w14:textId="2837FC3F" w:rsidR="00042057" w:rsidRPr="00042057" w:rsidRDefault="00042057" w:rsidP="009563CA">
      <w:pPr>
        <w:pStyle w:val="ListParagraph"/>
        <w:numPr>
          <w:ilvl w:val="0"/>
          <w:numId w:val="44"/>
        </w:numPr>
        <w:spacing w:after="0" w:line="240" w:lineRule="auto"/>
        <w:rPr>
          <w:rFonts w:ascii="Times New Roman" w:hAnsi="Times New Roman"/>
          <w:sz w:val="24"/>
          <w:szCs w:val="24"/>
        </w:rPr>
      </w:pPr>
      <w:r w:rsidRPr="00042057">
        <w:rPr>
          <w:rFonts w:ascii="Times New Roman" w:hAnsi="Times New Roman"/>
          <w:sz w:val="24"/>
          <w:szCs w:val="24"/>
        </w:rPr>
        <w:t>CTP engagement opportunities of most interest.</w:t>
      </w:r>
    </w:p>
    <w:p w14:paraId="43CFA36E" w14:textId="77777777" w:rsidR="002E3ECD" w:rsidRPr="00042057" w:rsidRDefault="002E3ECD" w:rsidP="00624F82">
      <w:pPr>
        <w:numPr>
          <w:ilvl w:val="12"/>
          <w:numId w:val="0"/>
        </w:numPr>
        <w:rPr>
          <w:rFonts w:ascii="Times New Roman" w:hAnsi="Times New Roman"/>
          <w:sz w:val="24"/>
          <w:szCs w:val="24"/>
        </w:rPr>
      </w:pPr>
    </w:p>
    <w:p w14:paraId="063480E9" w14:textId="55FF286F" w:rsidR="0030693A" w:rsidRDefault="002E3ECD" w:rsidP="00624F82">
      <w:pPr>
        <w:numPr>
          <w:ilvl w:val="12"/>
          <w:numId w:val="0"/>
        </w:numPr>
        <w:rPr>
          <w:rFonts w:ascii="Times New Roman" w:hAnsi="Times New Roman"/>
          <w:sz w:val="24"/>
          <w:szCs w:val="24"/>
        </w:rPr>
      </w:pPr>
      <w:r w:rsidRPr="00042057">
        <w:rPr>
          <w:rFonts w:ascii="Times New Roman" w:hAnsi="Times New Roman"/>
          <w:sz w:val="24"/>
          <w:szCs w:val="24"/>
        </w:rPr>
        <w:t xml:space="preserve">To achieve </w:t>
      </w:r>
      <w:r w:rsidR="00C03CC2" w:rsidRPr="00042057">
        <w:rPr>
          <w:rFonts w:ascii="Times New Roman" w:hAnsi="Times New Roman"/>
          <w:sz w:val="24"/>
          <w:szCs w:val="24"/>
        </w:rPr>
        <w:t>the above</w:t>
      </w:r>
      <w:r w:rsidRPr="00042057">
        <w:rPr>
          <w:rFonts w:ascii="Times New Roman" w:hAnsi="Times New Roman"/>
          <w:sz w:val="24"/>
          <w:szCs w:val="24"/>
        </w:rPr>
        <w:t xml:space="preserve">, data collection will consist of </w:t>
      </w:r>
      <w:r w:rsidR="00A27384" w:rsidRPr="00042057">
        <w:rPr>
          <w:rFonts w:ascii="Times New Roman" w:hAnsi="Times New Roman"/>
          <w:sz w:val="24"/>
          <w:szCs w:val="24"/>
        </w:rPr>
        <w:t>one</w:t>
      </w:r>
      <w:r w:rsidR="00C03CC2" w:rsidRPr="00042057">
        <w:rPr>
          <w:rFonts w:ascii="Times New Roman" w:hAnsi="Times New Roman"/>
          <w:sz w:val="24"/>
          <w:szCs w:val="24"/>
        </w:rPr>
        <w:t>, one-time</w:t>
      </w:r>
      <w:r w:rsidR="00A27384" w:rsidRPr="00042057">
        <w:rPr>
          <w:rFonts w:ascii="Times New Roman" w:hAnsi="Times New Roman"/>
          <w:sz w:val="24"/>
          <w:szCs w:val="24"/>
        </w:rPr>
        <w:t xml:space="preserve"> online</w:t>
      </w:r>
      <w:r w:rsidR="00383B02" w:rsidRPr="00042057">
        <w:rPr>
          <w:rFonts w:ascii="Times New Roman" w:hAnsi="Times New Roman"/>
          <w:sz w:val="24"/>
          <w:szCs w:val="24"/>
        </w:rPr>
        <w:t xml:space="preserve"> anonymous</w:t>
      </w:r>
      <w:r w:rsidRPr="00042057">
        <w:rPr>
          <w:rFonts w:ascii="Times New Roman" w:hAnsi="Times New Roman"/>
          <w:sz w:val="24"/>
          <w:szCs w:val="24"/>
        </w:rPr>
        <w:t xml:space="preserve"> survey </w:t>
      </w:r>
      <w:r w:rsidR="00A27384" w:rsidRPr="00042057">
        <w:rPr>
          <w:rFonts w:ascii="Times New Roman" w:hAnsi="Times New Roman"/>
          <w:sz w:val="24"/>
          <w:szCs w:val="24"/>
        </w:rPr>
        <w:t>completed</w:t>
      </w:r>
      <w:r w:rsidR="00FA1567" w:rsidRPr="00042057">
        <w:rPr>
          <w:rFonts w:ascii="Times New Roman" w:hAnsi="Times New Roman"/>
          <w:sz w:val="24"/>
          <w:szCs w:val="24"/>
        </w:rPr>
        <w:t xml:space="preserve"> by </w:t>
      </w:r>
      <w:r w:rsidR="0087308C" w:rsidRPr="00042057">
        <w:rPr>
          <w:rFonts w:ascii="Times New Roman" w:hAnsi="Times New Roman"/>
          <w:sz w:val="24"/>
          <w:szCs w:val="24"/>
        </w:rPr>
        <w:t xml:space="preserve">up to </w:t>
      </w:r>
      <w:r w:rsidR="00A27384" w:rsidRPr="00042057">
        <w:rPr>
          <w:rFonts w:ascii="Times New Roman" w:hAnsi="Times New Roman"/>
          <w:sz w:val="24"/>
          <w:szCs w:val="24"/>
        </w:rPr>
        <w:t>1,</w:t>
      </w:r>
      <w:r w:rsidR="00624F82" w:rsidRPr="00042057">
        <w:rPr>
          <w:rFonts w:ascii="Times New Roman" w:hAnsi="Times New Roman"/>
          <w:sz w:val="24"/>
          <w:szCs w:val="24"/>
        </w:rPr>
        <w:t>3</w:t>
      </w:r>
      <w:r w:rsidR="0087308C" w:rsidRPr="00042057">
        <w:rPr>
          <w:rFonts w:ascii="Times New Roman" w:hAnsi="Times New Roman"/>
          <w:sz w:val="24"/>
          <w:szCs w:val="24"/>
        </w:rPr>
        <w:t xml:space="preserve">00 </w:t>
      </w:r>
      <w:r w:rsidR="00A27384" w:rsidRPr="00042057">
        <w:rPr>
          <w:rFonts w:ascii="Times New Roman" w:hAnsi="Times New Roman"/>
          <w:sz w:val="24"/>
          <w:szCs w:val="24"/>
        </w:rPr>
        <w:t>CTP</w:t>
      </w:r>
      <w:r w:rsidR="00BF3264">
        <w:rPr>
          <w:rFonts w:ascii="Times New Roman" w:hAnsi="Times New Roman"/>
          <w:sz w:val="24"/>
          <w:szCs w:val="24"/>
        </w:rPr>
        <w:t>-related</w:t>
      </w:r>
      <w:r w:rsidR="0072481C">
        <w:rPr>
          <w:rFonts w:ascii="Times New Roman" w:hAnsi="Times New Roman"/>
          <w:sz w:val="24"/>
          <w:szCs w:val="24"/>
        </w:rPr>
        <w:t xml:space="preserve"> professional and public-facing</w:t>
      </w:r>
      <w:r w:rsidR="00A27384" w:rsidRPr="00042057">
        <w:rPr>
          <w:rFonts w:ascii="Times New Roman" w:hAnsi="Times New Roman"/>
          <w:sz w:val="24"/>
          <w:szCs w:val="24"/>
        </w:rPr>
        <w:t xml:space="preserve"> </w:t>
      </w:r>
      <w:r w:rsidR="00624F82" w:rsidRPr="00042057">
        <w:rPr>
          <w:rFonts w:ascii="Times New Roman" w:hAnsi="Times New Roman"/>
          <w:sz w:val="24"/>
          <w:szCs w:val="24"/>
        </w:rPr>
        <w:t>conference, expo, and exhibit attendees</w:t>
      </w:r>
      <w:r w:rsidRPr="00042057">
        <w:rPr>
          <w:rFonts w:ascii="Times New Roman" w:hAnsi="Times New Roman"/>
          <w:sz w:val="24"/>
          <w:szCs w:val="24"/>
        </w:rPr>
        <w:t>.</w:t>
      </w:r>
      <w:r w:rsidR="00A27384" w:rsidRPr="00042057">
        <w:rPr>
          <w:rFonts w:ascii="Times New Roman" w:hAnsi="Times New Roman"/>
          <w:sz w:val="24"/>
          <w:szCs w:val="24"/>
        </w:rPr>
        <w:t xml:space="preserve"> The survey dissemination will occur </w:t>
      </w:r>
      <w:r w:rsidR="00BF3264">
        <w:rPr>
          <w:rFonts w:ascii="Times New Roman" w:hAnsi="Times New Roman"/>
          <w:sz w:val="24"/>
          <w:szCs w:val="24"/>
        </w:rPr>
        <w:t xml:space="preserve">during conferences held </w:t>
      </w:r>
      <w:r w:rsidR="00A27384" w:rsidRPr="00042057">
        <w:rPr>
          <w:rFonts w:ascii="Times New Roman" w:hAnsi="Times New Roman"/>
          <w:sz w:val="24"/>
          <w:szCs w:val="24"/>
        </w:rPr>
        <w:t xml:space="preserve">over a </w:t>
      </w:r>
      <w:r w:rsidR="00624F82" w:rsidRPr="00042057">
        <w:rPr>
          <w:rFonts w:ascii="Times New Roman" w:hAnsi="Times New Roman"/>
          <w:sz w:val="24"/>
          <w:szCs w:val="24"/>
        </w:rPr>
        <w:t>12-month</w:t>
      </w:r>
      <w:r w:rsidR="00A27384" w:rsidRPr="00042057">
        <w:rPr>
          <w:rFonts w:ascii="Times New Roman" w:hAnsi="Times New Roman"/>
          <w:sz w:val="24"/>
          <w:szCs w:val="24"/>
        </w:rPr>
        <w:t xml:space="preserve"> pe</w:t>
      </w:r>
      <w:r w:rsidR="00624F82" w:rsidRPr="00042057">
        <w:rPr>
          <w:rFonts w:ascii="Times New Roman" w:hAnsi="Times New Roman"/>
          <w:sz w:val="24"/>
          <w:szCs w:val="24"/>
        </w:rPr>
        <w:t>riod</w:t>
      </w:r>
      <w:r w:rsidR="00F5452F" w:rsidRPr="00042057">
        <w:rPr>
          <w:rFonts w:ascii="Times New Roman" w:hAnsi="Times New Roman"/>
          <w:sz w:val="24"/>
          <w:szCs w:val="24"/>
        </w:rPr>
        <w:t xml:space="preserve"> (throughout the 2018 year</w:t>
      </w:r>
      <w:r w:rsidR="0030693A">
        <w:rPr>
          <w:rFonts w:ascii="Times New Roman" w:hAnsi="Times New Roman"/>
          <w:sz w:val="24"/>
          <w:szCs w:val="24"/>
        </w:rPr>
        <w:t>; Attachment B</w:t>
      </w:r>
      <w:r w:rsidR="00F5452F" w:rsidRPr="00042057">
        <w:rPr>
          <w:rFonts w:ascii="Times New Roman" w:hAnsi="Times New Roman"/>
          <w:sz w:val="24"/>
          <w:szCs w:val="24"/>
        </w:rPr>
        <w:t>)</w:t>
      </w:r>
      <w:r w:rsidR="00624F82" w:rsidRPr="00042057">
        <w:rPr>
          <w:rFonts w:ascii="Times New Roman" w:hAnsi="Times New Roman"/>
          <w:sz w:val="24"/>
          <w:szCs w:val="24"/>
        </w:rPr>
        <w:t>.</w:t>
      </w:r>
      <w:r w:rsidR="00F15ACB">
        <w:rPr>
          <w:rFonts w:ascii="Times New Roman" w:hAnsi="Times New Roman"/>
          <w:sz w:val="24"/>
          <w:szCs w:val="24"/>
        </w:rPr>
        <w:t xml:space="preserve"> All participants will complete an Informed Consent form using the tablet (Attachment A)</w:t>
      </w:r>
      <w:r w:rsidR="00F72191">
        <w:rPr>
          <w:rFonts w:ascii="Times New Roman" w:hAnsi="Times New Roman"/>
          <w:sz w:val="24"/>
          <w:szCs w:val="24"/>
        </w:rPr>
        <w:t>,</w:t>
      </w:r>
      <w:r w:rsidR="00F15ACB">
        <w:rPr>
          <w:rFonts w:ascii="Times New Roman" w:hAnsi="Times New Roman"/>
          <w:sz w:val="24"/>
          <w:szCs w:val="24"/>
        </w:rPr>
        <w:t xml:space="preserve"> prior to the online-based survey. The Informed Consent form is given electronically, via the tablet. To assure that participants may give their consent and are of</w:t>
      </w:r>
      <w:r w:rsidR="006C02FC">
        <w:rPr>
          <w:rFonts w:ascii="Times New Roman" w:hAnsi="Times New Roman"/>
          <w:sz w:val="24"/>
          <w:szCs w:val="24"/>
        </w:rPr>
        <w:t xml:space="preserve"> eligible</w:t>
      </w:r>
      <w:r w:rsidR="00F15ACB">
        <w:rPr>
          <w:rFonts w:ascii="Times New Roman" w:hAnsi="Times New Roman"/>
          <w:sz w:val="24"/>
          <w:szCs w:val="24"/>
        </w:rPr>
        <w:t xml:space="preserve"> age, participants will be asked a question of the year of their birth. This will </w:t>
      </w:r>
      <w:r w:rsidR="0030693A">
        <w:rPr>
          <w:rFonts w:ascii="Times New Roman" w:hAnsi="Times New Roman"/>
          <w:sz w:val="24"/>
          <w:szCs w:val="24"/>
        </w:rPr>
        <w:t>allow participants to give consent and take the survey if they are 18</w:t>
      </w:r>
      <w:r w:rsidR="006C02FC">
        <w:rPr>
          <w:rFonts w:ascii="Times New Roman" w:hAnsi="Times New Roman"/>
          <w:sz w:val="24"/>
          <w:szCs w:val="24"/>
        </w:rPr>
        <w:t xml:space="preserve"> years</w:t>
      </w:r>
      <w:r w:rsidR="0030693A">
        <w:rPr>
          <w:rFonts w:ascii="Times New Roman" w:hAnsi="Times New Roman"/>
          <w:sz w:val="24"/>
          <w:szCs w:val="24"/>
        </w:rPr>
        <w:t xml:space="preserve"> or older. </w:t>
      </w:r>
      <w:r w:rsidR="00F15ACB">
        <w:rPr>
          <w:rFonts w:ascii="Times New Roman" w:hAnsi="Times New Roman"/>
          <w:sz w:val="24"/>
          <w:szCs w:val="24"/>
        </w:rPr>
        <w:t>Once the informed consent form is given, participants will automatically be given the survey instrument (Attachment D) via the tablet.</w:t>
      </w:r>
    </w:p>
    <w:p w14:paraId="2510303D" w14:textId="77777777" w:rsidR="00F72191" w:rsidRDefault="00F72191" w:rsidP="00624F82">
      <w:pPr>
        <w:numPr>
          <w:ilvl w:val="12"/>
          <w:numId w:val="0"/>
        </w:numPr>
        <w:rPr>
          <w:rFonts w:ascii="Times New Roman" w:hAnsi="Times New Roman"/>
          <w:sz w:val="24"/>
          <w:szCs w:val="24"/>
        </w:rPr>
      </w:pPr>
    </w:p>
    <w:p w14:paraId="43CD597A" w14:textId="26B56AFC" w:rsidR="00AE1DCA" w:rsidRPr="00627835" w:rsidRDefault="0030693A" w:rsidP="00AE1DCA">
      <w:pPr>
        <w:rPr>
          <w:sz w:val="24"/>
          <w:szCs w:val="24"/>
        </w:rPr>
      </w:pPr>
      <w:r>
        <w:rPr>
          <w:rFonts w:ascii="Times New Roman" w:hAnsi="Times New Roman"/>
          <w:sz w:val="24"/>
          <w:szCs w:val="24"/>
        </w:rPr>
        <w:t xml:space="preserve">The survey will begin with questions regarding awareness of CTP and the participant’s current job role. After these questions, the survey instrument will randomly assign </w:t>
      </w:r>
      <w:r w:rsidR="00FA75D0">
        <w:rPr>
          <w:rFonts w:ascii="Times New Roman" w:hAnsi="Times New Roman"/>
          <w:sz w:val="24"/>
          <w:szCs w:val="24"/>
        </w:rPr>
        <w:t>the</w:t>
      </w:r>
      <w:r>
        <w:rPr>
          <w:rFonts w:ascii="Times New Roman" w:hAnsi="Times New Roman"/>
          <w:sz w:val="24"/>
          <w:szCs w:val="24"/>
        </w:rPr>
        <w:t xml:space="preserve"> view</w:t>
      </w:r>
      <w:r w:rsidR="00FA75D0">
        <w:rPr>
          <w:rFonts w:ascii="Times New Roman" w:hAnsi="Times New Roman"/>
          <w:sz w:val="24"/>
          <w:szCs w:val="24"/>
        </w:rPr>
        <w:t>ing of</w:t>
      </w:r>
      <w:r>
        <w:rPr>
          <w:rFonts w:ascii="Times New Roman" w:hAnsi="Times New Roman"/>
          <w:sz w:val="24"/>
          <w:szCs w:val="24"/>
        </w:rPr>
        <w:t xml:space="preserve"> four out of 10 materials (Attachment C). Five of the materials are CTP materials (i.e., infographics and print graphics) while the other five are CTP posters. Participants will be randomly assigned to view two of each.</w:t>
      </w:r>
      <w:r w:rsidR="00AE1DCA">
        <w:rPr>
          <w:rFonts w:ascii="Times New Roman" w:hAnsi="Times New Roman"/>
          <w:sz w:val="24"/>
          <w:szCs w:val="24"/>
        </w:rPr>
        <w:t xml:space="preserve"> </w:t>
      </w:r>
      <w:r w:rsidR="00AE1DCA" w:rsidRPr="00627835">
        <w:rPr>
          <w:sz w:val="24"/>
          <w:szCs w:val="24"/>
        </w:rPr>
        <w:t>The FDA CTP exhibit booth field researchers managing the CTP Public Education Materials Study processes will have the set of the 10 materials to be tested on flashcards. Each printed flashcard will be 3”x4.5”, 4.5”x3”, or 8.5”x11” in size, depending on the material or poster. Each printed flashcard, regardless of size, will be easily legible to the respondent. Each two-sided flashcard will have the English version of a material on one side and the Spanish version on the other. Each material on the flashcards will have a pre-assigned identification code (such as "K7").</w:t>
      </w:r>
    </w:p>
    <w:p w14:paraId="00932B38" w14:textId="2C4A2BBE" w:rsidR="00AE1DCA" w:rsidRDefault="0030693A" w:rsidP="00624F82">
      <w:pPr>
        <w:numPr>
          <w:ilvl w:val="12"/>
          <w:numId w:val="0"/>
        </w:numPr>
        <w:rPr>
          <w:rFonts w:ascii="Times New Roman" w:hAnsi="Times New Roman"/>
          <w:sz w:val="24"/>
          <w:szCs w:val="24"/>
        </w:rPr>
      </w:pPr>
      <w:r>
        <w:rPr>
          <w:rFonts w:ascii="Times New Roman" w:hAnsi="Times New Roman"/>
          <w:sz w:val="24"/>
          <w:szCs w:val="24"/>
        </w:rPr>
        <w:t xml:space="preserve"> </w:t>
      </w:r>
    </w:p>
    <w:p w14:paraId="3055F9D7" w14:textId="77777777" w:rsidR="00AE1DCA" w:rsidRPr="00627835" w:rsidRDefault="00AE1DCA" w:rsidP="00AE1DCA">
      <w:pPr>
        <w:rPr>
          <w:sz w:val="24"/>
          <w:szCs w:val="24"/>
        </w:rPr>
      </w:pPr>
      <w:r w:rsidRPr="00627835">
        <w:rPr>
          <w:sz w:val="24"/>
          <w:szCs w:val="24"/>
        </w:rPr>
        <w:t>Immediately after the Qualtrics software program presents a material for the survey respondent to review in electronic form (English and Spanish, side by side, on the tablet screen), the survey will automatically display this instruction: “Please ask the CTP exhibit booth staff person now to show you the hard copy/print version of material [ENTER MATERIAL ID CODE NUMBER HERE].” The CTP exhibit booth field researcher will show only the four materials the respondent is asked to review on the survey, one by one per the sequence determined by the survey’s preprogrammed coding.</w:t>
      </w:r>
    </w:p>
    <w:p w14:paraId="6D5E6D2B" w14:textId="77777777" w:rsidR="00AE1DCA" w:rsidRPr="00627835" w:rsidRDefault="00AE1DCA" w:rsidP="00AE1DCA">
      <w:pPr>
        <w:rPr>
          <w:sz w:val="24"/>
          <w:szCs w:val="24"/>
        </w:rPr>
      </w:pPr>
    </w:p>
    <w:p w14:paraId="5A8EF013" w14:textId="77777777" w:rsidR="00AE1DCA" w:rsidRPr="00627835" w:rsidRDefault="00AE1DCA" w:rsidP="00AE1DCA">
      <w:pPr>
        <w:rPr>
          <w:sz w:val="24"/>
          <w:szCs w:val="24"/>
        </w:rPr>
      </w:pPr>
      <w:r w:rsidRPr="00627835">
        <w:rPr>
          <w:sz w:val="24"/>
          <w:szCs w:val="24"/>
        </w:rPr>
        <w:t>Because respondents, when prompted by the survey, initiate the question asking CTP exhibit booth field researchers to show them the hard copy materials, CTP staff will not see their answers to the survey questions;</w:t>
      </w:r>
      <w:r w:rsidRPr="00627835" w:rsidDel="00477D42">
        <w:rPr>
          <w:sz w:val="24"/>
          <w:szCs w:val="24"/>
        </w:rPr>
        <w:t xml:space="preserve"> </w:t>
      </w:r>
      <w:r w:rsidRPr="00627835">
        <w:rPr>
          <w:sz w:val="24"/>
          <w:szCs w:val="24"/>
        </w:rPr>
        <w:t>only the respondent will view the tablet screen during the survey. Again, to assure privacy, the survey respondent will be seated in a separate location.</w:t>
      </w:r>
    </w:p>
    <w:p w14:paraId="581B74A0" w14:textId="77777777" w:rsidR="00AE1DCA" w:rsidRDefault="00AE1DCA" w:rsidP="00624F82">
      <w:pPr>
        <w:numPr>
          <w:ilvl w:val="12"/>
          <w:numId w:val="0"/>
        </w:numPr>
        <w:rPr>
          <w:rFonts w:ascii="Times New Roman" w:hAnsi="Times New Roman"/>
          <w:sz w:val="24"/>
          <w:szCs w:val="24"/>
        </w:rPr>
      </w:pPr>
    </w:p>
    <w:p w14:paraId="5CE568AC" w14:textId="6B2F7D49" w:rsidR="00AE1DCA" w:rsidRDefault="00AE1DCA" w:rsidP="00624F82">
      <w:pPr>
        <w:numPr>
          <w:ilvl w:val="12"/>
          <w:numId w:val="0"/>
        </w:numPr>
        <w:rPr>
          <w:rFonts w:ascii="Times New Roman" w:hAnsi="Times New Roman"/>
          <w:sz w:val="24"/>
          <w:szCs w:val="24"/>
        </w:rPr>
      </w:pPr>
      <w:r>
        <w:rPr>
          <w:rFonts w:ascii="Times New Roman" w:hAnsi="Times New Roman"/>
          <w:sz w:val="24"/>
          <w:szCs w:val="24"/>
        </w:rPr>
        <w:t>Participants</w:t>
      </w:r>
      <w:r w:rsidR="000B11A1">
        <w:rPr>
          <w:rFonts w:ascii="Times New Roman" w:hAnsi="Times New Roman"/>
          <w:sz w:val="24"/>
          <w:szCs w:val="24"/>
        </w:rPr>
        <w:t xml:space="preserve"> will then be asked four questions about </w:t>
      </w:r>
      <w:r w:rsidR="00FA75D0">
        <w:rPr>
          <w:rFonts w:ascii="Times New Roman" w:hAnsi="Times New Roman"/>
          <w:sz w:val="24"/>
          <w:szCs w:val="24"/>
        </w:rPr>
        <w:t xml:space="preserve">each </w:t>
      </w:r>
      <w:r w:rsidR="000B11A1">
        <w:rPr>
          <w:rFonts w:ascii="Times New Roman" w:hAnsi="Times New Roman"/>
          <w:sz w:val="24"/>
          <w:szCs w:val="24"/>
        </w:rPr>
        <w:t>material. Participants will be asked if they had seen the material before, if the material provides any new information, if the material is useful to them, and if the material is easy to understand. Participants will be then be asked about what populations they believe need additional tobacco education materials, for which topics they would like to see more materials developed, the format they would like to see used, the</w:t>
      </w:r>
      <w:r w:rsidR="00FA75D0">
        <w:rPr>
          <w:rFonts w:ascii="Times New Roman" w:hAnsi="Times New Roman"/>
          <w:sz w:val="24"/>
          <w:szCs w:val="24"/>
        </w:rPr>
        <w:t xml:space="preserve"> preferred</w:t>
      </w:r>
      <w:r w:rsidR="000B11A1">
        <w:rPr>
          <w:rFonts w:ascii="Times New Roman" w:hAnsi="Times New Roman"/>
          <w:sz w:val="24"/>
          <w:szCs w:val="24"/>
        </w:rPr>
        <w:t xml:space="preserve"> delivery method of the materials, which engagement opportunities interest them, and what country they live in. </w:t>
      </w:r>
    </w:p>
    <w:p w14:paraId="32BB4166" w14:textId="77777777" w:rsidR="0030693A" w:rsidRPr="00042057" w:rsidRDefault="0030693A" w:rsidP="00624F82">
      <w:pPr>
        <w:numPr>
          <w:ilvl w:val="12"/>
          <w:numId w:val="0"/>
        </w:numPr>
        <w:rPr>
          <w:rFonts w:ascii="Times New Roman" w:hAnsi="Times New Roman"/>
          <w:sz w:val="24"/>
          <w:szCs w:val="24"/>
        </w:rPr>
      </w:pPr>
    </w:p>
    <w:p w14:paraId="53A447BA" w14:textId="37A85EDA" w:rsidR="000216D8" w:rsidRDefault="002E3ECD" w:rsidP="00624F82">
      <w:pPr>
        <w:numPr>
          <w:ilvl w:val="12"/>
          <w:numId w:val="0"/>
        </w:numPr>
        <w:rPr>
          <w:rFonts w:ascii="Times New Roman" w:hAnsi="Times New Roman"/>
          <w:sz w:val="24"/>
          <w:szCs w:val="24"/>
        </w:rPr>
      </w:pPr>
      <w:r w:rsidRPr="00042057">
        <w:rPr>
          <w:rFonts w:ascii="Times New Roman" w:hAnsi="Times New Roman"/>
          <w:sz w:val="24"/>
          <w:szCs w:val="24"/>
        </w:rPr>
        <w:t>All tracking</w:t>
      </w:r>
      <w:r w:rsidR="00A27384" w:rsidRPr="00042057">
        <w:rPr>
          <w:rFonts w:ascii="Times New Roman" w:hAnsi="Times New Roman"/>
          <w:sz w:val="24"/>
          <w:szCs w:val="24"/>
        </w:rPr>
        <w:t xml:space="preserve"> of</w:t>
      </w:r>
      <w:r w:rsidRPr="00042057">
        <w:rPr>
          <w:rFonts w:ascii="Times New Roman" w:hAnsi="Times New Roman"/>
          <w:sz w:val="24"/>
          <w:szCs w:val="24"/>
        </w:rPr>
        <w:t xml:space="preserve"> surveys will be conducted by </w:t>
      </w:r>
      <w:r w:rsidR="00A27384" w:rsidRPr="00042057">
        <w:rPr>
          <w:rFonts w:ascii="Times New Roman" w:hAnsi="Times New Roman"/>
          <w:sz w:val="24"/>
          <w:szCs w:val="24"/>
        </w:rPr>
        <w:t>IQ Solutions</w:t>
      </w:r>
      <w:r w:rsidR="0083481E" w:rsidRPr="00042057">
        <w:rPr>
          <w:rFonts w:ascii="Times New Roman" w:hAnsi="Times New Roman"/>
          <w:sz w:val="24"/>
          <w:szCs w:val="24"/>
        </w:rPr>
        <w:t>.</w:t>
      </w:r>
    </w:p>
    <w:p w14:paraId="514B9514" w14:textId="760CAED0" w:rsidR="00662913" w:rsidRDefault="00662913" w:rsidP="00624F82">
      <w:pPr>
        <w:numPr>
          <w:ilvl w:val="12"/>
          <w:numId w:val="0"/>
        </w:numPr>
        <w:rPr>
          <w:rFonts w:ascii="Times New Roman" w:hAnsi="Times New Roman"/>
          <w:sz w:val="24"/>
          <w:szCs w:val="24"/>
        </w:rPr>
      </w:pPr>
    </w:p>
    <w:p w14:paraId="5F9B65CF" w14:textId="77777777" w:rsidR="00662913" w:rsidRPr="00042057" w:rsidRDefault="00662913" w:rsidP="00624F82">
      <w:pPr>
        <w:numPr>
          <w:ilvl w:val="12"/>
          <w:numId w:val="0"/>
        </w:numPr>
        <w:rPr>
          <w:rFonts w:ascii="Times New Roman" w:hAnsi="Times New Roman"/>
          <w:sz w:val="24"/>
          <w:szCs w:val="24"/>
        </w:rPr>
      </w:pPr>
    </w:p>
    <w:p w14:paraId="60609AE3" w14:textId="77777777" w:rsidR="00581DB5" w:rsidRPr="00042057" w:rsidRDefault="00581DB5" w:rsidP="00581DB5">
      <w:pPr>
        <w:numPr>
          <w:ilvl w:val="12"/>
          <w:numId w:val="0"/>
        </w:numPr>
        <w:ind w:left="360"/>
        <w:rPr>
          <w:rFonts w:ascii="Times New Roman" w:hAnsi="Times New Roman"/>
          <w:sz w:val="24"/>
          <w:szCs w:val="24"/>
        </w:rPr>
      </w:pPr>
    </w:p>
    <w:p w14:paraId="7522DB04"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4" w:name="_Toc239649223"/>
      <w:r w:rsidRPr="005E5681">
        <w:rPr>
          <w:rFonts w:ascii="Times New Roman" w:hAnsi="Times New Roman"/>
          <w:b/>
          <w:bCs/>
          <w:sz w:val="24"/>
          <w:szCs w:val="24"/>
        </w:rPr>
        <w:t xml:space="preserve">3.  </w:t>
      </w:r>
      <w:r w:rsidRPr="005E5681">
        <w:rPr>
          <w:rFonts w:ascii="Times New Roman" w:hAnsi="Times New Roman"/>
          <w:b/>
          <w:bCs/>
          <w:sz w:val="24"/>
          <w:szCs w:val="24"/>
          <w:u w:val="single"/>
        </w:rPr>
        <w:t>Use of Information Technology and Burden Reduction</w:t>
      </w:r>
      <w:bookmarkEnd w:id="4"/>
    </w:p>
    <w:p w14:paraId="55391F83" w14:textId="77777777" w:rsidR="005C0FF9" w:rsidRPr="005E5681" w:rsidRDefault="005C0FF9" w:rsidP="00AE4BC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B7AD68F" w14:textId="28E35077" w:rsidR="005C0FF9" w:rsidRDefault="002E3ECD" w:rsidP="00AE4BC3">
      <w:pPr>
        <w:numPr>
          <w:ilvl w:val="12"/>
          <w:numId w:val="0"/>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szCs w:val="24"/>
        </w:rPr>
      </w:pPr>
      <w:r w:rsidRPr="002D6DC1">
        <w:rPr>
          <w:rFonts w:ascii="Times New Roman" w:hAnsi="Times New Roman"/>
          <w:color w:val="000000"/>
          <w:sz w:val="24"/>
          <w:szCs w:val="24"/>
        </w:rPr>
        <w:t>This study will rely on web-based survey data collection on</w:t>
      </w:r>
      <w:r w:rsidR="002D6DC1" w:rsidRPr="002D6DC1">
        <w:rPr>
          <w:rFonts w:ascii="Times New Roman" w:hAnsi="Times New Roman"/>
          <w:sz w:val="24"/>
          <w:szCs w:val="24"/>
        </w:rPr>
        <w:t xml:space="preserve"> </w:t>
      </w:r>
      <w:r w:rsidR="00AE4BC3">
        <w:rPr>
          <w:rFonts w:ascii="Times New Roman" w:hAnsi="Times New Roman"/>
          <w:sz w:val="24"/>
          <w:szCs w:val="24"/>
        </w:rPr>
        <w:t>reactions to</w:t>
      </w:r>
      <w:r w:rsidR="002D6DC1" w:rsidRPr="002D6DC1">
        <w:rPr>
          <w:rFonts w:ascii="Times New Roman" w:hAnsi="Times New Roman"/>
          <w:sz w:val="24"/>
          <w:szCs w:val="24"/>
        </w:rPr>
        <w:t xml:space="preserve"> CTP </w:t>
      </w:r>
      <w:r w:rsidR="001577DC">
        <w:rPr>
          <w:rFonts w:ascii="Times New Roman" w:hAnsi="Times New Roman"/>
          <w:sz w:val="24"/>
          <w:szCs w:val="24"/>
        </w:rPr>
        <w:t>tobacco education materials</w:t>
      </w:r>
      <w:r w:rsidR="002D6DC1" w:rsidRPr="002D6DC1">
        <w:rPr>
          <w:rFonts w:ascii="Times New Roman" w:hAnsi="Times New Roman"/>
          <w:sz w:val="24"/>
          <w:szCs w:val="24"/>
        </w:rPr>
        <w:t xml:space="preserve">, </w:t>
      </w:r>
      <w:r w:rsidR="00AE4BC3">
        <w:rPr>
          <w:rFonts w:ascii="Times New Roman" w:hAnsi="Times New Roman"/>
          <w:sz w:val="24"/>
          <w:szCs w:val="24"/>
        </w:rPr>
        <w:t>populations in need of additional tobacco education materials</w:t>
      </w:r>
      <w:r w:rsidR="002D6DC1" w:rsidRPr="002D6DC1">
        <w:rPr>
          <w:rFonts w:ascii="Times New Roman" w:hAnsi="Times New Roman"/>
          <w:sz w:val="24"/>
          <w:szCs w:val="24"/>
        </w:rPr>
        <w:t>, and</w:t>
      </w:r>
      <w:r w:rsidRPr="002D6DC1">
        <w:rPr>
          <w:rFonts w:ascii="Times New Roman" w:hAnsi="Times New Roman"/>
          <w:color w:val="000000"/>
          <w:sz w:val="24"/>
          <w:szCs w:val="24"/>
        </w:rPr>
        <w:t xml:space="preserve"> </w:t>
      </w:r>
      <w:r w:rsidR="002D6DC1" w:rsidRPr="002D6DC1">
        <w:rPr>
          <w:rFonts w:ascii="Times New Roman" w:hAnsi="Times New Roman"/>
          <w:color w:val="000000"/>
          <w:sz w:val="24"/>
          <w:szCs w:val="24"/>
        </w:rPr>
        <w:t xml:space="preserve">characteristics of </w:t>
      </w:r>
      <w:r w:rsidR="00AE4BC3">
        <w:rPr>
          <w:rFonts w:ascii="Times New Roman" w:hAnsi="Times New Roman"/>
          <w:color w:val="000000"/>
          <w:sz w:val="24"/>
          <w:szCs w:val="24"/>
        </w:rPr>
        <w:t>respondents</w:t>
      </w:r>
      <w:r w:rsidR="001347EF">
        <w:rPr>
          <w:rFonts w:ascii="Times New Roman" w:hAnsi="Times New Roman"/>
          <w:color w:val="000000"/>
          <w:sz w:val="24"/>
          <w:szCs w:val="24"/>
        </w:rPr>
        <w:t xml:space="preserve">. </w:t>
      </w:r>
      <w:r w:rsidRPr="002E3ECD">
        <w:rPr>
          <w:rFonts w:ascii="Times New Roman" w:hAnsi="Times New Roman"/>
          <w:color w:val="000000"/>
          <w:sz w:val="24"/>
          <w:szCs w:val="24"/>
        </w:rPr>
        <w:t>Using an anonymous survey allows respondent</w:t>
      </w:r>
      <w:r w:rsidR="00383B02">
        <w:rPr>
          <w:rFonts w:ascii="Times New Roman" w:hAnsi="Times New Roman"/>
          <w:color w:val="000000"/>
          <w:sz w:val="24"/>
          <w:szCs w:val="24"/>
        </w:rPr>
        <w:t>s</w:t>
      </w:r>
      <w:r w:rsidRPr="002E3ECD">
        <w:rPr>
          <w:rFonts w:ascii="Times New Roman" w:hAnsi="Times New Roman"/>
          <w:color w:val="000000"/>
          <w:sz w:val="24"/>
          <w:szCs w:val="24"/>
        </w:rPr>
        <w:t xml:space="preserve"> to be more candid with their response</w:t>
      </w:r>
      <w:r w:rsidR="001347EF">
        <w:rPr>
          <w:rFonts w:ascii="Times New Roman" w:hAnsi="Times New Roman"/>
          <w:color w:val="000000"/>
          <w:sz w:val="24"/>
          <w:szCs w:val="24"/>
        </w:rPr>
        <w:t xml:space="preserve">s. </w:t>
      </w:r>
      <w:r w:rsidR="00383B02">
        <w:rPr>
          <w:rFonts w:ascii="Times New Roman" w:hAnsi="Times New Roman"/>
          <w:color w:val="000000"/>
          <w:sz w:val="24"/>
          <w:szCs w:val="24"/>
        </w:rPr>
        <w:t>An anonymous study approach</w:t>
      </w:r>
      <w:r w:rsidRPr="002E3ECD">
        <w:rPr>
          <w:rFonts w:ascii="Times New Roman" w:hAnsi="Times New Roman"/>
          <w:color w:val="000000"/>
          <w:sz w:val="24"/>
          <w:szCs w:val="24"/>
        </w:rPr>
        <w:t xml:space="preserve"> allows for more accurate data</w:t>
      </w:r>
      <w:r w:rsidR="00383B02">
        <w:rPr>
          <w:rFonts w:ascii="Times New Roman" w:hAnsi="Times New Roman"/>
          <w:color w:val="000000"/>
          <w:sz w:val="24"/>
          <w:szCs w:val="24"/>
        </w:rPr>
        <w:t xml:space="preserve"> collected compared with</w:t>
      </w:r>
      <w:r w:rsidR="00383B02" w:rsidRPr="00383B02">
        <w:rPr>
          <w:rFonts w:ascii="Times New Roman" w:hAnsi="Times New Roman"/>
          <w:color w:val="000000"/>
          <w:sz w:val="24"/>
          <w:szCs w:val="24"/>
        </w:rPr>
        <w:t xml:space="preserve"> </w:t>
      </w:r>
      <w:r w:rsidR="00383B02" w:rsidRPr="002E3ECD">
        <w:rPr>
          <w:rFonts w:ascii="Times New Roman" w:hAnsi="Times New Roman"/>
          <w:color w:val="000000"/>
          <w:sz w:val="24"/>
          <w:szCs w:val="24"/>
        </w:rPr>
        <w:t>other types of research methodolog</w:t>
      </w:r>
      <w:r w:rsidR="00383B02">
        <w:rPr>
          <w:rFonts w:ascii="Times New Roman" w:hAnsi="Times New Roman"/>
          <w:color w:val="000000"/>
          <w:sz w:val="24"/>
          <w:szCs w:val="24"/>
        </w:rPr>
        <w:t>ies</w:t>
      </w:r>
      <w:r w:rsidRPr="002E3ECD">
        <w:rPr>
          <w:rFonts w:ascii="Times New Roman" w:hAnsi="Times New Roman"/>
          <w:color w:val="000000"/>
          <w:sz w:val="24"/>
          <w:szCs w:val="24"/>
        </w:rPr>
        <w:t xml:space="preserve"> because respondents provide more honest responses</w:t>
      </w:r>
      <w:r w:rsidR="001347EF">
        <w:rPr>
          <w:rFonts w:ascii="Times New Roman" w:hAnsi="Times New Roman"/>
          <w:color w:val="000000"/>
          <w:sz w:val="24"/>
          <w:szCs w:val="24"/>
        </w:rPr>
        <w:t xml:space="preserve">. </w:t>
      </w:r>
      <w:r w:rsidRPr="002E3ECD">
        <w:rPr>
          <w:rFonts w:ascii="Times New Roman" w:hAnsi="Times New Roman"/>
          <w:color w:val="000000"/>
          <w:sz w:val="24"/>
          <w:szCs w:val="24"/>
        </w:rPr>
        <w:t xml:space="preserve">In addition, using a survey will allow for </w:t>
      </w:r>
      <w:r w:rsidR="00383B02">
        <w:rPr>
          <w:rFonts w:ascii="Times New Roman" w:hAnsi="Times New Roman"/>
          <w:color w:val="000000"/>
          <w:sz w:val="24"/>
          <w:szCs w:val="24"/>
        </w:rPr>
        <w:t>a higher number of</w:t>
      </w:r>
      <w:r w:rsidRPr="002E3ECD">
        <w:rPr>
          <w:rFonts w:ascii="Times New Roman" w:hAnsi="Times New Roman"/>
          <w:color w:val="000000"/>
          <w:sz w:val="24"/>
          <w:szCs w:val="24"/>
        </w:rPr>
        <w:t xml:space="preserve"> </w:t>
      </w:r>
      <w:r w:rsidR="00383B02">
        <w:rPr>
          <w:rFonts w:ascii="Times New Roman" w:hAnsi="Times New Roman"/>
          <w:color w:val="000000"/>
          <w:sz w:val="24"/>
          <w:szCs w:val="24"/>
        </w:rPr>
        <w:t>respondents</w:t>
      </w:r>
      <w:r w:rsidRPr="002E3ECD">
        <w:rPr>
          <w:rFonts w:ascii="Times New Roman" w:hAnsi="Times New Roman"/>
          <w:color w:val="000000"/>
          <w:sz w:val="24"/>
          <w:szCs w:val="24"/>
        </w:rPr>
        <w:t xml:space="preserve"> to respond in a cos</w:t>
      </w:r>
      <w:r w:rsidR="001347EF">
        <w:rPr>
          <w:rFonts w:ascii="Times New Roman" w:hAnsi="Times New Roman"/>
          <w:color w:val="000000"/>
          <w:sz w:val="24"/>
          <w:szCs w:val="24"/>
        </w:rPr>
        <w:t xml:space="preserve">t-effective and timely manner. </w:t>
      </w:r>
      <w:r w:rsidR="00383B02">
        <w:rPr>
          <w:rFonts w:ascii="Times New Roman" w:hAnsi="Times New Roman"/>
          <w:color w:val="000000"/>
          <w:sz w:val="24"/>
          <w:szCs w:val="24"/>
        </w:rPr>
        <w:t>Also, t</w:t>
      </w:r>
      <w:r w:rsidRPr="002E3ECD">
        <w:rPr>
          <w:rFonts w:ascii="Times New Roman" w:hAnsi="Times New Roman"/>
          <w:color w:val="000000"/>
          <w:sz w:val="24"/>
          <w:szCs w:val="24"/>
        </w:rPr>
        <w:t xml:space="preserve">he self-administered, web-based survey permits greater expediency with respect to data processing and analysis (e.g., a number of back-end processing steps, including coding and data entry). Data are transmitted electronically </w:t>
      </w:r>
      <w:r w:rsidR="00FA1567">
        <w:rPr>
          <w:rFonts w:ascii="Times New Roman" w:hAnsi="Times New Roman"/>
          <w:color w:val="000000"/>
          <w:sz w:val="24"/>
          <w:szCs w:val="24"/>
        </w:rPr>
        <w:t>immediately to cloud storage</w:t>
      </w:r>
      <w:r w:rsidRPr="002E3ECD">
        <w:rPr>
          <w:rFonts w:ascii="Times New Roman" w:hAnsi="Times New Roman"/>
          <w:color w:val="000000"/>
          <w:sz w:val="24"/>
          <w:szCs w:val="24"/>
        </w:rPr>
        <w:t xml:space="preserve">, rather than by mail. These efficiencies save time due to the speed of data transmission, as well as receipt in a format suitable for analysis. </w:t>
      </w:r>
      <w:r w:rsidR="0092422B">
        <w:rPr>
          <w:rFonts w:ascii="Times New Roman" w:hAnsi="Times New Roman"/>
          <w:color w:val="000000"/>
          <w:sz w:val="24"/>
          <w:szCs w:val="24"/>
        </w:rPr>
        <w:t xml:space="preserve">The web-based survey allows for skip logic, or instrument routing, to ask specific questions </w:t>
      </w:r>
      <w:r w:rsidR="00FA75D0">
        <w:rPr>
          <w:rFonts w:ascii="Times New Roman" w:hAnsi="Times New Roman"/>
          <w:color w:val="000000"/>
          <w:sz w:val="24"/>
          <w:szCs w:val="24"/>
        </w:rPr>
        <w:t>of</w:t>
      </w:r>
      <w:r w:rsidR="0092422B">
        <w:rPr>
          <w:rFonts w:ascii="Times New Roman" w:hAnsi="Times New Roman"/>
          <w:color w:val="000000"/>
          <w:sz w:val="24"/>
          <w:szCs w:val="24"/>
        </w:rPr>
        <w:t xml:space="preserve"> participants who should be asked the follow-up question. This eliminates any room for interviewer error or respondent error from manual skipping of questions. </w:t>
      </w:r>
      <w:r w:rsidRPr="002E3ECD">
        <w:rPr>
          <w:rFonts w:ascii="Times New Roman" w:hAnsi="Times New Roman"/>
          <w:color w:val="000000"/>
          <w:sz w:val="24"/>
          <w:szCs w:val="24"/>
        </w:rPr>
        <w:t xml:space="preserve">Finally, as noted above, this technology permits respondents to complete the </w:t>
      </w:r>
      <w:r w:rsidR="001347EF">
        <w:rPr>
          <w:rFonts w:ascii="Times New Roman" w:hAnsi="Times New Roman"/>
          <w:color w:val="000000"/>
          <w:sz w:val="24"/>
          <w:szCs w:val="24"/>
        </w:rPr>
        <w:t>survey</w:t>
      </w:r>
      <w:r w:rsidRPr="002E3ECD">
        <w:rPr>
          <w:rFonts w:ascii="Times New Roman" w:hAnsi="Times New Roman"/>
          <w:color w:val="000000"/>
          <w:sz w:val="24"/>
          <w:szCs w:val="24"/>
        </w:rPr>
        <w:t xml:space="preserve"> in privacy. Providing respondent</w:t>
      </w:r>
      <w:r w:rsidR="00383B02">
        <w:rPr>
          <w:rFonts w:ascii="Times New Roman" w:hAnsi="Times New Roman"/>
          <w:color w:val="000000"/>
          <w:sz w:val="24"/>
          <w:szCs w:val="24"/>
        </w:rPr>
        <w:t>s</w:t>
      </w:r>
      <w:r w:rsidRPr="002E3ECD">
        <w:rPr>
          <w:rFonts w:ascii="Times New Roman" w:hAnsi="Times New Roman"/>
          <w:color w:val="000000"/>
          <w:sz w:val="24"/>
          <w:szCs w:val="24"/>
        </w:rPr>
        <w:t xml:space="preserve"> with a methodology that </w:t>
      </w:r>
      <w:r w:rsidR="001F7BA8">
        <w:rPr>
          <w:rFonts w:ascii="Times New Roman" w:hAnsi="Times New Roman"/>
          <w:color w:val="000000"/>
          <w:sz w:val="24"/>
          <w:szCs w:val="24"/>
        </w:rPr>
        <w:t>assures</w:t>
      </w:r>
      <w:r w:rsidRPr="002E3ECD">
        <w:rPr>
          <w:rFonts w:ascii="Times New Roman" w:hAnsi="Times New Roman"/>
          <w:color w:val="000000"/>
          <w:sz w:val="24"/>
          <w:szCs w:val="24"/>
        </w:rPr>
        <w:t xml:space="preserve"> privacy makes reporting of potentially </w:t>
      </w:r>
      <w:r w:rsidR="001347EF">
        <w:rPr>
          <w:rFonts w:ascii="Times New Roman" w:hAnsi="Times New Roman"/>
          <w:color w:val="000000"/>
          <w:sz w:val="24"/>
          <w:szCs w:val="24"/>
        </w:rPr>
        <w:t>uncomfortable comments</w:t>
      </w:r>
      <w:r w:rsidRPr="002E3ECD">
        <w:rPr>
          <w:rFonts w:ascii="Times New Roman" w:hAnsi="Times New Roman"/>
          <w:color w:val="000000"/>
          <w:sz w:val="24"/>
          <w:szCs w:val="24"/>
        </w:rPr>
        <w:t xml:space="preserve"> less threatening and enhances response validity and response rates.</w:t>
      </w:r>
    </w:p>
    <w:p w14:paraId="0285E9FE" w14:textId="77777777" w:rsidR="002E3ECD" w:rsidRPr="005E5681" w:rsidRDefault="002E3ECD" w:rsidP="00AE4BC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4"/>
          <w:szCs w:val="24"/>
        </w:rPr>
      </w:pPr>
    </w:p>
    <w:p w14:paraId="666E7808" w14:textId="77777777" w:rsidR="005C0FF9"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5" w:name="_Toc239649224"/>
      <w:r w:rsidRPr="005E5681">
        <w:rPr>
          <w:rFonts w:ascii="Times New Roman" w:hAnsi="Times New Roman"/>
          <w:b/>
          <w:bCs/>
          <w:sz w:val="24"/>
          <w:szCs w:val="24"/>
        </w:rPr>
        <w:t xml:space="preserve">4.  </w:t>
      </w:r>
      <w:r w:rsidRPr="005E5681">
        <w:rPr>
          <w:rFonts w:ascii="Times New Roman" w:hAnsi="Times New Roman"/>
          <w:b/>
          <w:bCs/>
          <w:sz w:val="24"/>
          <w:szCs w:val="24"/>
          <w:u w:val="single"/>
        </w:rPr>
        <w:t>Efforts to Identify Duplication and Use of Similar Information</w:t>
      </w:r>
      <w:bookmarkEnd w:id="5"/>
    </w:p>
    <w:p w14:paraId="36FFC50B" w14:textId="77777777" w:rsidR="00581DB5" w:rsidRDefault="00581DB5"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14:paraId="0D370453" w14:textId="6E10903B" w:rsidR="002E3ECD" w:rsidRPr="006306D8" w:rsidRDefault="002E3ECD" w:rsidP="00843B8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rPr>
      </w:pPr>
      <w:r w:rsidRPr="006306D8">
        <w:rPr>
          <w:rFonts w:ascii="Times New Roman" w:hAnsi="Times New Roman"/>
          <w:bCs/>
          <w:sz w:val="24"/>
          <w:szCs w:val="24"/>
        </w:rPr>
        <w:t>FDA</w:t>
      </w:r>
      <w:r w:rsidR="006306D8" w:rsidRPr="006306D8">
        <w:rPr>
          <w:rFonts w:ascii="Times New Roman" w:hAnsi="Times New Roman"/>
          <w:bCs/>
          <w:sz w:val="24"/>
          <w:szCs w:val="24"/>
        </w:rPr>
        <w:t xml:space="preserve"> CTP</w:t>
      </w:r>
      <w:r w:rsidRPr="006306D8">
        <w:rPr>
          <w:rFonts w:ascii="Times New Roman" w:hAnsi="Times New Roman"/>
          <w:bCs/>
          <w:sz w:val="24"/>
          <w:szCs w:val="24"/>
        </w:rPr>
        <w:t xml:space="preserve">’s </w:t>
      </w:r>
      <w:r w:rsidR="00843B8C">
        <w:rPr>
          <w:rFonts w:ascii="Times New Roman" w:hAnsi="Times New Roman"/>
          <w:sz w:val="24"/>
          <w:szCs w:val="24"/>
        </w:rPr>
        <w:t>tobacco education materials—</w:t>
      </w:r>
      <w:r w:rsidR="00F679F3">
        <w:rPr>
          <w:rFonts w:ascii="Times New Roman" w:hAnsi="Times New Roman"/>
          <w:sz w:val="24"/>
          <w:szCs w:val="24"/>
        </w:rPr>
        <w:t>for</w:t>
      </w:r>
      <w:r w:rsidR="00843B8C">
        <w:rPr>
          <w:rFonts w:ascii="Times New Roman" w:hAnsi="Times New Roman"/>
          <w:sz w:val="24"/>
          <w:szCs w:val="24"/>
        </w:rPr>
        <w:t xml:space="preserve"> which we are seeking feedback—a</w:t>
      </w:r>
      <w:r w:rsidRPr="006306D8">
        <w:rPr>
          <w:rFonts w:ascii="Times New Roman" w:hAnsi="Times New Roman"/>
          <w:bCs/>
          <w:sz w:val="24"/>
          <w:szCs w:val="24"/>
        </w:rPr>
        <w:t xml:space="preserve">re relatively new, and therefore it is important to </w:t>
      </w:r>
      <w:r w:rsidR="006306D8" w:rsidRPr="006306D8">
        <w:rPr>
          <w:rFonts w:ascii="Times New Roman" w:hAnsi="Times New Roman"/>
          <w:bCs/>
          <w:sz w:val="24"/>
          <w:szCs w:val="24"/>
        </w:rPr>
        <w:t>assess</w:t>
      </w:r>
      <w:r w:rsidR="00FA1567">
        <w:rPr>
          <w:rFonts w:ascii="Times New Roman" w:hAnsi="Times New Roman"/>
          <w:bCs/>
          <w:sz w:val="24"/>
          <w:szCs w:val="24"/>
        </w:rPr>
        <w:t xml:space="preserve"> </w:t>
      </w:r>
      <w:r w:rsidR="00843B8C">
        <w:rPr>
          <w:rFonts w:ascii="Times New Roman" w:hAnsi="Times New Roman"/>
          <w:bCs/>
          <w:sz w:val="24"/>
          <w:szCs w:val="24"/>
        </w:rPr>
        <w:t>what is working well and areas for improvement</w:t>
      </w:r>
      <w:r w:rsidR="006306D8" w:rsidRPr="006306D8">
        <w:rPr>
          <w:rFonts w:ascii="Times New Roman" w:hAnsi="Times New Roman"/>
          <w:bCs/>
          <w:sz w:val="24"/>
          <w:szCs w:val="24"/>
        </w:rPr>
        <w:t xml:space="preserve"> to best meet </w:t>
      </w:r>
      <w:r w:rsidR="00F679F3">
        <w:rPr>
          <w:rFonts w:ascii="Times New Roman" w:hAnsi="Times New Roman"/>
          <w:bCs/>
          <w:sz w:val="24"/>
          <w:szCs w:val="24"/>
        </w:rPr>
        <w:t xml:space="preserve">CTP </w:t>
      </w:r>
      <w:r w:rsidR="006306D8" w:rsidRPr="006306D8">
        <w:rPr>
          <w:rFonts w:ascii="Times New Roman" w:hAnsi="Times New Roman"/>
          <w:bCs/>
          <w:sz w:val="24"/>
          <w:szCs w:val="24"/>
        </w:rPr>
        <w:t>target audience needs and sustain</w:t>
      </w:r>
      <w:r w:rsidR="00F679F3">
        <w:rPr>
          <w:rFonts w:ascii="Times New Roman" w:hAnsi="Times New Roman"/>
          <w:bCs/>
          <w:sz w:val="24"/>
          <w:szCs w:val="24"/>
        </w:rPr>
        <w:t xml:space="preserve"> CTP</w:t>
      </w:r>
      <w:r w:rsidR="006306D8" w:rsidRPr="006306D8">
        <w:rPr>
          <w:rFonts w:ascii="Times New Roman" w:hAnsi="Times New Roman"/>
          <w:bCs/>
          <w:sz w:val="24"/>
          <w:szCs w:val="24"/>
        </w:rPr>
        <w:t xml:space="preserve"> target audience interest</w:t>
      </w:r>
      <w:r w:rsidR="001A6900">
        <w:rPr>
          <w:rFonts w:ascii="Times New Roman" w:hAnsi="Times New Roman"/>
          <w:bCs/>
          <w:sz w:val="24"/>
          <w:szCs w:val="24"/>
        </w:rPr>
        <w:t>.</w:t>
      </w:r>
    </w:p>
    <w:p w14:paraId="12ADA904" w14:textId="77777777" w:rsidR="002E3ECD" w:rsidRPr="00581DB5" w:rsidRDefault="002E3ECD" w:rsidP="00843B8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rPr>
      </w:pPr>
    </w:p>
    <w:p w14:paraId="781C120A" w14:textId="38905699" w:rsidR="002E3ECD" w:rsidRPr="00581DB5" w:rsidRDefault="002E3ECD" w:rsidP="00843B8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rPr>
      </w:pPr>
      <w:r w:rsidRPr="00581DB5">
        <w:rPr>
          <w:rFonts w:ascii="Times New Roman" w:hAnsi="Times New Roman"/>
          <w:bCs/>
          <w:sz w:val="24"/>
          <w:szCs w:val="24"/>
        </w:rPr>
        <w:t>To date, there ha</w:t>
      </w:r>
      <w:r w:rsidR="008E7A6C">
        <w:rPr>
          <w:rFonts w:ascii="Times New Roman" w:hAnsi="Times New Roman"/>
          <w:bCs/>
          <w:sz w:val="24"/>
          <w:szCs w:val="24"/>
        </w:rPr>
        <w:t>ve</w:t>
      </w:r>
      <w:r w:rsidRPr="00581DB5">
        <w:rPr>
          <w:rFonts w:ascii="Times New Roman" w:hAnsi="Times New Roman"/>
          <w:bCs/>
          <w:sz w:val="24"/>
          <w:szCs w:val="24"/>
        </w:rPr>
        <w:t xml:space="preserve"> been no </w:t>
      </w:r>
      <w:r w:rsidR="008E7A6C">
        <w:rPr>
          <w:rFonts w:ascii="Times New Roman" w:hAnsi="Times New Roman"/>
          <w:bCs/>
          <w:sz w:val="24"/>
          <w:szCs w:val="24"/>
        </w:rPr>
        <w:t xml:space="preserve">data collection activities for the purpose of </w:t>
      </w:r>
      <w:r w:rsidR="00843B8C">
        <w:rPr>
          <w:rFonts w:ascii="Times New Roman" w:hAnsi="Times New Roman"/>
          <w:bCs/>
          <w:sz w:val="24"/>
          <w:szCs w:val="24"/>
        </w:rPr>
        <w:t xml:space="preserve">obtaining </w:t>
      </w:r>
      <w:r w:rsidR="00843B8C">
        <w:rPr>
          <w:rFonts w:ascii="Times New Roman" w:hAnsi="Times New Roman"/>
          <w:sz w:val="24"/>
          <w:szCs w:val="24"/>
        </w:rPr>
        <w:t>reactions to</w:t>
      </w:r>
      <w:r w:rsidR="00843B8C" w:rsidRPr="002D6DC1">
        <w:rPr>
          <w:rFonts w:ascii="Times New Roman" w:hAnsi="Times New Roman"/>
          <w:sz w:val="24"/>
          <w:szCs w:val="24"/>
        </w:rPr>
        <w:t xml:space="preserve"> </w:t>
      </w:r>
      <w:r w:rsidR="00843B8C">
        <w:rPr>
          <w:rFonts w:ascii="Times New Roman" w:hAnsi="Times New Roman"/>
          <w:sz w:val="24"/>
          <w:szCs w:val="24"/>
        </w:rPr>
        <w:t xml:space="preserve">recently developed </w:t>
      </w:r>
      <w:r w:rsidR="00843B8C" w:rsidRPr="002D6DC1">
        <w:rPr>
          <w:rFonts w:ascii="Times New Roman" w:hAnsi="Times New Roman"/>
          <w:sz w:val="24"/>
          <w:szCs w:val="24"/>
        </w:rPr>
        <w:t xml:space="preserve">CTP </w:t>
      </w:r>
      <w:r w:rsidR="00843B8C">
        <w:rPr>
          <w:rFonts w:ascii="Times New Roman" w:hAnsi="Times New Roman"/>
          <w:sz w:val="24"/>
          <w:szCs w:val="24"/>
        </w:rPr>
        <w:t>tobacco education materials and suggestions for new tobacco education materials to develop to fill current gaps</w:t>
      </w:r>
      <w:r w:rsidR="008E7A6C">
        <w:rPr>
          <w:rFonts w:ascii="Times New Roman" w:hAnsi="Times New Roman"/>
          <w:bCs/>
          <w:sz w:val="24"/>
          <w:szCs w:val="24"/>
        </w:rPr>
        <w:t>.</w:t>
      </w:r>
      <w:r w:rsidR="0092422B">
        <w:rPr>
          <w:rFonts w:ascii="Times New Roman" w:hAnsi="Times New Roman"/>
          <w:bCs/>
          <w:sz w:val="24"/>
          <w:szCs w:val="24"/>
        </w:rPr>
        <w:t xml:space="preserve"> The materials used in the current study have not been used in any other study and are being tested for the first time.</w:t>
      </w:r>
      <w:r w:rsidR="008E7A6C">
        <w:rPr>
          <w:rFonts w:ascii="Times New Roman" w:hAnsi="Times New Roman"/>
          <w:bCs/>
          <w:sz w:val="24"/>
          <w:szCs w:val="24"/>
        </w:rPr>
        <w:t xml:space="preserve"> This study</w:t>
      </w:r>
      <w:r w:rsidR="00BB3245">
        <w:rPr>
          <w:rFonts w:ascii="Times New Roman" w:hAnsi="Times New Roman"/>
          <w:bCs/>
          <w:sz w:val="24"/>
          <w:szCs w:val="24"/>
        </w:rPr>
        <w:t xml:space="preserve"> therefore</w:t>
      </w:r>
      <w:r w:rsidR="008E7A6C">
        <w:rPr>
          <w:rFonts w:ascii="Times New Roman" w:hAnsi="Times New Roman"/>
          <w:bCs/>
          <w:sz w:val="24"/>
          <w:szCs w:val="24"/>
        </w:rPr>
        <w:t xml:space="preserve"> does not </w:t>
      </w:r>
      <w:r w:rsidRPr="00581DB5">
        <w:rPr>
          <w:rFonts w:ascii="Times New Roman" w:hAnsi="Times New Roman"/>
          <w:bCs/>
          <w:sz w:val="24"/>
          <w:szCs w:val="24"/>
        </w:rPr>
        <w:t xml:space="preserve">duplicate </w:t>
      </w:r>
      <w:r w:rsidR="008E7A6C">
        <w:rPr>
          <w:rFonts w:ascii="Times New Roman" w:hAnsi="Times New Roman"/>
          <w:bCs/>
          <w:sz w:val="24"/>
          <w:szCs w:val="24"/>
        </w:rPr>
        <w:t>any existing efforts.</w:t>
      </w:r>
    </w:p>
    <w:p w14:paraId="288085EA"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59E3567" w14:textId="77777777" w:rsidR="005C0FF9" w:rsidRPr="008459A9" w:rsidRDefault="005C0FF9" w:rsidP="008459A9">
      <w:pPr>
        <w:autoSpaceDE/>
        <w:autoSpaceDN/>
        <w:adjustRightInd/>
        <w:rPr>
          <w:rFonts w:ascii="Times New Roman" w:hAnsi="Times New Roman"/>
          <w:b/>
          <w:bCs/>
          <w:sz w:val="24"/>
          <w:szCs w:val="24"/>
        </w:rPr>
      </w:pPr>
      <w:bookmarkStart w:id="6" w:name="_Toc239649225"/>
      <w:r w:rsidRPr="005E5681">
        <w:rPr>
          <w:rFonts w:ascii="Times New Roman" w:hAnsi="Times New Roman"/>
          <w:b/>
          <w:bCs/>
          <w:sz w:val="24"/>
          <w:szCs w:val="24"/>
        </w:rPr>
        <w:t>5.</w:t>
      </w:r>
      <w:r w:rsidRPr="005E5681">
        <w:rPr>
          <w:rFonts w:ascii="Times New Roman" w:hAnsi="Times New Roman"/>
          <w:sz w:val="24"/>
          <w:szCs w:val="24"/>
        </w:rPr>
        <w:t xml:space="preserve">   </w:t>
      </w:r>
      <w:r w:rsidRPr="005E5681">
        <w:rPr>
          <w:rFonts w:ascii="Times New Roman" w:hAnsi="Times New Roman"/>
          <w:b/>
          <w:bCs/>
          <w:sz w:val="24"/>
          <w:szCs w:val="24"/>
          <w:u w:val="single"/>
        </w:rPr>
        <w:t>Impact on Small Businesses or Other Small Entities</w:t>
      </w:r>
      <w:bookmarkEnd w:id="6"/>
    </w:p>
    <w:p w14:paraId="017390A1" w14:textId="77777777" w:rsidR="00581DB5" w:rsidRDefault="00581DB5"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sz w:val="24"/>
          <w:szCs w:val="24"/>
        </w:rPr>
      </w:pPr>
      <w:bookmarkStart w:id="7" w:name="_Toc239649226"/>
    </w:p>
    <w:p w14:paraId="49802CA8" w14:textId="1E1D5485" w:rsidR="00581DB5" w:rsidRDefault="00AD1745" w:rsidP="00AD174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sz w:val="24"/>
          <w:szCs w:val="24"/>
        </w:rPr>
      </w:pPr>
      <w:r>
        <w:rPr>
          <w:rFonts w:ascii="Times New Roman" w:hAnsi="Times New Roman"/>
          <w:sz w:val="24"/>
          <w:szCs w:val="24"/>
        </w:rPr>
        <w:t>We anticipate that most r</w:t>
      </w:r>
      <w:r w:rsidR="00581DB5" w:rsidRPr="006A18F1">
        <w:rPr>
          <w:rFonts w:ascii="Times New Roman" w:hAnsi="Times New Roman"/>
          <w:sz w:val="24"/>
          <w:szCs w:val="24"/>
        </w:rPr>
        <w:t xml:space="preserve">espondents in this study will be </w:t>
      </w:r>
      <w:r w:rsidR="00B214C5" w:rsidRPr="006A18F1">
        <w:rPr>
          <w:rFonts w:ascii="Times New Roman" w:hAnsi="Times New Roman"/>
          <w:sz w:val="24"/>
          <w:szCs w:val="24"/>
        </w:rPr>
        <w:t>public health professio</w:t>
      </w:r>
      <w:r>
        <w:rPr>
          <w:rFonts w:ascii="Times New Roman" w:hAnsi="Times New Roman"/>
          <w:sz w:val="24"/>
          <w:szCs w:val="24"/>
        </w:rPr>
        <w:t>nals, healthcare professionals</w:t>
      </w:r>
      <w:r w:rsidR="00B214C5" w:rsidRPr="006A18F1">
        <w:rPr>
          <w:rFonts w:ascii="Times New Roman" w:hAnsi="Times New Roman"/>
          <w:sz w:val="24"/>
          <w:szCs w:val="24"/>
        </w:rPr>
        <w:t xml:space="preserve">, </w:t>
      </w:r>
      <w:r w:rsidR="005C4A96">
        <w:rPr>
          <w:rFonts w:ascii="Times New Roman" w:hAnsi="Times New Roman"/>
          <w:sz w:val="24"/>
          <w:szCs w:val="24"/>
        </w:rPr>
        <w:t xml:space="preserve">tobacco experts and representatives, </w:t>
      </w:r>
      <w:r w:rsidR="00B214C5" w:rsidRPr="006A18F1">
        <w:rPr>
          <w:rFonts w:ascii="Times New Roman" w:hAnsi="Times New Roman"/>
          <w:sz w:val="24"/>
          <w:szCs w:val="24"/>
        </w:rPr>
        <w:t>and members of the general public</w:t>
      </w:r>
      <w:r w:rsidR="00581DB5" w:rsidRPr="006A18F1">
        <w:rPr>
          <w:rFonts w:ascii="Times New Roman" w:hAnsi="Times New Roman"/>
          <w:sz w:val="24"/>
          <w:szCs w:val="24"/>
        </w:rPr>
        <w:t>.</w:t>
      </w:r>
      <w:r w:rsidR="00B214C5" w:rsidRPr="006A18F1">
        <w:rPr>
          <w:rFonts w:ascii="Times New Roman" w:hAnsi="Times New Roman"/>
          <w:sz w:val="24"/>
          <w:szCs w:val="24"/>
        </w:rPr>
        <w:t xml:space="preserve"> </w:t>
      </w:r>
      <w:r>
        <w:rPr>
          <w:rFonts w:ascii="Times New Roman" w:hAnsi="Times New Roman"/>
          <w:sz w:val="24"/>
          <w:szCs w:val="24"/>
        </w:rPr>
        <w:t xml:space="preserve">Because we do not know the exact profiles of attendees at different conferences, we will be asking respondents to select on the study’s survey which of various job categories best describes them. </w:t>
      </w:r>
      <w:r w:rsidR="00B214C5" w:rsidRPr="006A18F1">
        <w:rPr>
          <w:rFonts w:ascii="Times New Roman" w:hAnsi="Times New Roman"/>
          <w:sz w:val="24"/>
          <w:szCs w:val="24"/>
        </w:rPr>
        <w:t>While there is potential for small businesses to complete a survey, no impact on small businesses or other small entities is anticipated.</w:t>
      </w:r>
    </w:p>
    <w:p w14:paraId="553DFD67" w14:textId="77777777" w:rsidR="00581DB5" w:rsidRDefault="00581DB5"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sz w:val="24"/>
          <w:szCs w:val="24"/>
        </w:rPr>
      </w:pPr>
    </w:p>
    <w:p w14:paraId="462F2B97" w14:textId="77777777" w:rsidR="005C0FF9"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r w:rsidRPr="005E5681">
        <w:rPr>
          <w:rFonts w:ascii="Times New Roman" w:hAnsi="Times New Roman"/>
          <w:b/>
          <w:bCs/>
          <w:sz w:val="24"/>
          <w:szCs w:val="24"/>
        </w:rPr>
        <w:t>6.</w:t>
      </w:r>
      <w:r w:rsidRPr="005E5681">
        <w:rPr>
          <w:rFonts w:ascii="Times New Roman" w:hAnsi="Times New Roman"/>
          <w:sz w:val="24"/>
          <w:szCs w:val="24"/>
        </w:rPr>
        <w:t xml:space="preserve">  </w:t>
      </w:r>
      <w:r w:rsidRPr="005E5681">
        <w:rPr>
          <w:rFonts w:ascii="Times New Roman" w:hAnsi="Times New Roman"/>
          <w:b/>
          <w:bCs/>
          <w:sz w:val="24"/>
          <w:szCs w:val="24"/>
          <w:u w:val="single"/>
        </w:rPr>
        <w:t>Consequence of Collecting the Information Less Frequently</w:t>
      </w:r>
      <w:bookmarkEnd w:id="7"/>
    </w:p>
    <w:p w14:paraId="1AA80B29" w14:textId="77777777" w:rsidR="00581DB5" w:rsidRPr="00326C6F" w:rsidRDefault="00581DB5"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p>
    <w:p w14:paraId="3BC0EC6D" w14:textId="353152F2" w:rsidR="00581DB5" w:rsidRDefault="002D3F0D" w:rsidP="00AD174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sz w:val="24"/>
          <w:szCs w:val="24"/>
        </w:rPr>
      </w:pPr>
      <w:bookmarkStart w:id="8" w:name="_Toc239649227"/>
      <w:r>
        <w:rPr>
          <w:rFonts w:ascii="Times New Roman" w:hAnsi="Times New Roman"/>
          <w:sz w:val="24"/>
          <w:szCs w:val="24"/>
        </w:rPr>
        <w:t>T</w:t>
      </w:r>
      <w:r w:rsidRPr="00581DB5">
        <w:rPr>
          <w:rFonts w:ascii="Times New Roman" w:hAnsi="Times New Roman"/>
          <w:sz w:val="24"/>
          <w:szCs w:val="24"/>
        </w:rPr>
        <w:t xml:space="preserve">o ensure </w:t>
      </w:r>
      <w:r>
        <w:rPr>
          <w:rFonts w:ascii="Times New Roman" w:hAnsi="Times New Roman"/>
          <w:sz w:val="24"/>
          <w:szCs w:val="24"/>
        </w:rPr>
        <w:t xml:space="preserve">that </w:t>
      </w:r>
      <w:r w:rsidRPr="00581DB5">
        <w:rPr>
          <w:rFonts w:ascii="Times New Roman" w:hAnsi="Times New Roman"/>
          <w:sz w:val="24"/>
          <w:szCs w:val="24"/>
        </w:rPr>
        <w:t>the participant burden is as low as possible</w:t>
      </w:r>
      <w:r>
        <w:rPr>
          <w:rFonts w:ascii="Times New Roman" w:hAnsi="Times New Roman"/>
          <w:sz w:val="24"/>
          <w:szCs w:val="24"/>
        </w:rPr>
        <w:t>,</w:t>
      </w:r>
      <w:r w:rsidRPr="00581DB5">
        <w:rPr>
          <w:rFonts w:ascii="Times New Roman" w:hAnsi="Times New Roman"/>
          <w:sz w:val="24"/>
          <w:szCs w:val="24"/>
        </w:rPr>
        <w:t xml:space="preserve"> </w:t>
      </w:r>
      <w:r>
        <w:rPr>
          <w:rFonts w:ascii="Times New Roman" w:hAnsi="Times New Roman"/>
          <w:sz w:val="24"/>
          <w:szCs w:val="24"/>
        </w:rPr>
        <w:t>r</w:t>
      </w:r>
      <w:r w:rsidR="00581DB5" w:rsidRPr="00581DB5">
        <w:rPr>
          <w:rFonts w:ascii="Times New Roman" w:hAnsi="Times New Roman"/>
          <w:sz w:val="24"/>
          <w:szCs w:val="24"/>
        </w:rPr>
        <w:t xml:space="preserve">espondents to this collection of information will answer only once. Without the information collection requested for this evaluation study, it would be difficult to </w:t>
      </w:r>
      <w:r w:rsidR="00222939">
        <w:rPr>
          <w:rFonts w:ascii="Times New Roman" w:hAnsi="Times New Roman"/>
          <w:bCs/>
          <w:sz w:val="24"/>
          <w:szCs w:val="24"/>
        </w:rPr>
        <w:t xml:space="preserve">describe </w:t>
      </w:r>
      <w:r w:rsidR="00FA3B47" w:rsidRPr="00042057">
        <w:rPr>
          <w:rFonts w:ascii="Times New Roman" w:hAnsi="Times New Roman"/>
          <w:sz w:val="24"/>
          <w:szCs w:val="24"/>
        </w:rPr>
        <w:t>CTP-related professional and public-facing conference, expo, and exhibit attendees</w:t>
      </w:r>
      <w:r w:rsidR="00222939">
        <w:rPr>
          <w:rFonts w:ascii="Times New Roman" w:hAnsi="Times New Roman"/>
          <w:bCs/>
          <w:sz w:val="24"/>
          <w:szCs w:val="24"/>
        </w:rPr>
        <w:t xml:space="preserve"> and </w:t>
      </w:r>
      <w:r w:rsidR="00FA3B47">
        <w:rPr>
          <w:rFonts w:ascii="Times New Roman" w:hAnsi="Times New Roman"/>
          <w:bCs/>
          <w:sz w:val="24"/>
          <w:szCs w:val="24"/>
        </w:rPr>
        <w:t xml:space="preserve">obtain feedback from </w:t>
      </w:r>
      <w:r w:rsidR="00800D23">
        <w:rPr>
          <w:rFonts w:ascii="Times New Roman" w:hAnsi="Times New Roman"/>
          <w:bCs/>
          <w:sz w:val="24"/>
          <w:szCs w:val="24"/>
        </w:rPr>
        <w:t>these target</w:t>
      </w:r>
      <w:r w:rsidR="00FA3B47">
        <w:rPr>
          <w:rFonts w:ascii="Times New Roman" w:hAnsi="Times New Roman"/>
          <w:bCs/>
          <w:sz w:val="24"/>
          <w:szCs w:val="24"/>
        </w:rPr>
        <w:t xml:space="preserve"> audience</w:t>
      </w:r>
      <w:r w:rsidR="00800D23">
        <w:rPr>
          <w:rFonts w:ascii="Times New Roman" w:hAnsi="Times New Roman"/>
          <w:bCs/>
          <w:sz w:val="24"/>
          <w:szCs w:val="24"/>
        </w:rPr>
        <w:t>s</w:t>
      </w:r>
      <w:r w:rsidR="00FA3B47">
        <w:rPr>
          <w:rFonts w:ascii="Times New Roman" w:hAnsi="Times New Roman"/>
          <w:bCs/>
          <w:sz w:val="24"/>
          <w:szCs w:val="24"/>
        </w:rPr>
        <w:t xml:space="preserve"> on CTP tobacco education materials</w:t>
      </w:r>
      <w:r w:rsidR="00581DB5" w:rsidRPr="00581DB5">
        <w:rPr>
          <w:rFonts w:ascii="Times New Roman" w:hAnsi="Times New Roman"/>
          <w:sz w:val="24"/>
          <w:szCs w:val="24"/>
        </w:rPr>
        <w:t>. Failure to collect these data could reduce</w:t>
      </w:r>
      <w:r w:rsidR="00800D23">
        <w:rPr>
          <w:rFonts w:ascii="Times New Roman" w:hAnsi="Times New Roman"/>
          <w:sz w:val="24"/>
          <w:szCs w:val="24"/>
        </w:rPr>
        <w:t xml:space="preserve"> the</w:t>
      </w:r>
      <w:r w:rsidR="00581DB5" w:rsidRPr="00581DB5">
        <w:rPr>
          <w:rFonts w:ascii="Times New Roman" w:hAnsi="Times New Roman"/>
          <w:sz w:val="24"/>
          <w:szCs w:val="24"/>
        </w:rPr>
        <w:t xml:space="preserve"> effectiveness of </w:t>
      </w:r>
      <w:r w:rsidR="00222939">
        <w:rPr>
          <w:rFonts w:ascii="Times New Roman" w:hAnsi="Times New Roman"/>
          <w:sz w:val="24"/>
          <w:szCs w:val="24"/>
        </w:rPr>
        <w:t xml:space="preserve">CTP’s </w:t>
      </w:r>
      <w:r w:rsidR="00FA3B47">
        <w:rPr>
          <w:rFonts w:ascii="Times New Roman" w:hAnsi="Times New Roman"/>
          <w:sz w:val="24"/>
          <w:szCs w:val="24"/>
        </w:rPr>
        <w:t>tobacco education materials</w:t>
      </w:r>
      <w:r w:rsidR="00581DB5" w:rsidRPr="00581DB5">
        <w:rPr>
          <w:rFonts w:ascii="Times New Roman" w:hAnsi="Times New Roman"/>
          <w:sz w:val="24"/>
          <w:szCs w:val="24"/>
        </w:rPr>
        <w:t xml:space="preserve"> and the</w:t>
      </w:r>
      <w:r w:rsidR="00222939">
        <w:rPr>
          <w:rFonts w:ascii="Times New Roman" w:hAnsi="Times New Roman"/>
          <w:sz w:val="24"/>
          <w:szCs w:val="24"/>
        </w:rPr>
        <w:t xml:space="preserve">refore reduce the benefit of CTP’s </w:t>
      </w:r>
      <w:r w:rsidR="00FA3B47">
        <w:rPr>
          <w:rFonts w:ascii="Times New Roman" w:hAnsi="Times New Roman"/>
          <w:sz w:val="24"/>
          <w:szCs w:val="24"/>
        </w:rPr>
        <w:t xml:space="preserve">tobacco education materials </w:t>
      </w:r>
      <w:r w:rsidR="00222939">
        <w:rPr>
          <w:rFonts w:ascii="Times New Roman" w:hAnsi="Times New Roman"/>
          <w:sz w:val="24"/>
          <w:szCs w:val="24"/>
        </w:rPr>
        <w:t>to CTP’s target audiences</w:t>
      </w:r>
      <w:r w:rsidR="00800D23">
        <w:rPr>
          <w:rFonts w:ascii="Times New Roman" w:hAnsi="Times New Roman"/>
          <w:sz w:val="24"/>
          <w:szCs w:val="24"/>
        </w:rPr>
        <w:t>.</w:t>
      </w:r>
    </w:p>
    <w:p w14:paraId="733AE4D7" w14:textId="77777777" w:rsidR="00581DB5" w:rsidRDefault="00581DB5" w:rsidP="00581DB5">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sz w:val="24"/>
          <w:szCs w:val="24"/>
        </w:rPr>
      </w:pPr>
    </w:p>
    <w:p w14:paraId="356A04BE" w14:textId="77777777" w:rsidR="005C0FF9" w:rsidRPr="009943A6"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sz w:val="24"/>
          <w:szCs w:val="24"/>
        </w:rPr>
      </w:pPr>
      <w:r w:rsidRPr="009943A6">
        <w:rPr>
          <w:rFonts w:ascii="Times New Roman" w:hAnsi="Times New Roman"/>
          <w:b/>
          <w:bCs/>
          <w:sz w:val="24"/>
          <w:szCs w:val="24"/>
        </w:rPr>
        <w:t>7.</w:t>
      </w:r>
      <w:r w:rsidRPr="009943A6">
        <w:rPr>
          <w:rFonts w:ascii="Times New Roman" w:hAnsi="Times New Roman"/>
          <w:b/>
          <w:sz w:val="24"/>
          <w:szCs w:val="24"/>
        </w:rPr>
        <w:t xml:space="preserve">  </w:t>
      </w:r>
      <w:r w:rsidRPr="009943A6">
        <w:rPr>
          <w:rFonts w:ascii="Times New Roman" w:hAnsi="Times New Roman"/>
          <w:b/>
          <w:bCs/>
          <w:sz w:val="24"/>
          <w:szCs w:val="24"/>
          <w:u w:val="single"/>
        </w:rPr>
        <w:t>Special Circumstances Relating to the Guidelines of 5 CFR 1320.5</w:t>
      </w:r>
      <w:bookmarkEnd w:id="8"/>
    </w:p>
    <w:p w14:paraId="3F44B195" w14:textId="77777777"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95D82AF" w14:textId="79BEFC50" w:rsidR="00355B8B" w:rsidRDefault="00581DB5" w:rsidP="00C704E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81DB5">
        <w:rPr>
          <w:rFonts w:ascii="Times New Roman" w:hAnsi="Times New Roman"/>
          <w:sz w:val="24"/>
          <w:szCs w:val="24"/>
        </w:rPr>
        <w:t>There are no special circumstances for this collection of information that require the data collection to be conducted in a manner inconsiste</w:t>
      </w:r>
      <w:r w:rsidR="00222939">
        <w:rPr>
          <w:rFonts w:ascii="Times New Roman" w:hAnsi="Times New Roman"/>
          <w:sz w:val="24"/>
          <w:szCs w:val="24"/>
        </w:rPr>
        <w:t xml:space="preserve">nt with 5 CRF 1320.5(d)(2). This study’s data collection activities </w:t>
      </w:r>
      <w:r w:rsidRPr="00581DB5">
        <w:rPr>
          <w:rFonts w:ascii="Times New Roman" w:hAnsi="Times New Roman"/>
          <w:sz w:val="24"/>
          <w:szCs w:val="24"/>
        </w:rPr>
        <w:t>fully comply with the guidelines in 5 CFR 1320.5.</w:t>
      </w:r>
    </w:p>
    <w:p w14:paraId="236B6072" w14:textId="77777777" w:rsidR="00355B8B" w:rsidRPr="00AB77E0" w:rsidRDefault="00355B8B"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95FCC54" w14:textId="77777777" w:rsidR="005C0FF9" w:rsidRPr="00AB77E0"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9" w:name="_Toc239649228"/>
      <w:r w:rsidRPr="00AB77E0">
        <w:rPr>
          <w:rFonts w:ascii="Times New Roman" w:hAnsi="Times New Roman"/>
          <w:b/>
          <w:bCs/>
          <w:sz w:val="24"/>
          <w:szCs w:val="24"/>
        </w:rPr>
        <w:t xml:space="preserve">8.  </w:t>
      </w:r>
      <w:r w:rsidRPr="00AB77E0">
        <w:rPr>
          <w:rFonts w:ascii="Times New Roman" w:hAnsi="Times New Roman"/>
          <w:b/>
          <w:bCs/>
          <w:sz w:val="24"/>
          <w:szCs w:val="24"/>
          <w:u w:val="single"/>
        </w:rPr>
        <w:t>Comments in Response to the Federal Register Notice and Efforts to Consult Outside</w:t>
      </w:r>
      <w:bookmarkEnd w:id="9"/>
      <w:r w:rsidRPr="00AB77E0">
        <w:rPr>
          <w:rFonts w:ascii="Times New Roman" w:hAnsi="Times New Roman"/>
          <w:b/>
          <w:bCs/>
          <w:sz w:val="24"/>
          <w:szCs w:val="24"/>
          <w:u w:val="single"/>
        </w:rPr>
        <w:t xml:space="preserve"> </w:t>
      </w:r>
    </w:p>
    <w:p w14:paraId="1B2EA755" w14:textId="77777777" w:rsidR="005C0FF9" w:rsidRPr="00AB77E0" w:rsidRDefault="005C0FF9" w:rsidP="00EB43D0">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2"/>
        <w:rPr>
          <w:rFonts w:ascii="Times New Roman" w:hAnsi="Times New Roman"/>
          <w:b/>
          <w:bCs/>
          <w:sz w:val="24"/>
          <w:szCs w:val="24"/>
          <w:u w:val="single"/>
        </w:rPr>
      </w:pPr>
      <w:bookmarkStart w:id="10" w:name="_Toc239649229"/>
      <w:r w:rsidRPr="00AB77E0">
        <w:rPr>
          <w:rFonts w:ascii="Times New Roman" w:hAnsi="Times New Roman"/>
          <w:b/>
          <w:bCs/>
          <w:sz w:val="24"/>
          <w:szCs w:val="24"/>
          <w:u w:val="single"/>
        </w:rPr>
        <w:t>Agency</w:t>
      </w:r>
      <w:bookmarkEnd w:id="10"/>
    </w:p>
    <w:p w14:paraId="67D6222C" w14:textId="77777777" w:rsidR="00D66F13" w:rsidRPr="005119C0" w:rsidRDefault="00D66F13" w:rsidP="00EB43D0">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2"/>
        <w:rPr>
          <w:rFonts w:ascii="Times New Roman" w:hAnsi="Times New Roman"/>
          <w:b/>
          <w:bCs/>
          <w:sz w:val="24"/>
          <w:szCs w:val="24"/>
          <w:u w:val="single"/>
        </w:rPr>
      </w:pPr>
    </w:p>
    <w:p w14:paraId="6FCB0D4F" w14:textId="77777777" w:rsidR="005119C0" w:rsidRDefault="005119C0" w:rsidP="00123EF0">
      <w:pPr>
        <w:contextualSpacing/>
        <w:rPr>
          <w:rFonts w:ascii="Times New Roman" w:hAnsi="Times New Roman"/>
          <w:sz w:val="24"/>
          <w:szCs w:val="24"/>
        </w:rPr>
      </w:pPr>
      <w:r w:rsidRPr="005E2629">
        <w:rPr>
          <w:rFonts w:ascii="Times New Roman" w:hAnsi="Times New Roman"/>
          <w:sz w:val="24"/>
          <w:szCs w:val="24"/>
        </w:rPr>
        <w:t>The following individuals inside the agency have been consulted on the design of the copy testing plan, survey development, or intra-agency coordination of information collection efforts:</w:t>
      </w:r>
    </w:p>
    <w:p w14:paraId="1644FBB1" w14:textId="77777777" w:rsidR="005119C0" w:rsidRPr="00123EF0" w:rsidRDefault="005119C0" w:rsidP="00123EF0">
      <w:pPr>
        <w:contextualSpacing/>
        <w:rPr>
          <w:rFonts w:ascii="Times New Roman" w:hAnsi="Times New Roman"/>
          <w:sz w:val="24"/>
          <w:szCs w:val="24"/>
        </w:rPr>
      </w:pPr>
    </w:p>
    <w:p w14:paraId="5320B913" w14:textId="77777777" w:rsidR="005119C0" w:rsidRPr="00123EF0" w:rsidRDefault="005119C0" w:rsidP="00123EF0">
      <w:pPr>
        <w:contextualSpacing/>
        <w:rPr>
          <w:rFonts w:ascii="Times New Roman" w:hAnsi="Times New Roman"/>
          <w:sz w:val="24"/>
          <w:szCs w:val="24"/>
        </w:rPr>
      </w:pPr>
      <w:r w:rsidRPr="00123EF0">
        <w:rPr>
          <w:rFonts w:ascii="Times New Roman" w:hAnsi="Times New Roman"/>
          <w:sz w:val="24"/>
          <w:szCs w:val="24"/>
        </w:rPr>
        <w:t>Mario Navarro</w:t>
      </w:r>
    </w:p>
    <w:p w14:paraId="2968FF1F" w14:textId="77777777" w:rsidR="005119C0" w:rsidRPr="00123EF0" w:rsidRDefault="005119C0" w:rsidP="00123EF0">
      <w:pPr>
        <w:contextualSpacing/>
        <w:rPr>
          <w:rFonts w:ascii="Times New Roman" w:hAnsi="Times New Roman"/>
          <w:sz w:val="24"/>
          <w:szCs w:val="24"/>
        </w:rPr>
      </w:pPr>
      <w:r w:rsidRPr="00123EF0">
        <w:rPr>
          <w:rFonts w:ascii="Times New Roman" w:hAnsi="Times New Roman"/>
          <w:sz w:val="24"/>
          <w:szCs w:val="24"/>
        </w:rPr>
        <w:t>Office of Health Communication &amp; Education</w:t>
      </w:r>
    </w:p>
    <w:p w14:paraId="3C100D59" w14:textId="77777777" w:rsidR="005119C0" w:rsidRPr="00123EF0" w:rsidRDefault="005119C0" w:rsidP="00123EF0">
      <w:pPr>
        <w:contextualSpacing/>
        <w:rPr>
          <w:rFonts w:ascii="Times New Roman" w:hAnsi="Times New Roman"/>
          <w:sz w:val="24"/>
          <w:szCs w:val="24"/>
        </w:rPr>
      </w:pPr>
      <w:r w:rsidRPr="00123EF0">
        <w:rPr>
          <w:rFonts w:ascii="Times New Roman" w:hAnsi="Times New Roman"/>
          <w:sz w:val="24"/>
          <w:szCs w:val="24"/>
        </w:rPr>
        <w:t>Center for Tobacco Products</w:t>
      </w:r>
    </w:p>
    <w:p w14:paraId="4EDCD4F1" w14:textId="77777777" w:rsidR="005119C0" w:rsidRPr="00123EF0" w:rsidRDefault="005119C0" w:rsidP="00123EF0">
      <w:pPr>
        <w:contextualSpacing/>
        <w:rPr>
          <w:rFonts w:ascii="Times New Roman" w:hAnsi="Times New Roman"/>
          <w:sz w:val="24"/>
          <w:szCs w:val="24"/>
        </w:rPr>
      </w:pPr>
      <w:r w:rsidRPr="00123EF0">
        <w:rPr>
          <w:rFonts w:ascii="Times New Roman" w:hAnsi="Times New Roman"/>
          <w:sz w:val="24"/>
          <w:szCs w:val="24"/>
        </w:rPr>
        <w:t>Food and Drug Administration</w:t>
      </w:r>
    </w:p>
    <w:p w14:paraId="08E1F194" w14:textId="77777777" w:rsidR="005119C0" w:rsidRPr="00123EF0" w:rsidRDefault="005119C0" w:rsidP="00123EF0">
      <w:pPr>
        <w:contextualSpacing/>
        <w:rPr>
          <w:rFonts w:ascii="Times New Roman" w:hAnsi="Times New Roman"/>
          <w:sz w:val="24"/>
          <w:szCs w:val="24"/>
        </w:rPr>
      </w:pPr>
      <w:r w:rsidRPr="00123EF0">
        <w:rPr>
          <w:rFonts w:ascii="Times New Roman" w:hAnsi="Times New Roman"/>
          <w:sz w:val="24"/>
          <w:szCs w:val="24"/>
        </w:rPr>
        <w:t>10903 New Hampshire Avenue</w:t>
      </w:r>
    </w:p>
    <w:p w14:paraId="5EFD6DF1" w14:textId="77777777" w:rsidR="005119C0" w:rsidRPr="00123EF0" w:rsidRDefault="005119C0" w:rsidP="00123EF0">
      <w:pPr>
        <w:contextualSpacing/>
        <w:rPr>
          <w:rFonts w:ascii="Times New Roman" w:hAnsi="Times New Roman"/>
          <w:sz w:val="24"/>
          <w:szCs w:val="24"/>
        </w:rPr>
      </w:pPr>
      <w:r w:rsidRPr="00123EF0">
        <w:rPr>
          <w:rFonts w:ascii="Times New Roman" w:hAnsi="Times New Roman"/>
          <w:sz w:val="24"/>
          <w:szCs w:val="24"/>
        </w:rPr>
        <w:t>Silver Spring, MD 20993</w:t>
      </w:r>
    </w:p>
    <w:p w14:paraId="3B6F92B7" w14:textId="77777777" w:rsidR="005119C0" w:rsidRPr="00123EF0" w:rsidRDefault="005119C0" w:rsidP="00123EF0">
      <w:pPr>
        <w:contextualSpacing/>
        <w:rPr>
          <w:rFonts w:ascii="Times New Roman" w:hAnsi="Times New Roman"/>
          <w:sz w:val="24"/>
          <w:szCs w:val="24"/>
        </w:rPr>
      </w:pPr>
      <w:r w:rsidRPr="00123EF0">
        <w:rPr>
          <w:rFonts w:ascii="Times New Roman" w:hAnsi="Times New Roman"/>
          <w:sz w:val="24"/>
          <w:szCs w:val="24"/>
        </w:rPr>
        <w:t>Phone:</w:t>
      </w:r>
      <w:r w:rsidRPr="00123EF0">
        <w:rPr>
          <w:rFonts w:ascii="Times New Roman" w:hAnsi="Times New Roman"/>
          <w:sz w:val="24"/>
          <w:szCs w:val="24"/>
        </w:rPr>
        <w:tab/>
        <w:t>240-402-4963</w:t>
      </w:r>
    </w:p>
    <w:p w14:paraId="20AFEE49" w14:textId="3F46B8A0" w:rsidR="005119C0" w:rsidRDefault="005119C0" w:rsidP="00123EF0">
      <w:pPr>
        <w:contextualSpacing/>
        <w:rPr>
          <w:rStyle w:val="Hyperlink"/>
          <w:rFonts w:ascii="Times New Roman" w:hAnsi="Times New Roman"/>
          <w:sz w:val="24"/>
          <w:szCs w:val="24"/>
        </w:rPr>
      </w:pPr>
      <w:r w:rsidRPr="00123EF0">
        <w:rPr>
          <w:rFonts w:ascii="Times New Roman" w:hAnsi="Times New Roman"/>
          <w:sz w:val="24"/>
          <w:szCs w:val="24"/>
        </w:rPr>
        <w:t>E-mail:</w:t>
      </w:r>
      <w:r w:rsidRPr="00123EF0">
        <w:rPr>
          <w:rFonts w:ascii="Times New Roman" w:hAnsi="Times New Roman"/>
          <w:sz w:val="24"/>
          <w:szCs w:val="24"/>
        </w:rPr>
        <w:tab/>
        <w:t xml:space="preserve"> </w:t>
      </w:r>
      <w:hyperlink r:id="rId9" w:history="1">
        <w:r w:rsidRPr="00123EF0">
          <w:rPr>
            <w:rStyle w:val="Hyperlink"/>
            <w:rFonts w:ascii="Times New Roman" w:hAnsi="Times New Roman"/>
            <w:sz w:val="24"/>
            <w:szCs w:val="24"/>
          </w:rPr>
          <w:t>Mario.Navarro@fda.hhs.gov</w:t>
        </w:r>
      </w:hyperlink>
    </w:p>
    <w:p w14:paraId="6F7885D9" w14:textId="77777777" w:rsidR="005119C0" w:rsidRPr="00123EF0" w:rsidRDefault="005119C0" w:rsidP="00123EF0">
      <w:pPr>
        <w:contextualSpacing/>
        <w:rPr>
          <w:rFonts w:ascii="Times New Roman" w:hAnsi="Times New Roman"/>
          <w:sz w:val="24"/>
          <w:szCs w:val="24"/>
        </w:rPr>
      </w:pPr>
    </w:p>
    <w:p w14:paraId="18552370" w14:textId="77777777" w:rsidR="005119C0" w:rsidRPr="00123EF0" w:rsidRDefault="005119C0" w:rsidP="00123EF0">
      <w:pPr>
        <w:contextualSpacing/>
        <w:rPr>
          <w:rFonts w:ascii="Times New Roman" w:hAnsi="Times New Roman"/>
          <w:sz w:val="24"/>
          <w:szCs w:val="24"/>
        </w:rPr>
      </w:pPr>
      <w:r w:rsidRPr="00123EF0">
        <w:rPr>
          <w:rFonts w:ascii="Times New Roman" w:hAnsi="Times New Roman"/>
          <w:sz w:val="24"/>
          <w:szCs w:val="24"/>
        </w:rPr>
        <w:t>The following individuals outside of the agency have been consulted on questionnaire development:</w:t>
      </w:r>
    </w:p>
    <w:p w14:paraId="305B8834" w14:textId="77777777" w:rsidR="005119C0" w:rsidRPr="005119C0" w:rsidRDefault="005119C0" w:rsidP="00123EF0">
      <w:pPr>
        <w:contextualSpacing/>
        <w:rPr>
          <w:rFonts w:ascii="Times New Roman" w:hAnsi="Times New Roman"/>
          <w:sz w:val="24"/>
          <w:szCs w:val="24"/>
        </w:rPr>
      </w:pPr>
    </w:p>
    <w:p w14:paraId="153D4D04" w14:textId="45114E3C" w:rsidR="005119C0" w:rsidRPr="00123EF0" w:rsidRDefault="005119C0" w:rsidP="00123EF0">
      <w:pPr>
        <w:contextualSpacing/>
        <w:rPr>
          <w:rFonts w:ascii="Times New Roman" w:hAnsi="Times New Roman"/>
          <w:sz w:val="24"/>
          <w:szCs w:val="24"/>
        </w:rPr>
      </w:pPr>
      <w:r w:rsidRPr="00123EF0">
        <w:rPr>
          <w:rFonts w:ascii="Times New Roman" w:hAnsi="Times New Roman"/>
          <w:sz w:val="24"/>
          <w:szCs w:val="24"/>
        </w:rPr>
        <w:t xml:space="preserve">Everly Macario </w:t>
      </w:r>
    </w:p>
    <w:p w14:paraId="6BC0574F" w14:textId="14A9C6EB" w:rsidR="005119C0" w:rsidRPr="009B5C34" w:rsidRDefault="005119C0" w:rsidP="00123EF0">
      <w:pPr>
        <w:contextualSpacing/>
        <w:rPr>
          <w:rFonts w:ascii="Times New Roman" w:hAnsi="Times New Roman"/>
          <w:sz w:val="24"/>
          <w:szCs w:val="24"/>
        </w:rPr>
      </w:pPr>
      <w:r w:rsidRPr="00123EF0">
        <w:rPr>
          <w:rFonts w:ascii="Times New Roman" w:hAnsi="Times New Roman"/>
          <w:sz w:val="24"/>
          <w:szCs w:val="24"/>
        </w:rPr>
        <w:t>IQ Solutions, Inc.</w:t>
      </w:r>
    </w:p>
    <w:p w14:paraId="7026B632" w14:textId="77777777" w:rsidR="005119C0" w:rsidRPr="00B16A6D" w:rsidRDefault="005119C0" w:rsidP="005119C0">
      <w:pPr>
        <w:rPr>
          <w:rFonts w:ascii="Times New Roman" w:hAnsi="Times New Roman"/>
          <w:sz w:val="24"/>
          <w:szCs w:val="24"/>
        </w:rPr>
      </w:pPr>
      <w:r w:rsidRPr="00B16A6D">
        <w:rPr>
          <w:rFonts w:ascii="Times New Roman" w:hAnsi="Times New Roman"/>
          <w:sz w:val="24"/>
          <w:szCs w:val="24"/>
        </w:rPr>
        <w:t>11300 Rockville Pike, Suite 901</w:t>
      </w:r>
    </w:p>
    <w:p w14:paraId="182893E7" w14:textId="77777777" w:rsidR="005119C0" w:rsidRPr="00B16A6D" w:rsidRDefault="005119C0" w:rsidP="005119C0">
      <w:pPr>
        <w:rPr>
          <w:rFonts w:ascii="Times New Roman" w:hAnsi="Times New Roman"/>
          <w:sz w:val="24"/>
          <w:szCs w:val="24"/>
        </w:rPr>
      </w:pPr>
      <w:r w:rsidRPr="00B16A6D">
        <w:rPr>
          <w:rFonts w:ascii="Times New Roman" w:hAnsi="Times New Roman"/>
          <w:sz w:val="24"/>
          <w:szCs w:val="24"/>
        </w:rPr>
        <w:t>Rockville, MD 20854</w:t>
      </w:r>
    </w:p>
    <w:p w14:paraId="6FE3384A" w14:textId="4E26B8BE" w:rsidR="005119C0" w:rsidRPr="00B16A6D" w:rsidRDefault="005119C0" w:rsidP="00123EF0">
      <w:pPr>
        <w:contextualSpacing/>
        <w:rPr>
          <w:rFonts w:ascii="Times New Roman" w:hAnsi="Times New Roman"/>
          <w:sz w:val="24"/>
          <w:szCs w:val="24"/>
        </w:rPr>
      </w:pPr>
      <w:r w:rsidRPr="00B16A6D">
        <w:rPr>
          <w:rFonts w:ascii="Times New Roman" w:hAnsi="Times New Roman"/>
          <w:sz w:val="24"/>
          <w:szCs w:val="24"/>
        </w:rPr>
        <w:t>Phone: 773-752-7732</w:t>
      </w:r>
    </w:p>
    <w:p w14:paraId="7AF3559B" w14:textId="26BD6216" w:rsidR="005119C0" w:rsidRPr="00123EF0" w:rsidRDefault="005119C0" w:rsidP="00123EF0">
      <w:pPr>
        <w:contextualSpacing/>
        <w:rPr>
          <w:rFonts w:ascii="Times New Roman" w:hAnsi="Times New Roman"/>
          <w:sz w:val="24"/>
          <w:szCs w:val="24"/>
        </w:rPr>
      </w:pPr>
      <w:r w:rsidRPr="00B16A6D">
        <w:rPr>
          <w:rFonts w:ascii="Times New Roman" w:hAnsi="Times New Roman"/>
          <w:sz w:val="24"/>
          <w:szCs w:val="24"/>
        </w:rPr>
        <w:t xml:space="preserve">Email: </w:t>
      </w:r>
      <w:r w:rsidRPr="00123EF0">
        <w:rPr>
          <w:rFonts w:ascii="Times New Roman" w:hAnsi="Times New Roman"/>
          <w:sz w:val="24"/>
          <w:szCs w:val="24"/>
        </w:rPr>
        <w:t>emacario@iqsolutions.com</w:t>
      </w:r>
    </w:p>
    <w:p w14:paraId="64281CB5" w14:textId="77777777" w:rsidR="005119C0" w:rsidRPr="00123EF0" w:rsidRDefault="005119C0" w:rsidP="00123EF0">
      <w:pPr>
        <w:contextualSpacing/>
        <w:rPr>
          <w:rFonts w:ascii="Times New Roman" w:hAnsi="Times New Roman"/>
          <w:sz w:val="24"/>
          <w:szCs w:val="24"/>
        </w:rPr>
      </w:pPr>
    </w:p>
    <w:p w14:paraId="71E24044" w14:textId="05D32A0B" w:rsidR="005119C0" w:rsidRPr="00B16A6D" w:rsidRDefault="005119C0" w:rsidP="00123EF0">
      <w:pPr>
        <w:contextualSpacing/>
        <w:rPr>
          <w:rFonts w:ascii="Times New Roman" w:hAnsi="Times New Roman"/>
          <w:sz w:val="24"/>
          <w:szCs w:val="24"/>
        </w:rPr>
      </w:pPr>
      <w:r w:rsidRPr="00B16A6D">
        <w:rPr>
          <w:rFonts w:ascii="Times New Roman" w:hAnsi="Times New Roman"/>
          <w:sz w:val="24"/>
          <w:szCs w:val="24"/>
        </w:rPr>
        <w:t>Junaed Siddiqui</w:t>
      </w:r>
    </w:p>
    <w:p w14:paraId="0FC85BDB" w14:textId="23B95707" w:rsidR="005119C0" w:rsidRPr="00B16A6D" w:rsidRDefault="005119C0" w:rsidP="00123EF0">
      <w:pPr>
        <w:contextualSpacing/>
        <w:rPr>
          <w:rFonts w:ascii="Times New Roman" w:hAnsi="Times New Roman"/>
          <w:sz w:val="24"/>
          <w:szCs w:val="24"/>
        </w:rPr>
      </w:pPr>
      <w:r w:rsidRPr="00B16A6D">
        <w:rPr>
          <w:rFonts w:ascii="Times New Roman" w:hAnsi="Times New Roman"/>
          <w:sz w:val="24"/>
          <w:szCs w:val="24"/>
        </w:rPr>
        <w:t>IQ Solutions, Inc.</w:t>
      </w:r>
    </w:p>
    <w:p w14:paraId="7D4BE70F" w14:textId="77777777" w:rsidR="005119C0" w:rsidRPr="00B16A6D" w:rsidRDefault="005119C0" w:rsidP="005119C0">
      <w:pPr>
        <w:rPr>
          <w:rFonts w:ascii="Times New Roman" w:hAnsi="Times New Roman"/>
          <w:sz w:val="24"/>
          <w:szCs w:val="24"/>
        </w:rPr>
      </w:pPr>
      <w:r w:rsidRPr="00B16A6D">
        <w:rPr>
          <w:rFonts w:ascii="Times New Roman" w:hAnsi="Times New Roman"/>
          <w:sz w:val="24"/>
          <w:szCs w:val="24"/>
        </w:rPr>
        <w:t>11300 Rockville Pike, Suite 901</w:t>
      </w:r>
    </w:p>
    <w:p w14:paraId="63EC20E9" w14:textId="77777777" w:rsidR="005119C0" w:rsidRPr="00B16A6D" w:rsidRDefault="005119C0" w:rsidP="005119C0">
      <w:pPr>
        <w:rPr>
          <w:rFonts w:ascii="Times New Roman" w:hAnsi="Times New Roman"/>
          <w:sz w:val="24"/>
          <w:szCs w:val="24"/>
        </w:rPr>
      </w:pPr>
      <w:r w:rsidRPr="00B16A6D">
        <w:rPr>
          <w:rFonts w:ascii="Times New Roman" w:hAnsi="Times New Roman"/>
          <w:sz w:val="24"/>
          <w:szCs w:val="24"/>
        </w:rPr>
        <w:t>Rockville, MD 20854</w:t>
      </w:r>
    </w:p>
    <w:p w14:paraId="0DC0A728" w14:textId="023DFC9D" w:rsidR="005119C0" w:rsidRPr="00B16A6D" w:rsidRDefault="0039286D" w:rsidP="00123EF0">
      <w:pPr>
        <w:contextualSpacing/>
        <w:rPr>
          <w:rFonts w:ascii="Times New Roman" w:hAnsi="Times New Roman"/>
          <w:sz w:val="24"/>
          <w:szCs w:val="24"/>
        </w:rPr>
      </w:pPr>
      <w:r w:rsidRPr="00B16A6D">
        <w:rPr>
          <w:rFonts w:ascii="Times New Roman" w:hAnsi="Times New Roman"/>
          <w:sz w:val="24"/>
          <w:szCs w:val="24"/>
        </w:rPr>
        <w:t>Phone: 240-221-4231</w:t>
      </w:r>
    </w:p>
    <w:p w14:paraId="32D96D7E" w14:textId="097DA7C3" w:rsidR="005119C0" w:rsidRDefault="005119C0" w:rsidP="00123EF0">
      <w:pPr>
        <w:contextualSpacing/>
        <w:rPr>
          <w:rFonts w:ascii="Times New Roman" w:hAnsi="Times New Roman"/>
          <w:sz w:val="24"/>
          <w:szCs w:val="24"/>
        </w:rPr>
      </w:pPr>
      <w:r w:rsidRPr="00B16A6D">
        <w:rPr>
          <w:rFonts w:ascii="Times New Roman" w:hAnsi="Times New Roman"/>
          <w:sz w:val="24"/>
          <w:szCs w:val="24"/>
        </w:rPr>
        <w:t xml:space="preserve">Email: </w:t>
      </w:r>
      <w:hyperlink r:id="rId10" w:history="1">
        <w:r w:rsidR="00662913" w:rsidRPr="00C420DE">
          <w:rPr>
            <w:rStyle w:val="Hyperlink"/>
            <w:rFonts w:ascii="Times New Roman" w:hAnsi="Times New Roman"/>
            <w:sz w:val="24"/>
            <w:szCs w:val="24"/>
          </w:rPr>
          <w:t>jsiddiqui@iqsolutions.com</w:t>
        </w:r>
      </w:hyperlink>
    </w:p>
    <w:p w14:paraId="3FC997F3" w14:textId="7A6234D9" w:rsidR="00662913" w:rsidRDefault="00662913" w:rsidP="00123EF0">
      <w:pPr>
        <w:contextualSpacing/>
        <w:rPr>
          <w:rFonts w:ascii="Times New Roman" w:hAnsi="Times New Roman"/>
          <w:sz w:val="24"/>
          <w:szCs w:val="24"/>
        </w:rPr>
      </w:pPr>
    </w:p>
    <w:p w14:paraId="24924F43" w14:textId="5B89BA8B" w:rsidR="00662913" w:rsidRDefault="00662913" w:rsidP="00123EF0">
      <w:pPr>
        <w:contextualSpacing/>
        <w:rPr>
          <w:rFonts w:ascii="Times New Roman" w:hAnsi="Times New Roman"/>
          <w:sz w:val="24"/>
          <w:szCs w:val="24"/>
        </w:rPr>
      </w:pPr>
    </w:p>
    <w:p w14:paraId="4DC65EC1" w14:textId="77777777" w:rsidR="00662913" w:rsidRPr="00123EF0" w:rsidRDefault="00662913" w:rsidP="00123EF0">
      <w:pPr>
        <w:contextualSpacing/>
        <w:rPr>
          <w:rFonts w:ascii="Times New Roman" w:hAnsi="Times New Roman"/>
          <w:sz w:val="24"/>
          <w:szCs w:val="24"/>
        </w:rPr>
      </w:pPr>
    </w:p>
    <w:p w14:paraId="5A4A4AF2" w14:textId="77777777" w:rsidR="005119C0" w:rsidRPr="00123EF0" w:rsidRDefault="005119C0" w:rsidP="005119C0">
      <w:pPr>
        <w:spacing w:after="240"/>
        <w:contextualSpacing/>
        <w:rPr>
          <w:rFonts w:ascii="Times New Roman" w:hAnsi="Times New Roman"/>
          <w:sz w:val="24"/>
          <w:szCs w:val="24"/>
        </w:rPr>
      </w:pPr>
    </w:p>
    <w:p w14:paraId="1EDC5ED5" w14:textId="77777777"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1" w:name="_Toc239649230"/>
      <w:r w:rsidRPr="002051D8">
        <w:rPr>
          <w:rFonts w:ascii="Times New Roman" w:hAnsi="Times New Roman"/>
          <w:b/>
          <w:bCs/>
          <w:sz w:val="24"/>
          <w:szCs w:val="24"/>
        </w:rPr>
        <w:t xml:space="preserve">9.  </w:t>
      </w:r>
      <w:r w:rsidRPr="002051D8">
        <w:rPr>
          <w:rFonts w:ascii="Times New Roman" w:hAnsi="Times New Roman"/>
          <w:b/>
          <w:bCs/>
          <w:sz w:val="24"/>
          <w:szCs w:val="24"/>
          <w:u w:val="single"/>
        </w:rPr>
        <w:t>Explanation of Any Payment or Gift to Respondents</w:t>
      </w:r>
      <w:bookmarkEnd w:id="11"/>
    </w:p>
    <w:p w14:paraId="072ECF93" w14:textId="77777777" w:rsidR="00581DB5" w:rsidRPr="00C704E8" w:rsidRDefault="00581DB5" w:rsidP="00B90E4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bookmarkStart w:id="12" w:name="_Toc239649231"/>
    </w:p>
    <w:p w14:paraId="2D74725F" w14:textId="5984A4F2" w:rsidR="00B16A6D" w:rsidRPr="00581DB5" w:rsidRDefault="00C704E8" w:rsidP="00B16A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rPr>
      </w:pPr>
      <w:r w:rsidRPr="00C704E8">
        <w:rPr>
          <w:sz w:val="24"/>
          <w:szCs w:val="24"/>
        </w:rPr>
        <w:t xml:space="preserve">Since engagement in the study is minimal, no respondents will be paid an incentive to participate in the survey. However, we plan to offer </w:t>
      </w:r>
      <w:r>
        <w:rPr>
          <w:sz w:val="24"/>
          <w:szCs w:val="24"/>
        </w:rPr>
        <w:t>respondents</w:t>
      </w:r>
      <w:r w:rsidRPr="00C704E8">
        <w:rPr>
          <w:sz w:val="24"/>
          <w:szCs w:val="24"/>
        </w:rPr>
        <w:t xml:space="preserve"> who complete the survey an FDA CTP-branded promotional giveaway item not to exceed $5.00 in value (e.g., water bottle, lunch cooler) as a token of our appreciation.</w:t>
      </w:r>
      <w:r w:rsidR="00B16A6D" w:rsidRPr="00B16A6D">
        <w:rPr>
          <w:rFonts w:ascii="Times New Roman" w:hAnsi="Times New Roman"/>
          <w:bCs/>
          <w:sz w:val="24"/>
          <w:szCs w:val="24"/>
        </w:rPr>
        <w:t xml:space="preserve"> </w:t>
      </w:r>
      <w:r w:rsidR="00B16A6D" w:rsidRPr="00581DB5">
        <w:rPr>
          <w:rFonts w:ascii="Times New Roman" w:hAnsi="Times New Roman"/>
          <w:bCs/>
          <w:sz w:val="24"/>
          <w:szCs w:val="24"/>
        </w:rPr>
        <w:t xml:space="preserve">The </w:t>
      </w:r>
      <w:r w:rsidR="009629BC">
        <w:rPr>
          <w:rFonts w:ascii="Times New Roman" w:hAnsi="Times New Roman"/>
          <w:bCs/>
          <w:sz w:val="24"/>
          <w:szCs w:val="24"/>
        </w:rPr>
        <w:t>giveaways</w:t>
      </w:r>
      <w:r w:rsidR="00B16A6D" w:rsidRPr="00581DB5">
        <w:rPr>
          <w:rFonts w:ascii="Times New Roman" w:hAnsi="Times New Roman"/>
          <w:bCs/>
          <w:sz w:val="24"/>
          <w:szCs w:val="24"/>
        </w:rPr>
        <w:t xml:space="preserve"> are intended to recognize the time burden placed on participants, encourage their cooperation, and convey appreciation for contributing to this important study and are similar to incentives that are offered for most surveys of this type. Numerous empirical studies have shown that incentives can significantly increase response rates in cross-sectional surveys and reduce attrition in longitudinal surveys (e.g., Abreu &amp; Winters, 1999; Castiglioni, Pforr, &amp; Krieger, 2008; Jäckle &amp; Lynn, 2008; Shettle &amp; Mooney, 1999; Singer, 2002). </w:t>
      </w:r>
    </w:p>
    <w:p w14:paraId="3106146E" w14:textId="30B02EC8" w:rsidR="00581DB5" w:rsidRPr="00C704E8" w:rsidRDefault="00581DB5" w:rsidP="00B90E4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p>
    <w:p w14:paraId="514A8040" w14:textId="339E259D"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r w:rsidRPr="005E5681">
        <w:rPr>
          <w:rFonts w:ascii="Times New Roman" w:hAnsi="Times New Roman"/>
          <w:b/>
          <w:bCs/>
          <w:sz w:val="24"/>
          <w:szCs w:val="24"/>
        </w:rPr>
        <w:t xml:space="preserve">10.  </w:t>
      </w:r>
      <w:bookmarkEnd w:id="12"/>
      <w:r w:rsidR="00D07FCB">
        <w:rPr>
          <w:rFonts w:ascii="Times New Roman" w:hAnsi="Times New Roman"/>
          <w:b/>
          <w:bCs/>
          <w:sz w:val="24"/>
          <w:szCs w:val="24"/>
          <w:u w:val="single"/>
        </w:rPr>
        <w:t>Privacy Impact Assessment Information</w:t>
      </w:r>
    </w:p>
    <w:p w14:paraId="3226EB3F"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A1B9B1E" w14:textId="71CAF837" w:rsidR="005C0FF9" w:rsidRDefault="00B90E4B" w:rsidP="00106E3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FDA’s Research Involving Human Subjects Committee (RIHSC)</w:t>
      </w:r>
      <w:r w:rsidR="00581DB5" w:rsidRPr="00581DB5">
        <w:rPr>
          <w:rFonts w:ascii="Times New Roman" w:hAnsi="Times New Roman"/>
          <w:sz w:val="24"/>
          <w:szCs w:val="24"/>
        </w:rPr>
        <w:t xml:space="preserve"> will review and approve</w:t>
      </w:r>
      <w:r w:rsidR="00106E35">
        <w:rPr>
          <w:rFonts w:ascii="Times New Roman" w:hAnsi="Times New Roman"/>
          <w:sz w:val="24"/>
          <w:szCs w:val="24"/>
        </w:rPr>
        <w:t xml:space="preserve"> the protocols and consent form</w:t>
      </w:r>
      <w:r w:rsidR="00581DB5" w:rsidRPr="00581DB5">
        <w:rPr>
          <w:rFonts w:ascii="Times New Roman" w:hAnsi="Times New Roman"/>
          <w:sz w:val="24"/>
          <w:szCs w:val="24"/>
        </w:rPr>
        <w:t xml:space="preserve"> for the </w:t>
      </w:r>
      <w:r w:rsidR="009B4ECF">
        <w:rPr>
          <w:rFonts w:ascii="Times New Roman" w:hAnsi="Times New Roman"/>
          <w:sz w:val="24"/>
          <w:szCs w:val="24"/>
        </w:rPr>
        <w:t>study</w:t>
      </w:r>
      <w:r w:rsidR="00581DB5" w:rsidRPr="00581DB5">
        <w:rPr>
          <w:rFonts w:ascii="Times New Roman" w:hAnsi="Times New Roman"/>
          <w:sz w:val="24"/>
          <w:szCs w:val="24"/>
        </w:rPr>
        <w:t xml:space="preserve"> pr</w:t>
      </w:r>
      <w:r>
        <w:rPr>
          <w:rFonts w:ascii="Times New Roman" w:hAnsi="Times New Roman"/>
          <w:sz w:val="24"/>
          <w:szCs w:val="24"/>
        </w:rPr>
        <w:t xml:space="preserve">ior to any respondent contact. </w:t>
      </w:r>
      <w:r w:rsidR="00581DB5" w:rsidRPr="00581DB5">
        <w:rPr>
          <w:rFonts w:ascii="Times New Roman" w:hAnsi="Times New Roman"/>
          <w:sz w:val="24"/>
          <w:szCs w:val="24"/>
        </w:rPr>
        <w:t xml:space="preserve">The </w:t>
      </w:r>
      <w:r>
        <w:rPr>
          <w:rFonts w:ascii="Times New Roman" w:hAnsi="Times New Roman"/>
          <w:sz w:val="24"/>
          <w:szCs w:val="24"/>
        </w:rPr>
        <w:t>RIHSC</w:t>
      </w:r>
      <w:r w:rsidR="00581DB5" w:rsidRPr="00581DB5">
        <w:rPr>
          <w:rFonts w:ascii="Times New Roman" w:hAnsi="Times New Roman"/>
          <w:sz w:val="24"/>
          <w:szCs w:val="24"/>
        </w:rPr>
        <w:t>’s primary concern is protecting respondents’ rights, one of which is maintaining the privacy of respondent information to the fullest extent of the law.</w:t>
      </w:r>
    </w:p>
    <w:p w14:paraId="719C46AA" w14:textId="77777777" w:rsidR="00AE1DCA" w:rsidRDefault="00AE1DCA" w:rsidP="00106E3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7274C4A" w14:textId="41BCD253" w:rsidR="00AE1DCA" w:rsidRPr="00D81A04" w:rsidRDefault="00AE1DCA" w:rsidP="00AE1DCA">
      <w:pPr>
        <w:rPr>
          <w:rFonts w:ascii="Times New Roman" w:hAnsi="Times New Roman"/>
          <w:sz w:val="24"/>
          <w:szCs w:val="24"/>
        </w:rPr>
      </w:pPr>
      <w:r w:rsidRPr="00106E35">
        <w:rPr>
          <w:rFonts w:ascii="Times New Roman" w:hAnsi="Times New Roman"/>
          <w:sz w:val="24"/>
          <w:szCs w:val="24"/>
        </w:rPr>
        <w:t>All information will be collected e</w:t>
      </w:r>
      <w:r w:rsidRPr="00D81A04">
        <w:rPr>
          <w:rFonts w:ascii="Times New Roman" w:hAnsi="Times New Roman"/>
          <w:sz w:val="24"/>
          <w:szCs w:val="24"/>
        </w:rPr>
        <w:t>lectronically through a self-administered anonymous survey instrument hosted in a secure, online, web-based data collection system. The survey is classified as anonymous as no P</w:t>
      </w:r>
      <w:r w:rsidRPr="00A70795">
        <w:rPr>
          <w:rFonts w:ascii="Times New Roman" w:hAnsi="Times New Roman"/>
          <w:sz w:val="24"/>
          <w:szCs w:val="24"/>
        </w:rPr>
        <w:t>ersonally Identifiable I</w:t>
      </w:r>
      <w:r w:rsidRPr="00D81A04">
        <w:rPr>
          <w:rFonts w:ascii="Times New Roman" w:hAnsi="Times New Roman"/>
          <w:sz w:val="24"/>
          <w:szCs w:val="24"/>
        </w:rPr>
        <w:t>nformation [PII] is asked of respondents.) IP addresses are also masked and not included in collection. None of the study team members will have access to any respondent PII.</w:t>
      </w:r>
      <w:r w:rsidR="00D81A04" w:rsidRPr="00D81A04">
        <w:rPr>
          <w:rFonts w:ascii="Times New Roman" w:hAnsi="Times New Roman"/>
          <w:sz w:val="24"/>
          <w:szCs w:val="24"/>
        </w:rPr>
        <w:t xml:space="preserve"> </w:t>
      </w:r>
      <w:r w:rsidR="00D81A04" w:rsidRPr="00123EF0">
        <w:rPr>
          <w:rFonts w:ascii="Times New Roman" w:hAnsi="Times New Roman"/>
          <w:sz w:val="24"/>
          <w:szCs w:val="24"/>
        </w:rPr>
        <w:t>All data will remain on a password-protected computer and/or in locked cabinets for a period of three years after the end of the study, and then will be shredded and/or destroyed. Great effort is taken to protect participant identity and all responses will be private.</w:t>
      </w:r>
    </w:p>
    <w:p w14:paraId="37D49671" w14:textId="77777777" w:rsidR="00AE1DCA" w:rsidRDefault="00AE1DCA" w:rsidP="00123EF0">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49D3C3D" w14:textId="7F58A9D7" w:rsidR="00D81A04" w:rsidRPr="00123EF0" w:rsidRDefault="00D81A04" w:rsidP="00123EF0">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123EF0">
        <w:rPr>
          <w:rFonts w:ascii="Times New Roman" w:hAnsi="Times New Roman"/>
          <w:sz w:val="24"/>
          <w:szCs w:val="24"/>
          <w:u w:val="single"/>
        </w:rPr>
        <w:t>Data Management</w:t>
      </w:r>
    </w:p>
    <w:p w14:paraId="2F1CCFB2" w14:textId="77777777" w:rsidR="00D81A04" w:rsidRDefault="00D81A04" w:rsidP="00123EF0">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7789691" w14:textId="68EAECEE" w:rsidR="00D81A04" w:rsidRDefault="00D81A04" w:rsidP="00123EF0">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Data collection activities will be</w:t>
      </w:r>
      <w:r w:rsidRPr="00D81A04">
        <w:rPr>
          <w:rFonts w:ascii="Times New Roman" w:hAnsi="Times New Roman"/>
          <w:sz w:val="24"/>
          <w:szCs w:val="24"/>
        </w:rPr>
        <w:t xml:space="preserve"> conducted in full compliance with FDA regulations to maintain the privacy of data obtained from respondents and to protect the rights and welfare of human research subjects as contained in their regulations. As the survey is</w:t>
      </w:r>
      <w:r w:rsidRPr="00A70795">
        <w:rPr>
          <w:rFonts w:ascii="Times New Roman" w:hAnsi="Times New Roman"/>
          <w:sz w:val="24"/>
          <w:szCs w:val="24"/>
        </w:rPr>
        <w:t xml:space="preserve"> an online survey, Qualtrics will be used for data collection and storage. Qualtrics is a</w:t>
      </w:r>
      <w:r w:rsidRPr="00D81A04">
        <w:rPr>
          <w:rFonts w:ascii="Times New Roman" w:hAnsi="Times New Roman"/>
          <w:sz w:val="24"/>
          <w:szCs w:val="24"/>
        </w:rPr>
        <w:t xml:space="preserve"> survey tool used by researchers and various marketing companies. Qualtrics uses an Application Service Producer, which stores data in a single secure data center. </w:t>
      </w:r>
      <w:r w:rsidRPr="00123EF0">
        <w:rPr>
          <w:rFonts w:ascii="Times New Roman" w:hAnsi="Times New Roman"/>
          <w:sz w:val="24"/>
          <w:szCs w:val="24"/>
        </w:rPr>
        <w:t>All Qualtrics data are stored in a cloud and are encrypted at rest, and in transit, under password protection in both instances. Data will be stored via the Qualtrics data center under secure monitoring by Qualtrics staff. As the privacy of their customers is of utmost importance to Qualtrics, only the researchers will have access to the data.</w:t>
      </w:r>
    </w:p>
    <w:p w14:paraId="617E3E3A" w14:textId="77777777" w:rsidR="00D81A04" w:rsidRDefault="00D81A04" w:rsidP="00123EF0">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3260F43" w14:textId="5FD142C8" w:rsidR="00D81A04" w:rsidRDefault="00D81A04" w:rsidP="00123EF0">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81A04">
        <w:rPr>
          <w:rFonts w:ascii="Times New Roman" w:hAnsi="Times New Roman"/>
          <w:sz w:val="24"/>
          <w:szCs w:val="24"/>
        </w:rPr>
        <w:t xml:space="preserve">For raw data collected during this research, all servers are hosted using industry standard firewalls. Industry standard firewalls include the ability to allow or block traffic based on multiple forms of connection (e.g., state, port, and protocol), rather than only one connection, meaning that access is limited to those who are allowed entry. In addition, </w:t>
      </w:r>
      <w:r w:rsidR="00A6768D">
        <w:rPr>
          <w:rFonts w:ascii="Times New Roman" w:hAnsi="Times New Roman"/>
          <w:sz w:val="24"/>
          <w:szCs w:val="24"/>
        </w:rPr>
        <w:t>IQ Solutions</w:t>
      </w:r>
      <w:r w:rsidR="00A6768D" w:rsidRPr="00D81A04">
        <w:rPr>
          <w:rFonts w:ascii="Times New Roman" w:hAnsi="Times New Roman"/>
          <w:sz w:val="24"/>
          <w:szCs w:val="24"/>
        </w:rPr>
        <w:t xml:space="preserve"> </w:t>
      </w:r>
      <w:r w:rsidRPr="00D81A04">
        <w:rPr>
          <w:rFonts w:ascii="Times New Roman" w:hAnsi="Times New Roman"/>
          <w:sz w:val="24"/>
          <w:szCs w:val="24"/>
        </w:rPr>
        <w:t>will follow the Standard of Good Practice (SoGP, https://www.securityforum.org/research/thestandardofgoodpractice2016/) security practices which emphasize security management, safe business application protocol, safe computer installations, network fidelity, awareness of systems development requirements, and safety of the end-user environment. Following these guidelines, the monitoring of data and sensitive information will take place following the SoGP security practices such as limiting access to information and data encryption. Members of the research team will access the information through a secure log-in using a password on an HTTPS site, which ensures that data will be in an encrypted format when it is transmitted. This data transfer will occur via an encrypted and secure broadband connection.</w:t>
      </w:r>
    </w:p>
    <w:p w14:paraId="6B46E18E" w14:textId="77777777" w:rsidR="00D81A04" w:rsidRPr="00D81A04" w:rsidRDefault="00D81A04" w:rsidP="00123EF0">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7415D4A" w14:textId="77777777" w:rsidR="00EB5ADD" w:rsidRPr="00EB5ADD" w:rsidRDefault="00EB5ADD" w:rsidP="004A475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EB5ADD">
        <w:rPr>
          <w:rFonts w:ascii="Times New Roman" w:hAnsi="Times New Roman"/>
          <w:sz w:val="24"/>
          <w:szCs w:val="24"/>
          <w:u w:val="single"/>
        </w:rPr>
        <w:t>Overview of How Information will be Shared and for What Purposes</w:t>
      </w:r>
    </w:p>
    <w:p w14:paraId="2678BBE0" w14:textId="77777777" w:rsidR="000A2C85" w:rsidRDefault="000A2C85" w:rsidP="004A4757">
      <w:pPr>
        <w:rPr>
          <w:rFonts w:ascii="Times New Roman" w:hAnsi="Times New Roman"/>
          <w:sz w:val="24"/>
          <w:szCs w:val="24"/>
        </w:rPr>
      </w:pPr>
    </w:p>
    <w:p w14:paraId="396E1F45" w14:textId="311D5FC1" w:rsidR="00787E4F" w:rsidRPr="00787E4F" w:rsidRDefault="00787E4F" w:rsidP="004A4757">
      <w:pPr>
        <w:rPr>
          <w:rFonts w:ascii="Times New Roman" w:hAnsi="Times New Roman"/>
          <w:sz w:val="24"/>
          <w:szCs w:val="24"/>
        </w:rPr>
      </w:pPr>
      <w:r w:rsidRPr="00787E4F">
        <w:rPr>
          <w:rFonts w:ascii="Times New Roman" w:hAnsi="Times New Roman"/>
          <w:sz w:val="24"/>
          <w:szCs w:val="24"/>
        </w:rPr>
        <w:t xml:space="preserve">The CTP research team will program the online survey of the CTP </w:t>
      </w:r>
      <w:r w:rsidR="00746746">
        <w:rPr>
          <w:rFonts w:ascii="Times New Roman" w:hAnsi="Times New Roman"/>
          <w:sz w:val="24"/>
          <w:szCs w:val="24"/>
        </w:rPr>
        <w:t>Public Education Materials</w:t>
      </w:r>
      <w:r w:rsidRPr="00787E4F">
        <w:rPr>
          <w:rFonts w:ascii="Times New Roman" w:hAnsi="Times New Roman"/>
          <w:sz w:val="24"/>
          <w:szCs w:val="24"/>
        </w:rPr>
        <w:t xml:space="preserve"> Study using Qualtrics software. The survey includes </w:t>
      </w:r>
      <w:r w:rsidR="00746746">
        <w:rPr>
          <w:rFonts w:ascii="Times New Roman" w:hAnsi="Times New Roman"/>
          <w:sz w:val="24"/>
          <w:szCs w:val="24"/>
        </w:rPr>
        <w:t>25</w:t>
      </w:r>
      <w:r w:rsidRPr="00787E4F">
        <w:rPr>
          <w:rFonts w:ascii="Times New Roman" w:hAnsi="Times New Roman"/>
          <w:sz w:val="24"/>
          <w:szCs w:val="24"/>
        </w:rPr>
        <w:t xml:space="preserve"> closed-ended</w:t>
      </w:r>
      <w:r w:rsidR="00746746">
        <w:rPr>
          <w:rFonts w:ascii="Times New Roman" w:hAnsi="Times New Roman"/>
          <w:sz w:val="24"/>
          <w:szCs w:val="24"/>
        </w:rPr>
        <w:t xml:space="preserve"> questions</w:t>
      </w:r>
      <w:r w:rsidRPr="00787E4F">
        <w:rPr>
          <w:rFonts w:ascii="Times New Roman" w:hAnsi="Times New Roman"/>
          <w:sz w:val="24"/>
          <w:szCs w:val="24"/>
        </w:rPr>
        <w:t xml:space="preserve"> where the respondent must select one of various</w:t>
      </w:r>
      <w:r w:rsidR="00CF5D82">
        <w:rPr>
          <w:rFonts w:ascii="Times New Roman" w:hAnsi="Times New Roman"/>
          <w:sz w:val="24"/>
          <w:szCs w:val="24"/>
        </w:rPr>
        <w:t xml:space="preserve"> response category</w:t>
      </w:r>
      <w:r w:rsidRPr="00787E4F">
        <w:rPr>
          <w:rFonts w:ascii="Times New Roman" w:hAnsi="Times New Roman"/>
          <w:sz w:val="24"/>
          <w:szCs w:val="24"/>
        </w:rPr>
        <w:t xml:space="preserve"> options.</w:t>
      </w:r>
    </w:p>
    <w:p w14:paraId="50B26BE4" w14:textId="77777777" w:rsidR="00787E4F" w:rsidRPr="00787E4F" w:rsidRDefault="00787E4F" w:rsidP="004A4757">
      <w:pPr>
        <w:rPr>
          <w:rFonts w:ascii="Times New Roman" w:hAnsi="Times New Roman"/>
          <w:sz w:val="24"/>
          <w:szCs w:val="24"/>
        </w:rPr>
      </w:pPr>
    </w:p>
    <w:p w14:paraId="67E1E1CB" w14:textId="0F86CA81" w:rsidR="00787E4F" w:rsidRPr="00787E4F" w:rsidRDefault="00787E4F" w:rsidP="004A4757">
      <w:pPr>
        <w:rPr>
          <w:rFonts w:ascii="Times New Roman" w:hAnsi="Times New Roman"/>
          <w:sz w:val="24"/>
          <w:szCs w:val="24"/>
        </w:rPr>
      </w:pPr>
      <w:r w:rsidRPr="00787E4F">
        <w:rPr>
          <w:rFonts w:ascii="Times New Roman" w:hAnsi="Times New Roman"/>
          <w:sz w:val="24"/>
          <w:szCs w:val="24"/>
        </w:rPr>
        <w:t>To analyze the quantitative data collected from the online survey’s closed-ended questions, the CTP research team will summarize the descriptive statistics, such as means, standard deviations, and percentages, generated by the Qualtrics software as well as create cross-tabs</w:t>
      </w:r>
      <w:r w:rsidR="00DB340A">
        <w:rPr>
          <w:rFonts w:ascii="Times New Roman" w:hAnsi="Times New Roman"/>
          <w:sz w:val="24"/>
          <w:szCs w:val="24"/>
        </w:rPr>
        <w:t>, using statistical software,</w:t>
      </w:r>
      <w:r w:rsidRPr="00787E4F">
        <w:rPr>
          <w:rFonts w:ascii="Times New Roman" w:hAnsi="Times New Roman"/>
          <w:sz w:val="24"/>
          <w:szCs w:val="24"/>
        </w:rPr>
        <w:t xml:space="preserve"> to assess how demographic and other variables and survey items may be associated.</w:t>
      </w:r>
    </w:p>
    <w:p w14:paraId="2BD1D69A" w14:textId="77777777" w:rsidR="00787E4F" w:rsidRDefault="00787E4F" w:rsidP="004A475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46AB56E" w14:textId="28D586D8" w:rsidR="00EB5ADD" w:rsidRPr="00EB5ADD" w:rsidRDefault="00EB5ADD" w:rsidP="004A475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EB5ADD">
        <w:rPr>
          <w:rFonts w:ascii="Times New Roman" w:hAnsi="Times New Roman"/>
          <w:sz w:val="24"/>
          <w:szCs w:val="24"/>
        </w:rPr>
        <w:t xml:space="preserve">Although demographic information </w:t>
      </w:r>
      <w:r w:rsidR="00746746" w:rsidRPr="007C633D">
        <w:rPr>
          <w:sz w:val="24"/>
          <w:szCs w:val="24"/>
        </w:rPr>
        <w:t>(</w:t>
      </w:r>
      <w:r w:rsidR="00746746">
        <w:rPr>
          <w:sz w:val="24"/>
          <w:szCs w:val="24"/>
        </w:rPr>
        <w:t>i.e., year of birth</w:t>
      </w:r>
      <w:r w:rsidR="00746746" w:rsidRPr="007C633D">
        <w:rPr>
          <w:sz w:val="24"/>
          <w:szCs w:val="24"/>
        </w:rPr>
        <w:t xml:space="preserve">, country of residence, </w:t>
      </w:r>
      <w:r w:rsidR="00746746">
        <w:rPr>
          <w:sz w:val="24"/>
          <w:szCs w:val="24"/>
        </w:rPr>
        <w:t>and</w:t>
      </w:r>
      <w:r w:rsidR="00746746" w:rsidRPr="007C633D">
        <w:rPr>
          <w:sz w:val="24"/>
          <w:szCs w:val="24"/>
        </w:rPr>
        <w:t xml:space="preserve"> state of employment </w:t>
      </w:r>
      <w:r w:rsidR="00746746">
        <w:rPr>
          <w:sz w:val="24"/>
          <w:szCs w:val="24"/>
        </w:rPr>
        <w:t>[</w:t>
      </w:r>
      <w:r w:rsidR="00746746" w:rsidRPr="007C633D">
        <w:rPr>
          <w:sz w:val="24"/>
          <w:szCs w:val="24"/>
        </w:rPr>
        <w:t>if in the United States</w:t>
      </w:r>
      <w:r w:rsidR="00746746">
        <w:rPr>
          <w:sz w:val="24"/>
          <w:szCs w:val="24"/>
        </w:rPr>
        <w:t>]</w:t>
      </w:r>
      <w:r w:rsidR="00746746" w:rsidRPr="007C633D">
        <w:rPr>
          <w:sz w:val="24"/>
          <w:szCs w:val="24"/>
        </w:rPr>
        <w:t>)</w:t>
      </w:r>
      <w:r w:rsidR="00BD412B">
        <w:rPr>
          <w:sz w:val="24"/>
          <w:szCs w:val="24"/>
        </w:rPr>
        <w:t xml:space="preserve"> </w:t>
      </w:r>
      <w:r w:rsidRPr="00EB5ADD">
        <w:rPr>
          <w:rFonts w:ascii="Times New Roman" w:hAnsi="Times New Roman"/>
          <w:sz w:val="24"/>
          <w:szCs w:val="24"/>
        </w:rPr>
        <w:t>will be gathered, no direct personal identifiers (e.g., full name, phone number, social security number, etc.) will be collected or maintained as part of the survey</w:t>
      </w:r>
      <w:r w:rsidR="00787E4F">
        <w:rPr>
          <w:rFonts w:ascii="Times New Roman" w:hAnsi="Times New Roman"/>
          <w:sz w:val="24"/>
          <w:szCs w:val="24"/>
        </w:rPr>
        <w:t xml:space="preserve">. </w:t>
      </w:r>
      <w:r w:rsidRPr="00EB5ADD">
        <w:rPr>
          <w:rFonts w:ascii="Times New Roman" w:hAnsi="Times New Roman"/>
          <w:sz w:val="24"/>
          <w:szCs w:val="24"/>
        </w:rPr>
        <w:t xml:space="preserve">As such, because </w:t>
      </w:r>
      <w:r w:rsidR="003A4BD9">
        <w:rPr>
          <w:rFonts w:ascii="Times New Roman" w:hAnsi="Times New Roman"/>
          <w:sz w:val="24"/>
          <w:szCs w:val="24"/>
        </w:rPr>
        <w:t>P</w:t>
      </w:r>
      <w:r w:rsidR="00787E4F" w:rsidRPr="00EB5ADD">
        <w:rPr>
          <w:rFonts w:ascii="Times New Roman" w:hAnsi="Times New Roman"/>
          <w:sz w:val="24"/>
          <w:szCs w:val="24"/>
        </w:rPr>
        <w:t>ersonal</w:t>
      </w:r>
      <w:r w:rsidR="003A4BD9">
        <w:rPr>
          <w:rFonts w:ascii="Times New Roman" w:hAnsi="Times New Roman"/>
          <w:sz w:val="24"/>
          <w:szCs w:val="24"/>
        </w:rPr>
        <w:t>ly</w:t>
      </w:r>
      <w:r w:rsidR="00787E4F" w:rsidRPr="00EB5ADD">
        <w:rPr>
          <w:rFonts w:ascii="Times New Roman" w:hAnsi="Times New Roman"/>
          <w:sz w:val="24"/>
          <w:szCs w:val="24"/>
        </w:rPr>
        <w:t xml:space="preserve"> </w:t>
      </w:r>
      <w:r w:rsidR="003A4BD9">
        <w:rPr>
          <w:rFonts w:ascii="Times New Roman" w:hAnsi="Times New Roman"/>
          <w:sz w:val="24"/>
          <w:szCs w:val="24"/>
        </w:rPr>
        <w:t>Identifiable I</w:t>
      </w:r>
      <w:r w:rsidR="00787E4F" w:rsidRPr="00EB5ADD">
        <w:rPr>
          <w:rFonts w:ascii="Times New Roman" w:hAnsi="Times New Roman"/>
          <w:sz w:val="24"/>
          <w:szCs w:val="24"/>
        </w:rPr>
        <w:t>nforma</w:t>
      </w:r>
      <w:r w:rsidR="00787E4F">
        <w:rPr>
          <w:rFonts w:ascii="Times New Roman" w:hAnsi="Times New Roman"/>
          <w:sz w:val="24"/>
          <w:szCs w:val="24"/>
        </w:rPr>
        <w:t xml:space="preserve">tion (PII) </w:t>
      </w:r>
      <w:r w:rsidRPr="00EB5ADD">
        <w:rPr>
          <w:rFonts w:ascii="Times New Roman" w:hAnsi="Times New Roman"/>
          <w:sz w:val="24"/>
          <w:szCs w:val="24"/>
        </w:rPr>
        <w:t xml:space="preserve">does not exist, </w:t>
      </w:r>
      <w:r w:rsidR="00787E4F">
        <w:rPr>
          <w:rFonts w:ascii="Times New Roman" w:hAnsi="Times New Roman"/>
          <w:sz w:val="24"/>
          <w:szCs w:val="24"/>
        </w:rPr>
        <w:t>n</w:t>
      </w:r>
      <w:r w:rsidR="00787E4F" w:rsidRPr="00EB5ADD">
        <w:rPr>
          <w:rFonts w:ascii="Times New Roman" w:hAnsi="Times New Roman"/>
          <w:sz w:val="24"/>
          <w:szCs w:val="24"/>
        </w:rPr>
        <w:t xml:space="preserve">o individually identifiable information or </w:t>
      </w:r>
      <w:r w:rsidR="00787E4F">
        <w:rPr>
          <w:rFonts w:ascii="Times New Roman" w:hAnsi="Times New Roman"/>
          <w:sz w:val="24"/>
          <w:szCs w:val="24"/>
        </w:rPr>
        <w:t>PII is being collected</w:t>
      </w:r>
      <w:r w:rsidRPr="00EB5ADD">
        <w:rPr>
          <w:rFonts w:ascii="Times New Roman" w:hAnsi="Times New Roman"/>
          <w:sz w:val="24"/>
          <w:szCs w:val="24"/>
        </w:rPr>
        <w:t xml:space="preserve">, and thus, </w:t>
      </w:r>
      <w:r w:rsidR="00787E4F">
        <w:rPr>
          <w:rFonts w:ascii="Times New Roman" w:hAnsi="Times New Roman"/>
          <w:sz w:val="24"/>
          <w:szCs w:val="24"/>
        </w:rPr>
        <w:t>the Privacy Act does not apply.</w:t>
      </w:r>
    </w:p>
    <w:p w14:paraId="7CBF1483" w14:textId="77777777" w:rsidR="00EB5ADD" w:rsidRPr="00EB5ADD" w:rsidRDefault="00EB5ADD" w:rsidP="00BD412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982DC17" w14:textId="77777777" w:rsidR="00EB5ADD" w:rsidRPr="00EB5ADD" w:rsidRDefault="00EB5ADD" w:rsidP="00BD412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EB5ADD">
        <w:rPr>
          <w:rFonts w:ascii="Times New Roman" w:hAnsi="Times New Roman"/>
          <w:sz w:val="24"/>
          <w:szCs w:val="24"/>
          <w:u w:val="single"/>
        </w:rPr>
        <w:t xml:space="preserve">Overview of Voluntary Participation </w:t>
      </w:r>
    </w:p>
    <w:p w14:paraId="00CC4311" w14:textId="77777777" w:rsidR="000A2C85" w:rsidRDefault="000A2C85" w:rsidP="00BD412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C422F34" w14:textId="3FA4C84B" w:rsidR="00EB5ADD" w:rsidRPr="00EB5ADD" w:rsidRDefault="00AC2FFF" w:rsidP="00BD412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When</w:t>
      </w:r>
      <w:r w:rsidR="00EB5ADD" w:rsidRPr="00EB5ADD">
        <w:rPr>
          <w:rFonts w:ascii="Times New Roman" w:hAnsi="Times New Roman"/>
          <w:sz w:val="24"/>
          <w:szCs w:val="24"/>
        </w:rPr>
        <w:t xml:space="preserve"> potential respondents</w:t>
      </w:r>
      <w:r>
        <w:rPr>
          <w:rFonts w:ascii="Times New Roman" w:hAnsi="Times New Roman"/>
          <w:sz w:val="24"/>
          <w:szCs w:val="24"/>
        </w:rPr>
        <w:t xml:space="preserve"> click on the online survey link, they</w:t>
      </w:r>
      <w:r w:rsidR="00EB5ADD" w:rsidRPr="00EB5ADD">
        <w:rPr>
          <w:rFonts w:ascii="Times New Roman" w:hAnsi="Times New Roman"/>
          <w:sz w:val="24"/>
          <w:szCs w:val="24"/>
        </w:rPr>
        <w:t xml:space="preserve"> will be advi</w:t>
      </w:r>
      <w:r w:rsidR="004B3ED7">
        <w:rPr>
          <w:rFonts w:ascii="Times New Roman" w:hAnsi="Times New Roman"/>
          <w:sz w:val="24"/>
          <w:szCs w:val="24"/>
        </w:rPr>
        <w:t>sed of the nature of the survey and</w:t>
      </w:r>
      <w:r w:rsidR="00EB5ADD" w:rsidRPr="00EB5ADD">
        <w:rPr>
          <w:rFonts w:ascii="Times New Roman" w:hAnsi="Times New Roman"/>
          <w:sz w:val="24"/>
          <w:szCs w:val="24"/>
        </w:rPr>
        <w:t xml:space="preserve"> length of time it will require</w:t>
      </w:r>
      <w:r w:rsidR="004B3ED7">
        <w:rPr>
          <w:rFonts w:ascii="Times New Roman" w:hAnsi="Times New Roman"/>
          <w:sz w:val="24"/>
          <w:szCs w:val="24"/>
        </w:rPr>
        <w:t xml:space="preserve"> to complete the survey</w:t>
      </w:r>
      <w:r w:rsidR="00EB5ADD" w:rsidRPr="00EB5ADD">
        <w:rPr>
          <w:rFonts w:ascii="Times New Roman" w:hAnsi="Times New Roman"/>
          <w:sz w:val="24"/>
          <w:szCs w:val="24"/>
        </w:rPr>
        <w:t xml:space="preserve">, </w:t>
      </w:r>
      <w:r w:rsidR="004B3ED7">
        <w:rPr>
          <w:rFonts w:ascii="Times New Roman" w:hAnsi="Times New Roman"/>
          <w:sz w:val="24"/>
          <w:szCs w:val="24"/>
        </w:rPr>
        <w:t>as well as</w:t>
      </w:r>
      <w:r w:rsidR="00EB5ADD" w:rsidRPr="00EB5ADD">
        <w:rPr>
          <w:rFonts w:ascii="Times New Roman" w:hAnsi="Times New Roman"/>
          <w:sz w:val="24"/>
          <w:szCs w:val="24"/>
        </w:rPr>
        <w:t xml:space="preserve"> that participation is volunt</w:t>
      </w:r>
      <w:r>
        <w:rPr>
          <w:rFonts w:ascii="Times New Roman" w:hAnsi="Times New Roman"/>
          <w:sz w:val="24"/>
          <w:szCs w:val="24"/>
        </w:rPr>
        <w:t xml:space="preserve">ary. </w:t>
      </w:r>
      <w:r w:rsidR="00EB5ADD" w:rsidRPr="00EB5ADD">
        <w:rPr>
          <w:rFonts w:ascii="Times New Roman" w:hAnsi="Times New Roman"/>
          <w:sz w:val="24"/>
          <w:szCs w:val="24"/>
        </w:rPr>
        <w:t>Respondents will be assured that they will incur no penalties if they wish not to respond to the information collection as a whole</w:t>
      </w:r>
      <w:r>
        <w:rPr>
          <w:rFonts w:ascii="Times New Roman" w:hAnsi="Times New Roman"/>
          <w:sz w:val="24"/>
          <w:szCs w:val="24"/>
        </w:rPr>
        <w:t xml:space="preserve"> or to any specific questions. </w:t>
      </w:r>
      <w:r w:rsidR="00EB5ADD" w:rsidRPr="00EB5ADD">
        <w:rPr>
          <w:rFonts w:ascii="Times New Roman" w:hAnsi="Times New Roman"/>
          <w:sz w:val="24"/>
          <w:szCs w:val="24"/>
        </w:rPr>
        <w:t xml:space="preserve">Respondents on the web-based survey will have the option to decline to respond to any item in the survey for any reason and may drop </w:t>
      </w:r>
      <w:r>
        <w:rPr>
          <w:rFonts w:ascii="Times New Roman" w:hAnsi="Times New Roman"/>
          <w:sz w:val="24"/>
          <w:szCs w:val="24"/>
        </w:rPr>
        <w:t xml:space="preserve">out of the survey at any time. </w:t>
      </w:r>
      <w:r w:rsidR="00EB5ADD" w:rsidRPr="00EB5ADD">
        <w:rPr>
          <w:rFonts w:ascii="Times New Roman" w:hAnsi="Times New Roman"/>
          <w:sz w:val="24"/>
          <w:szCs w:val="24"/>
        </w:rPr>
        <w:t>These procedures conform to ethical practices for collectin</w:t>
      </w:r>
      <w:r>
        <w:rPr>
          <w:rFonts w:ascii="Times New Roman" w:hAnsi="Times New Roman"/>
          <w:sz w:val="24"/>
          <w:szCs w:val="24"/>
        </w:rPr>
        <w:t>g data from human participants.</w:t>
      </w:r>
    </w:p>
    <w:p w14:paraId="5219B75B" w14:textId="77777777" w:rsidR="00EB5ADD" w:rsidRPr="00EB5ADD" w:rsidRDefault="00EB5ADD" w:rsidP="00BD412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14:paraId="3F9BF341" w14:textId="77777777" w:rsidR="00EB5ADD" w:rsidRDefault="00EB5ADD" w:rsidP="00BD412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EB5ADD">
        <w:rPr>
          <w:rFonts w:ascii="Times New Roman" w:hAnsi="Times New Roman"/>
          <w:sz w:val="24"/>
          <w:szCs w:val="24"/>
          <w:u w:val="single"/>
        </w:rPr>
        <w:t>Overview of Data Security</w:t>
      </w:r>
    </w:p>
    <w:p w14:paraId="5CCFCC3E" w14:textId="77777777" w:rsidR="00EB5ADD" w:rsidRPr="00EB5ADD" w:rsidRDefault="00EB5ADD" w:rsidP="00BD412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14:paraId="2ADB593E" w14:textId="0D29A772" w:rsidR="00EB5ADD" w:rsidRDefault="00EB5ADD" w:rsidP="00BD412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EB5ADD">
        <w:rPr>
          <w:rFonts w:ascii="Times New Roman" w:hAnsi="Times New Roman"/>
          <w:sz w:val="24"/>
          <w:szCs w:val="24"/>
        </w:rPr>
        <w:t xml:space="preserve">All web-based respondents will use a link to enter the survey and the </w:t>
      </w:r>
      <w:r w:rsidR="003A4BD9">
        <w:rPr>
          <w:rFonts w:ascii="Times New Roman" w:hAnsi="Times New Roman"/>
          <w:sz w:val="24"/>
          <w:szCs w:val="24"/>
        </w:rPr>
        <w:t>Qualtrics</w:t>
      </w:r>
      <w:r w:rsidRPr="00EB5ADD">
        <w:rPr>
          <w:rFonts w:ascii="Times New Roman" w:hAnsi="Times New Roman"/>
          <w:sz w:val="24"/>
          <w:szCs w:val="24"/>
        </w:rPr>
        <w:t xml:space="preserve"> software will assign them a unique ID and th</w:t>
      </w:r>
      <w:r w:rsidR="003A4BD9">
        <w:rPr>
          <w:rFonts w:ascii="Times New Roman" w:hAnsi="Times New Roman"/>
          <w:sz w:val="24"/>
          <w:szCs w:val="24"/>
        </w:rPr>
        <w:t xml:space="preserve">e responses will be anonymous. </w:t>
      </w:r>
      <w:r w:rsidR="00D81A04">
        <w:rPr>
          <w:rFonts w:ascii="Times New Roman" w:hAnsi="Times New Roman"/>
          <w:sz w:val="24"/>
          <w:szCs w:val="24"/>
        </w:rPr>
        <w:t>As mentioned previously, n</w:t>
      </w:r>
      <w:r w:rsidRPr="00EB5ADD">
        <w:rPr>
          <w:rFonts w:ascii="Times New Roman" w:hAnsi="Times New Roman"/>
          <w:sz w:val="24"/>
          <w:szCs w:val="24"/>
        </w:rPr>
        <w:t>o Personally Identifiable Information</w:t>
      </w:r>
      <w:r w:rsidR="003A4BD9">
        <w:rPr>
          <w:rFonts w:ascii="Times New Roman" w:hAnsi="Times New Roman"/>
          <w:sz w:val="24"/>
          <w:szCs w:val="24"/>
        </w:rPr>
        <w:t xml:space="preserve"> (PII)</w:t>
      </w:r>
      <w:r w:rsidRPr="00EB5ADD">
        <w:rPr>
          <w:rFonts w:ascii="Times New Roman" w:hAnsi="Times New Roman"/>
          <w:sz w:val="24"/>
          <w:szCs w:val="24"/>
        </w:rPr>
        <w:t xml:space="preserve"> will</w:t>
      </w:r>
      <w:r w:rsidR="003A4BD9">
        <w:rPr>
          <w:rFonts w:ascii="Times New Roman" w:hAnsi="Times New Roman"/>
          <w:sz w:val="24"/>
          <w:szCs w:val="24"/>
        </w:rPr>
        <w:t xml:space="preserve"> be </w:t>
      </w:r>
      <w:r w:rsidR="00D81A04">
        <w:rPr>
          <w:rFonts w:ascii="Times New Roman" w:hAnsi="Times New Roman"/>
          <w:sz w:val="24"/>
          <w:szCs w:val="24"/>
        </w:rPr>
        <w:t>collected</w:t>
      </w:r>
      <w:r w:rsidR="003A4BD9">
        <w:rPr>
          <w:rFonts w:ascii="Times New Roman" w:hAnsi="Times New Roman"/>
          <w:sz w:val="24"/>
          <w:szCs w:val="24"/>
        </w:rPr>
        <w:t xml:space="preserve">. </w:t>
      </w:r>
      <w:r w:rsidRPr="00EB5ADD">
        <w:rPr>
          <w:rFonts w:ascii="Times New Roman" w:hAnsi="Times New Roman"/>
          <w:sz w:val="24"/>
          <w:szCs w:val="24"/>
        </w:rPr>
        <w:t>All those who handle or analyze data will be required to adhere to standard data security policies. All data will be reported in the a</w:t>
      </w:r>
      <w:r w:rsidR="00220323">
        <w:rPr>
          <w:rFonts w:ascii="Times New Roman" w:hAnsi="Times New Roman"/>
          <w:sz w:val="24"/>
          <w:szCs w:val="24"/>
        </w:rPr>
        <w:t xml:space="preserve">ggregate only. </w:t>
      </w:r>
      <w:r w:rsidRPr="00EB5ADD">
        <w:rPr>
          <w:rFonts w:ascii="Times New Roman" w:hAnsi="Times New Roman"/>
          <w:sz w:val="24"/>
          <w:szCs w:val="24"/>
        </w:rPr>
        <w:t xml:space="preserve">During data collection, all data will be stored on password-protected databases to which only </w:t>
      </w:r>
      <w:r w:rsidR="00220323">
        <w:rPr>
          <w:rFonts w:ascii="Times New Roman" w:hAnsi="Times New Roman"/>
          <w:sz w:val="24"/>
          <w:szCs w:val="24"/>
        </w:rPr>
        <w:t>IQ Solutions</w:t>
      </w:r>
      <w:r w:rsidRPr="00EB5ADD">
        <w:rPr>
          <w:rFonts w:ascii="Times New Roman" w:hAnsi="Times New Roman"/>
          <w:sz w:val="24"/>
          <w:szCs w:val="24"/>
        </w:rPr>
        <w:t xml:space="preserve"> employees working on this project have access. </w:t>
      </w:r>
      <w:r w:rsidR="00220323">
        <w:rPr>
          <w:rFonts w:ascii="Times New Roman" w:hAnsi="Times New Roman"/>
          <w:sz w:val="24"/>
          <w:szCs w:val="24"/>
        </w:rPr>
        <w:t xml:space="preserve">IQ Solutions </w:t>
      </w:r>
      <w:r w:rsidRPr="00EB5ADD">
        <w:rPr>
          <w:rFonts w:ascii="Times New Roman" w:hAnsi="Times New Roman"/>
          <w:sz w:val="24"/>
          <w:szCs w:val="24"/>
        </w:rPr>
        <w:t xml:space="preserve">will keep the data for </w:t>
      </w:r>
      <w:r w:rsidR="00293700">
        <w:rPr>
          <w:rFonts w:ascii="Times New Roman" w:hAnsi="Times New Roman"/>
          <w:sz w:val="24"/>
          <w:szCs w:val="24"/>
        </w:rPr>
        <w:t>three</w:t>
      </w:r>
      <w:r w:rsidR="00220323">
        <w:rPr>
          <w:rFonts w:ascii="Times New Roman" w:hAnsi="Times New Roman"/>
          <w:sz w:val="24"/>
          <w:szCs w:val="24"/>
        </w:rPr>
        <w:t xml:space="preserve"> years</w:t>
      </w:r>
      <w:r w:rsidRPr="00EB5ADD">
        <w:rPr>
          <w:rFonts w:ascii="Times New Roman" w:hAnsi="Times New Roman"/>
          <w:sz w:val="24"/>
          <w:szCs w:val="24"/>
        </w:rPr>
        <w:t xml:space="preserve"> after data collection has been completed, and then the data will be deleted from the </w:t>
      </w:r>
      <w:r w:rsidR="00220323">
        <w:rPr>
          <w:rFonts w:ascii="Times New Roman" w:hAnsi="Times New Roman"/>
          <w:sz w:val="24"/>
          <w:szCs w:val="24"/>
        </w:rPr>
        <w:t xml:space="preserve">password-protected databases. </w:t>
      </w:r>
      <w:r w:rsidRPr="00EB5ADD">
        <w:rPr>
          <w:rFonts w:ascii="Times New Roman" w:hAnsi="Times New Roman"/>
          <w:sz w:val="24"/>
          <w:szCs w:val="24"/>
        </w:rPr>
        <w:t xml:space="preserve">All data will be sent to </w:t>
      </w:r>
      <w:r w:rsidR="00220323">
        <w:rPr>
          <w:rFonts w:ascii="Times New Roman" w:hAnsi="Times New Roman"/>
          <w:sz w:val="24"/>
          <w:szCs w:val="24"/>
        </w:rPr>
        <w:t>IQ Solutions</w:t>
      </w:r>
      <w:r w:rsidRPr="00EB5ADD">
        <w:rPr>
          <w:rFonts w:ascii="Times New Roman" w:hAnsi="Times New Roman"/>
          <w:sz w:val="24"/>
          <w:szCs w:val="24"/>
        </w:rPr>
        <w:t xml:space="preserve"> using a passw</w:t>
      </w:r>
      <w:r w:rsidR="00220323">
        <w:rPr>
          <w:rFonts w:ascii="Times New Roman" w:hAnsi="Times New Roman"/>
          <w:sz w:val="24"/>
          <w:szCs w:val="24"/>
        </w:rPr>
        <w:t>ord protected, encrypted file. IQ Solutions</w:t>
      </w:r>
      <w:r w:rsidRPr="00EB5ADD">
        <w:rPr>
          <w:rFonts w:ascii="Times New Roman" w:hAnsi="Times New Roman"/>
          <w:sz w:val="24"/>
          <w:szCs w:val="24"/>
        </w:rPr>
        <w:t xml:space="preserve"> will limit access to this portion of the share</w:t>
      </w:r>
      <w:r w:rsidR="001D21F4">
        <w:rPr>
          <w:rFonts w:ascii="Times New Roman" w:hAnsi="Times New Roman"/>
          <w:sz w:val="24"/>
          <w:szCs w:val="24"/>
        </w:rPr>
        <w:t>d</w:t>
      </w:r>
      <w:r w:rsidRPr="00EB5ADD">
        <w:rPr>
          <w:rFonts w:ascii="Times New Roman" w:hAnsi="Times New Roman"/>
          <w:sz w:val="24"/>
          <w:szCs w:val="24"/>
        </w:rPr>
        <w:t xml:space="preserve"> drive by limiting the personnel with access to this share</w:t>
      </w:r>
      <w:r w:rsidR="001D21F4">
        <w:rPr>
          <w:rFonts w:ascii="Times New Roman" w:hAnsi="Times New Roman"/>
          <w:sz w:val="24"/>
          <w:szCs w:val="24"/>
        </w:rPr>
        <w:t>d</w:t>
      </w:r>
      <w:r w:rsidRPr="00EB5ADD">
        <w:rPr>
          <w:rFonts w:ascii="Times New Roman" w:hAnsi="Times New Roman"/>
          <w:sz w:val="24"/>
          <w:szCs w:val="24"/>
        </w:rPr>
        <w:t xml:space="preserve"> drive to appropriate project staff.</w:t>
      </w:r>
    </w:p>
    <w:p w14:paraId="3BFB5685" w14:textId="77777777" w:rsidR="00581DB5" w:rsidRPr="005E5681" w:rsidRDefault="00581DB5" w:rsidP="00BD412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4331298"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3" w:name="_Toc239649232"/>
      <w:r w:rsidRPr="005E5681">
        <w:rPr>
          <w:rFonts w:ascii="Times New Roman" w:hAnsi="Times New Roman"/>
          <w:b/>
          <w:bCs/>
          <w:sz w:val="24"/>
          <w:szCs w:val="24"/>
        </w:rPr>
        <w:t xml:space="preserve">11.  </w:t>
      </w:r>
      <w:r w:rsidRPr="005E5681">
        <w:rPr>
          <w:rFonts w:ascii="Times New Roman" w:hAnsi="Times New Roman"/>
          <w:b/>
          <w:bCs/>
          <w:sz w:val="24"/>
          <w:szCs w:val="24"/>
          <w:u w:val="single"/>
        </w:rPr>
        <w:t>Justification for Sensitive Questions</w:t>
      </w:r>
      <w:bookmarkEnd w:id="13"/>
    </w:p>
    <w:p w14:paraId="265D28BD" w14:textId="77777777" w:rsidR="005C0FF9" w:rsidRPr="005E5681" w:rsidRDefault="005C0FF9" w:rsidP="005834E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EF09421" w14:textId="4C6347D3" w:rsidR="00EB5ADD" w:rsidRPr="00EB5ADD" w:rsidRDefault="00DA70BD" w:rsidP="005834E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Almost all, if not all, of the</w:t>
      </w:r>
      <w:r w:rsidR="00EB5ADD" w:rsidRPr="00EB5ADD">
        <w:rPr>
          <w:rFonts w:ascii="Times New Roman" w:hAnsi="Times New Roman"/>
          <w:sz w:val="24"/>
          <w:szCs w:val="24"/>
        </w:rPr>
        <w:t xml:space="preserve"> questions asked will not be of a sensitive nature. There will be no requests for a respondent’s Social Security Number (SSN</w:t>
      </w:r>
      <w:r w:rsidR="006A18F1" w:rsidRPr="00EB5ADD">
        <w:rPr>
          <w:rFonts w:ascii="Times New Roman" w:hAnsi="Times New Roman"/>
          <w:sz w:val="24"/>
          <w:szCs w:val="24"/>
        </w:rPr>
        <w:t>)</w:t>
      </w:r>
      <w:r w:rsidR="006A18F1">
        <w:rPr>
          <w:rFonts w:ascii="Times New Roman" w:hAnsi="Times New Roman"/>
          <w:sz w:val="24"/>
          <w:szCs w:val="24"/>
        </w:rPr>
        <w:t xml:space="preserve"> or</w:t>
      </w:r>
      <w:r w:rsidR="006A18F1" w:rsidRPr="00EB5ADD">
        <w:rPr>
          <w:rFonts w:ascii="Times New Roman" w:hAnsi="Times New Roman"/>
          <w:sz w:val="24"/>
          <w:szCs w:val="24"/>
        </w:rPr>
        <w:t xml:space="preserve"> </w:t>
      </w:r>
      <w:r w:rsidR="0061224B">
        <w:rPr>
          <w:rFonts w:ascii="Times New Roman" w:hAnsi="Times New Roman"/>
          <w:sz w:val="24"/>
          <w:szCs w:val="24"/>
        </w:rPr>
        <w:t>IP address</w:t>
      </w:r>
      <w:r w:rsidR="006A18F1">
        <w:rPr>
          <w:rFonts w:ascii="Times New Roman" w:hAnsi="Times New Roman"/>
          <w:sz w:val="24"/>
          <w:szCs w:val="24"/>
        </w:rPr>
        <w:t>.</w:t>
      </w:r>
      <w:r w:rsidR="0061224B">
        <w:rPr>
          <w:rFonts w:ascii="Times New Roman" w:hAnsi="Times New Roman"/>
          <w:sz w:val="24"/>
          <w:szCs w:val="24"/>
        </w:rPr>
        <w:t xml:space="preserve"> </w:t>
      </w:r>
      <w:r>
        <w:rPr>
          <w:rFonts w:ascii="Times New Roman" w:hAnsi="Times New Roman"/>
          <w:sz w:val="24"/>
          <w:szCs w:val="24"/>
        </w:rPr>
        <w:t>Demographic q</w:t>
      </w:r>
      <w:r w:rsidR="00EB5ADD" w:rsidRPr="00EB5ADD">
        <w:rPr>
          <w:rFonts w:ascii="Times New Roman" w:hAnsi="Times New Roman"/>
          <w:sz w:val="24"/>
          <w:szCs w:val="24"/>
        </w:rPr>
        <w:t>uestions</w:t>
      </w:r>
      <w:r>
        <w:rPr>
          <w:rFonts w:ascii="Times New Roman" w:hAnsi="Times New Roman"/>
          <w:sz w:val="24"/>
          <w:szCs w:val="24"/>
        </w:rPr>
        <w:t xml:space="preserve"> </w:t>
      </w:r>
      <w:r w:rsidR="005834E9" w:rsidRPr="007C633D">
        <w:rPr>
          <w:sz w:val="24"/>
          <w:szCs w:val="24"/>
        </w:rPr>
        <w:t>(</w:t>
      </w:r>
      <w:r w:rsidR="005834E9">
        <w:rPr>
          <w:sz w:val="24"/>
          <w:szCs w:val="24"/>
        </w:rPr>
        <w:t>i.e., year of birth</w:t>
      </w:r>
      <w:r w:rsidR="005834E9" w:rsidRPr="007C633D">
        <w:rPr>
          <w:sz w:val="24"/>
          <w:szCs w:val="24"/>
        </w:rPr>
        <w:t xml:space="preserve">, country of residence, </w:t>
      </w:r>
      <w:r w:rsidR="005834E9">
        <w:rPr>
          <w:sz w:val="24"/>
          <w:szCs w:val="24"/>
        </w:rPr>
        <w:t>and</w:t>
      </w:r>
      <w:r w:rsidR="005834E9" w:rsidRPr="007C633D">
        <w:rPr>
          <w:sz w:val="24"/>
          <w:szCs w:val="24"/>
        </w:rPr>
        <w:t xml:space="preserve"> state of employment </w:t>
      </w:r>
      <w:r w:rsidR="005834E9">
        <w:rPr>
          <w:sz w:val="24"/>
          <w:szCs w:val="24"/>
        </w:rPr>
        <w:t>[</w:t>
      </w:r>
      <w:r w:rsidR="005834E9" w:rsidRPr="007C633D">
        <w:rPr>
          <w:sz w:val="24"/>
          <w:szCs w:val="24"/>
        </w:rPr>
        <w:t>if in the United States</w:t>
      </w:r>
      <w:r w:rsidR="005834E9">
        <w:rPr>
          <w:sz w:val="24"/>
          <w:szCs w:val="24"/>
        </w:rPr>
        <w:t>]</w:t>
      </w:r>
      <w:r w:rsidR="005834E9" w:rsidRPr="007C633D">
        <w:rPr>
          <w:sz w:val="24"/>
          <w:szCs w:val="24"/>
        </w:rPr>
        <w:t>)</w:t>
      </w:r>
      <w:r>
        <w:rPr>
          <w:sz w:val="24"/>
          <w:szCs w:val="24"/>
        </w:rPr>
        <w:t xml:space="preserve"> </w:t>
      </w:r>
      <w:r w:rsidR="00EB5ADD" w:rsidRPr="00EB5ADD">
        <w:rPr>
          <w:rFonts w:ascii="Times New Roman" w:hAnsi="Times New Roman"/>
          <w:sz w:val="24"/>
          <w:szCs w:val="24"/>
        </w:rPr>
        <w:t>could be considered sensitive, but not highly sensitive. To address any concerns about inadvertent disclosure of sensitive information, respondents will be fully informed of the applicable privacy safeguards. The informed consent protocol will apprise respondents that these topics will be covered during the survey. This study includes a number of procedures and methodological characteristics that will minimize potential negative reactions to these types of questions, including the following:</w:t>
      </w:r>
    </w:p>
    <w:p w14:paraId="4E6F9C0A" w14:textId="77777777" w:rsidR="00EB5ADD" w:rsidRPr="00EB5ADD" w:rsidRDefault="00EB5ADD" w:rsidP="005834E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AC2149C" w14:textId="77777777" w:rsidR="00EB5ADD" w:rsidRPr="005834E9" w:rsidRDefault="00EB5ADD" w:rsidP="005834E9">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5834E9">
        <w:rPr>
          <w:rFonts w:ascii="Times New Roman" w:hAnsi="Times New Roman"/>
          <w:sz w:val="24"/>
          <w:szCs w:val="24"/>
        </w:rPr>
        <w:t>Respondents will be informed that they need not answer any question that makes them feel uncomfortable or that they simply do not wish to answer.</w:t>
      </w:r>
    </w:p>
    <w:p w14:paraId="729D6A81" w14:textId="77777777" w:rsidR="00EB5ADD" w:rsidRPr="00EB5ADD" w:rsidRDefault="00EB5ADD" w:rsidP="00583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C0BBBCB" w14:textId="77777777" w:rsidR="00EB5ADD" w:rsidRPr="005834E9" w:rsidRDefault="00EB5ADD" w:rsidP="005834E9">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5834E9">
        <w:rPr>
          <w:rFonts w:ascii="Times New Roman" w:hAnsi="Times New Roman"/>
          <w:sz w:val="24"/>
          <w:szCs w:val="24"/>
        </w:rPr>
        <w:t>Web surveys are entirely self-administered and maximize respondent privacy without the need to verbalize responses.</w:t>
      </w:r>
    </w:p>
    <w:p w14:paraId="59A6F037" w14:textId="77777777" w:rsidR="00206B80" w:rsidRPr="00EB5ADD" w:rsidRDefault="00206B80" w:rsidP="00583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9302800" w14:textId="3395AFF9" w:rsidR="00EB5ADD" w:rsidRPr="005834E9" w:rsidRDefault="00757071" w:rsidP="005834E9">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5834E9">
        <w:rPr>
          <w:rFonts w:ascii="Times New Roman" w:hAnsi="Times New Roman"/>
          <w:sz w:val="24"/>
          <w:szCs w:val="24"/>
        </w:rPr>
        <w:t xml:space="preserve">Should </w:t>
      </w:r>
      <w:r w:rsidR="001F3374" w:rsidRPr="005834E9">
        <w:rPr>
          <w:rFonts w:ascii="Times New Roman" w:hAnsi="Times New Roman"/>
          <w:sz w:val="24"/>
          <w:szCs w:val="24"/>
        </w:rPr>
        <w:t>respondents</w:t>
      </w:r>
      <w:r w:rsidRPr="005834E9">
        <w:rPr>
          <w:rFonts w:ascii="Times New Roman" w:hAnsi="Times New Roman"/>
          <w:sz w:val="24"/>
          <w:szCs w:val="24"/>
        </w:rPr>
        <w:t xml:space="preserve"> have any questions or concerns about the study or their rights as a study participant, r</w:t>
      </w:r>
      <w:r w:rsidR="00DA70BD" w:rsidRPr="005834E9">
        <w:rPr>
          <w:rFonts w:ascii="Times New Roman" w:hAnsi="Times New Roman"/>
          <w:sz w:val="24"/>
          <w:szCs w:val="24"/>
        </w:rPr>
        <w:t>espondents</w:t>
      </w:r>
      <w:r w:rsidR="00EB5ADD" w:rsidRPr="005834E9">
        <w:rPr>
          <w:rFonts w:ascii="Times New Roman" w:hAnsi="Times New Roman"/>
          <w:sz w:val="24"/>
          <w:szCs w:val="24"/>
        </w:rPr>
        <w:t xml:space="preserve"> will be provided with </w:t>
      </w:r>
      <w:r w:rsidRPr="005834E9">
        <w:rPr>
          <w:rFonts w:ascii="Times New Roman" w:hAnsi="Times New Roman"/>
          <w:sz w:val="24"/>
          <w:szCs w:val="24"/>
        </w:rPr>
        <w:t>the</w:t>
      </w:r>
      <w:r w:rsidR="00EB5ADD" w:rsidRPr="005834E9">
        <w:rPr>
          <w:rFonts w:ascii="Times New Roman" w:hAnsi="Times New Roman"/>
          <w:sz w:val="24"/>
          <w:szCs w:val="24"/>
        </w:rPr>
        <w:t xml:space="preserve"> </w:t>
      </w:r>
      <w:r w:rsidR="00DA70BD" w:rsidRPr="005834E9">
        <w:rPr>
          <w:rFonts w:ascii="Times New Roman" w:hAnsi="Times New Roman"/>
          <w:sz w:val="24"/>
          <w:szCs w:val="24"/>
        </w:rPr>
        <w:t>telephone</w:t>
      </w:r>
      <w:r w:rsidR="00EB5ADD" w:rsidRPr="005834E9">
        <w:rPr>
          <w:rFonts w:ascii="Times New Roman" w:hAnsi="Times New Roman"/>
          <w:sz w:val="24"/>
          <w:szCs w:val="24"/>
        </w:rPr>
        <w:t xml:space="preserve"> number </w:t>
      </w:r>
      <w:r w:rsidR="00DA70BD" w:rsidRPr="005834E9">
        <w:rPr>
          <w:rFonts w:ascii="Times New Roman" w:hAnsi="Times New Roman"/>
          <w:sz w:val="24"/>
          <w:szCs w:val="24"/>
        </w:rPr>
        <w:t>of the study</w:t>
      </w:r>
      <w:r w:rsidRPr="005834E9">
        <w:rPr>
          <w:rFonts w:ascii="Times New Roman" w:hAnsi="Times New Roman"/>
          <w:sz w:val="24"/>
          <w:szCs w:val="24"/>
        </w:rPr>
        <w:t>’s</w:t>
      </w:r>
      <w:r w:rsidR="00DA70BD" w:rsidRPr="005834E9">
        <w:rPr>
          <w:rFonts w:ascii="Times New Roman" w:hAnsi="Times New Roman"/>
          <w:sz w:val="24"/>
          <w:szCs w:val="24"/>
        </w:rPr>
        <w:t xml:space="preserve"> Principal Investigator</w:t>
      </w:r>
      <w:r w:rsidRPr="005834E9">
        <w:rPr>
          <w:rFonts w:ascii="Times New Roman" w:hAnsi="Times New Roman"/>
          <w:sz w:val="24"/>
          <w:szCs w:val="24"/>
        </w:rPr>
        <w:t>.</w:t>
      </w:r>
    </w:p>
    <w:p w14:paraId="3947FD47" w14:textId="77777777" w:rsidR="00757071" w:rsidRDefault="00757071" w:rsidP="00583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1D27026" w14:textId="7FD213A1" w:rsidR="00757071" w:rsidRPr="005834E9" w:rsidRDefault="00757071" w:rsidP="005834E9">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5834E9">
        <w:rPr>
          <w:rFonts w:ascii="Times New Roman" w:hAnsi="Times New Roman"/>
          <w:sz w:val="24"/>
          <w:szCs w:val="24"/>
        </w:rPr>
        <w:t>This survey is anonymous and no Personally Identifiable Information (PII) will be collected.</w:t>
      </w:r>
    </w:p>
    <w:p w14:paraId="62C0D077" w14:textId="77777777" w:rsidR="00EB5ADD" w:rsidRPr="005E5681" w:rsidRDefault="00EB5ADD" w:rsidP="005834E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A0A412C" w14:textId="77777777" w:rsidR="005C0FF9" w:rsidRPr="004732BA"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4" w:name="_Toc239649233"/>
      <w:r w:rsidRPr="004732BA">
        <w:rPr>
          <w:rFonts w:ascii="Times New Roman" w:hAnsi="Times New Roman"/>
          <w:b/>
          <w:bCs/>
          <w:sz w:val="24"/>
          <w:szCs w:val="24"/>
        </w:rPr>
        <w:t xml:space="preserve">12.  </w:t>
      </w:r>
      <w:r w:rsidRPr="004732BA">
        <w:rPr>
          <w:rFonts w:ascii="Times New Roman" w:hAnsi="Times New Roman"/>
          <w:b/>
          <w:bCs/>
          <w:sz w:val="24"/>
          <w:szCs w:val="24"/>
          <w:u w:val="single"/>
        </w:rPr>
        <w:t>Estimates of Annualized Burden Hours and Costs</w:t>
      </w:r>
      <w:bookmarkEnd w:id="14"/>
    </w:p>
    <w:p w14:paraId="1672E398" w14:textId="77777777" w:rsidR="005C0FF9" w:rsidRDefault="005C0FF9" w:rsidP="00EB5ADD">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14:paraId="5091F0F2" w14:textId="77777777" w:rsidR="00EB5ADD" w:rsidRPr="00EB5ADD" w:rsidRDefault="00EB5ADD" w:rsidP="005834E9">
      <w:pPr>
        <w:rPr>
          <w:rFonts w:ascii="Times New Roman" w:hAnsi="Times New Roman"/>
          <w:sz w:val="24"/>
          <w:szCs w:val="24"/>
        </w:rPr>
      </w:pPr>
      <w:r w:rsidRPr="00EB5ADD">
        <w:rPr>
          <w:rFonts w:ascii="Times New Roman" w:hAnsi="Times New Roman"/>
          <w:sz w:val="24"/>
          <w:szCs w:val="24"/>
          <w:u w:val="single"/>
        </w:rPr>
        <w:t>12 a. Annualized Hour Burden Estimate</w:t>
      </w:r>
    </w:p>
    <w:p w14:paraId="74196397" w14:textId="77777777" w:rsidR="005834E9" w:rsidRDefault="005834E9" w:rsidP="005834E9">
      <w:pPr>
        <w:rPr>
          <w:rFonts w:ascii="Times New Roman" w:hAnsi="Times New Roman"/>
          <w:sz w:val="24"/>
          <w:szCs w:val="24"/>
        </w:rPr>
      </w:pPr>
    </w:p>
    <w:p w14:paraId="09D54CA2" w14:textId="6E83BFC1" w:rsidR="00EB5ADD" w:rsidRDefault="00EB5ADD" w:rsidP="005834E9">
      <w:pPr>
        <w:rPr>
          <w:rFonts w:ascii="Times New Roman" w:hAnsi="Times New Roman"/>
          <w:sz w:val="24"/>
          <w:szCs w:val="24"/>
        </w:rPr>
      </w:pPr>
      <w:r w:rsidRPr="00EB5ADD">
        <w:rPr>
          <w:rFonts w:ascii="Times New Roman" w:hAnsi="Times New Roman"/>
          <w:sz w:val="24"/>
          <w:szCs w:val="24"/>
        </w:rPr>
        <w:t>An estimated one-time reporting burden for this c</w:t>
      </w:r>
      <w:r w:rsidR="00273C54">
        <w:rPr>
          <w:rFonts w:ascii="Times New Roman" w:hAnsi="Times New Roman"/>
          <w:sz w:val="24"/>
          <w:szCs w:val="24"/>
        </w:rPr>
        <w:t xml:space="preserve">ollection will be approximately </w:t>
      </w:r>
      <w:r w:rsidR="00662913">
        <w:rPr>
          <w:rFonts w:ascii="Times New Roman" w:hAnsi="Times New Roman"/>
          <w:sz w:val="24"/>
          <w:szCs w:val="24"/>
        </w:rPr>
        <w:t>152</w:t>
      </w:r>
      <w:r w:rsidR="00273C54">
        <w:rPr>
          <w:rFonts w:ascii="Times New Roman" w:hAnsi="Times New Roman"/>
          <w:sz w:val="24"/>
          <w:szCs w:val="24"/>
        </w:rPr>
        <w:t xml:space="preserve"> </w:t>
      </w:r>
      <w:r w:rsidRPr="006A18F1">
        <w:rPr>
          <w:rFonts w:ascii="Times New Roman" w:hAnsi="Times New Roman"/>
          <w:sz w:val="24"/>
          <w:szCs w:val="24"/>
        </w:rPr>
        <w:t>hours</w:t>
      </w:r>
      <w:r w:rsidRPr="00EB5ADD">
        <w:rPr>
          <w:rFonts w:ascii="Times New Roman" w:hAnsi="Times New Roman"/>
          <w:sz w:val="24"/>
          <w:szCs w:val="24"/>
        </w:rPr>
        <w:t xml:space="preserve"> (Table </w:t>
      </w:r>
      <w:r w:rsidR="000A2C85">
        <w:rPr>
          <w:rFonts w:ascii="Times New Roman" w:hAnsi="Times New Roman"/>
          <w:sz w:val="24"/>
          <w:szCs w:val="24"/>
        </w:rPr>
        <w:t>1</w:t>
      </w:r>
      <w:bookmarkStart w:id="15" w:name="_Toc361824170"/>
      <w:r w:rsidR="005834E9">
        <w:rPr>
          <w:rFonts w:ascii="Times New Roman" w:hAnsi="Times New Roman"/>
          <w:sz w:val="24"/>
          <w:szCs w:val="24"/>
        </w:rPr>
        <w:t>).</w:t>
      </w:r>
    </w:p>
    <w:p w14:paraId="0C5C71CF" w14:textId="77777777" w:rsidR="005834E9" w:rsidRPr="005834E9" w:rsidRDefault="005834E9" w:rsidP="005834E9">
      <w:pPr>
        <w:rPr>
          <w:rFonts w:ascii="Times New Roman" w:hAnsi="Times New Roman"/>
          <w:sz w:val="24"/>
          <w:szCs w:val="24"/>
        </w:rPr>
      </w:pPr>
    </w:p>
    <w:p w14:paraId="63829D08" w14:textId="24CF2974" w:rsidR="00687CC6" w:rsidRPr="00687CC6" w:rsidRDefault="005834E9" w:rsidP="00687CC6">
      <w:pPr>
        <w:rPr>
          <w:sz w:val="24"/>
          <w:szCs w:val="24"/>
        </w:rPr>
      </w:pPr>
      <w:r>
        <w:rPr>
          <w:sz w:val="24"/>
          <w:szCs w:val="24"/>
        </w:rPr>
        <w:t>Given CTP’</w:t>
      </w:r>
      <w:r w:rsidRPr="005834E9">
        <w:rPr>
          <w:sz w:val="24"/>
          <w:szCs w:val="24"/>
        </w:rPr>
        <w:t xml:space="preserve">s previous experiences staffing the </w:t>
      </w:r>
      <w:r>
        <w:rPr>
          <w:sz w:val="24"/>
          <w:szCs w:val="24"/>
        </w:rPr>
        <w:t>C</w:t>
      </w:r>
      <w:r w:rsidRPr="005834E9">
        <w:rPr>
          <w:sz w:val="24"/>
          <w:szCs w:val="24"/>
        </w:rPr>
        <w:t>enter’s exhibit booth at conferences and observations of the number of attendees who approach the exhibit booth, CTP expects each conference to yield between 25 and 100 completed surveys. Between 25 and 100 conference attendees tend to stop by the CTP exhibit booth at any one conference. Because we expect to attend 13 conferences in 2018, we expect to receive a total of approximately 325 and 1,300 completed surveys in that period.</w:t>
      </w:r>
      <w:r w:rsidR="008011DE">
        <w:rPr>
          <w:sz w:val="24"/>
          <w:szCs w:val="24"/>
        </w:rPr>
        <w:t xml:space="preserve"> </w:t>
      </w:r>
      <w:r w:rsidR="00B67E00">
        <w:rPr>
          <w:rFonts w:ascii="Times New Roman" w:hAnsi="Times New Roman"/>
          <w:sz w:val="24"/>
          <w:szCs w:val="24"/>
        </w:rPr>
        <w:t xml:space="preserve">To be conservative for the purposes of calculating the estimated annual reporting burden, we will assume that the total sample size is </w:t>
      </w:r>
      <w:r w:rsidR="00B67E00" w:rsidRPr="006A18F1">
        <w:rPr>
          <w:rFonts w:ascii="Times New Roman" w:hAnsi="Times New Roman"/>
          <w:sz w:val="24"/>
          <w:szCs w:val="24"/>
        </w:rPr>
        <w:t>1,</w:t>
      </w:r>
      <w:r w:rsidR="008011DE">
        <w:rPr>
          <w:rFonts w:ascii="Times New Roman" w:hAnsi="Times New Roman"/>
          <w:sz w:val="24"/>
          <w:szCs w:val="24"/>
        </w:rPr>
        <w:t>3</w:t>
      </w:r>
      <w:r w:rsidR="0087308C" w:rsidRPr="006A18F1">
        <w:rPr>
          <w:rFonts w:ascii="Times New Roman" w:hAnsi="Times New Roman"/>
          <w:sz w:val="24"/>
          <w:szCs w:val="24"/>
        </w:rPr>
        <w:t>00</w:t>
      </w:r>
      <w:r w:rsidR="00B67E00" w:rsidRPr="006A18F1">
        <w:rPr>
          <w:rFonts w:ascii="Times New Roman" w:hAnsi="Times New Roman"/>
          <w:sz w:val="24"/>
          <w:szCs w:val="24"/>
        </w:rPr>
        <w:t>.</w:t>
      </w:r>
    </w:p>
    <w:p w14:paraId="5A94E20C" w14:textId="51644D45" w:rsidR="00EB5ADD" w:rsidRPr="00EB5ADD" w:rsidRDefault="00662913" w:rsidP="00EB5ADD">
      <w:pPr>
        <w:spacing w:before="100" w:beforeAutospacing="1" w:after="100" w:afterAutospacing="1"/>
        <w:ind w:left="720"/>
        <w:rPr>
          <w:rFonts w:ascii="Times New Roman" w:hAnsi="Times New Roman"/>
          <w:b/>
          <w:sz w:val="24"/>
          <w:szCs w:val="24"/>
          <w:vertAlign w:val="superscript"/>
        </w:rPr>
      </w:pPr>
      <w:r>
        <w:rPr>
          <w:rFonts w:ascii="Times New Roman" w:hAnsi="Times New Roman"/>
          <w:b/>
          <w:sz w:val="24"/>
          <w:szCs w:val="24"/>
        </w:rPr>
        <w:t>T</w:t>
      </w:r>
      <w:r w:rsidR="00326755">
        <w:rPr>
          <w:rFonts w:ascii="Times New Roman" w:hAnsi="Times New Roman"/>
          <w:b/>
          <w:sz w:val="24"/>
          <w:szCs w:val="24"/>
        </w:rPr>
        <w:t xml:space="preserve">able </w:t>
      </w:r>
      <w:r w:rsidR="000A2C85">
        <w:rPr>
          <w:rFonts w:ascii="Times New Roman" w:hAnsi="Times New Roman"/>
          <w:b/>
          <w:sz w:val="24"/>
          <w:szCs w:val="24"/>
        </w:rPr>
        <w:t>1</w:t>
      </w:r>
      <w:r w:rsidR="00EB5ADD" w:rsidRPr="00EB5ADD">
        <w:rPr>
          <w:rFonts w:ascii="Times New Roman" w:hAnsi="Times New Roman"/>
          <w:b/>
          <w:sz w:val="24"/>
          <w:szCs w:val="24"/>
        </w:rPr>
        <w:t>.</w:t>
      </w:r>
      <w:r w:rsidR="000A2C85">
        <w:rPr>
          <w:rFonts w:ascii="Times New Roman" w:hAnsi="Times New Roman"/>
          <w:b/>
          <w:sz w:val="24"/>
          <w:szCs w:val="24"/>
        </w:rPr>
        <w:t xml:space="preserve"> </w:t>
      </w:r>
      <w:r w:rsidR="00EB5ADD" w:rsidRPr="00EB5ADD">
        <w:rPr>
          <w:rFonts w:ascii="Times New Roman" w:hAnsi="Times New Roman"/>
          <w:b/>
          <w:sz w:val="24"/>
          <w:szCs w:val="24"/>
        </w:rPr>
        <w:t>Estimated</w:t>
      </w:r>
      <w:r w:rsidR="0081268C">
        <w:rPr>
          <w:rFonts w:ascii="Times New Roman" w:hAnsi="Times New Roman"/>
          <w:b/>
          <w:sz w:val="24"/>
          <w:szCs w:val="24"/>
        </w:rPr>
        <w:t xml:space="preserve"> </w:t>
      </w:r>
      <w:r w:rsidR="00EB5ADD" w:rsidRPr="00EB5ADD">
        <w:rPr>
          <w:rFonts w:ascii="Times New Roman" w:hAnsi="Times New Roman"/>
          <w:b/>
          <w:sz w:val="24"/>
          <w:szCs w:val="24"/>
        </w:rPr>
        <w:t>Annual Reporting Burde</w:t>
      </w:r>
      <w:bookmarkEnd w:id="15"/>
      <w:r w:rsidR="00B67E00">
        <w:rPr>
          <w:rFonts w:ascii="Times New Roman" w:hAnsi="Times New Roman"/>
          <w:b/>
          <w:sz w:val="24"/>
          <w:szCs w:val="24"/>
        </w:rPr>
        <w:t>n</w:t>
      </w:r>
    </w:p>
    <w:tbl>
      <w:tblPr>
        <w:tblW w:w="8529" w:type="dxa"/>
        <w:tblInd w:w="720" w:type="dxa"/>
        <w:tblBorders>
          <w:top w:val="single" w:sz="12" w:space="0" w:color="auto"/>
          <w:bottom w:val="single" w:sz="12" w:space="0" w:color="auto"/>
          <w:insideH w:val="single" w:sz="6" w:space="0" w:color="auto"/>
          <w:insideV w:val="single" w:sz="6" w:space="0" w:color="auto"/>
        </w:tblBorders>
        <w:tblLayout w:type="fixed"/>
        <w:tblCellMar>
          <w:left w:w="29" w:type="dxa"/>
          <w:right w:w="29" w:type="dxa"/>
        </w:tblCellMar>
        <w:tblLook w:val="00A0" w:firstRow="1" w:lastRow="0" w:firstColumn="1" w:lastColumn="0" w:noHBand="0" w:noVBand="0"/>
      </w:tblPr>
      <w:tblGrid>
        <w:gridCol w:w="1203"/>
        <w:gridCol w:w="1980"/>
        <w:gridCol w:w="1170"/>
        <w:gridCol w:w="1119"/>
        <w:gridCol w:w="1008"/>
        <w:gridCol w:w="1080"/>
        <w:gridCol w:w="969"/>
      </w:tblGrid>
      <w:tr w:rsidR="00EB5ADD" w:rsidRPr="00EB5ADD" w14:paraId="21CA94CC" w14:textId="77777777" w:rsidTr="00EB5ADD">
        <w:trPr>
          <w:cantSplit/>
        </w:trPr>
        <w:tc>
          <w:tcPr>
            <w:tcW w:w="1203" w:type="dxa"/>
            <w:vAlign w:val="bottom"/>
          </w:tcPr>
          <w:p w14:paraId="1CB0D555" w14:textId="082B0954" w:rsidR="00EB5ADD" w:rsidRPr="00EB5ADD" w:rsidRDefault="00F144EE" w:rsidP="003E534C">
            <w:pPr>
              <w:keepNext/>
              <w:spacing w:before="20" w:after="20"/>
              <w:jc w:val="center"/>
              <w:rPr>
                <w:rFonts w:ascii="Times New Roman" w:hAnsi="Times New Roman"/>
                <w:b/>
                <w:sz w:val="16"/>
                <w:szCs w:val="24"/>
              </w:rPr>
            </w:pPr>
            <w:r>
              <w:rPr>
                <w:rFonts w:ascii="Times New Roman" w:hAnsi="Times New Roman"/>
                <w:b/>
                <w:sz w:val="16"/>
                <w:szCs w:val="24"/>
              </w:rPr>
              <w:t xml:space="preserve">Type of </w:t>
            </w:r>
            <w:r w:rsidR="00EB5ADD" w:rsidRPr="00EB5ADD">
              <w:rPr>
                <w:rFonts w:ascii="Times New Roman" w:hAnsi="Times New Roman"/>
                <w:b/>
                <w:sz w:val="16"/>
                <w:szCs w:val="24"/>
              </w:rPr>
              <w:t>Respondent</w:t>
            </w:r>
          </w:p>
        </w:tc>
        <w:tc>
          <w:tcPr>
            <w:tcW w:w="1980" w:type="dxa"/>
            <w:vAlign w:val="bottom"/>
          </w:tcPr>
          <w:p w14:paraId="46F4D1BB" w14:textId="77777777" w:rsidR="00EB5ADD" w:rsidRPr="00EB5ADD" w:rsidRDefault="00EB5ADD" w:rsidP="003E534C">
            <w:pPr>
              <w:keepNext/>
              <w:spacing w:before="20" w:after="20"/>
              <w:jc w:val="center"/>
              <w:rPr>
                <w:rFonts w:ascii="Times New Roman" w:hAnsi="Times New Roman"/>
                <w:b/>
                <w:sz w:val="16"/>
                <w:szCs w:val="24"/>
              </w:rPr>
            </w:pPr>
            <w:r w:rsidRPr="00EB5ADD">
              <w:rPr>
                <w:rFonts w:ascii="Times New Roman" w:hAnsi="Times New Roman"/>
                <w:b/>
                <w:sz w:val="16"/>
                <w:szCs w:val="24"/>
              </w:rPr>
              <w:t>Activity</w:t>
            </w:r>
          </w:p>
        </w:tc>
        <w:tc>
          <w:tcPr>
            <w:tcW w:w="1170" w:type="dxa"/>
            <w:vAlign w:val="bottom"/>
          </w:tcPr>
          <w:p w14:paraId="391EC116" w14:textId="77777777" w:rsidR="00EB5ADD" w:rsidRPr="00EB5ADD" w:rsidRDefault="00EB5ADD" w:rsidP="003E534C">
            <w:pPr>
              <w:keepNext/>
              <w:spacing w:before="20" w:after="20"/>
              <w:jc w:val="center"/>
              <w:rPr>
                <w:rFonts w:ascii="Times New Roman" w:hAnsi="Times New Roman"/>
                <w:b/>
                <w:sz w:val="16"/>
                <w:szCs w:val="24"/>
              </w:rPr>
            </w:pPr>
            <w:r w:rsidRPr="00EB5ADD">
              <w:rPr>
                <w:rFonts w:ascii="Times New Roman" w:hAnsi="Times New Roman"/>
                <w:b/>
                <w:sz w:val="16"/>
                <w:szCs w:val="24"/>
              </w:rPr>
              <w:t>Number of Respondents</w:t>
            </w:r>
          </w:p>
        </w:tc>
        <w:tc>
          <w:tcPr>
            <w:tcW w:w="1119" w:type="dxa"/>
            <w:vAlign w:val="bottom"/>
          </w:tcPr>
          <w:p w14:paraId="6BE22DC6" w14:textId="77777777" w:rsidR="00EB5ADD" w:rsidRPr="00EB5ADD" w:rsidRDefault="00EB5ADD" w:rsidP="003E534C">
            <w:pPr>
              <w:keepNext/>
              <w:spacing w:before="20" w:after="20"/>
              <w:jc w:val="center"/>
              <w:rPr>
                <w:rFonts w:ascii="Times New Roman" w:hAnsi="Times New Roman"/>
                <w:b/>
                <w:sz w:val="16"/>
                <w:szCs w:val="24"/>
              </w:rPr>
            </w:pPr>
            <w:r w:rsidRPr="00EB5ADD">
              <w:rPr>
                <w:rFonts w:ascii="Times New Roman" w:hAnsi="Times New Roman"/>
                <w:b/>
                <w:sz w:val="16"/>
                <w:szCs w:val="24"/>
              </w:rPr>
              <w:t>Number of Responses per Respondent</w:t>
            </w:r>
          </w:p>
        </w:tc>
        <w:tc>
          <w:tcPr>
            <w:tcW w:w="1008" w:type="dxa"/>
            <w:vAlign w:val="bottom"/>
          </w:tcPr>
          <w:p w14:paraId="5F02FB64" w14:textId="77777777" w:rsidR="00EB5ADD" w:rsidRPr="00EB5ADD" w:rsidRDefault="00EB5ADD" w:rsidP="003E534C">
            <w:pPr>
              <w:keepNext/>
              <w:spacing w:before="20" w:after="20"/>
              <w:jc w:val="center"/>
              <w:rPr>
                <w:rFonts w:ascii="Times New Roman" w:hAnsi="Times New Roman"/>
                <w:b/>
                <w:sz w:val="16"/>
                <w:szCs w:val="24"/>
              </w:rPr>
            </w:pPr>
            <w:r w:rsidRPr="00EB5ADD">
              <w:rPr>
                <w:rFonts w:ascii="Times New Roman" w:hAnsi="Times New Roman"/>
                <w:b/>
                <w:sz w:val="16"/>
                <w:szCs w:val="24"/>
              </w:rPr>
              <w:t>Total Responses</w:t>
            </w:r>
          </w:p>
        </w:tc>
        <w:tc>
          <w:tcPr>
            <w:tcW w:w="1080" w:type="dxa"/>
            <w:vAlign w:val="bottom"/>
          </w:tcPr>
          <w:p w14:paraId="10730BEA" w14:textId="77777777" w:rsidR="00EB5ADD" w:rsidRPr="00EB5ADD" w:rsidRDefault="00EB5ADD" w:rsidP="003E534C">
            <w:pPr>
              <w:keepNext/>
              <w:spacing w:before="20" w:after="20"/>
              <w:jc w:val="center"/>
              <w:rPr>
                <w:rFonts w:ascii="Times New Roman" w:hAnsi="Times New Roman"/>
                <w:b/>
                <w:sz w:val="16"/>
                <w:szCs w:val="24"/>
              </w:rPr>
            </w:pPr>
            <w:r w:rsidRPr="00EB5ADD">
              <w:rPr>
                <w:rFonts w:ascii="Times New Roman" w:hAnsi="Times New Roman"/>
                <w:b/>
                <w:sz w:val="16"/>
                <w:szCs w:val="24"/>
              </w:rPr>
              <w:t>Average Burden per Response (in hours)</w:t>
            </w:r>
          </w:p>
        </w:tc>
        <w:tc>
          <w:tcPr>
            <w:tcW w:w="969" w:type="dxa"/>
            <w:vAlign w:val="bottom"/>
          </w:tcPr>
          <w:p w14:paraId="289CC8A8" w14:textId="4962D2D3" w:rsidR="00EB5ADD" w:rsidRPr="00EB5ADD" w:rsidRDefault="00EB5ADD" w:rsidP="00B67E00">
            <w:pPr>
              <w:keepNext/>
              <w:spacing w:before="20" w:after="20"/>
              <w:jc w:val="center"/>
              <w:rPr>
                <w:rFonts w:ascii="Times New Roman" w:hAnsi="Times New Roman"/>
                <w:b/>
                <w:sz w:val="16"/>
                <w:szCs w:val="24"/>
              </w:rPr>
            </w:pPr>
            <w:r w:rsidRPr="00EB5ADD">
              <w:rPr>
                <w:rFonts w:ascii="Times New Roman" w:hAnsi="Times New Roman"/>
                <w:b/>
                <w:sz w:val="16"/>
                <w:szCs w:val="24"/>
              </w:rPr>
              <w:t>Total Hours</w:t>
            </w:r>
          </w:p>
        </w:tc>
      </w:tr>
      <w:tr w:rsidR="00A90814" w:rsidRPr="006A18F1" w14:paraId="65AA996E" w14:textId="77777777" w:rsidTr="0073310C">
        <w:trPr>
          <w:cantSplit/>
        </w:trPr>
        <w:tc>
          <w:tcPr>
            <w:tcW w:w="1203" w:type="dxa"/>
            <w:vAlign w:val="center"/>
          </w:tcPr>
          <w:p w14:paraId="5F8C232F" w14:textId="07A55B24" w:rsidR="00A90814" w:rsidRPr="008011DE" w:rsidRDefault="00A90814" w:rsidP="0040556E">
            <w:pPr>
              <w:keepNext/>
              <w:spacing w:before="20" w:after="20"/>
              <w:rPr>
                <w:rFonts w:ascii="Times New Roman" w:hAnsi="Times New Roman"/>
                <w:sz w:val="16"/>
                <w:szCs w:val="16"/>
              </w:rPr>
            </w:pPr>
            <w:r w:rsidRPr="008011DE">
              <w:rPr>
                <w:rFonts w:ascii="Times New Roman" w:hAnsi="Times New Roman"/>
                <w:sz w:val="16"/>
                <w:szCs w:val="16"/>
              </w:rPr>
              <w:t>CTP-related professional and public-facing conference, expo, and exhibit attendee</w:t>
            </w:r>
          </w:p>
        </w:tc>
        <w:tc>
          <w:tcPr>
            <w:tcW w:w="1980" w:type="dxa"/>
            <w:vAlign w:val="center"/>
          </w:tcPr>
          <w:p w14:paraId="1E2E9985" w14:textId="3E3A7F5D" w:rsidR="00A90814" w:rsidRDefault="00A90814" w:rsidP="00A90814">
            <w:pPr>
              <w:keepNext/>
              <w:spacing w:before="20" w:after="20"/>
              <w:rPr>
                <w:rFonts w:ascii="Times New Roman" w:hAnsi="Times New Roman"/>
                <w:sz w:val="16"/>
                <w:szCs w:val="24"/>
              </w:rPr>
            </w:pPr>
            <w:r>
              <w:rPr>
                <w:rFonts w:ascii="Times New Roman" w:hAnsi="Times New Roman"/>
                <w:sz w:val="16"/>
                <w:szCs w:val="24"/>
              </w:rPr>
              <w:t>Review and complete informed consent form</w:t>
            </w:r>
          </w:p>
        </w:tc>
        <w:tc>
          <w:tcPr>
            <w:tcW w:w="1170" w:type="dxa"/>
            <w:vAlign w:val="center"/>
          </w:tcPr>
          <w:p w14:paraId="7CC44CD1" w14:textId="0FEF6AA8" w:rsidR="00A90814" w:rsidRPr="006A18F1" w:rsidRDefault="00A90814" w:rsidP="00273C54">
            <w:pPr>
              <w:keepNext/>
              <w:tabs>
                <w:tab w:val="decimal" w:pos="932"/>
              </w:tabs>
              <w:spacing w:before="20" w:after="20"/>
              <w:rPr>
                <w:rFonts w:ascii="Times New Roman" w:hAnsi="Times New Roman"/>
                <w:sz w:val="16"/>
                <w:szCs w:val="24"/>
              </w:rPr>
            </w:pPr>
            <w:r>
              <w:rPr>
                <w:rFonts w:ascii="Times New Roman" w:hAnsi="Times New Roman"/>
                <w:sz w:val="16"/>
                <w:szCs w:val="24"/>
              </w:rPr>
              <w:t>1,300</w:t>
            </w:r>
          </w:p>
        </w:tc>
        <w:tc>
          <w:tcPr>
            <w:tcW w:w="1119" w:type="dxa"/>
            <w:vAlign w:val="center"/>
          </w:tcPr>
          <w:p w14:paraId="11C3F566" w14:textId="6EDB7191" w:rsidR="00A90814" w:rsidRPr="006A18F1" w:rsidRDefault="00A90814" w:rsidP="0073310C">
            <w:pPr>
              <w:keepNext/>
              <w:spacing w:before="20" w:after="20"/>
              <w:jc w:val="center"/>
              <w:rPr>
                <w:rFonts w:ascii="Times New Roman" w:hAnsi="Times New Roman"/>
                <w:sz w:val="16"/>
                <w:szCs w:val="24"/>
              </w:rPr>
            </w:pPr>
            <w:r>
              <w:rPr>
                <w:rFonts w:ascii="Times New Roman" w:hAnsi="Times New Roman"/>
                <w:sz w:val="16"/>
                <w:szCs w:val="24"/>
              </w:rPr>
              <w:t>1</w:t>
            </w:r>
          </w:p>
        </w:tc>
        <w:tc>
          <w:tcPr>
            <w:tcW w:w="1008" w:type="dxa"/>
            <w:vAlign w:val="center"/>
          </w:tcPr>
          <w:p w14:paraId="25AA0D1E" w14:textId="73A0ACE7" w:rsidR="00A90814" w:rsidRPr="006A18F1" w:rsidRDefault="00A90814" w:rsidP="00273C54">
            <w:pPr>
              <w:keepNext/>
              <w:tabs>
                <w:tab w:val="decimal" w:pos="710"/>
              </w:tabs>
              <w:spacing w:before="20" w:after="20"/>
              <w:rPr>
                <w:rFonts w:ascii="Times New Roman" w:hAnsi="Times New Roman"/>
                <w:sz w:val="16"/>
                <w:szCs w:val="24"/>
              </w:rPr>
            </w:pPr>
            <w:r>
              <w:rPr>
                <w:rFonts w:ascii="Times New Roman" w:hAnsi="Times New Roman"/>
                <w:sz w:val="16"/>
                <w:szCs w:val="24"/>
              </w:rPr>
              <w:t>1,300</w:t>
            </w:r>
          </w:p>
        </w:tc>
        <w:tc>
          <w:tcPr>
            <w:tcW w:w="1080" w:type="dxa"/>
            <w:vAlign w:val="center"/>
          </w:tcPr>
          <w:p w14:paraId="07C6012F" w14:textId="6534D76B" w:rsidR="00A90814" w:rsidRPr="006A18F1" w:rsidRDefault="00A90814" w:rsidP="0073310C">
            <w:pPr>
              <w:keepNext/>
              <w:tabs>
                <w:tab w:val="decimal" w:pos="454"/>
              </w:tabs>
              <w:spacing w:before="20" w:after="20"/>
              <w:rPr>
                <w:rFonts w:ascii="Times New Roman" w:hAnsi="Times New Roman"/>
                <w:sz w:val="16"/>
                <w:szCs w:val="24"/>
              </w:rPr>
            </w:pPr>
            <w:r>
              <w:rPr>
                <w:rFonts w:ascii="Times New Roman" w:hAnsi="Times New Roman"/>
                <w:sz w:val="16"/>
                <w:szCs w:val="24"/>
              </w:rPr>
              <w:t>.017</w:t>
            </w:r>
          </w:p>
        </w:tc>
        <w:tc>
          <w:tcPr>
            <w:tcW w:w="969" w:type="dxa"/>
            <w:vAlign w:val="center"/>
          </w:tcPr>
          <w:p w14:paraId="52280DEA" w14:textId="55B69189" w:rsidR="00A90814" w:rsidRPr="006A18F1" w:rsidRDefault="00A90814" w:rsidP="00273C54">
            <w:pPr>
              <w:jc w:val="center"/>
              <w:rPr>
                <w:rFonts w:ascii="Times New Roman" w:hAnsi="Times New Roman"/>
                <w:b/>
                <w:sz w:val="16"/>
                <w:szCs w:val="24"/>
              </w:rPr>
            </w:pPr>
            <w:r>
              <w:rPr>
                <w:rFonts w:ascii="Times New Roman" w:hAnsi="Times New Roman"/>
                <w:b/>
                <w:sz w:val="16"/>
                <w:szCs w:val="24"/>
              </w:rPr>
              <w:t>22</w:t>
            </w:r>
          </w:p>
        </w:tc>
      </w:tr>
      <w:tr w:rsidR="0040556E" w:rsidRPr="006A18F1" w14:paraId="28D58AB9" w14:textId="77777777" w:rsidTr="0073310C">
        <w:trPr>
          <w:cantSplit/>
        </w:trPr>
        <w:tc>
          <w:tcPr>
            <w:tcW w:w="1203" w:type="dxa"/>
            <w:vAlign w:val="center"/>
          </w:tcPr>
          <w:p w14:paraId="71D0D777" w14:textId="1E7C9681" w:rsidR="0040556E" w:rsidRPr="008011DE" w:rsidRDefault="008011DE" w:rsidP="0040556E">
            <w:pPr>
              <w:keepNext/>
              <w:spacing w:before="20" w:after="20"/>
              <w:rPr>
                <w:rFonts w:ascii="Times New Roman" w:hAnsi="Times New Roman"/>
                <w:sz w:val="16"/>
                <w:szCs w:val="16"/>
              </w:rPr>
            </w:pPr>
            <w:r w:rsidRPr="008011DE">
              <w:rPr>
                <w:rFonts w:ascii="Times New Roman" w:hAnsi="Times New Roman"/>
                <w:sz w:val="16"/>
                <w:szCs w:val="16"/>
              </w:rPr>
              <w:t>CTP-related professional and public-facing conference, expo, and exhibit attendee</w:t>
            </w:r>
          </w:p>
        </w:tc>
        <w:tc>
          <w:tcPr>
            <w:tcW w:w="1980" w:type="dxa"/>
            <w:vAlign w:val="center"/>
          </w:tcPr>
          <w:p w14:paraId="73E6E74A" w14:textId="7DC7C990" w:rsidR="0040556E" w:rsidRPr="00EB5ADD" w:rsidRDefault="00273C54" w:rsidP="0040556E">
            <w:pPr>
              <w:keepNext/>
              <w:spacing w:before="20" w:after="20"/>
              <w:rPr>
                <w:rFonts w:ascii="Times New Roman" w:hAnsi="Times New Roman"/>
                <w:sz w:val="16"/>
                <w:szCs w:val="24"/>
              </w:rPr>
            </w:pPr>
            <w:r>
              <w:rPr>
                <w:rFonts w:ascii="Times New Roman" w:hAnsi="Times New Roman"/>
                <w:sz w:val="16"/>
                <w:szCs w:val="24"/>
              </w:rPr>
              <w:t>C</w:t>
            </w:r>
            <w:r w:rsidR="00B67E00">
              <w:rPr>
                <w:rFonts w:ascii="Times New Roman" w:hAnsi="Times New Roman"/>
                <w:sz w:val="16"/>
                <w:szCs w:val="24"/>
              </w:rPr>
              <w:t>lick on survey link; agree to take the anonymous survey voluntarily</w:t>
            </w:r>
            <w:r>
              <w:rPr>
                <w:rFonts w:ascii="Times New Roman" w:hAnsi="Times New Roman"/>
                <w:sz w:val="16"/>
                <w:szCs w:val="24"/>
              </w:rPr>
              <w:t>; take survey</w:t>
            </w:r>
            <w:r w:rsidR="00B67E00">
              <w:rPr>
                <w:rFonts w:ascii="Times New Roman" w:hAnsi="Times New Roman"/>
                <w:sz w:val="16"/>
                <w:szCs w:val="24"/>
              </w:rPr>
              <w:t>.</w:t>
            </w:r>
            <w:r w:rsidR="0040556E" w:rsidRPr="0040556E">
              <w:rPr>
                <w:rFonts w:ascii="Times New Roman" w:hAnsi="Times New Roman"/>
                <w:sz w:val="16"/>
                <w:szCs w:val="24"/>
              </w:rPr>
              <w:t xml:space="preserve"> </w:t>
            </w:r>
          </w:p>
        </w:tc>
        <w:tc>
          <w:tcPr>
            <w:tcW w:w="1170" w:type="dxa"/>
            <w:vAlign w:val="center"/>
          </w:tcPr>
          <w:p w14:paraId="7C43F3D8" w14:textId="5123AC1D" w:rsidR="0040556E" w:rsidRPr="006A18F1" w:rsidRDefault="00B67E00" w:rsidP="00273C54">
            <w:pPr>
              <w:keepNext/>
              <w:tabs>
                <w:tab w:val="decimal" w:pos="932"/>
              </w:tabs>
              <w:spacing w:before="20" w:after="20"/>
              <w:rPr>
                <w:rFonts w:ascii="Times New Roman" w:hAnsi="Times New Roman"/>
                <w:sz w:val="16"/>
                <w:szCs w:val="24"/>
              </w:rPr>
            </w:pPr>
            <w:r w:rsidRPr="006A18F1">
              <w:rPr>
                <w:rFonts w:ascii="Times New Roman" w:hAnsi="Times New Roman"/>
                <w:sz w:val="16"/>
                <w:szCs w:val="24"/>
              </w:rPr>
              <w:t>1,</w:t>
            </w:r>
            <w:r w:rsidR="00273C54">
              <w:rPr>
                <w:rFonts w:ascii="Times New Roman" w:hAnsi="Times New Roman"/>
                <w:sz w:val="16"/>
                <w:szCs w:val="24"/>
              </w:rPr>
              <w:t>3</w:t>
            </w:r>
            <w:r w:rsidRPr="006A18F1">
              <w:rPr>
                <w:rFonts w:ascii="Times New Roman" w:hAnsi="Times New Roman"/>
                <w:sz w:val="16"/>
                <w:szCs w:val="24"/>
              </w:rPr>
              <w:t>00</w:t>
            </w:r>
          </w:p>
        </w:tc>
        <w:tc>
          <w:tcPr>
            <w:tcW w:w="1119" w:type="dxa"/>
            <w:vAlign w:val="center"/>
          </w:tcPr>
          <w:p w14:paraId="55EEB04F" w14:textId="77777777" w:rsidR="0040556E" w:rsidRPr="006A18F1" w:rsidRDefault="0040556E" w:rsidP="0073310C">
            <w:pPr>
              <w:keepNext/>
              <w:spacing w:before="20" w:after="20"/>
              <w:jc w:val="center"/>
              <w:rPr>
                <w:rFonts w:ascii="Times New Roman" w:hAnsi="Times New Roman"/>
                <w:sz w:val="16"/>
                <w:szCs w:val="24"/>
              </w:rPr>
            </w:pPr>
            <w:r w:rsidRPr="006A18F1">
              <w:rPr>
                <w:rFonts w:ascii="Times New Roman" w:hAnsi="Times New Roman"/>
                <w:sz w:val="16"/>
                <w:szCs w:val="24"/>
              </w:rPr>
              <w:t>1</w:t>
            </w:r>
          </w:p>
        </w:tc>
        <w:tc>
          <w:tcPr>
            <w:tcW w:w="1008" w:type="dxa"/>
            <w:vAlign w:val="center"/>
          </w:tcPr>
          <w:p w14:paraId="40EEB6DE" w14:textId="5CE6E8FE" w:rsidR="0040556E" w:rsidRPr="006A18F1" w:rsidRDefault="00B67E00" w:rsidP="00273C54">
            <w:pPr>
              <w:keepNext/>
              <w:tabs>
                <w:tab w:val="decimal" w:pos="710"/>
              </w:tabs>
              <w:spacing w:before="20" w:after="20"/>
              <w:rPr>
                <w:rFonts w:ascii="Times New Roman" w:hAnsi="Times New Roman"/>
                <w:sz w:val="16"/>
                <w:szCs w:val="24"/>
              </w:rPr>
            </w:pPr>
            <w:r w:rsidRPr="006A18F1">
              <w:rPr>
                <w:rFonts w:ascii="Times New Roman" w:hAnsi="Times New Roman"/>
                <w:sz w:val="16"/>
                <w:szCs w:val="24"/>
              </w:rPr>
              <w:t>1,</w:t>
            </w:r>
            <w:r w:rsidR="00273C54">
              <w:rPr>
                <w:rFonts w:ascii="Times New Roman" w:hAnsi="Times New Roman"/>
                <w:sz w:val="16"/>
                <w:szCs w:val="24"/>
              </w:rPr>
              <w:t>3</w:t>
            </w:r>
            <w:r w:rsidR="0087308C" w:rsidRPr="006A18F1">
              <w:rPr>
                <w:rFonts w:ascii="Times New Roman" w:hAnsi="Times New Roman"/>
                <w:sz w:val="16"/>
                <w:szCs w:val="24"/>
              </w:rPr>
              <w:t>00</w:t>
            </w:r>
          </w:p>
        </w:tc>
        <w:tc>
          <w:tcPr>
            <w:tcW w:w="1080" w:type="dxa"/>
            <w:vAlign w:val="center"/>
          </w:tcPr>
          <w:p w14:paraId="20EA3945" w14:textId="28836381" w:rsidR="0040556E" w:rsidRPr="006A18F1" w:rsidRDefault="00B67E00" w:rsidP="0073310C">
            <w:pPr>
              <w:keepNext/>
              <w:tabs>
                <w:tab w:val="decimal" w:pos="454"/>
              </w:tabs>
              <w:spacing w:before="20" w:after="20"/>
              <w:rPr>
                <w:rFonts w:ascii="Times New Roman" w:hAnsi="Times New Roman"/>
                <w:sz w:val="16"/>
                <w:szCs w:val="24"/>
              </w:rPr>
            </w:pPr>
            <w:r w:rsidRPr="006A18F1">
              <w:rPr>
                <w:rFonts w:ascii="Times New Roman" w:hAnsi="Times New Roman"/>
                <w:sz w:val="16"/>
                <w:szCs w:val="24"/>
              </w:rPr>
              <w:t>0.</w:t>
            </w:r>
            <w:r w:rsidR="00273C54">
              <w:rPr>
                <w:rFonts w:ascii="Times New Roman" w:hAnsi="Times New Roman"/>
                <w:sz w:val="16"/>
                <w:szCs w:val="24"/>
              </w:rPr>
              <w:t>10</w:t>
            </w:r>
          </w:p>
        </w:tc>
        <w:tc>
          <w:tcPr>
            <w:tcW w:w="969" w:type="dxa"/>
            <w:vAlign w:val="center"/>
          </w:tcPr>
          <w:p w14:paraId="54A3BEA4" w14:textId="64491179" w:rsidR="0040556E" w:rsidRPr="006A18F1" w:rsidRDefault="0087308C" w:rsidP="00273C54">
            <w:pPr>
              <w:jc w:val="center"/>
              <w:rPr>
                <w:rFonts w:ascii="Times New Roman" w:hAnsi="Times New Roman"/>
                <w:b/>
                <w:sz w:val="16"/>
                <w:szCs w:val="24"/>
              </w:rPr>
            </w:pPr>
            <w:r w:rsidRPr="006A18F1">
              <w:rPr>
                <w:rFonts w:ascii="Times New Roman" w:hAnsi="Times New Roman"/>
                <w:b/>
                <w:sz w:val="16"/>
                <w:szCs w:val="24"/>
              </w:rPr>
              <w:t>1</w:t>
            </w:r>
            <w:r w:rsidR="00273C54">
              <w:rPr>
                <w:rFonts w:ascii="Times New Roman" w:hAnsi="Times New Roman"/>
                <w:b/>
                <w:sz w:val="16"/>
                <w:szCs w:val="24"/>
              </w:rPr>
              <w:t>3</w:t>
            </w:r>
            <w:r w:rsidRPr="006A18F1">
              <w:rPr>
                <w:rFonts w:ascii="Times New Roman" w:hAnsi="Times New Roman"/>
                <w:b/>
                <w:sz w:val="16"/>
                <w:szCs w:val="24"/>
              </w:rPr>
              <w:t>0</w:t>
            </w:r>
          </w:p>
        </w:tc>
      </w:tr>
      <w:tr w:rsidR="006576CA" w:rsidRPr="006A18F1" w14:paraId="1C9FB123" w14:textId="77777777" w:rsidTr="0073310C">
        <w:trPr>
          <w:cantSplit/>
        </w:trPr>
        <w:tc>
          <w:tcPr>
            <w:tcW w:w="1203" w:type="dxa"/>
            <w:vAlign w:val="center"/>
          </w:tcPr>
          <w:p w14:paraId="2B255711" w14:textId="77777777" w:rsidR="006576CA" w:rsidRPr="00EB5ADD" w:rsidRDefault="006576CA" w:rsidP="003E534C">
            <w:pPr>
              <w:keepNext/>
              <w:spacing w:before="20" w:after="20"/>
              <w:rPr>
                <w:rFonts w:ascii="Times New Roman" w:hAnsi="Times New Roman"/>
                <w:b/>
                <w:sz w:val="16"/>
                <w:szCs w:val="24"/>
              </w:rPr>
            </w:pPr>
            <w:r w:rsidRPr="00EB5ADD">
              <w:rPr>
                <w:rFonts w:ascii="Times New Roman" w:hAnsi="Times New Roman"/>
                <w:b/>
                <w:sz w:val="16"/>
                <w:szCs w:val="24"/>
              </w:rPr>
              <w:t>Total Annualized Hours</w:t>
            </w:r>
          </w:p>
        </w:tc>
        <w:tc>
          <w:tcPr>
            <w:tcW w:w="1980" w:type="dxa"/>
            <w:vAlign w:val="center"/>
          </w:tcPr>
          <w:p w14:paraId="5289F912" w14:textId="77777777" w:rsidR="006576CA" w:rsidRPr="00EB5ADD" w:rsidRDefault="006576CA" w:rsidP="003E534C">
            <w:pPr>
              <w:keepNext/>
              <w:spacing w:before="20" w:after="20"/>
              <w:rPr>
                <w:rFonts w:ascii="Times New Roman" w:hAnsi="Times New Roman"/>
                <w:sz w:val="16"/>
                <w:szCs w:val="24"/>
              </w:rPr>
            </w:pPr>
          </w:p>
        </w:tc>
        <w:tc>
          <w:tcPr>
            <w:tcW w:w="1170" w:type="dxa"/>
            <w:vAlign w:val="center"/>
          </w:tcPr>
          <w:p w14:paraId="122515D6" w14:textId="77777777" w:rsidR="006576CA" w:rsidRPr="006A18F1" w:rsidRDefault="006576CA" w:rsidP="003E534C">
            <w:pPr>
              <w:keepNext/>
              <w:tabs>
                <w:tab w:val="decimal" w:pos="932"/>
              </w:tabs>
              <w:spacing w:before="20" w:after="20"/>
              <w:rPr>
                <w:rFonts w:ascii="Times New Roman" w:hAnsi="Times New Roman"/>
                <w:sz w:val="16"/>
                <w:szCs w:val="24"/>
              </w:rPr>
            </w:pPr>
          </w:p>
        </w:tc>
        <w:tc>
          <w:tcPr>
            <w:tcW w:w="1119" w:type="dxa"/>
            <w:vAlign w:val="center"/>
          </w:tcPr>
          <w:p w14:paraId="33C3749B" w14:textId="77777777" w:rsidR="006576CA" w:rsidRPr="006A18F1" w:rsidRDefault="006576CA" w:rsidP="003E534C">
            <w:pPr>
              <w:keepNext/>
              <w:spacing w:before="20" w:after="20"/>
              <w:rPr>
                <w:rFonts w:ascii="Times New Roman" w:hAnsi="Times New Roman"/>
                <w:sz w:val="16"/>
                <w:szCs w:val="24"/>
              </w:rPr>
            </w:pPr>
          </w:p>
        </w:tc>
        <w:tc>
          <w:tcPr>
            <w:tcW w:w="1008" w:type="dxa"/>
            <w:vAlign w:val="center"/>
          </w:tcPr>
          <w:p w14:paraId="6C5D2B2F" w14:textId="77777777" w:rsidR="006576CA" w:rsidRPr="006A18F1" w:rsidRDefault="006576CA" w:rsidP="003E534C">
            <w:pPr>
              <w:keepNext/>
              <w:tabs>
                <w:tab w:val="decimal" w:pos="710"/>
              </w:tabs>
              <w:spacing w:before="20" w:after="20"/>
              <w:rPr>
                <w:rFonts w:ascii="Times New Roman" w:hAnsi="Times New Roman"/>
                <w:sz w:val="16"/>
                <w:szCs w:val="24"/>
              </w:rPr>
            </w:pPr>
          </w:p>
        </w:tc>
        <w:tc>
          <w:tcPr>
            <w:tcW w:w="1080" w:type="dxa"/>
            <w:vAlign w:val="center"/>
          </w:tcPr>
          <w:p w14:paraId="4D4E91D9" w14:textId="77777777" w:rsidR="006576CA" w:rsidRPr="006A18F1" w:rsidRDefault="006576CA" w:rsidP="003E534C">
            <w:pPr>
              <w:keepNext/>
              <w:tabs>
                <w:tab w:val="decimal" w:pos="454"/>
              </w:tabs>
              <w:spacing w:before="20" w:after="20"/>
              <w:rPr>
                <w:rFonts w:ascii="Times New Roman" w:hAnsi="Times New Roman"/>
                <w:sz w:val="16"/>
                <w:szCs w:val="24"/>
              </w:rPr>
            </w:pPr>
          </w:p>
        </w:tc>
        <w:tc>
          <w:tcPr>
            <w:tcW w:w="969" w:type="dxa"/>
            <w:vAlign w:val="center"/>
          </w:tcPr>
          <w:p w14:paraId="5A3E21B3" w14:textId="5BE60A05" w:rsidR="006576CA" w:rsidRPr="006A18F1" w:rsidRDefault="0087308C" w:rsidP="00273C54">
            <w:pPr>
              <w:jc w:val="center"/>
              <w:rPr>
                <w:rFonts w:ascii="Times New Roman" w:hAnsi="Times New Roman"/>
                <w:b/>
                <w:sz w:val="16"/>
                <w:szCs w:val="24"/>
              </w:rPr>
            </w:pPr>
            <w:r w:rsidRPr="006A18F1">
              <w:rPr>
                <w:rFonts w:ascii="Times New Roman" w:hAnsi="Times New Roman"/>
                <w:b/>
                <w:sz w:val="16"/>
                <w:szCs w:val="24"/>
              </w:rPr>
              <w:t>1</w:t>
            </w:r>
            <w:r w:rsidR="00662913">
              <w:rPr>
                <w:rFonts w:ascii="Times New Roman" w:hAnsi="Times New Roman"/>
                <w:b/>
                <w:sz w:val="16"/>
                <w:szCs w:val="24"/>
              </w:rPr>
              <w:t>52</w:t>
            </w:r>
          </w:p>
        </w:tc>
      </w:tr>
    </w:tbl>
    <w:p w14:paraId="0AE9F194" w14:textId="77777777" w:rsidR="00EB5ADD" w:rsidRPr="00EB5ADD" w:rsidRDefault="00EB5ADD" w:rsidP="00EB5ADD">
      <w:pPr>
        <w:spacing w:after="240"/>
        <w:rPr>
          <w:rFonts w:ascii="Times New Roman" w:hAnsi="Times New Roman"/>
          <w:sz w:val="22"/>
          <w:szCs w:val="24"/>
        </w:rPr>
      </w:pPr>
    </w:p>
    <w:p w14:paraId="66652428" w14:textId="77777777" w:rsidR="00EB5ADD" w:rsidRDefault="00EB5ADD" w:rsidP="00D36C6D">
      <w:pPr>
        <w:pStyle w:val="BodyText2"/>
        <w:ind w:firstLine="0"/>
        <w:rPr>
          <w:rFonts w:ascii="Times New Roman" w:hAnsi="Times New Roman"/>
          <w:u w:val="single"/>
        </w:rPr>
      </w:pPr>
      <w:r w:rsidRPr="00EB5ADD">
        <w:rPr>
          <w:rFonts w:ascii="Times New Roman" w:hAnsi="Times New Roman"/>
          <w:u w:val="single"/>
        </w:rPr>
        <w:t>12b. Annualized Cost Burden Estimate</w:t>
      </w:r>
    </w:p>
    <w:p w14:paraId="5128FB81" w14:textId="77777777" w:rsidR="00EB5ADD" w:rsidRPr="00EB5ADD" w:rsidRDefault="00EB5ADD" w:rsidP="00D36C6D">
      <w:pPr>
        <w:pStyle w:val="BodyText2"/>
        <w:ind w:firstLine="0"/>
        <w:jc w:val="left"/>
        <w:rPr>
          <w:rFonts w:ascii="Times New Roman" w:hAnsi="Times New Roman"/>
        </w:rPr>
      </w:pPr>
    </w:p>
    <w:p w14:paraId="2C457010" w14:textId="7E3758CC" w:rsidR="00EB5ADD" w:rsidRPr="00EB5ADD" w:rsidRDefault="00EB5ADD" w:rsidP="00D36C6D">
      <w:pPr>
        <w:pStyle w:val="BodyText2"/>
        <w:ind w:firstLine="0"/>
        <w:jc w:val="left"/>
        <w:rPr>
          <w:rFonts w:ascii="Times New Roman" w:hAnsi="Times New Roman"/>
        </w:rPr>
      </w:pPr>
      <w:r w:rsidRPr="00EB5ADD">
        <w:rPr>
          <w:rFonts w:ascii="Times New Roman" w:hAnsi="Times New Roman"/>
        </w:rPr>
        <w:t xml:space="preserve">Respondents participate on a purely voluntary basis and, therefore, are subject to no direct costs other than time to participate. There are also no start-up or maintenance costs. </w:t>
      </w:r>
      <w:r w:rsidR="004C2ABA">
        <w:rPr>
          <w:rFonts w:ascii="Times New Roman" w:hAnsi="Times New Roman"/>
        </w:rPr>
        <w:t>IQ Solutions</w:t>
      </w:r>
      <w:r w:rsidRPr="00EB5ADD">
        <w:rPr>
          <w:rFonts w:ascii="Times New Roman" w:hAnsi="Times New Roman"/>
        </w:rPr>
        <w:t xml:space="preserve"> has conducted many </w:t>
      </w:r>
      <w:r w:rsidR="004C2ABA">
        <w:rPr>
          <w:rFonts w:ascii="Times New Roman" w:hAnsi="Times New Roman"/>
        </w:rPr>
        <w:t xml:space="preserve">online </w:t>
      </w:r>
      <w:r w:rsidRPr="00EB5ADD">
        <w:rPr>
          <w:rFonts w:ascii="Times New Roman" w:hAnsi="Times New Roman"/>
        </w:rPr>
        <w:t>surveys of similar length</w:t>
      </w:r>
      <w:r w:rsidR="004C2F23">
        <w:rPr>
          <w:rFonts w:ascii="Times New Roman" w:hAnsi="Times New Roman"/>
        </w:rPr>
        <w:t xml:space="preserve"> and</w:t>
      </w:r>
      <w:r w:rsidR="00D023AC">
        <w:rPr>
          <w:rFonts w:ascii="Times New Roman" w:hAnsi="Times New Roman"/>
        </w:rPr>
        <w:t xml:space="preserve"> </w:t>
      </w:r>
      <w:r w:rsidR="000149EF">
        <w:rPr>
          <w:rFonts w:ascii="Times New Roman" w:hAnsi="Times New Roman"/>
        </w:rPr>
        <w:t>eight</w:t>
      </w:r>
      <w:r w:rsidR="00D023AC">
        <w:rPr>
          <w:rFonts w:ascii="Times New Roman" w:hAnsi="Times New Roman"/>
        </w:rPr>
        <w:t xml:space="preserve"> </w:t>
      </w:r>
      <w:r w:rsidR="004C2ABA">
        <w:rPr>
          <w:rFonts w:ascii="Times New Roman" w:hAnsi="Times New Roman"/>
        </w:rPr>
        <w:t>IQ Solutions staff members took the survey</w:t>
      </w:r>
      <w:r w:rsidR="004C2F23">
        <w:rPr>
          <w:rFonts w:ascii="Times New Roman" w:hAnsi="Times New Roman"/>
        </w:rPr>
        <w:t xml:space="preserve"> for this study</w:t>
      </w:r>
      <w:r w:rsidR="004C2ABA">
        <w:rPr>
          <w:rFonts w:ascii="Times New Roman" w:hAnsi="Times New Roman"/>
        </w:rPr>
        <w:t xml:space="preserve">, with an average completion time of </w:t>
      </w:r>
      <w:r w:rsidR="00206B80">
        <w:rPr>
          <w:rFonts w:ascii="Times New Roman" w:hAnsi="Times New Roman"/>
        </w:rPr>
        <w:t>five</w:t>
      </w:r>
      <w:r w:rsidR="000149EF">
        <w:rPr>
          <w:rFonts w:ascii="Times New Roman" w:hAnsi="Times New Roman"/>
        </w:rPr>
        <w:t xml:space="preserve"> to six</w:t>
      </w:r>
      <w:r w:rsidR="00206B80">
        <w:rPr>
          <w:rFonts w:ascii="Times New Roman" w:hAnsi="Times New Roman"/>
        </w:rPr>
        <w:t xml:space="preserve"> minutes</w:t>
      </w:r>
      <w:r w:rsidR="0087308C">
        <w:rPr>
          <w:rFonts w:ascii="Times New Roman" w:hAnsi="Times New Roman"/>
        </w:rPr>
        <w:t>.</w:t>
      </w:r>
    </w:p>
    <w:p w14:paraId="7EE8D460" w14:textId="77777777" w:rsidR="00EB5ADD" w:rsidRPr="00EB5ADD" w:rsidRDefault="00EB5ADD" w:rsidP="00D36C6D">
      <w:pPr>
        <w:pStyle w:val="BodyText2"/>
        <w:ind w:firstLine="0"/>
        <w:jc w:val="left"/>
        <w:rPr>
          <w:rFonts w:ascii="Times New Roman" w:hAnsi="Times New Roman"/>
        </w:rPr>
      </w:pPr>
    </w:p>
    <w:p w14:paraId="45285A6A" w14:textId="7CF550EC" w:rsidR="00EB5ADD" w:rsidRPr="00EB5ADD" w:rsidRDefault="00F144EE" w:rsidP="00D36C6D">
      <w:pPr>
        <w:pStyle w:val="BodyText2"/>
        <w:ind w:firstLine="0"/>
        <w:jc w:val="left"/>
        <w:rPr>
          <w:rFonts w:ascii="Times New Roman" w:hAnsi="Times New Roman"/>
        </w:rPr>
      </w:pPr>
      <w:r>
        <w:rPr>
          <w:rFonts w:ascii="Times New Roman" w:hAnsi="Times New Roman"/>
        </w:rPr>
        <w:t>To calculate the</w:t>
      </w:r>
      <w:r w:rsidR="00EB5ADD" w:rsidRPr="00EB5ADD">
        <w:rPr>
          <w:rFonts w:ascii="Times New Roman" w:hAnsi="Times New Roman"/>
        </w:rPr>
        <w:t xml:space="preserve"> cost, the mean hourly wage of </w:t>
      </w:r>
      <w:r w:rsidR="00EB5ADD" w:rsidRPr="006A18F1">
        <w:rPr>
          <w:rFonts w:ascii="Times New Roman" w:hAnsi="Times New Roman"/>
        </w:rPr>
        <w:t>$22.33</w:t>
      </w:r>
      <w:r w:rsidR="00EB5ADD" w:rsidRPr="00EB5ADD">
        <w:rPr>
          <w:rFonts w:ascii="Times New Roman" w:hAnsi="Times New Roman"/>
        </w:rPr>
        <w:t xml:space="preserve"> was used for </w:t>
      </w:r>
      <w:r>
        <w:rPr>
          <w:rFonts w:ascii="Times New Roman" w:hAnsi="Times New Roman"/>
        </w:rPr>
        <w:t>the respondents</w:t>
      </w:r>
      <w:r w:rsidR="00EB5ADD" w:rsidRPr="00EB5ADD">
        <w:rPr>
          <w:rFonts w:ascii="Times New Roman" w:hAnsi="Times New Roman"/>
        </w:rPr>
        <w:t xml:space="preserve">. </w:t>
      </w:r>
      <w:r>
        <w:rPr>
          <w:rFonts w:ascii="Times New Roman" w:hAnsi="Times New Roman"/>
        </w:rPr>
        <w:t>This cost</w:t>
      </w:r>
      <w:r w:rsidR="00EB5ADD" w:rsidRPr="00EB5ADD">
        <w:rPr>
          <w:rFonts w:ascii="Times New Roman" w:hAnsi="Times New Roman"/>
        </w:rPr>
        <w:t xml:space="preserve"> represent</w:t>
      </w:r>
      <w:r>
        <w:rPr>
          <w:rFonts w:ascii="Times New Roman" w:hAnsi="Times New Roman"/>
        </w:rPr>
        <w:t>s</w:t>
      </w:r>
      <w:r w:rsidR="00EB5ADD" w:rsidRPr="00EB5ADD">
        <w:rPr>
          <w:rFonts w:ascii="Times New Roman" w:hAnsi="Times New Roman"/>
        </w:rPr>
        <w:t xml:space="preserve"> the Department of Labor estimated mean for state, local, </w:t>
      </w:r>
      <w:r>
        <w:rPr>
          <w:rFonts w:ascii="Times New Roman" w:hAnsi="Times New Roman"/>
        </w:rPr>
        <w:t>and private industry earnings</w:t>
      </w:r>
      <w:r w:rsidR="00D023AC" w:rsidRPr="00D023AC">
        <w:t xml:space="preserve"> </w:t>
      </w:r>
      <w:r w:rsidR="00D023AC">
        <w:t xml:space="preserve">(Bureau of Labor Statistics, National Compensation Survey–Wages </w:t>
      </w:r>
      <w:r w:rsidR="00D023AC" w:rsidRPr="00D023AC">
        <w:rPr>
          <w:rFonts w:ascii="Times New Roman" w:hAnsi="Times New Roman"/>
        </w:rPr>
        <w:t>https://www.bls.gov/ncs/ncswage2008.htm#Wage_Tables</w:t>
      </w:r>
      <w:r w:rsidR="00D023AC">
        <w:rPr>
          <w:rFonts w:ascii="Times New Roman" w:hAnsi="Times New Roman"/>
        </w:rPr>
        <w:t>)</w:t>
      </w:r>
      <w:r>
        <w:rPr>
          <w:rFonts w:ascii="Times New Roman" w:hAnsi="Times New Roman"/>
        </w:rPr>
        <w:t xml:space="preserve">. </w:t>
      </w:r>
      <w:r w:rsidR="00EB5ADD" w:rsidRPr="00EB5ADD">
        <w:rPr>
          <w:rFonts w:ascii="Times New Roman" w:hAnsi="Times New Roman"/>
        </w:rPr>
        <w:t>There are no direct costs to respondents associated with participation i</w:t>
      </w:r>
      <w:r>
        <w:rPr>
          <w:rFonts w:ascii="Times New Roman" w:hAnsi="Times New Roman"/>
        </w:rPr>
        <w:t xml:space="preserve">n this information collection. </w:t>
      </w:r>
      <w:r w:rsidR="00EB5ADD" w:rsidRPr="00EB5ADD">
        <w:rPr>
          <w:rFonts w:ascii="Times New Roman" w:hAnsi="Times New Roman"/>
        </w:rPr>
        <w:t>Thus, assuming an average hourly wage of $22.33, the estimated one-year annualized cost to participants will be $</w:t>
      </w:r>
      <w:r w:rsidR="00662913">
        <w:rPr>
          <w:rFonts w:ascii="Times New Roman" w:hAnsi="Times New Roman"/>
        </w:rPr>
        <w:t>3,394.16</w:t>
      </w:r>
      <w:r w:rsidR="00EB5ADD" w:rsidRPr="00EB5ADD">
        <w:rPr>
          <w:rFonts w:ascii="Times New Roman" w:hAnsi="Times New Roman"/>
        </w:rPr>
        <w:t xml:space="preserve">. The estimated value of respondents’ time for participating in the information collection is summarized in </w:t>
      </w:r>
      <w:r>
        <w:rPr>
          <w:rFonts w:ascii="Times New Roman" w:hAnsi="Times New Roman"/>
        </w:rPr>
        <w:t>Table 2</w:t>
      </w:r>
      <w:r w:rsidR="00EB5ADD" w:rsidRPr="00EB5ADD">
        <w:rPr>
          <w:rFonts w:ascii="Times New Roman" w:hAnsi="Times New Roman"/>
        </w:rPr>
        <w:t>.</w:t>
      </w:r>
    </w:p>
    <w:p w14:paraId="382171F2" w14:textId="301DF41F" w:rsidR="00EB5ADD" w:rsidRPr="00EB5ADD" w:rsidRDefault="00326755" w:rsidP="00EB5ADD">
      <w:pPr>
        <w:keepNext/>
        <w:keepLines/>
        <w:spacing w:before="240" w:after="240"/>
        <w:ind w:left="720"/>
        <w:rPr>
          <w:rFonts w:ascii="Times New Roman" w:hAnsi="Times New Roman"/>
          <w:b/>
          <w:sz w:val="24"/>
          <w:szCs w:val="24"/>
        </w:rPr>
      </w:pPr>
      <w:r>
        <w:rPr>
          <w:rFonts w:ascii="Times New Roman" w:hAnsi="Times New Roman"/>
          <w:b/>
          <w:sz w:val="24"/>
          <w:szCs w:val="24"/>
        </w:rPr>
        <w:t>Table</w:t>
      </w:r>
      <w:r w:rsidR="00EB5ADD" w:rsidRPr="00EB5ADD">
        <w:rPr>
          <w:rFonts w:ascii="Times New Roman" w:hAnsi="Times New Roman"/>
          <w:b/>
          <w:sz w:val="24"/>
          <w:szCs w:val="24"/>
        </w:rPr>
        <w:t xml:space="preserve"> </w:t>
      </w:r>
      <w:r w:rsidR="00F144EE">
        <w:rPr>
          <w:rFonts w:ascii="Times New Roman" w:hAnsi="Times New Roman"/>
          <w:b/>
          <w:sz w:val="24"/>
          <w:szCs w:val="24"/>
        </w:rPr>
        <w:t>2</w:t>
      </w:r>
      <w:r w:rsidR="00EB5ADD" w:rsidRPr="00EB5ADD">
        <w:rPr>
          <w:rFonts w:ascii="Times New Roman" w:hAnsi="Times New Roman"/>
          <w:b/>
          <w:sz w:val="24"/>
          <w:szCs w:val="24"/>
        </w:rPr>
        <w:t>. Estimated Annual Cost</w:t>
      </w:r>
    </w:p>
    <w:tbl>
      <w:tblPr>
        <w:tblW w:w="8100" w:type="dxa"/>
        <w:tblInd w:w="720"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EB5ADD" w:rsidRPr="00EB5ADD" w14:paraId="282C76A1" w14:textId="77777777" w:rsidTr="00EB5ADD">
        <w:trPr>
          <w:cantSplit/>
          <w:tblHeader/>
        </w:trPr>
        <w:tc>
          <w:tcPr>
            <w:tcW w:w="1862" w:type="dxa"/>
            <w:vAlign w:val="bottom"/>
          </w:tcPr>
          <w:p w14:paraId="761D17CB" w14:textId="77777777" w:rsidR="00EB5ADD" w:rsidRPr="00EB5ADD" w:rsidRDefault="00EB5ADD" w:rsidP="003E534C">
            <w:pPr>
              <w:keepNext/>
              <w:spacing w:before="60" w:after="60"/>
              <w:jc w:val="center"/>
              <w:rPr>
                <w:rFonts w:ascii="Times New Roman" w:hAnsi="Times New Roman"/>
                <w:b/>
                <w:sz w:val="18"/>
                <w:szCs w:val="24"/>
              </w:rPr>
            </w:pPr>
            <w:r w:rsidRPr="00EB5ADD">
              <w:rPr>
                <w:rFonts w:ascii="Times New Roman" w:hAnsi="Times New Roman"/>
                <w:b/>
                <w:sz w:val="18"/>
                <w:szCs w:val="24"/>
              </w:rPr>
              <w:t>Type of Respondent</w:t>
            </w:r>
          </w:p>
        </w:tc>
        <w:tc>
          <w:tcPr>
            <w:tcW w:w="2610" w:type="dxa"/>
            <w:vAlign w:val="bottom"/>
          </w:tcPr>
          <w:p w14:paraId="5526C081" w14:textId="77777777" w:rsidR="00EB5ADD" w:rsidRPr="00EB5ADD" w:rsidRDefault="00EB5ADD" w:rsidP="003E534C">
            <w:pPr>
              <w:keepNext/>
              <w:spacing w:before="60" w:after="60"/>
              <w:jc w:val="center"/>
              <w:rPr>
                <w:rFonts w:ascii="Times New Roman" w:hAnsi="Times New Roman"/>
                <w:b/>
                <w:sz w:val="18"/>
                <w:szCs w:val="24"/>
              </w:rPr>
            </w:pPr>
            <w:r w:rsidRPr="00EB5ADD">
              <w:rPr>
                <w:rFonts w:ascii="Times New Roman" w:hAnsi="Times New Roman"/>
                <w:b/>
                <w:sz w:val="18"/>
                <w:szCs w:val="24"/>
              </w:rPr>
              <w:t>Activity</w:t>
            </w:r>
          </w:p>
        </w:tc>
        <w:tc>
          <w:tcPr>
            <w:tcW w:w="1350" w:type="dxa"/>
            <w:vAlign w:val="bottom"/>
          </w:tcPr>
          <w:p w14:paraId="4AB3F525" w14:textId="77777777" w:rsidR="00EB5ADD" w:rsidRPr="00EB5ADD" w:rsidRDefault="00EB5ADD" w:rsidP="003E534C">
            <w:pPr>
              <w:keepNext/>
              <w:spacing w:before="60" w:after="60"/>
              <w:jc w:val="center"/>
              <w:rPr>
                <w:rFonts w:ascii="Times New Roman" w:hAnsi="Times New Roman"/>
                <w:b/>
                <w:sz w:val="18"/>
                <w:szCs w:val="24"/>
              </w:rPr>
            </w:pPr>
            <w:r w:rsidRPr="00EB5ADD">
              <w:rPr>
                <w:rFonts w:ascii="Times New Roman" w:hAnsi="Times New Roman"/>
                <w:b/>
                <w:sz w:val="18"/>
                <w:szCs w:val="24"/>
              </w:rPr>
              <w:t>Annual Burden Hours</w:t>
            </w:r>
          </w:p>
        </w:tc>
        <w:tc>
          <w:tcPr>
            <w:tcW w:w="1080" w:type="dxa"/>
            <w:vAlign w:val="bottom"/>
          </w:tcPr>
          <w:p w14:paraId="74D075F0" w14:textId="77777777" w:rsidR="00EB5ADD" w:rsidRPr="00EB5ADD" w:rsidRDefault="00EB5ADD" w:rsidP="003E534C">
            <w:pPr>
              <w:keepNext/>
              <w:spacing w:before="60" w:after="60"/>
              <w:jc w:val="center"/>
              <w:rPr>
                <w:rFonts w:ascii="Times New Roman" w:hAnsi="Times New Roman"/>
                <w:b/>
                <w:sz w:val="18"/>
                <w:szCs w:val="24"/>
              </w:rPr>
            </w:pPr>
            <w:r w:rsidRPr="00EB5ADD">
              <w:rPr>
                <w:rFonts w:ascii="Times New Roman" w:hAnsi="Times New Roman"/>
                <w:b/>
                <w:sz w:val="18"/>
                <w:szCs w:val="24"/>
              </w:rPr>
              <w:t>Hourly Wage Rate</w:t>
            </w:r>
          </w:p>
        </w:tc>
        <w:tc>
          <w:tcPr>
            <w:tcW w:w="1198" w:type="dxa"/>
            <w:vAlign w:val="bottom"/>
          </w:tcPr>
          <w:p w14:paraId="7C496ECC" w14:textId="77777777" w:rsidR="00EB5ADD" w:rsidRPr="00EB5ADD" w:rsidRDefault="00EB5ADD" w:rsidP="003E534C">
            <w:pPr>
              <w:keepNext/>
              <w:spacing w:before="60" w:after="60"/>
              <w:jc w:val="center"/>
              <w:rPr>
                <w:rFonts w:ascii="Times New Roman" w:hAnsi="Times New Roman"/>
                <w:b/>
                <w:sz w:val="18"/>
                <w:szCs w:val="24"/>
              </w:rPr>
            </w:pPr>
            <w:r w:rsidRPr="00EB5ADD">
              <w:rPr>
                <w:rFonts w:ascii="Times New Roman" w:hAnsi="Times New Roman"/>
                <w:b/>
                <w:sz w:val="18"/>
                <w:szCs w:val="24"/>
              </w:rPr>
              <w:t>Total Cost</w:t>
            </w:r>
          </w:p>
        </w:tc>
      </w:tr>
      <w:tr w:rsidR="00CF73CD" w:rsidRPr="00EB5ADD" w14:paraId="37BD05D1" w14:textId="77777777" w:rsidTr="00FB2E07">
        <w:trPr>
          <w:cantSplit/>
        </w:trPr>
        <w:tc>
          <w:tcPr>
            <w:tcW w:w="1862" w:type="dxa"/>
            <w:vAlign w:val="center"/>
          </w:tcPr>
          <w:p w14:paraId="0B055447" w14:textId="6C331CD8" w:rsidR="00CF73CD" w:rsidRPr="008011DE" w:rsidRDefault="00CF73CD" w:rsidP="003E534C">
            <w:pPr>
              <w:spacing w:before="60" w:after="60"/>
              <w:rPr>
                <w:rFonts w:ascii="Times New Roman" w:hAnsi="Times New Roman"/>
                <w:sz w:val="16"/>
                <w:szCs w:val="16"/>
              </w:rPr>
            </w:pPr>
            <w:r w:rsidRPr="008011DE">
              <w:rPr>
                <w:rFonts w:ascii="Times New Roman" w:hAnsi="Times New Roman"/>
                <w:sz w:val="16"/>
                <w:szCs w:val="16"/>
              </w:rPr>
              <w:t>CTP-related professional and public-facing conference, expo, and exhibit attendee</w:t>
            </w:r>
          </w:p>
        </w:tc>
        <w:tc>
          <w:tcPr>
            <w:tcW w:w="2610" w:type="dxa"/>
            <w:vAlign w:val="center"/>
          </w:tcPr>
          <w:p w14:paraId="667EEF1F" w14:textId="7FE68C04" w:rsidR="00CF73CD" w:rsidRDefault="00CF73CD" w:rsidP="00057464">
            <w:pPr>
              <w:spacing w:before="60" w:after="60"/>
              <w:rPr>
                <w:rFonts w:ascii="Times New Roman" w:hAnsi="Times New Roman"/>
                <w:sz w:val="16"/>
                <w:szCs w:val="24"/>
              </w:rPr>
            </w:pPr>
            <w:r>
              <w:rPr>
                <w:rFonts w:ascii="Times New Roman" w:hAnsi="Times New Roman"/>
                <w:sz w:val="16"/>
                <w:szCs w:val="24"/>
              </w:rPr>
              <w:t>Review and complete informed consent form</w:t>
            </w:r>
          </w:p>
        </w:tc>
        <w:tc>
          <w:tcPr>
            <w:tcW w:w="1350" w:type="dxa"/>
            <w:vAlign w:val="center"/>
          </w:tcPr>
          <w:p w14:paraId="2EA87578" w14:textId="37D7B68B" w:rsidR="00CF73CD" w:rsidRDefault="00662913" w:rsidP="00D36C6D">
            <w:pPr>
              <w:jc w:val="center"/>
              <w:rPr>
                <w:rFonts w:ascii="Times New Roman" w:hAnsi="Times New Roman"/>
                <w:sz w:val="18"/>
                <w:szCs w:val="24"/>
              </w:rPr>
            </w:pPr>
            <w:r>
              <w:rPr>
                <w:rFonts w:ascii="Times New Roman" w:hAnsi="Times New Roman"/>
                <w:sz w:val="18"/>
                <w:szCs w:val="24"/>
              </w:rPr>
              <w:t>22</w:t>
            </w:r>
          </w:p>
        </w:tc>
        <w:tc>
          <w:tcPr>
            <w:tcW w:w="1080" w:type="dxa"/>
            <w:vAlign w:val="center"/>
          </w:tcPr>
          <w:p w14:paraId="0FAF4414" w14:textId="0982BBE7" w:rsidR="00CF73CD" w:rsidRPr="006A18F1" w:rsidRDefault="00CF73CD" w:rsidP="00057464">
            <w:pPr>
              <w:jc w:val="center"/>
              <w:rPr>
                <w:rFonts w:ascii="Times New Roman" w:hAnsi="Times New Roman"/>
                <w:sz w:val="18"/>
                <w:szCs w:val="24"/>
              </w:rPr>
            </w:pPr>
            <w:r>
              <w:rPr>
                <w:rFonts w:ascii="Times New Roman" w:hAnsi="Times New Roman"/>
                <w:sz w:val="18"/>
                <w:szCs w:val="24"/>
              </w:rPr>
              <w:t>$22.33</w:t>
            </w:r>
          </w:p>
        </w:tc>
        <w:tc>
          <w:tcPr>
            <w:tcW w:w="1198" w:type="dxa"/>
            <w:vAlign w:val="center"/>
          </w:tcPr>
          <w:p w14:paraId="51D371AE" w14:textId="70F5D913" w:rsidR="00CF73CD" w:rsidRPr="00EB5ADD" w:rsidRDefault="00CF73CD" w:rsidP="00D36C6D">
            <w:pPr>
              <w:jc w:val="center"/>
              <w:rPr>
                <w:rFonts w:ascii="Times New Roman" w:hAnsi="Times New Roman"/>
                <w:sz w:val="18"/>
                <w:szCs w:val="24"/>
              </w:rPr>
            </w:pPr>
            <w:r>
              <w:rPr>
                <w:rFonts w:ascii="Times New Roman" w:hAnsi="Times New Roman"/>
                <w:sz w:val="18"/>
                <w:szCs w:val="24"/>
              </w:rPr>
              <w:t>$</w:t>
            </w:r>
            <w:r w:rsidR="00662913">
              <w:rPr>
                <w:rFonts w:ascii="Times New Roman" w:hAnsi="Times New Roman"/>
                <w:sz w:val="18"/>
                <w:szCs w:val="24"/>
              </w:rPr>
              <w:t>491.26</w:t>
            </w:r>
          </w:p>
        </w:tc>
      </w:tr>
      <w:tr w:rsidR="00CF73CD" w:rsidRPr="00EB5ADD" w14:paraId="29C27697" w14:textId="77777777" w:rsidTr="00057464">
        <w:trPr>
          <w:cantSplit/>
        </w:trPr>
        <w:tc>
          <w:tcPr>
            <w:tcW w:w="1862" w:type="dxa"/>
            <w:vAlign w:val="center"/>
          </w:tcPr>
          <w:p w14:paraId="4CCFD554" w14:textId="45C97BAA" w:rsidR="00CF73CD" w:rsidRPr="00EB5ADD" w:rsidRDefault="00CF73CD" w:rsidP="003E534C">
            <w:pPr>
              <w:spacing w:before="60" w:after="60"/>
              <w:rPr>
                <w:rFonts w:ascii="Times New Roman" w:hAnsi="Times New Roman"/>
                <w:sz w:val="18"/>
                <w:szCs w:val="24"/>
              </w:rPr>
            </w:pPr>
            <w:r w:rsidRPr="008011DE">
              <w:rPr>
                <w:rFonts w:ascii="Times New Roman" w:hAnsi="Times New Roman"/>
                <w:sz w:val="16"/>
                <w:szCs w:val="16"/>
              </w:rPr>
              <w:t>CTP-related professional and public-facing conference, expo, and exhibit attendee</w:t>
            </w:r>
          </w:p>
        </w:tc>
        <w:tc>
          <w:tcPr>
            <w:tcW w:w="2610" w:type="dxa"/>
          </w:tcPr>
          <w:p w14:paraId="5C37E55C" w14:textId="36070FD1" w:rsidR="00CF73CD" w:rsidRPr="00EB5ADD" w:rsidRDefault="00CF73CD" w:rsidP="00057464">
            <w:pPr>
              <w:spacing w:before="60" w:after="60"/>
              <w:rPr>
                <w:rFonts w:ascii="Times New Roman" w:hAnsi="Times New Roman"/>
                <w:sz w:val="18"/>
                <w:szCs w:val="24"/>
              </w:rPr>
            </w:pPr>
            <w:r>
              <w:rPr>
                <w:rFonts w:ascii="Times New Roman" w:hAnsi="Times New Roman"/>
                <w:sz w:val="16"/>
                <w:szCs w:val="24"/>
              </w:rPr>
              <w:t>Click on survey link; agree to take the anonymous survey voluntarily; take survey.</w:t>
            </w:r>
          </w:p>
        </w:tc>
        <w:tc>
          <w:tcPr>
            <w:tcW w:w="1350" w:type="dxa"/>
            <w:vAlign w:val="center"/>
          </w:tcPr>
          <w:p w14:paraId="6766DF33" w14:textId="5966CBB2" w:rsidR="00CF73CD" w:rsidRPr="00EB5ADD" w:rsidRDefault="00CF73CD" w:rsidP="00D36C6D">
            <w:pPr>
              <w:jc w:val="center"/>
              <w:rPr>
                <w:rFonts w:ascii="Times New Roman" w:hAnsi="Times New Roman"/>
                <w:sz w:val="18"/>
                <w:szCs w:val="24"/>
              </w:rPr>
            </w:pPr>
            <w:r>
              <w:rPr>
                <w:rFonts w:ascii="Times New Roman" w:hAnsi="Times New Roman"/>
                <w:sz w:val="18"/>
                <w:szCs w:val="24"/>
              </w:rPr>
              <w:t>130</w:t>
            </w:r>
          </w:p>
        </w:tc>
        <w:tc>
          <w:tcPr>
            <w:tcW w:w="1080" w:type="dxa"/>
            <w:vAlign w:val="center"/>
          </w:tcPr>
          <w:p w14:paraId="708D8D21" w14:textId="01B897DC" w:rsidR="00CF73CD" w:rsidRPr="00EB5ADD" w:rsidRDefault="00CF73CD" w:rsidP="00057464">
            <w:pPr>
              <w:jc w:val="center"/>
              <w:rPr>
                <w:rFonts w:ascii="Times New Roman" w:hAnsi="Times New Roman"/>
                <w:sz w:val="18"/>
                <w:szCs w:val="24"/>
              </w:rPr>
            </w:pPr>
            <w:r>
              <w:rPr>
                <w:rFonts w:ascii="Times New Roman" w:hAnsi="Times New Roman"/>
                <w:sz w:val="18"/>
                <w:szCs w:val="24"/>
              </w:rPr>
              <w:t>$</w:t>
            </w:r>
            <w:r w:rsidRPr="006A18F1">
              <w:rPr>
                <w:rFonts w:ascii="Times New Roman" w:hAnsi="Times New Roman"/>
                <w:sz w:val="18"/>
                <w:szCs w:val="24"/>
              </w:rPr>
              <w:t>22.33</w:t>
            </w:r>
          </w:p>
        </w:tc>
        <w:tc>
          <w:tcPr>
            <w:tcW w:w="1198" w:type="dxa"/>
            <w:vAlign w:val="center"/>
          </w:tcPr>
          <w:p w14:paraId="016C1085" w14:textId="09E5564F" w:rsidR="00CF73CD" w:rsidRPr="00EB5ADD" w:rsidRDefault="00CF73CD" w:rsidP="00D36C6D">
            <w:pPr>
              <w:jc w:val="center"/>
              <w:rPr>
                <w:rFonts w:ascii="Times New Roman" w:hAnsi="Times New Roman"/>
                <w:sz w:val="18"/>
                <w:szCs w:val="24"/>
              </w:rPr>
            </w:pPr>
            <w:r w:rsidRPr="00EB5ADD">
              <w:rPr>
                <w:rFonts w:ascii="Times New Roman" w:hAnsi="Times New Roman"/>
                <w:sz w:val="18"/>
                <w:szCs w:val="24"/>
              </w:rPr>
              <w:t>$</w:t>
            </w:r>
            <w:r>
              <w:rPr>
                <w:rFonts w:ascii="Times New Roman" w:hAnsi="Times New Roman"/>
                <w:sz w:val="18"/>
                <w:szCs w:val="24"/>
              </w:rPr>
              <w:t xml:space="preserve"> 2,902.90</w:t>
            </w:r>
          </w:p>
        </w:tc>
      </w:tr>
      <w:tr w:rsidR="00CF73CD" w:rsidRPr="00EB5ADD" w14:paraId="3B3C7C89" w14:textId="77777777" w:rsidTr="00057464">
        <w:trPr>
          <w:cantSplit/>
        </w:trPr>
        <w:tc>
          <w:tcPr>
            <w:tcW w:w="1862" w:type="dxa"/>
            <w:vAlign w:val="center"/>
          </w:tcPr>
          <w:p w14:paraId="7CC05A3C" w14:textId="77777777" w:rsidR="00CF73CD" w:rsidRPr="00EB5ADD" w:rsidRDefault="00CF73CD" w:rsidP="003E534C">
            <w:pPr>
              <w:spacing w:before="60" w:after="60"/>
              <w:rPr>
                <w:rFonts w:ascii="Times New Roman" w:hAnsi="Times New Roman"/>
                <w:sz w:val="18"/>
                <w:szCs w:val="24"/>
              </w:rPr>
            </w:pPr>
            <w:r w:rsidRPr="00EB5ADD">
              <w:rPr>
                <w:rFonts w:ascii="Times New Roman" w:hAnsi="Times New Roman"/>
                <w:sz w:val="18"/>
                <w:szCs w:val="24"/>
              </w:rPr>
              <w:t>Total</w:t>
            </w:r>
          </w:p>
        </w:tc>
        <w:tc>
          <w:tcPr>
            <w:tcW w:w="2610" w:type="dxa"/>
          </w:tcPr>
          <w:p w14:paraId="7A52A8E1" w14:textId="77777777" w:rsidR="00CF73CD" w:rsidRPr="00EB5ADD" w:rsidRDefault="00CF73CD" w:rsidP="003E534C">
            <w:pPr>
              <w:keepNext/>
              <w:spacing w:before="60" w:after="60"/>
              <w:rPr>
                <w:rFonts w:ascii="Times New Roman" w:hAnsi="Times New Roman"/>
                <w:sz w:val="18"/>
                <w:szCs w:val="24"/>
              </w:rPr>
            </w:pPr>
          </w:p>
        </w:tc>
        <w:tc>
          <w:tcPr>
            <w:tcW w:w="1350" w:type="dxa"/>
            <w:vAlign w:val="center"/>
          </w:tcPr>
          <w:p w14:paraId="5025ADF5" w14:textId="4C1B5EE6" w:rsidR="00CF73CD" w:rsidRPr="00EB5ADD" w:rsidRDefault="00CF73CD" w:rsidP="00537206">
            <w:pPr>
              <w:jc w:val="center"/>
              <w:rPr>
                <w:rFonts w:ascii="Times New Roman" w:hAnsi="Times New Roman"/>
                <w:sz w:val="18"/>
                <w:szCs w:val="24"/>
              </w:rPr>
            </w:pPr>
          </w:p>
        </w:tc>
        <w:tc>
          <w:tcPr>
            <w:tcW w:w="1080" w:type="dxa"/>
            <w:vAlign w:val="center"/>
          </w:tcPr>
          <w:p w14:paraId="508F7156" w14:textId="77777777" w:rsidR="00CF73CD" w:rsidRPr="00EB5ADD" w:rsidRDefault="00CF73CD" w:rsidP="00057464">
            <w:pPr>
              <w:jc w:val="center"/>
              <w:rPr>
                <w:rFonts w:ascii="Times New Roman" w:hAnsi="Times New Roman"/>
                <w:sz w:val="18"/>
                <w:szCs w:val="24"/>
              </w:rPr>
            </w:pPr>
          </w:p>
        </w:tc>
        <w:tc>
          <w:tcPr>
            <w:tcW w:w="1198" w:type="dxa"/>
            <w:vAlign w:val="center"/>
          </w:tcPr>
          <w:p w14:paraId="29FBC836" w14:textId="613135F1" w:rsidR="00CF73CD" w:rsidRPr="00EB5ADD" w:rsidRDefault="00CF73CD" w:rsidP="0087308C">
            <w:pPr>
              <w:jc w:val="center"/>
              <w:rPr>
                <w:rFonts w:ascii="Times New Roman" w:hAnsi="Times New Roman"/>
                <w:sz w:val="18"/>
                <w:szCs w:val="24"/>
              </w:rPr>
            </w:pPr>
            <w:r w:rsidRPr="00EB5ADD">
              <w:rPr>
                <w:rFonts w:ascii="Times New Roman" w:hAnsi="Times New Roman"/>
                <w:sz w:val="18"/>
                <w:szCs w:val="24"/>
              </w:rPr>
              <w:t>$</w:t>
            </w:r>
            <w:r>
              <w:rPr>
                <w:rFonts w:ascii="Times New Roman" w:hAnsi="Times New Roman"/>
                <w:sz w:val="18"/>
                <w:szCs w:val="24"/>
              </w:rPr>
              <w:t>3,39</w:t>
            </w:r>
            <w:r w:rsidR="00662913">
              <w:rPr>
                <w:rFonts w:ascii="Times New Roman" w:hAnsi="Times New Roman"/>
                <w:sz w:val="18"/>
                <w:szCs w:val="24"/>
              </w:rPr>
              <w:t>4.16</w:t>
            </w:r>
          </w:p>
        </w:tc>
      </w:tr>
    </w:tbl>
    <w:p w14:paraId="1A826119" w14:textId="77777777" w:rsidR="00EB5ADD" w:rsidRPr="00EB5ADD" w:rsidRDefault="00EB5ADD" w:rsidP="00EB5ADD">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14:paraId="16D3C0F2" w14:textId="77777777"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14:paraId="549DB49E" w14:textId="77777777" w:rsidR="005C0FF9" w:rsidRPr="00F303FE"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6" w:name="_Toc239649234"/>
      <w:r w:rsidRPr="002051D8">
        <w:rPr>
          <w:rFonts w:ascii="Times New Roman" w:hAnsi="Times New Roman"/>
          <w:b/>
          <w:bCs/>
          <w:sz w:val="24"/>
          <w:szCs w:val="24"/>
        </w:rPr>
        <w:t xml:space="preserve">13.  </w:t>
      </w:r>
      <w:r w:rsidRPr="002051D8">
        <w:rPr>
          <w:rFonts w:ascii="Times New Roman" w:hAnsi="Times New Roman"/>
          <w:b/>
          <w:bCs/>
          <w:sz w:val="24"/>
          <w:szCs w:val="24"/>
          <w:u w:val="single"/>
        </w:rPr>
        <w:t>Estimates of Other Total Annual Cost Burden to Respondents or Record Keepers</w:t>
      </w:r>
      <w:bookmarkEnd w:id="16"/>
    </w:p>
    <w:p w14:paraId="6E0D5FBC" w14:textId="77777777" w:rsidR="00D36C6D" w:rsidRDefault="00D36C6D" w:rsidP="00D36C6D">
      <w:pPr>
        <w:pStyle w:val="ListParagraph"/>
        <w:spacing w:after="0" w:line="240" w:lineRule="auto"/>
        <w:ind w:left="0"/>
        <w:rPr>
          <w:rFonts w:ascii="Times New Roman" w:hAnsi="Times New Roman"/>
          <w:sz w:val="24"/>
          <w:szCs w:val="24"/>
        </w:rPr>
      </w:pPr>
    </w:p>
    <w:p w14:paraId="4126EDC9" w14:textId="77777777" w:rsidR="00CE4712" w:rsidRDefault="004675D7" w:rsidP="00D36C6D">
      <w:pPr>
        <w:pStyle w:val="ListParagraph"/>
        <w:spacing w:after="0" w:line="240" w:lineRule="auto"/>
        <w:ind w:left="0"/>
        <w:rPr>
          <w:rFonts w:ascii="Times New Roman" w:hAnsi="Times New Roman"/>
          <w:sz w:val="24"/>
          <w:szCs w:val="24"/>
        </w:rPr>
      </w:pPr>
      <w:r w:rsidRPr="004675D7">
        <w:rPr>
          <w:rFonts w:ascii="Times New Roman" w:hAnsi="Times New Roman"/>
          <w:sz w:val="24"/>
          <w:szCs w:val="24"/>
        </w:rPr>
        <w:t>There are no capital, start-up, operating</w:t>
      </w:r>
      <w:r w:rsidR="00573151">
        <w:rPr>
          <w:rFonts w:ascii="Times New Roman" w:hAnsi="Times New Roman"/>
          <w:sz w:val="24"/>
          <w:szCs w:val="24"/>
        </w:rPr>
        <w:t>,</w:t>
      </w:r>
      <w:r w:rsidRPr="004675D7">
        <w:rPr>
          <w:rFonts w:ascii="Times New Roman" w:hAnsi="Times New Roman"/>
          <w:sz w:val="24"/>
          <w:szCs w:val="24"/>
        </w:rPr>
        <w:t xml:space="preserve"> or maintenance costs associated with this information collection</w:t>
      </w:r>
      <w:r w:rsidR="00573151">
        <w:rPr>
          <w:rFonts w:ascii="Times New Roman" w:hAnsi="Times New Roman"/>
          <w:sz w:val="24"/>
          <w:szCs w:val="24"/>
        </w:rPr>
        <w:t>.</w:t>
      </w:r>
    </w:p>
    <w:p w14:paraId="121EA40A" w14:textId="77777777" w:rsidR="00D36C6D" w:rsidRPr="00057464" w:rsidRDefault="00D36C6D" w:rsidP="00D36C6D">
      <w:pPr>
        <w:pStyle w:val="ListParagraph"/>
        <w:spacing w:after="0" w:line="240" w:lineRule="auto"/>
        <w:ind w:left="0"/>
        <w:rPr>
          <w:rFonts w:ascii="Times New Roman" w:hAnsi="Times New Roman"/>
          <w:sz w:val="24"/>
          <w:szCs w:val="24"/>
        </w:rPr>
      </w:pPr>
    </w:p>
    <w:p w14:paraId="12B3D708" w14:textId="77777777"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7" w:name="_Toc239649235"/>
      <w:r w:rsidRPr="002051D8">
        <w:rPr>
          <w:rFonts w:ascii="Times New Roman" w:hAnsi="Times New Roman"/>
          <w:b/>
          <w:bCs/>
          <w:sz w:val="24"/>
          <w:szCs w:val="24"/>
        </w:rPr>
        <w:t xml:space="preserve">14.  </w:t>
      </w:r>
      <w:r w:rsidRPr="002051D8">
        <w:rPr>
          <w:rFonts w:ascii="Times New Roman" w:hAnsi="Times New Roman"/>
          <w:b/>
          <w:bCs/>
          <w:sz w:val="24"/>
          <w:szCs w:val="24"/>
          <w:u w:val="single"/>
        </w:rPr>
        <w:t>Annualized Cost to the Federal Government</w:t>
      </w:r>
      <w:bookmarkEnd w:id="17"/>
    </w:p>
    <w:p w14:paraId="184D12FF" w14:textId="5E7F5A1D" w:rsidR="00CE4712" w:rsidRPr="00F332CB" w:rsidRDefault="00326755" w:rsidP="00CE4712">
      <w:pPr>
        <w:pStyle w:val="FigureTitle"/>
        <w:ind w:left="720"/>
      </w:pPr>
      <w:r>
        <w:t>Table</w:t>
      </w:r>
      <w:r w:rsidR="00CE4712" w:rsidRPr="00F332CB">
        <w:t xml:space="preserve"> </w:t>
      </w:r>
      <w:r w:rsidR="00F144EE">
        <w:t>3</w:t>
      </w:r>
      <w:r w:rsidR="00CE4712" w:rsidRPr="00F332CB">
        <w:t>. Itemized Cost to the Federal Government</w:t>
      </w:r>
    </w:p>
    <w:tbl>
      <w:tblPr>
        <w:tblW w:w="0" w:type="auto"/>
        <w:tblInd w:w="720" w:type="dxa"/>
        <w:tblCellMar>
          <w:left w:w="0" w:type="dxa"/>
          <w:right w:w="0" w:type="dxa"/>
        </w:tblCellMar>
        <w:tblLook w:val="04A0" w:firstRow="1" w:lastRow="0" w:firstColumn="1" w:lastColumn="0" w:noHBand="0" w:noVBand="1"/>
      </w:tblPr>
      <w:tblGrid>
        <w:gridCol w:w="2386"/>
        <w:gridCol w:w="2007"/>
        <w:gridCol w:w="2735"/>
        <w:gridCol w:w="1620"/>
      </w:tblGrid>
      <w:tr w:rsidR="00CE4712" w:rsidRPr="00CE4712" w14:paraId="250DA5D8" w14:textId="77777777" w:rsidTr="003E534C">
        <w:trPr>
          <w:trHeight w:val="107"/>
        </w:trPr>
        <w:tc>
          <w:tcPr>
            <w:tcW w:w="2386"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5FDE76E2" w14:textId="77777777" w:rsidR="00CE4712" w:rsidRPr="00CE4712" w:rsidRDefault="00CE4712" w:rsidP="003E534C">
            <w:pPr>
              <w:pStyle w:val="FigureTitle"/>
              <w:spacing w:before="0" w:after="120"/>
              <w:jc w:val="center"/>
              <w:rPr>
                <w:sz w:val="18"/>
              </w:rPr>
            </w:pPr>
            <w:r w:rsidRPr="00CE4712">
              <w:rPr>
                <w:sz w:val="16"/>
                <w:szCs w:val="22"/>
              </w:rPr>
              <w:t>Government Personnel</w:t>
            </w:r>
          </w:p>
        </w:tc>
        <w:tc>
          <w:tcPr>
            <w:tcW w:w="2007"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7483A96B" w14:textId="77777777" w:rsidR="00CE4712" w:rsidRPr="00CE4712" w:rsidRDefault="00CE4712" w:rsidP="003E534C">
            <w:pPr>
              <w:pStyle w:val="FigureTitle"/>
              <w:spacing w:before="0" w:after="120"/>
              <w:jc w:val="center"/>
              <w:rPr>
                <w:sz w:val="18"/>
              </w:rPr>
            </w:pPr>
            <w:r w:rsidRPr="00CE4712">
              <w:rPr>
                <w:sz w:val="16"/>
                <w:szCs w:val="22"/>
              </w:rPr>
              <w:t>Time Commitment</w:t>
            </w:r>
          </w:p>
        </w:tc>
        <w:tc>
          <w:tcPr>
            <w:tcW w:w="273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hideMark/>
          </w:tcPr>
          <w:p w14:paraId="7A076E98" w14:textId="77777777" w:rsidR="00CE4712" w:rsidRPr="00CE4712" w:rsidRDefault="00CE4712" w:rsidP="003E534C">
            <w:pPr>
              <w:pStyle w:val="FigureTitle"/>
              <w:spacing w:before="0" w:after="120"/>
              <w:jc w:val="center"/>
              <w:rPr>
                <w:sz w:val="18"/>
              </w:rPr>
            </w:pPr>
            <w:r w:rsidRPr="00CE4712">
              <w:rPr>
                <w:sz w:val="16"/>
                <w:szCs w:val="22"/>
              </w:rPr>
              <w:t>Average Annual Salary</w:t>
            </w:r>
          </w:p>
        </w:tc>
        <w:tc>
          <w:tcPr>
            <w:tcW w:w="1620" w:type="dxa"/>
            <w:tcBorders>
              <w:top w:val="single" w:sz="12" w:space="0" w:color="auto"/>
              <w:left w:val="nil"/>
              <w:bottom w:val="single" w:sz="8" w:space="0" w:color="auto"/>
              <w:right w:val="nil"/>
            </w:tcBorders>
            <w:tcMar>
              <w:top w:w="0" w:type="dxa"/>
              <w:left w:w="108" w:type="dxa"/>
              <w:bottom w:w="0" w:type="dxa"/>
              <w:right w:w="108" w:type="dxa"/>
            </w:tcMar>
            <w:hideMark/>
          </w:tcPr>
          <w:p w14:paraId="0A2ABFD3" w14:textId="77777777" w:rsidR="00CE4712" w:rsidRPr="00CE4712" w:rsidRDefault="00CE4712" w:rsidP="003E534C">
            <w:pPr>
              <w:pStyle w:val="FigureTitle"/>
              <w:spacing w:before="0" w:after="120"/>
              <w:jc w:val="center"/>
              <w:rPr>
                <w:sz w:val="18"/>
              </w:rPr>
            </w:pPr>
            <w:r w:rsidRPr="00CE4712">
              <w:rPr>
                <w:sz w:val="16"/>
                <w:szCs w:val="22"/>
              </w:rPr>
              <w:t>Total</w:t>
            </w:r>
          </w:p>
        </w:tc>
      </w:tr>
      <w:tr w:rsidR="00CE4712" w:rsidRPr="00B16A6D" w14:paraId="40443E07" w14:textId="77777777" w:rsidTr="003E534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3EF348D4" w14:textId="77777777" w:rsidR="00CE4712" w:rsidRPr="00A6768D" w:rsidRDefault="00CE4712" w:rsidP="003E534C">
            <w:pPr>
              <w:pStyle w:val="FigureTitle"/>
              <w:spacing w:before="0" w:after="60"/>
              <w:jc w:val="center"/>
              <w:rPr>
                <w:b w:val="0"/>
                <w:sz w:val="16"/>
                <w:szCs w:val="22"/>
                <w:highlight w:val="yellow"/>
              </w:rPr>
            </w:pPr>
            <w:r w:rsidRPr="00A6768D">
              <w:rPr>
                <w:b w:val="0"/>
                <w:bCs/>
                <w:sz w:val="16"/>
                <w:szCs w:val="22"/>
              </w:rPr>
              <w:t>GS-13</w:t>
            </w:r>
          </w:p>
        </w:tc>
        <w:tc>
          <w:tcPr>
            <w:tcW w:w="2007" w:type="dxa"/>
            <w:tcBorders>
              <w:top w:val="nil"/>
              <w:left w:val="nil"/>
              <w:bottom w:val="single" w:sz="8" w:space="0" w:color="auto"/>
              <w:right w:val="single" w:sz="8" w:space="0" w:color="auto"/>
            </w:tcBorders>
            <w:tcMar>
              <w:top w:w="0" w:type="dxa"/>
              <w:left w:w="108" w:type="dxa"/>
              <w:bottom w:w="0" w:type="dxa"/>
              <w:right w:w="108" w:type="dxa"/>
            </w:tcMar>
            <w:hideMark/>
          </w:tcPr>
          <w:p w14:paraId="163DD5B1" w14:textId="77777777" w:rsidR="00CE4712" w:rsidRPr="00A6768D" w:rsidRDefault="00CE4712" w:rsidP="003E534C">
            <w:pPr>
              <w:pStyle w:val="FigureTitle"/>
              <w:spacing w:before="0" w:after="60"/>
              <w:jc w:val="center"/>
              <w:rPr>
                <w:b w:val="0"/>
                <w:sz w:val="16"/>
                <w:szCs w:val="22"/>
                <w:highlight w:val="yellow"/>
              </w:rPr>
            </w:pPr>
            <w:r w:rsidRPr="00A6768D">
              <w:rPr>
                <w:b w:val="0"/>
                <w:bCs/>
                <w:sz w:val="16"/>
                <w:szCs w:val="22"/>
              </w:rPr>
              <w:t>10%</w:t>
            </w:r>
          </w:p>
        </w:tc>
        <w:tc>
          <w:tcPr>
            <w:tcW w:w="2735" w:type="dxa"/>
            <w:tcBorders>
              <w:top w:val="nil"/>
              <w:left w:val="nil"/>
              <w:bottom w:val="single" w:sz="8" w:space="0" w:color="auto"/>
              <w:right w:val="single" w:sz="8" w:space="0" w:color="auto"/>
            </w:tcBorders>
            <w:tcMar>
              <w:top w:w="0" w:type="dxa"/>
              <w:left w:w="108" w:type="dxa"/>
              <w:bottom w:w="0" w:type="dxa"/>
              <w:right w:w="108" w:type="dxa"/>
            </w:tcMar>
            <w:hideMark/>
          </w:tcPr>
          <w:p w14:paraId="5D3BB79F" w14:textId="11BDCBD6" w:rsidR="00CE4712" w:rsidRPr="00A6768D" w:rsidRDefault="00CE4712" w:rsidP="003E534C">
            <w:pPr>
              <w:pStyle w:val="FigureTitle"/>
              <w:spacing w:before="0" w:after="60"/>
              <w:jc w:val="right"/>
              <w:rPr>
                <w:b w:val="0"/>
                <w:sz w:val="16"/>
                <w:szCs w:val="22"/>
                <w:highlight w:val="yellow"/>
              </w:rPr>
            </w:pPr>
            <w:r w:rsidRPr="00A6768D">
              <w:rPr>
                <w:b w:val="0"/>
                <w:bCs/>
                <w:sz w:val="16"/>
                <w:szCs w:val="22"/>
              </w:rPr>
              <w:t>$9</w:t>
            </w:r>
            <w:r w:rsidR="00A70795" w:rsidRPr="00A6768D">
              <w:rPr>
                <w:b w:val="0"/>
                <w:bCs/>
                <w:sz w:val="16"/>
                <w:szCs w:val="22"/>
              </w:rPr>
              <w:t>4</w:t>
            </w:r>
            <w:r w:rsidRPr="00A6768D">
              <w:rPr>
                <w:b w:val="0"/>
                <w:bCs/>
                <w:sz w:val="16"/>
                <w:szCs w:val="22"/>
              </w:rPr>
              <w:t>,</w:t>
            </w:r>
            <w:r w:rsidR="00A70795" w:rsidRPr="00A6768D">
              <w:rPr>
                <w:b w:val="0"/>
                <w:bCs/>
                <w:sz w:val="16"/>
                <w:szCs w:val="22"/>
              </w:rPr>
              <w:t>796</w:t>
            </w:r>
          </w:p>
        </w:tc>
        <w:tc>
          <w:tcPr>
            <w:tcW w:w="1620" w:type="dxa"/>
            <w:tcBorders>
              <w:top w:val="nil"/>
              <w:left w:val="nil"/>
              <w:bottom w:val="single" w:sz="8" w:space="0" w:color="auto"/>
              <w:right w:val="nil"/>
            </w:tcBorders>
            <w:tcMar>
              <w:top w:w="0" w:type="dxa"/>
              <w:left w:w="108" w:type="dxa"/>
              <w:bottom w:w="0" w:type="dxa"/>
              <w:right w:w="108" w:type="dxa"/>
            </w:tcMar>
            <w:hideMark/>
          </w:tcPr>
          <w:p w14:paraId="5700442C" w14:textId="394190E2" w:rsidR="00CE4712" w:rsidRPr="00A6768D" w:rsidRDefault="00CE4712" w:rsidP="003E534C">
            <w:pPr>
              <w:pStyle w:val="FigureTitle"/>
              <w:spacing w:before="0" w:after="60"/>
              <w:jc w:val="right"/>
              <w:rPr>
                <w:b w:val="0"/>
                <w:sz w:val="16"/>
                <w:szCs w:val="22"/>
                <w:highlight w:val="yellow"/>
              </w:rPr>
            </w:pPr>
            <w:r w:rsidRPr="00A6768D">
              <w:rPr>
                <w:b w:val="0"/>
                <w:bCs/>
                <w:sz w:val="16"/>
                <w:szCs w:val="22"/>
              </w:rPr>
              <w:t>$9,</w:t>
            </w:r>
            <w:r w:rsidR="00A70795" w:rsidRPr="00A6768D">
              <w:rPr>
                <w:b w:val="0"/>
                <w:bCs/>
                <w:sz w:val="16"/>
                <w:szCs w:val="22"/>
              </w:rPr>
              <w:t>479.60</w:t>
            </w:r>
          </w:p>
        </w:tc>
      </w:tr>
      <w:tr w:rsidR="00CE4712" w:rsidRPr="00B16A6D" w14:paraId="09AA5821" w14:textId="77777777" w:rsidTr="003E534C">
        <w:trPr>
          <w:trHeight w:val="260"/>
        </w:trPr>
        <w:tc>
          <w:tcPr>
            <w:tcW w:w="2386" w:type="dxa"/>
            <w:tcBorders>
              <w:top w:val="nil"/>
              <w:left w:val="nil"/>
              <w:bottom w:val="single" w:sz="8" w:space="0" w:color="auto"/>
              <w:right w:val="single" w:sz="8" w:space="0" w:color="auto"/>
            </w:tcBorders>
            <w:tcMar>
              <w:top w:w="0" w:type="dxa"/>
              <w:left w:w="108" w:type="dxa"/>
              <w:bottom w:w="0" w:type="dxa"/>
              <w:right w:w="108" w:type="dxa"/>
            </w:tcMar>
          </w:tcPr>
          <w:p w14:paraId="150C578E" w14:textId="77777777" w:rsidR="00CE4712" w:rsidRPr="00A6768D" w:rsidRDefault="00CE4712" w:rsidP="003E534C">
            <w:pPr>
              <w:pStyle w:val="FigureTitle"/>
              <w:spacing w:before="0" w:after="60"/>
              <w:jc w:val="center"/>
              <w:rPr>
                <w:b w:val="0"/>
                <w:sz w:val="16"/>
                <w:szCs w:val="22"/>
                <w:highlight w:val="yellow"/>
              </w:rPr>
            </w:pPr>
          </w:p>
        </w:tc>
        <w:tc>
          <w:tcPr>
            <w:tcW w:w="2007" w:type="dxa"/>
            <w:tcBorders>
              <w:top w:val="nil"/>
              <w:left w:val="nil"/>
              <w:bottom w:val="single" w:sz="8" w:space="0" w:color="auto"/>
              <w:right w:val="single" w:sz="8" w:space="0" w:color="auto"/>
            </w:tcBorders>
            <w:tcMar>
              <w:top w:w="0" w:type="dxa"/>
              <w:left w:w="108" w:type="dxa"/>
              <w:bottom w:w="0" w:type="dxa"/>
              <w:right w:w="108" w:type="dxa"/>
            </w:tcMar>
          </w:tcPr>
          <w:p w14:paraId="1587A13B" w14:textId="77777777" w:rsidR="00CE4712" w:rsidRPr="00B16A6D" w:rsidRDefault="00CE4712" w:rsidP="003E534C">
            <w:pPr>
              <w:pStyle w:val="FigureTitle"/>
              <w:spacing w:before="0" w:after="60"/>
              <w:jc w:val="center"/>
              <w:rPr>
                <w:b w:val="0"/>
                <w:sz w:val="16"/>
                <w:szCs w:val="22"/>
                <w:highlight w:val="yellow"/>
              </w:rPr>
            </w:pPr>
          </w:p>
        </w:tc>
        <w:tc>
          <w:tcPr>
            <w:tcW w:w="2735" w:type="dxa"/>
            <w:tcBorders>
              <w:top w:val="nil"/>
              <w:left w:val="nil"/>
              <w:bottom w:val="single" w:sz="8" w:space="0" w:color="auto"/>
              <w:right w:val="single" w:sz="8" w:space="0" w:color="auto"/>
            </w:tcBorders>
            <w:tcMar>
              <w:top w:w="0" w:type="dxa"/>
              <w:left w:w="108" w:type="dxa"/>
              <w:bottom w:w="0" w:type="dxa"/>
              <w:right w:w="108" w:type="dxa"/>
            </w:tcMar>
          </w:tcPr>
          <w:p w14:paraId="0F410238" w14:textId="77777777" w:rsidR="00CE4712" w:rsidRPr="00B16A6D" w:rsidRDefault="00CE4712" w:rsidP="003E534C">
            <w:pPr>
              <w:pStyle w:val="FigureTitle"/>
              <w:spacing w:before="0" w:after="60"/>
              <w:jc w:val="right"/>
              <w:rPr>
                <w:b w:val="0"/>
                <w:sz w:val="16"/>
                <w:szCs w:val="22"/>
                <w:highlight w:val="yellow"/>
              </w:rPr>
            </w:pPr>
          </w:p>
        </w:tc>
        <w:tc>
          <w:tcPr>
            <w:tcW w:w="1620" w:type="dxa"/>
            <w:tcBorders>
              <w:top w:val="nil"/>
              <w:left w:val="nil"/>
              <w:bottom w:val="single" w:sz="8" w:space="0" w:color="auto"/>
              <w:right w:val="nil"/>
            </w:tcBorders>
            <w:tcMar>
              <w:top w:w="0" w:type="dxa"/>
              <w:left w:w="108" w:type="dxa"/>
              <w:bottom w:w="0" w:type="dxa"/>
              <w:right w:w="108" w:type="dxa"/>
            </w:tcMar>
          </w:tcPr>
          <w:p w14:paraId="4BFED125" w14:textId="77777777" w:rsidR="00CE4712" w:rsidRPr="00B16A6D" w:rsidRDefault="00CE4712" w:rsidP="003E534C">
            <w:pPr>
              <w:pStyle w:val="FigureTitle"/>
              <w:spacing w:before="0" w:after="60"/>
              <w:jc w:val="right"/>
              <w:rPr>
                <w:b w:val="0"/>
                <w:sz w:val="16"/>
                <w:szCs w:val="22"/>
                <w:highlight w:val="yellow"/>
              </w:rPr>
            </w:pPr>
          </w:p>
        </w:tc>
      </w:tr>
      <w:tr w:rsidR="00CE4712" w:rsidRPr="00B16A6D" w14:paraId="288F645D" w14:textId="77777777" w:rsidTr="003E534C">
        <w:trPr>
          <w:trHeight w:val="260"/>
        </w:trPr>
        <w:tc>
          <w:tcPr>
            <w:tcW w:w="2386" w:type="dxa"/>
            <w:tcBorders>
              <w:top w:val="nil"/>
              <w:left w:val="nil"/>
              <w:bottom w:val="single" w:sz="8" w:space="0" w:color="auto"/>
              <w:right w:val="single" w:sz="8" w:space="0" w:color="auto"/>
            </w:tcBorders>
            <w:tcMar>
              <w:top w:w="0" w:type="dxa"/>
              <w:left w:w="108" w:type="dxa"/>
              <w:bottom w:w="0" w:type="dxa"/>
              <w:right w:w="108" w:type="dxa"/>
            </w:tcMar>
          </w:tcPr>
          <w:p w14:paraId="67039BBD" w14:textId="77777777" w:rsidR="00CE4712" w:rsidRPr="00A6768D" w:rsidRDefault="00CE4712" w:rsidP="003E534C">
            <w:pPr>
              <w:pStyle w:val="FigureTitle"/>
              <w:spacing w:before="0" w:after="60"/>
              <w:jc w:val="center"/>
              <w:rPr>
                <w:b w:val="0"/>
                <w:sz w:val="16"/>
                <w:szCs w:val="22"/>
                <w:highlight w:val="yellow"/>
              </w:rPr>
            </w:pPr>
          </w:p>
        </w:tc>
        <w:tc>
          <w:tcPr>
            <w:tcW w:w="2007" w:type="dxa"/>
            <w:tcBorders>
              <w:top w:val="nil"/>
              <w:left w:val="nil"/>
              <w:bottom w:val="single" w:sz="8" w:space="0" w:color="auto"/>
              <w:right w:val="single" w:sz="8" w:space="0" w:color="auto"/>
            </w:tcBorders>
            <w:tcMar>
              <w:top w:w="0" w:type="dxa"/>
              <w:left w:w="108" w:type="dxa"/>
              <w:bottom w:w="0" w:type="dxa"/>
              <w:right w:w="108" w:type="dxa"/>
            </w:tcMar>
          </w:tcPr>
          <w:p w14:paraId="107A92E1" w14:textId="77777777" w:rsidR="00CE4712" w:rsidRPr="00B16A6D" w:rsidRDefault="00CE4712" w:rsidP="003E534C">
            <w:pPr>
              <w:pStyle w:val="FigureTitle"/>
              <w:spacing w:before="0" w:after="60"/>
              <w:jc w:val="center"/>
              <w:rPr>
                <w:b w:val="0"/>
                <w:sz w:val="16"/>
                <w:szCs w:val="22"/>
                <w:highlight w:val="yellow"/>
              </w:rPr>
            </w:pPr>
          </w:p>
        </w:tc>
        <w:tc>
          <w:tcPr>
            <w:tcW w:w="2735" w:type="dxa"/>
            <w:tcBorders>
              <w:top w:val="nil"/>
              <w:left w:val="nil"/>
              <w:bottom w:val="single" w:sz="8" w:space="0" w:color="auto"/>
              <w:right w:val="single" w:sz="8" w:space="0" w:color="auto"/>
            </w:tcBorders>
            <w:tcMar>
              <w:top w:w="0" w:type="dxa"/>
              <w:left w:w="108" w:type="dxa"/>
              <w:bottom w:w="0" w:type="dxa"/>
              <w:right w:w="108" w:type="dxa"/>
            </w:tcMar>
            <w:hideMark/>
          </w:tcPr>
          <w:p w14:paraId="496186D2" w14:textId="77777777" w:rsidR="00CE4712" w:rsidRPr="00A6768D" w:rsidRDefault="00CE4712" w:rsidP="003E534C">
            <w:pPr>
              <w:pStyle w:val="FigureTitle"/>
              <w:spacing w:before="0" w:after="60"/>
              <w:jc w:val="right"/>
              <w:rPr>
                <w:sz w:val="16"/>
                <w:szCs w:val="22"/>
                <w:highlight w:val="yellow"/>
              </w:rPr>
            </w:pPr>
            <w:r w:rsidRPr="00A6768D">
              <w:rPr>
                <w:sz w:val="16"/>
                <w:szCs w:val="22"/>
              </w:rPr>
              <w:t>Total Salary Costs</w:t>
            </w:r>
          </w:p>
        </w:tc>
        <w:tc>
          <w:tcPr>
            <w:tcW w:w="1620" w:type="dxa"/>
            <w:tcBorders>
              <w:top w:val="nil"/>
              <w:left w:val="nil"/>
              <w:bottom w:val="single" w:sz="8" w:space="0" w:color="auto"/>
              <w:right w:val="nil"/>
            </w:tcBorders>
            <w:tcMar>
              <w:top w:w="0" w:type="dxa"/>
              <w:left w:w="108" w:type="dxa"/>
              <w:bottom w:w="0" w:type="dxa"/>
              <w:right w:w="108" w:type="dxa"/>
            </w:tcMar>
            <w:hideMark/>
          </w:tcPr>
          <w:p w14:paraId="3D7E1243" w14:textId="235FF429" w:rsidR="00CE4712" w:rsidRPr="00A6768D" w:rsidRDefault="00CE4712" w:rsidP="00A70795">
            <w:pPr>
              <w:pStyle w:val="FigureTitle"/>
              <w:spacing w:before="0" w:after="60"/>
              <w:jc w:val="right"/>
              <w:rPr>
                <w:b w:val="0"/>
                <w:sz w:val="16"/>
                <w:szCs w:val="22"/>
                <w:highlight w:val="yellow"/>
              </w:rPr>
            </w:pPr>
            <w:r w:rsidRPr="00A6768D">
              <w:rPr>
                <w:b w:val="0"/>
                <w:bCs/>
                <w:sz w:val="16"/>
                <w:szCs w:val="22"/>
              </w:rPr>
              <w:t>$</w:t>
            </w:r>
            <w:r w:rsidR="00A70795" w:rsidRPr="00A6768D">
              <w:rPr>
                <w:b w:val="0"/>
                <w:bCs/>
                <w:sz w:val="16"/>
                <w:szCs w:val="22"/>
              </w:rPr>
              <w:t>9,479.60</w:t>
            </w:r>
          </w:p>
        </w:tc>
      </w:tr>
      <w:tr w:rsidR="00CE4712" w:rsidRPr="00B16A6D" w14:paraId="76EB47EF" w14:textId="77777777" w:rsidTr="003E534C">
        <w:trPr>
          <w:trHeight w:val="458"/>
        </w:trPr>
        <w:tc>
          <w:tcPr>
            <w:tcW w:w="7128" w:type="dxa"/>
            <w:gridSpan w:val="3"/>
            <w:tcBorders>
              <w:top w:val="nil"/>
              <w:left w:val="nil"/>
              <w:bottom w:val="single" w:sz="12" w:space="0" w:color="auto"/>
              <w:right w:val="single" w:sz="8" w:space="0" w:color="auto"/>
            </w:tcBorders>
            <w:tcMar>
              <w:top w:w="0" w:type="dxa"/>
              <w:left w:w="108" w:type="dxa"/>
              <w:bottom w:w="0" w:type="dxa"/>
              <w:right w:w="108" w:type="dxa"/>
            </w:tcMar>
            <w:hideMark/>
          </w:tcPr>
          <w:p w14:paraId="200A1D54" w14:textId="77777777" w:rsidR="00CE4712" w:rsidRPr="00A6768D" w:rsidRDefault="00CE4712" w:rsidP="003E534C">
            <w:pPr>
              <w:pStyle w:val="FigureTitle"/>
              <w:spacing w:before="0" w:after="60"/>
              <w:jc w:val="right"/>
              <w:rPr>
                <w:sz w:val="16"/>
                <w:szCs w:val="22"/>
                <w:highlight w:val="yellow"/>
              </w:rPr>
            </w:pPr>
            <w:r w:rsidRPr="00A6768D">
              <w:rPr>
                <w:sz w:val="16"/>
                <w:szCs w:val="22"/>
              </w:rPr>
              <w:t>Contract Cost</w:t>
            </w:r>
          </w:p>
        </w:tc>
        <w:tc>
          <w:tcPr>
            <w:tcW w:w="1620" w:type="dxa"/>
            <w:tcBorders>
              <w:top w:val="nil"/>
              <w:left w:val="nil"/>
              <w:bottom w:val="single" w:sz="12" w:space="0" w:color="auto"/>
              <w:right w:val="nil"/>
            </w:tcBorders>
            <w:tcMar>
              <w:top w:w="0" w:type="dxa"/>
              <w:left w:w="108" w:type="dxa"/>
              <w:bottom w:w="0" w:type="dxa"/>
              <w:right w:w="108" w:type="dxa"/>
            </w:tcMar>
          </w:tcPr>
          <w:p w14:paraId="3F13D551" w14:textId="77777777" w:rsidR="00CE4712" w:rsidRPr="00A6768D" w:rsidRDefault="00CE4712" w:rsidP="003E534C">
            <w:pPr>
              <w:pStyle w:val="FigureTitle"/>
              <w:spacing w:before="0" w:after="60"/>
              <w:jc w:val="right"/>
              <w:rPr>
                <w:b w:val="0"/>
                <w:sz w:val="16"/>
                <w:szCs w:val="22"/>
                <w:highlight w:val="yellow"/>
              </w:rPr>
            </w:pPr>
            <w:r w:rsidRPr="00A6768D">
              <w:rPr>
                <w:b w:val="0"/>
                <w:sz w:val="16"/>
                <w:szCs w:val="22"/>
              </w:rPr>
              <w:t>$93,000</w:t>
            </w:r>
          </w:p>
        </w:tc>
      </w:tr>
      <w:tr w:rsidR="00CE4712" w:rsidRPr="00CE4712" w14:paraId="15A1D682" w14:textId="77777777" w:rsidTr="003E534C">
        <w:trPr>
          <w:trHeight w:val="458"/>
        </w:trPr>
        <w:tc>
          <w:tcPr>
            <w:tcW w:w="7128" w:type="dxa"/>
            <w:gridSpan w:val="3"/>
            <w:tcBorders>
              <w:top w:val="nil"/>
              <w:left w:val="nil"/>
              <w:bottom w:val="single" w:sz="12" w:space="0" w:color="auto"/>
              <w:right w:val="single" w:sz="8" w:space="0" w:color="auto"/>
            </w:tcBorders>
            <w:tcMar>
              <w:top w:w="0" w:type="dxa"/>
              <w:left w:w="108" w:type="dxa"/>
              <w:bottom w:w="0" w:type="dxa"/>
              <w:right w:w="108" w:type="dxa"/>
            </w:tcMar>
            <w:hideMark/>
          </w:tcPr>
          <w:p w14:paraId="3B338EEA" w14:textId="77777777" w:rsidR="00CE4712" w:rsidRPr="00A6768D" w:rsidRDefault="00CE4712" w:rsidP="003E534C">
            <w:pPr>
              <w:pStyle w:val="FigureTitle"/>
              <w:spacing w:before="0" w:after="60"/>
              <w:jc w:val="right"/>
              <w:rPr>
                <w:sz w:val="16"/>
                <w:szCs w:val="22"/>
                <w:highlight w:val="yellow"/>
              </w:rPr>
            </w:pPr>
            <w:r w:rsidRPr="00A6768D">
              <w:rPr>
                <w:sz w:val="16"/>
                <w:szCs w:val="22"/>
              </w:rPr>
              <w:t>Total</w:t>
            </w:r>
          </w:p>
        </w:tc>
        <w:tc>
          <w:tcPr>
            <w:tcW w:w="1620" w:type="dxa"/>
            <w:tcBorders>
              <w:top w:val="nil"/>
              <w:left w:val="nil"/>
              <w:bottom w:val="single" w:sz="12" w:space="0" w:color="auto"/>
              <w:right w:val="nil"/>
            </w:tcBorders>
            <w:tcMar>
              <w:top w:w="0" w:type="dxa"/>
              <w:left w:w="108" w:type="dxa"/>
              <w:bottom w:w="0" w:type="dxa"/>
              <w:right w:w="108" w:type="dxa"/>
            </w:tcMar>
            <w:hideMark/>
          </w:tcPr>
          <w:p w14:paraId="43FE80D9" w14:textId="6B4982F6" w:rsidR="00CE4712" w:rsidRPr="00CE4712" w:rsidRDefault="00CE4712" w:rsidP="003E534C">
            <w:pPr>
              <w:pStyle w:val="FigureTitle"/>
              <w:spacing w:before="0" w:after="60"/>
              <w:jc w:val="right"/>
              <w:rPr>
                <w:sz w:val="16"/>
                <w:szCs w:val="22"/>
              </w:rPr>
            </w:pPr>
            <w:r w:rsidRPr="00A6768D">
              <w:rPr>
                <w:sz w:val="16"/>
                <w:szCs w:val="22"/>
              </w:rPr>
              <w:t>$10</w:t>
            </w:r>
            <w:r w:rsidR="00A70795" w:rsidRPr="00A6768D">
              <w:rPr>
                <w:sz w:val="16"/>
                <w:szCs w:val="22"/>
              </w:rPr>
              <w:t>2</w:t>
            </w:r>
            <w:r w:rsidRPr="00A6768D">
              <w:rPr>
                <w:sz w:val="16"/>
                <w:szCs w:val="22"/>
              </w:rPr>
              <w:t>,</w:t>
            </w:r>
            <w:r w:rsidR="00A70795" w:rsidRPr="00A6768D">
              <w:rPr>
                <w:sz w:val="16"/>
                <w:szCs w:val="22"/>
              </w:rPr>
              <w:t>479.60</w:t>
            </w:r>
          </w:p>
        </w:tc>
      </w:tr>
    </w:tbl>
    <w:p w14:paraId="7CAEEC40" w14:textId="77777777" w:rsidR="00A703F9" w:rsidRPr="00CE4712" w:rsidRDefault="00A703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00" w:line="276" w:lineRule="auto"/>
        <w:rPr>
          <w:rFonts w:ascii="Times New Roman" w:hAnsi="Times New Roman"/>
          <w:sz w:val="18"/>
          <w:szCs w:val="24"/>
        </w:rPr>
      </w:pPr>
    </w:p>
    <w:p w14:paraId="5DAA47D6"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8" w:name="_Toc239649236"/>
      <w:r w:rsidRPr="005E5681">
        <w:rPr>
          <w:rFonts w:ascii="Times New Roman" w:hAnsi="Times New Roman"/>
          <w:b/>
          <w:bCs/>
          <w:sz w:val="24"/>
          <w:szCs w:val="24"/>
        </w:rPr>
        <w:t>15.</w:t>
      </w:r>
      <w:r w:rsidRPr="005E5681">
        <w:rPr>
          <w:rFonts w:ascii="Times New Roman" w:hAnsi="Times New Roman"/>
          <w:sz w:val="24"/>
          <w:szCs w:val="24"/>
        </w:rPr>
        <w:t xml:space="preserve">  </w:t>
      </w:r>
      <w:r w:rsidRPr="005E5681">
        <w:rPr>
          <w:rFonts w:ascii="Times New Roman" w:hAnsi="Times New Roman"/>
          <w:b/>
          <w:bCs/>
          <w:sz w:val="24"/>
          <w:szCs w:val="24"/>
          <w:u w:val="single"/>
        </w:rPr>
        <w:t>Explanation for Program Changes or Adjustments</w:t>
      </w:r>
      <w:bookmarkEnd w:id="18"/>
    </w:p>
    <w:p w14:paraId="6892CEDB" w14:textId="77777777" w:rsidR="005C0FF9" w:rsidRPr="005E5681" w:rsidRDefault="005C0FF9" w:rsidP="00D36C6D">
      <w:pPr>
        <w:numPr>
          <w:ilvl w:val="12"/>
          <w:numId w:val="0"/>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31699E6" w14:textId="77777777" w:rsidR="005C0FF9" w:rsidRPr="002051D8" w:rsidRDefault="005C0FF9" w:rsidP="00D36C6D">
      <w:pPr>
        <w:numPr>
          <w:ilvl w:val="12"/>
          <w:numId w:val="0"/>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E5681">
        <w:rPr>
          <w:rFonts w:ascii="Times New Roman" w:hAnsi="Times New Roman"/>
          <w:sz w:val="24"/>
          <w:szCs w:val="24"/>
        </w:rPr>
        <w:t>This is a new collection of information.</w:t>
      </w:r>
    </w:p>
    <w:p w14:paraId="751AED6F" w14:textId="77777777" w:rsidR="005C0FF9" w:rsidRPr="002051D8" w:rsidRDefault="005C0FF9" w:rsidP="00D36C6D">
      <w:pPr>
        <w:numPr>
          <w:ilvl w:val="12"/>
          <w:numId w:val="0"/>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513B635" w14:textId="77777777"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9" w:name="_Toc239649237"/>
      <w:r w:rsidRPr="002051D8">
        <w:rPr>
          <w:rFonts w:ascii="Times New Roman" w:hAnsi="Times New Roman"/>
          <w:b/>
          <w:bCs/>
          <w:sz w:val="24"/>
          <w:szCs w:val="24"/>
        </w:rPr>
        <w:t>16.</w:t>
      </w:r>
      <w:r w:rsidRPr="002051D8">
        <w:rPr>
          <w:rFonts w:ascii="Times New Roman" w:hAnsi="Times New Roman"/>
          <w:sz w:val="24"/>
          <w:szCs w:val="24"/>
        </w:rPr>
        <w:t xml:space="preserve">  </w:t>
      </w:r>
      <w:r w:rsidRPr="002051D8">
        <w:rPr>
          <w:rFonts w:ascii="Times New Roman" w:hAnsi="Times New Roman"/>
          <w:b/>
          <w:bCs/>
          <w:sz w:val="24"/>
          <w:szCs w:val="24"/>
          <w:u w:val="single"/>
        </w:rPr>
        <w:t>Plans for Tabulation and Publication and Project Time Schedule</w:t>
      </w:r>
      <w:bookmarkEnd w:id="19"/>
    </w:p>
    <w:p w14:paraId="0041E4E7" w14:textId="77777777" w:rsidR="005C0FF9" w:rsidRPr="002051D8" w:rsidRDefault="005C0FF9" w:rsidP="00D36C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2F9DD8E" w14:textId="0CD469F5" w:rsidR="00F144EE" w:rsidRPr="00F144EE" w:rsidRDefault="00F144EE" w:rsidP="00D36C6D">
      <w:pPr>
        <w:rPr>
          <w:rFonts w:ascii="Times New Roman" w:hAnsi="Times New Roman"/>
          <w:sz w:val="24"/>
          <w:szCs w:val="24"/>
        </w:rPr>
      </w:pPr>
      <w:r w:rsidRPr="00F144EE">
        <w:rPr>
          <w:rFonts w:ascii="Times New Roman" w:hAnsi="Times New Roman"/>
          <w:sz w:val="24"/>
          <w:szCs w:val="24"/>
        </w:rPr>
        <w:t xml:space="preserve">The CTP research team will program the online survey of the CTP </w:t>
      </w:r>
      <w:r w:rsidR="00D36C6D">
        <w:rPr>
          <w:rFonts w:ascii="Times New Roman" w:hAnsi="Times New Roman"/>
          <w:sz w:val="24"/>
          <w:szCs w:val="24"/>
        </w:rPr>
        <w:t>Public Education Material</w:t>
      </w:r>
      <w:r w:rsidR="000149EF">
        <w:rPr>
          <w:rFonts w:ascii="Times New Roman" w:hAnsi="Times New Roman"/>
          <w:sz w:val="24"/>
          <w:szCs w:val="24"/>
        </w:rPr>
        <w:t>s</w:t>
      </w:r>
      <w:r w:rsidR="00D36C6D">
        <w:rPr>
          <w:rFonts w:ascii="Times New Roman" w:hAnsi="Times New Roman"/>
          <w:sz w:val="24"/>
          <w:szCs w:val="24"/>
        </w:rPr>
        <w:t xml:space="preserve"> </w:t>
      </w:r>
      <w:r w:rsidRPr="00F144EE">
        <w:rPr>
          <w:rFonts w:ascii="Times New Roman" w:hAnsi="Times New Roman"/>
          <w:sz w:val="24"/>
          <w:szCs w:val="24"/>
        </w:rPr>
        <w:t xml:space="preserve">Study using Qualtrics software. The survey includes </w:t>
      </w:r>
      <w:r w:rsidR="00D36C6D">
        <w:rPr>
          <w:rFonts w:ascii="Times New Roman" w:hAnsi="Times New Roman"/>
          <w:sz w:val="24"/>
          <w:szCs w:val="24"/>
        </w:rPr>
        <w:t>25</w:t>
      </w:r>
      <w:r w:rsidRPr="00F144EE">
        <w:rPr>
          <w:rFonts w:ascii="Times New Roman" w:hAnsi="Times New Roman"/>
          <w:sz w:val="24"/>
          <w:szCs w:val="24"/>
        </w:rPr>
        <w:t xml:space="preserve"> closed-ended</w:t>
      </w:r>
      <w:r w:rsidR="00D36C6D">
        <w:rPr>
          <w:rFonts w:ascii="Times New Roman" w:hAnsi="Times New Roman"/>
          <w:sz w:val="24"/>
          <w:szCs w:val="24"/>
        </w:rPr>
        <w:t xml:space="preserve"> questions</w:t>
      </w:r>
      <w:r w:rsidRPr="00F144EE">
        <w:rPr>
          <w:rFonts w:ascii="Times New Roman" w:hAnsi="Times New Roman"/>
          <w:sz w:val="24"/>
          <w:szCs w:val="24"/>
        </w:rPr>
        <w:t xml:space="preserve"> where the respondent must</w:t>
      </w:r>
      <w:r w:rsidR="00D36C6D">
        <w:rPr>
          <w:rFonts w:ascii="Times New Roman" w:hAnsi="Times New Roman"/>
          <w:sz w:val="24"/>
          <w:szCs w:val="24"/>
        </w:rPr>
        <w:t xml:space="preserve"> select one of various</w:t>
      </w:r>
      <w:r w:rsidR="000149EF">
        <w:rPr>
          <w:rFonts w:ascii="Times New Roman" w:hAnsi="Times New Roman"/>
          <w:sz w:val="24"/>
          <w:szCs w:val="24"/>
        </w:rPr>
        <w:t xml:space="preserve"> response category</w:t>
      </w:r>
      <w:r w:rsidR="00D36C6D">
        <w:rPr>
          <w:rFonts w:ascii="Times New Roman" w:hAnsi="Times New Roman"/>
          <w:sz w:val="24"/>
          <w:szCs w:val="24"/>
        </w:rPr>
        <w:t xml:space="preserve"> options.</w:t>
      </w:r>
    </w:p>
    <w:p w14:paraId="16B549C2" w14:textId="77777777" w:rsidR="00F144EE" w:rsidRPr="00F144EE" w:rsidRDefault="00F144EE" w:rsidP="00D36C6D">
      <w:pPr>
        <w:rPr>
          <w:rFonts w:ascii="Times New Roman" w:hAnsi="Times New Roman"/>
          <w:sz w:val="24"/>
          <w:szCs w:val="24"/>
        </w:rPr>
      </w:pPr>
    </w:p>
    <w:p w14:paraId="43DB61A8" w14:textId="224BB04C" w:rsidR="00F144EE" w:rsidRPr="00F144EE" w:rsidRDefault="00F144EE" w:rsidP="00D36C6D">
      <w:pPr>
        <w:rPr>
          <w:rFonts w:ascii="Times New Roman" w:hAnsi="Times New Roman"/>
          <w:sz w:val="24"/>
          <w:szCs w:val="24"/>
        </w:rPr>
      </w:pPr>
      <w:r w:rsidRPr="00F144EE">
        <w:rPr>
          <w:rFonts w:ascii="Times New Roman" w:hAnsi="Times New Roman"/>
          <w:sz w:val="24"/>
          <w:szCs w:val="24"/>
        </w:rPr>
        <w:t>To analyze the quantitative data collected from the online survey’s closed-ended questions, the CTP research team will summarize the descriptive statistics, such as means, standard deviations, and percentages, generated by the Qualtrics software as well as create cross-tabs</w:t>
      </w:r>
      <w:r w:rsidR="0061224B">
        <w:rPr>
          <w:rFonts w:ascii="Times New Roman" w:hAnsi="Times New Roman"/>
          <w:sz w:val="24"/>
          <w:szCs w:val="24"/>
        </w:rPr>
        <w:t>, using statistical software,</w:t>
      </w:r>
      <w:r w:rsidRPr="00F144EE">
        <w:rPr>
          <w:rFonts w:ascii="Times New Roman" w:hAnsi="Times New Roman"/>
          <w:sz w:val="24"/>
          <w:szCs w:val="24"/>
        </w:rPr>
        <w:t xml:space="preserve"> to assess how demographic and other variables and survey items may be associated.</w:t>
      </w:r>
    </w:p>
    <w:p w14:paraId="7AB69B97" w14:textId="77777777" w:rsidR="00F144EE" w:rsidRPr="00D36C6D" w:rsidRDefault="00F144EE" w:rsidP="00D36C6D">
      <w:pPr>
        <w:pStyle w:val="BodyText1"/>
        <w:spacing w:after="0" w:line="240" w:lineRule="auto"/>
        <w:ind w:firstLine="0"/>
        <w:rPr>
          <w:szCs w:val="24"/>
        </w:rPr>
      </w:pPr>
    </w:p>
    <w:p w14:paraId="49BF3E1D" w14:textId="0C38362A" w:rsidR="00D36C6D" w:rsidRPr="00C0237B" w:rsidRDefault="00F144EE" w:rsidP="00D36C6D">
      <w:r w:rsidRPr="00D36C6D">
        <w:rPr>
          <w:rFonts w:ascii="Times New Roman" w:hAnsi="Times New Roman"/>
          <w:sz w:val="24"/>
          <w:szCs w:val="24"/>
        </w:rPr>
        <w:t>This study’s aims are</w:t>
      </w:r>
      <w:r w:rsidR="000C65EB" w:rsidRPr="00D36C6D">
        <w:rPr>
          <w:rFonts w:ascii="Times New Roman" w:hAnsi="Times New Roman"/>
          <w:sz w:val="24"/>
          <w:szCs w:val="24"/>
        </w:rPr>
        <w:t xml:space="preserve"> </w:t>
      </w:r>
      <w:r w:rsidR="00D36C6D" w:rsidRPr="00D36C6D">
        <w:rPr>
          <w:rFonts w:ascii="Times New Roman" w:hAnsi="Times New Roman"/>
          <w:sz w:val="24"/>
          <w:szCs w:val="24"/>
        </w:rPr>
        <w:t xml:space="preserve">to assess: (1) who at these conferences is currently aware of CTP; (2) jobs these survey respondents have; (3) which populations do survey respondents serve; (4) what are conference attendees’ reactions to CTP tobacco education materials; and (5) how well is CTP serving the tobacco education informational needs of attendees. </w:t>
      </w:r>
      <w:r w:rsidR="00D36C6D" w:rsidRPr="00D36C6D">
        <w:rPr>
          <w:sz w:val="24"/>
          <w:szCs w:val="24"/>
        </w:rPr>
        <w:t>The findings from this study will help guide CTP in content development and promotion of specific materials at relevant conferences.</w:t>
      </w:r>
    </w:p>
    <w:p w14:paraId="742C1ED7" w14:textId="7F4D0B81" w:rsidR="00CE4712" w:rsidRPr="00D36C6D" w:rsidRDefault="00CE4712" w:rsidP="00D36C6D">
      <w:pPr>
        <w:pStyle w:val="BodyText1"/>
        <w:spacing w:after="0" w:line="240" w:lineRule="auto"/>
        <w:ind w:firstLine="0"/>
        <w:rPr>
          <w:b/>
          <w:szCs w:val="24"/>
          <w:u w:val="single"/>
        </w:rPr>
      </w:pPr>
    </w:p>
    <w:p w14:paraId="5BA80C2C" w14:textId="77777777" w:rsidR="00CE4712" w:rsidRPr="00D36C6D" w:rsidRDefault="00CE4712" w:rsidP="00D36C6D">
      <w:pPr>
        <w:pStyle w:val="BodyText1"/>
        <w:spacing w:after="0" w:line="240" w:lineRule="auto"/>
        <w:ind w:firstLine="0"/>
        <w:rPr>
          <w:u w:val="single"/>
        </w:rPr>
      </w:pPr>
      <w:r w:rsidRPr="00D36C6D">
        <w:rPr>
          <w:u w:val="single"/>
        </w:rPr>
        <w:t>Reporting</w:t>
      </w:r>
    </w:p>
    <w:p w14:paraId="58E7EDBE" w14:textId="77777777" w:rsidR="00CE4712" w:rsidRPr="00D36C6D" w:rsidRDefault="00CE4712" w:rsidP="00D36C6D">
      <w:pPr>
        <w:pStyle w:val="BodyText1"/>
        <w:spacing w:after="0" w:line="240" w:lineRule="auto"/>
        <w:ind w:firstLine="0"/>
        <w:rPr>
          <w:u w:val="single"/>
        </w:rPr>
      </w:pPr>
    </w:p>
    <w:p w14:paraId="5498723B" w14:textId="36C5E23B" w:rsidR="00CE4712" w:rsidRPr="00D36C6D" w:rsidRDefault="00CE4712" w:rsidP="00D36C6D">
      <w:pPr>
        <w:pStyle w:val="BodyText1"/>
        <w:spacing w:after="0" w:line="240" w:lineRule="auto"/>
        <w:ind w:firstLine="0"/>
      </w:pPr>
      <w:r w:rsidRPr="00D36C6D">
        <w:t>The reporting and dissemination mechanism</w:t>
      </w:r>
      <w:r w:rsidR="000C65EB" w:rsidRPr="00D36C6D">
        <w:t xml:space="preserve"> for this study’s findings</w:t>
      </w:r>
      <w:r w:rsidRPr="00D36C6D">
        <w:t xml:space="preserve"> will consist of </w:t>
      </w:r>
      <w:r w:rsidR="00C72120" w:rsidRPr="00D36C6D">
        <w:t>two</w:t>
      </w:r>
      <w:r w:rsidRPr="00D36C6D">
        <w:t xml:space="preserve"> primary comp</w:t>
      </w:r>
      <w:r w:rsidR="00C72120" w:rsidRPr="00D36C6D">
        <w:t xml:space="preserve">onents: (1) summary statistics </w:t>
      </w:r>
      <w:r w:rsidRPr="00D36C6D">
        <w:t xml:space="preserve">in the form of </w:t>
      </w:r>
      <w:r w:rsidR="000C65EB" w:rsidRPr="00D36C6D">
        <w:t>a PowerPoint presentation</w:t>
      </w:r>
      <w:r w:rsidRPr="00D36C6D">
        <w:t xml:space="preserve"> and other briefings and (2) a comprehensive evaluation report summarizing findings from this information collection. The key events and reports to be prepared are listed in </w:t>
      </w:r>
      <w:r w:rsidR="00C72120" w:rsidRPr="00D36C6D">
        <w:t>Table 4</w:t>
      </w:r>
      <w:r w:rsidRPr="00D36C6D">
        <w:t>.</w:t>
      </w:r>
    </w:p>
    <w:p w14:paraId="776323F6" w14:textId="77777777" w:rsidR="00CE4712" w:rsidRPr="00D36C6D" w:rsidRDefault="00CE4712" w:rsidP="00D36C6D">
      <w:pPr>
        <w:pStyle w:val="BodyText1"/>
        <w:spacing w:after="0" w:line="240" w:lineRule="auto"/>
        <w:ind w:firstLine="0"/>
      </w:pPr>
    </w:p>
    <w:p w14:paraId="31678F1A" w14:textId="04B7CF3B" w:rsidR="00CE4712" w:rsidRPr="00F332CB" w:rsidRDefault="00326755" w:rsidP="00CE4712">
      <w:pPr>
        <w:pStyle w:val="FigureTitle"/>
        <w:spacing w:before="0" w:after="0"/>
        <w:ind w:left="720"/>
      </w:pPr>
      <w:bookmarkStart w:id="20" w:name="_Ref216592722"/>
      <w:bookmarkStart w:id="21" w:name="_Toc66689102"/>
      <w:bookmarkStart w:id="22" w:name="_Toc140476560"/>
      <w:bookmarkStart w:id="23" w:name="_Toc216595340"/>
      <w:bookmarkStart w:id="24" w:name="_Toc361824172"/>
      <w:r>
        <w:t>Table</w:t>
      </w:r>
      <w:r w:rsidR="00CE4712" w:rsidRPr="00F332CB">
        <w:t xml:space="preserve"> </w:t>
      </w:r>
      <w:bookmarkEnd w:id="20"/>
      <w:r w:rsidR="00F144EE">
        <w:t>4</w:t>
      </w:r>
      <w:r w:rsidR="00CE4712" w:rsidRPr="00F332CB">
        <w:t>.</w:t>
      </w:r>
      <w:bookmarkEnd w:id="21"/>
      <w:bookmarkEnd w:id="22"/>
      <w:bookmarkEnd w:id="23"/>
      <w:r w:rsidR="00CE4712" w:rsidRPr="00F332CB">
        <w:t xml:space="preserve"> Project Schedule</w:t>
      </w:r>
      <w:bookmarkEnd w:id="24"/>
    </w:p>
    <w:p w14:paraId="6CE9A04D" w14:textId="77777777" w:rsidR="00CE4712" w:rsidRPr="00F332CB" w:rsidRDefault="00CE4712" w:rsidP="00CE4712">
      <w:pPr>
        <w:ind w:left="720"/>
      </w:pPr>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211"/>
        <w:gridCol w:w="5522"/>
      </w:tblGrid>
      <w:tr w:rsidR="00CE4712" w:rsidRPr="00F332CB" w14:paraId="50AC4E1A" w14:textId="77777777" w:rsidTr="003E534C">
        <w:trPr>
          <w:cantSplit/>
        </w:trPr>
        <w:tc>
          <w:tcPr>
            <w:tcW w:w="3211" w:type="dxa"/>
            <w:tcBorders>
              <w:top w:val="single" w:sz="12" w:space="0" w:color="auto"/>
              <w:bottom w:val="single" w:sz="6" w:space="0" w:color="auto"/>
            </w:tcBorders>
            <w:vAlign w:val="bottom"/>
          </w:tcPr>
          <w:p w14:paraId="59B78B3A" w14:textId="77777777" w:rsidR="00CE4712" w:rsidRPr="00CE4712" w:rsidRDefault="00CE4712" w:rsidP="00CE4712">
            <w:pPr>
              <w:pStyle w:val="TableHeaders"/>
              <w:keepNext/>
              <w:jc w:val="left"/>
              <w:rPr>
                <w:sz w:val="18"/>
              </w:rPr>
            </w:pPr>
            <w:r w:rsidRPr="00CE4712">
              <w:rPr>
                <w:sz w:val="18"/>
              </w:rPr>
              <w:t>Project Activity</w:t>
            </w:r>
          </w:p>
        </w:tc>
        <w:tc>
          <w:tcPr>
            <w:tcW w:w="5522" w:type="dxa"/>
            <w:tcBorders>
              <w:top w:val="single" w:sz="12" w:space="0" w:color="auto"/>
              <w:bottom w:val="single" w:sz="6" w:space="0" w:color="auto"/>
            </w:tcBorders>
            <w:vAlign w:val="bottom"/>
          </w:tcPr>
          <w:p w14:paraId="71652794" w14:textId="3505DA6B" w:rsidR="00CE4712" w:rsidRPr="00CE4712" w:rsidRDefault="00953022" w:rsidP="00CE4712">
            <w:pPr>
              <w:pStyle w:val="TableHeaders"/>
              <w:keepNext/>
              <w:jc w:val="left"/>
              <w:rPr>
                <w:sz w:val="18"/>
              </w:rPr>
            </w:pPr>
            <w:r>
              <w:rPr>
                <w:sz w:val="18"/>
              </w:rPr>
              <w:t>Projected Schedule</w:t>
            </w:r>
          </w:p>
        </w:tc>
      </w:tr>
      <w:tr w:rsidR="00CE4712" w:rsidRPr="00F332CB" w14:paraId="01C81EFA" w14:textId="77777777" w:rsidTr="003E534C">
        <w:tblPrEx>
          <w:tblCellMar>
            <w:top w:w="0" w:type="dxa"/>
          </w:tblCellMar>
        </w:tblPrEx>
        <w:trPr>
          <w:cantSplit/>
        </w:trPr>
        <w:tc>
          <w:tcPr>
            <w:tcW w:w="3211" w:type="dxa"/>
          </w:tcPr>
          <w:p w14:paraId="7D3D26AA" w14:textId="77777777" w:rsidR="00CE4712" w:rsidRPr="00CE4712" w:rsidRDefault="00CE4712" w:rsidP="003E534C">
            <w:pPr>
              <w:keepNext/>
              <w:spacing w:before="40" w:after="40"/>
              <w:rPr>
                <w:rFonts w:ascii="Times New Roman" w:hAnsi="Times New Roman"/>
                <w:sz w:val="18"/>
                <w:szCs w:val="22"/>
              </w:rPr>
            </w:pPr>
            <w:r w:rsidRPr="00CE4712">
              <w:rPr>
                <w:rFonts w:ascii="Times New Roman" w:hAnsi="Times New Roman"/>
                <w:sz w:val="18"/>
                <w:szCs w:val="22"/>
              </w:rPr>
              <w:t>Survey</w:t>
            </w:r>
          </w:p>
        </w:tc>
        <w:tc>
          <w:tcPr>
            <w:tcW w:w="5522" w:type="dxa"/>
          </w:tcPr>
          <w:p w14:paraId="2E014530" w14:textId="7843C084" w:rsidR="00CE4712" w:rsidRPr="00CE4712" w:rsidRDefault="00D36C6D" w:rsidP="00094DC1">
            <w:pPr>
              <w:keepNext/>
              <w:spacing w:before="40" w:after="40"/>
              <w:rPr>
                <w:rFonts w:ascii="Times New Roman" w:hAnsi="Times New Roman"/>
                <w:sz w:val="18"/>
                <w:szCs w:val="22"/>
              </w:rPr>
            </w:pPr>
            <w:r>
              <w:rPr>
                <w:rFonts w:ascii="Times New Roman" w:hAnsi="Times New Roman"/>
                <w:sz w:val="18"/>
                <w:szCs w:val="22"/>
              </w:rPr>
              <w:t xml:space="preserve">Ongoing, from February 2018 through </w:t>
            </w:r>
            <w:r w:rsidR="00094DC1">
              <w:rPr>
                <w:rFonts w:ascii="Times New Roman" w:hAnsi="Times New Roman"/>
                <w:sz w:val="18"/>
                <w:szCs w:val="22"/>
              </w:rPr>
              <w:t>November</w:t>
            </w:r>
            <w:r>
              <w:rPr>
                <w:rFonts w:ascii="Times New Roman" w:hAnsi="Times New Roman"/>
                <w:sz w:val="18"/>
                <w:szCs w:val="22"/>
              </w:rPr>
              <w:t xml:space="preserve"> 2018</w:t>
            </w:r>
          </w:p>
        </w:tc>
      </w:tr>
      <w:tr w:rsidR="00CE4712" w:rsidRPr="00F332CB" w14:paraId="4E6D9F4A" w14:textId="77777777" w:rsidTr="003E534C">
        <w:tblPrEx>
          <w:tblCellMar>
            <w:top w:w="0" w:type="dxa"/>
          </w:tblCellMar>
        </w:tblPrEx>
        <w:trPr>
          <w:cantSplit/>
        </w:trPr>
        <w:tc>
          <w:tcPr>
            <w:tcW w:w="3211" w:type="dxa"/>
            <w:tcBorders>
              <w:bottom w:val="nil"/>
            </w:tcBorders>
          </w:tcPr>
          <w:p w14:paraId="75591CCE" w14:textId="77777777" w:rsidR="00CE4712" w:rsidRPr="00CE4712" w:rsidRDefault="00CE4712" w:rsidP="003E534C">
            <w:pPr>
              <w:keepNext/>
              <w:spacing w:before="40" w:after="40"/>
              <w:rPr>
                <w:rFonts w:ascii="Times New Roman" w:hAnsi="Times New Roman"/>
                <w:sz w:val="18"/>
                <w:szCs w:val="22"/>
              </w:rPr>
            </w:pPr>
            <w:r>
              <w:rPr>
                <w:rFonts w:ascii="Times New Roman" w:hAnsi="Times New Roman"/>
                <w:sz w:val="18"/>
                <w:szCs w:val="22"/>
              </w:rPr>
              <w:t>Data A</w:t>
            </w:r>
            <w:r w:rsidRPr="00CE4712">
              <w:rPr>
                <w:rFonts w:ascii="Times New Roman" w:hAnsi="Times New Roman"/>
                <w:sz w:val="18"/>
                <w:szCs w:val="22"/>
              </w:rPr>
              <w:t>nalysis</w:t>
            </w:r>
          </w:p>
        </w:tc>
        <w:tc>
          <w:tcPr>
            <w:tcW w:w="5522" w:type="dxa"/>
            <w:tcBorders>
              <w:bottom w:val="nil"/>
            </w:tcBorders>
          </w:tcPr>
          <w:p w14:paraId="76B30FAF" w14:textId="0677AE74" w:rsidR="00CE4712" w:rsidRPr="00CE4712" w:rsidRDefault="00D36C6D" w:rsidP="00094DC1">
            <w:pPr>
              <w:keepNext/>
              <w:spacing w:before="40" w:after="40"/>
              <w:rPr>
                <w:rFonts w:ascii="Times New Roman" w:hAnsi="Times New Roman"/>
                <w:sz w:val="18"/>
                <w:szCs w:val="22"/>
              </w:rPr>
            </w:pPr>
            <w:r>
              <w:rPr>
                <w:rFonts w:ascii="Times New Roman" w:hAnsi="Times New Roman"/>
                <w:sz w:val="18"/>
                <w:szCs w:val="22"/>
              </w:rPr>
              <w:t xml:space="preserve">Ongoing, from February 2018 through </w:t>
            </w:r>
            <w:r w:rsidR="00094DC1">
              <w:rPr>
                <w:rFonts w:ascii="Times New Roman" w:hAnsi="Times New Roman"/>
                <w:sz w:val="18"/>
                <w:szCs w:val="22"/>
              </w:rPr>
              <w:t>November</w:t>
            </w:r>
            <w:r>
              <w:rPr>
                <w:rFonts w:ascii="Times New Roman" w:hAnsi="Times New Roman"/>
                <w:sz w:val="18"/>
                <w:szCs w:val="22"/>
              </w:rPr>
              <w:t xml:space="preserve"> 2018</w:t>
            </w:r>
          </w:p>
        </w:tc>
      </w:tr>
      <w:tr w:rsidR="00CE4712" w:rsidRPr="00F332CB" w14:paraId="65F018E1" w14:textId="77777777" w:rsidTr="003E534C">
        <w:tblPrEx>
          <w:tblCellMar>
            <w:top w:w="0" w:type="dxa"/>
          </w:tblCellMar>
        </w:tblPrEx>
        <w:trPr>
          <w:cantSplit/>
        </w:trPr>
        <w:tc>
          <w:tcPr>
            <w:tcW w:w="3211" w:type="dxa"/>
            <w:tcBorders>
              <w:top w:val="nil"/>
              <w:bottom w:val="single" w:sz="12" w:space="0" w:color="auto"/>
            </w:tcBorders>
          </w:tcPr>
          <w:p w14:paraId="5E84B751" w14:textId="77777777" w:rsidR="00CE4712" w:rsidRPr="00CE4712" w:rsidRDefault="00CE4712" w:rsidP="003E534C">
            <w:pPr>
              <w:keepNext/>
              <w:spacing w:before="40" w:after="40"/>
              <w:rPr>
                <w:rFonts w:ascii="Times New Roman" w:hAnsi="Times New Roman"/>
                <w:sz w:val="18"/>
                <w:szCs w:val="22"/>
              </w:rPr>
            </w:pPr>
            <w:r>
              <w:rPr>
                <w:rFonts w:ascii="Times New Roman" w:hAnsi="Times New Roman"/>
                <w:sz w:val="18"/>
                <w:szCs w:val="22"/>
              </w:rPr>
              <w:t>Report Writing and D</w:t>
            </w:r>
            <w:r w:rsidRPr="00CE4712">
              <w:rPr>
                <w:rFonts w:ascii="Times New Roman" w:hAnsi="Times New Roman"/>
                <w:sz w:val="18"/>
                <w:szCs w:val="22"/>
              </w:rPr>
              <w:t>issemination</w:t>
            </w:r>
          </w:p>
        </w:tc>
        <w:tc>
          <w:tcPr>
            <w:tcW w:w="5522" w:type="dxa"/>
            <w:tcBorders>
              <w:top w:val="nil"/>
              <w:bottom w:val="single" w:sz="12" w:space="0" w:color="auto"/>
            </w:tcBorders>
          </w:tcPr>
          <w:p w14:paraId="24798BAC" w14:textId="14AC800C" w:rsidR="00CE4712" w:rsidRPr="00CE4712" w:rsidRDefault="009B5C34" w:rsidP="003E534C">
            <w:pPr>
              <w:keepNext/>
              <w:spacing w:before="40" w:after="40"/>
              <w:rPr>
                <w:rFonts w:ascii="Times New Roman" w:hAnsi="Times New Roman"/>
                <w:sz w:val="18"/>
                <w:szCs w:val="22"/>
              </w:rPr>
            </w:pPr>
            <w:r>
              <w:rPr>
                <w:rFonts w:ascii="Times New Roman" w:hAnsi="Times New Roman"/>
                <w:sz w:val="18"/>
                <w:szCs w:val="22"/>
              </w:rPr>
              <w:t>December 2018 through February 2019</w:t>
            </w:r>
            <w:r w:rsidR="00CE4712" w:rsidRPr="00CE4712">
              <w:rPr>
                <w:rFonts w:ascii="Times New Roman" w:hAnsi="Times New Roman"/>
                <w:sz w:val="18"/>
                <w:szCs w:val="22"/>
              </w:rPr>
              <w:t xml:space="preserve"> (Approximate)</w:t>
            </w:r>
          </w:p>
        </w:tc>
      </w:tr>
    </w:tbl>
    <w:p w14:paraId="46F74FF2" w14:textId="77777777" w:rsidR="00CE4712" w:rsidRPr="00F332CB" w:rsidRDefault="00CE4712" w:rsidP="00CE4712">
      <w:pPr>
        <w:ind w:left="720"/>
      </w:pPr>
    </w:p>
    <w:p w14:paraId="18C2D973" w14:textId="152E4A94" w:rsidR="005C0FF9" w:rsidRPr="005E5681" w:rsidRDefault="005C0FF9" w:rsidP="00CE471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u w:val="single"/>
        </w:rPr>
      </w:pPr>
      <w:bookmarkStart w:id="25" w:name="_Toc239649238"/>
      <w:r w:rsidRPr="005E5681">
        <w:rPr>
          <w:rFonts w:ascii="Times New Roman" w:hAnsi="Times New Roman"/>
          <w:b/>
          <w:bCs/>
          <w:sz w:val="24"/>
          <w:szCs w:val="24"/>
        </w:rPr>
        <w:t xml:space="preserve">17.  </w:t>
      </w:r>
      <w:r w:rsidRPr="005E5681">
        <w:rPr>
          <w:rFonts w:ascii="Times New Roman" w:hAnsi="Times New Roman"/>
          <w:b/>
          <w:bCs/>
          <w:sz w:val="24"/>
          <w:szCs w:val="24"/>
          <w:u w:val="single"/>
        </w:rPr>
        <w:t>Reason(s) Display of OMB Expiration Date is Inappropriate</w:t>
      </w:r>
      <w:bookmarkEnd w:id="25"/>
    </w:p>
    <w:p w14:paraId="061CBECA" w14:textId="77777777" w:rsidR="005C0FF9" w:rsidRPr="005E5681" w:rsidRDefault="005C0FF9" w:rsidP="00D36C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7CFECBB" w14:textId="7E31F5C6" w:rsidR="005C0FF9" w:rsidRPr="005E5681" w:rsidRDefault="009943A6" w:rsidP="00D36C6D">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874C20">
        <w:rPr>
          <w:rFonts w:ascii="Times New Roman" w:hAnsi="Times New Roman"/>
          <w:sz w:val="24"/>
          <w:szCs w:val="24"/>
        </w:rPr>
        <w:t xml:space="preserve">We are </w:t>
      </w:r>
      <w:r>
        <w:rPr>
          <w:rFonts w:ascii="Times New Roman" w:hAnsi="Times New Roman"/>
          <w:sz w:val="24"/>
          <w:szCs w:val="24"/>
        </w:rPr>
        <w:t xml:space="preserve">not </w:t>
      </w:r>
      <w:r w:rsidRPr="00874C20">
        <w:rPr>
          <w:rFonts w:ascii="Times New Roman" w:hAnsi="Times New Roman"/>
          <w:sz w:val="24"/>
          <w:szCs w:val="24"/>
        </w:rPr>
        <w:t xml:space="preserve">requesting </w:t>
      </w:r>
      <w:r>
        <w:rPr>
          <w:rFonts w:ascii="Times New Roman" w:hAnsi="Times New Roman"/>
          <w:sz w:val="24"/>
          <w:szCs w:val="24"/>
        </w:rPr>
        <w:t>an</w:t>
      </w:r>
      <w:r w:rsidRPr="00874C20">
        <w:rPr>
          <w:rFonts w:ascii="Times New Roman" w:hAnsi="Times New Roman"/>
          <w:sz w:val="24"/>
          <w:szCs w:val="24"/>
        </w:rPr>
        <w:t xml:space="preserve"> exemption</w:t>
      </w:r>
      <w:r w:rsidRPr="00BF4123">
        <w:rPr>
          <w:rFonts w:ascii="Times New Roman" w:hAnsi="Times New Roman"/>
          <w:sz w:val="24"/>
          <w:szCs w:val="24"/>
        </w:rPr>
        <w:t xml:space="preserve"> to this requirement.</w:t>
      </w:r>
      <w:r>
        <w:rPr>
          <w:rFonts w:ascii="Times New Roman" w:hAnsi="Times New Roman"/>
          <w:sz w:val="24"/>
          <w:szCs w:val="24"/>
        </w:rPr>
        <w:t xml:space="preserve"> </w:t>
      </w:r>
      <w:r w:rsidR="00A70795">
        <w:rPr>
          <w:rFonts w:ascii="Times New Roman" w:hAnsi="Times New Roman"/>
          <w:sz w:val="24"/>
          <w:szCs w:val="24"/>
        </w:rPr>
        <w:t>All data collection instruments will display the expiration date for OMB approval of the information collection.</w:t>
      </w:r>
    </w:p>
    <w:p w14:paraId="1EB96EE5" w14:textId="77777777" w:rsidR="005C0FF9" w:rsidRPr="005E5681" w:rsidRDefault="005C0FF9" w:rsidP="00D36C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14:paraId="4ADFFA11"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26" w:name="_Toc239649239"/>
      <w:r w:rsidRPr="005E5681">
        <w:rPr>
          <w:rFonts w:ascii="Times New Roman" w:hAnsi="Times New Roman"/>
          <w:b/>
          <w:bCs/>
          <w:sz w:val="24"/>
          <w:szCs w:val="24"/>
        </w:rPr>
        <w:t xml:space="preserve">18.  </w:t>
      </w:r>
      <w:r w:rsidRPr="005E5681">
        <w:rPr>
          <w:rFonts w:ascii="Times New Roman" w:hAnsi="Times New Roman"/>
          <w:b/>
          <w:bCs/>
          <w:sz w:val="24"/>
          <w:szCs w:val="24"/>
          <w:u w:val="single"/>
        </w:rPr>
        <w:t>Exceptions to Certification for Paperwork Reduction Act Submissions</w:t>
      </w:r>
      <w:bookmarkEnd w:id="26"/>
    </w:p>
    <w:p w14:paraId="0D8944D5" w14:textId="77777777" w:rsidR="005C0FF9" w:rsidRPr="005E5681" w:rsidRDefault="005C0FF9" w:rsidP="00D36C6D">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6224D02" w14:textId="77777777" w:rsidR="005C0FF9" w:rsidRDefault="005C0FF9" w:rsidP="00D36C6D">
      <w:pPr>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r w:rsidRPr="005E5681">
        <w:rPr>
          <w:rFonts w:ascii="Times New Roman" w:hAnsi="Times New Roman"/>
          <w:sz w:val="24"/>
          <w:szCs w:val="24"/>
        </w:rPr>
        <w:t>These information collection activities involve no exception to the Certification for Paperwork Reduction Act Submissions.</w:t>
      </w:r>
      <w:r w:rsidRPr="002051D8">
        <w:rPr>
          <w:rFonts w:ascii="Times New Roman" w:hAnsi="Times New Roman"/>
          <w:b/>
          <w:bCs/>
          <w:sz w:val="24"/>
          <w:szCs w:val="24"/>
        </w:rPr>
        <w:t xml:space="preserve"> </w:t>
      </w:r>
    </w:p>
    <w:p w14:paraId="2B6877D6" w14:textId="56B0F4B5" w:rsidR="00CE4712" w:rsidRDefault="00CE4712" w:rsidP="00D36C6D">
      <w:pPr>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9E61899" w14:textId="77777777" w:rsidR="003B72CA" w:rsidRDefault="003B72CA" w:rsidP="00F144EE">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FD744DF" w14:textId="77777777" w:rsidR="00B16A6D" w:rsidRDefault="00B16A6D" w:rsidP="00F144EE">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8C40602" w14:textId="77777777" w:rsidR="00B16A6D" w:rsidRPr="00CE4712" w:rsidRDefault="00B16A6D" w:rsidP="00B16A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CE4712">
        <w:rPr>
          <w:rFonts w:ascii="Times New Roman" w:hAnsi="Times New Roman"/>
          <w:b/>
          <w:sz w:val="24"/>
          <w:szCs w:val="24"/>
        </w:rPr>
        <w:t>References</w:t>
      </w:r>
    </w:p>
    <w:p w14:paraId="53274D39" w14:textId="77777777" w:rsidR="00B16A6D" w:rsidRDefault="00B16A6D" w:rsidP="00B16A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5CA5D06" w14:textId="77777777" w:rsidR="00B16A6D" w:rsidRPr="00CE4712" w:rsidRDefault="00B16A6D" w:rsidP="00B16A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E4712">
        <w:rPr>
          <w:rFonts w:ascii="Times New Roman" w:hAnsi="Times New Roman"/>
          <w:sz w:val="24"/>
          <w:szCs w:val="24"/>
        </w:rPr>
        <w:t>Abreu, D. A., &amp; Winters, F. (1999). Using monetary incentives to reduce attrition in the survey of incom</w:t>
      </w:r>
      <w:r>
        <w:rPr>
          <w:rFonts w:ascii="Times New Roman" w:hAnsi="Times New Roman"/>
          <w:sz w:val="24"/>
          <w:szCs w:val="24"/>
        </w:rPr>
        <w:t xml:space="preserve">e and program participation. </w:t>
      </w:r>
      <w:r w:rsidRPr="00CE4712">
        <w:rPr>
          <w:rFonts w:ascii="Times New Roman" w:hAnsi="Times New Roman"/>
          <w:i/>
          <w:sz w:val="24"/>
          <w:szCs w:val="24"/>
        </w:rPr>
        <w:t xml:space="preserve">Proceedings of the Survey Research Methods Section </w:t>
      </w:r>
      <w:r w:rsidRPr="00CE4712">
        <w:rPr>
          <w:rFonts w:ascii="Times New Roman" w:hAnsi="Times New Roman"/>
          <w:sz w:val="24"/>
          <w:szCs w:val="24"/>
        </w:rPr>
        <w:t>(pp. 533-538).</w:t>
      </w:r>
    </w:p>
    <w:p w14:paraId="5F5F766F" w14:textId="77777777" w:rsidR="00B16A6D" w:rsidRDefault="00B16A6D" w:rsidP="00B16A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C4F768F" w14:textId="77777777" w:rsidR="00B16A6D" w:rsidRPr="00CE4712" w:rsidRDefault="00B16A6D" w:rsidP="00B16A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E4712">
        <w:rPr>
          <w:rFonts w:ascii="Times New Roman" w:hAnsi="Times New Roman"/>
          <w:sz w:val="24"/>
          <w:szCs w:val="24"/>
        </w:rPr>
        <w:t>Castiglioni, L., Pforr, K., &amp; Krieger, U. (2008, December). The effect of incentives on response rates and panel attrition: Results</w:t>
      </w:r>
      <w:r>
        <w:rPr>
          <w:rFonts w:ascii="Times New Roman" w:hAnsi="Times New Roman"/>
          <w:sz w:val="24"/>
          <w:szCs w:val="24"/>
        </w:rPr>
        <w:t xml:space="preserve"> of a controlled experiment. </w:t>
      </w:r>
      <w:r w:rsidRPr="00CE4712">
        <w:rPr>
          <w:rFonts w:ascii="Times New Roman" w:hAnsi="Times New Roman"/>
          <w:i/>
          <w:sz w:val="24"/>
          <w:szCs w:val="24"/>
        </w:rPr>
        <w:t>Survey Research Methods (</w:t>
      </w:r>
      <w:r w:rsidRPr="00CE4712">
        <w:rPr>
          <w:rFonts w:ascii="Times New Roman" w:hAnsi="Times New Roman"/>
          <w:sz w:val="24"/>
          <w:szCs w:val="24"/>
        </w:rPr>
        <w:t>Vol. 2, No. 3, pp. 151-158).</w:t>
      </w:r>
    </w:p>
    <w:p w14:paraId="3F843DEA" w14:textId="77777777" w:rsidR="00B16A6D" w:rsidRDefault="00B16A6D" w:rsidP="00B16A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F481E7C" w14:textId="77777777" w:rsidR="00B16A6D" w:rsidRPr="00CE4712" w:rsidRDefault="00B16A6D" w:rsidP="00B16A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E4712">
        <w:rPr>
          <w:rFonts w:ascii="Times New Roman" w:hAnsi="Times New Roman"/>
          <w:sz w:val="24"/>
          <w:szCs w:val="24"/>
        </w:rPr>
        <w:t xml:space="preserve">Jäckle, A., &amp; Lynn, P. (2008). Offre de primes d’encouragement aux répondants dans une enquête par panel multimodes: effets cumulatifs sur la non-réponse et le biais. </w:t>
      </w:r>
      <w:r w:rsidRPr="00CE4712">
        <w:rPr>
          <w:rFonts w:ascii="Times New Roman" w:hAnsi="Times New Roman"/>
          <w:i/>
          <w:sz w:val="24"/>
          <w:szCs w:val="24"/>
        </w:rPr>
        <w:t>Techniques d’enquête</w:t>
      </w:r>
      <w:r w:rsidRPr="00CE4712">
        <w:rPr>
          <w:rFonts w:ascii="Times New Roman" w:hAnsi="Times New Roman"/>
          <w:sz w:val="24"/>
          <w:szCs w:val="24"/>
        </w:rPr>
        <w:t>, 34(1), 115-130.</w:t>
      </w:r>
    </w:p>
    <w:p w14:paraId="1CC66B24" w14:textId="77777777" w:rsidR="00B16A6D" w:rsidRDefault="00B16A6D" w:rsidP="00B16A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7004842" w14:textId="77777777" w:rsidR="00B16A6D" w:rsidRPr="002051D8" w:rsidRDefault="00B16A6D" w:rsidP="00B16A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E4712">
        <w:rPr>
          <w:rFonts w:ascii="Times New Roman" w:hAnsi="Times New Roman"/>
          <w:sz w:val="24"/>
          <w:szCs w:val="24"/>
        </w:rPr>
        <w:t xml:space="preserve">Shettle, C., &amp; Mooney, G. (1999). Monetary incentives in US government surveys. </w:t>
      </w:r>
      <w:r w:rsidRPr="00CE4712">
        <w:rPr>
          <w:rFonts w:ascii="Times New Roman" w:hAnsi="Times New Roman"/>
          <w:i/>
          <w:sz w:val="24"/>
          <w:szCs w:val="24"/>
        </w:rPr>
        <w:t>Journal of Official Statistics</w:t>
      </w:r>
      <w:r w:rsidRPr="00CE4712">
        <w:rPr>
          <w:rFonts w:ascii="Times New Roman" w:hAnsi="Times New Roman"/>
          <w:sz w:val="24"/>
          <w:szCs w:val="24"/>
        </w:rPr>
        <w:t>, 15(2), 231.</w:t>
      </w:r>
    </w:p>
    <w:p w14:paraId="307A1866" w14:textId="77777777" w:rsidR="00B16A6D" w:rsidRDefault="00B16A6D" w:rsidP="00B16A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B43F4D5" w14:textId="77777777" w:rsidR="00B16A6D" w:rsidRPr="00CE4712" w:rsidRDefault="00B16A6D" w:rsidP="00B16A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E4712">
        <w:rPr>
          <w:rFonts w:ascii="Times New Roman" w:hAnsi="Times New Roman"/>
          <w:sz w:val="24"/>
          <w:szCs w:val="24"/>
        </w:rPr>
        <w:t>Singer, E. (2002). The use of incentives to reduce nonrespons</w:t>
      </w:r>
      <w:r>
        <w:rPr>
          <w:rFonts w:ascii="Times New Roman" w:hAnsi="Times New Roman"/>
          <w:sz w:val="24"/>
          <w:szCs w:val="24"/>
        </w:rPr>
        <w:t xml:space="preserve">e in household surveys. </w:t>
      </w:r>
      <w:r w:rsidRPr="00CE4712">
        <w:rPr>
          <w:rFonts w:ascii="Times New Roman" w:hAnsi="Times New Roman"/>
          <w:i/>
          <w:sz w:val="24"/>
          <w:szCs w:val="24"/>
        </w:rPr>
        <w:t>Survey Nonresponse</w:t>
      </w:r>
      <w:r w:rsidRPr="00CE4712">
        <w:rPr>
          <w:rFonts w:ascii="Times New Roman" w:hAnsi="Times New Roman"/>
          <w:sz w:val="24"/>
          <w:szCs w:val="24"/>
        </w:rPr>
        <w:t>, 51, 163-177.</w:t>
      </w:r>
    </w:p>
    <w:p w14:paraId="09147536" w14:textId="77777777" w:rsidR="00B16A6D" w:rsidRDefault="00B16A6D" w:rsidP="00B16A6D">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14:paraId="5706BE6B" w14:textId="77777777" w:rsidR="00B16A6D" w:rsidRPr="002051D8" w:rsidRDefault="00B16A6D" w:rsidP="00F144EE">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sectPr w:rsidR="00B16A6D" w:rsidRPr="002051D8" w:rsidSect="002E3ECD">
      <w:footerReference w:type="default" r:id="rId11"/>
      <w:headerReference w:type="first" r:id="rId12"/>
      <w:footerReference w:type="first" r:id="rId13"/>
      <w:type w:val="continuous"/>
      <w:pgSz w:w="12240" w:h="15840"/>
      <w:pgMar w:top="1440" w:right="1440" w:bottom="1440" w:left="1440" w:header="144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1D442" w14:textId="77777777" w:rsidR="00DE0A7C" w:rsidRDefault="00DE0A7C">
      <w:r>
        <w:separator/>
      </w:r>
    </w:p>
  </w:endnote>
  <w:endnote w:type="continuationSeparator" w:id="0">
    <w:p w14:paraId="4B0E914C" w14:textId="77777777" w:rsidR="00DE0A7C" w:rsidRDefault="00DE0A7C">
      <w:r>
        <w:continuationSeparator/>
      </w:r>
    </w:p>
  </w:endnote>
  <w:endnote w:type="continuationNotice" w:id="1">
    <w:p w14:paraId="6A93CE27" w14:textId="77777777" w:rsidR="00DE0A7C" w:rsidRDefault="00DE0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Times New Roman"/>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97082" w14:textId="467E87EB" w:rsidR="00A6768D" w:rsidRPr="002E3ECD" w:rsidRDefault="00A6768D" w:rsidP="002E3ECD">
    <w:pPr>
      <w:pStyle w:val="Footer"/>
      <w:jc w:val="center"/>
      <w:rPr>
        <w:sz w:val="16"/>
        <w:szCs w:val="16"/>
      </w:rPr>
    </w:pPr>
    <w:r w:rsidRPr="002E3ECD">
      <w:rPr>
        <w:sz w:val="16"/>
        <w:szCs w:val="16"/>
      </w:rPr>
      <w:t xml:space="preserve">Page </w:t>
    </w:r>
    <w:r w:rsidRPr="002E3ECD">
      <w:rPr>
        <w:b/>
        <w:bCs/>
        <w:sz w:val="16"/>
        <w:szCs w:val="16"/>
      </w:rPr>
      <w:fldChar w:fldCharType="begin"/>
    </w:r>
    <w:r w:rsidRPr="002E3ECD">
      <w:rPr>
        <w:b/>
        <w:bCs/>
        <w:sz w:val="16"/>
        <w:szCs w:val="16"/>
      </w:rPr>
      <w:instrText xml:space="preserve"> PAGE </w:instrText>
    </w:r>
    <w:r w:rsidRPr="002E3ECD">
      <w:rPr>
        <w:b/>
        <w:bCs/>
        <w:sz w:val="16"/>
        <w:szCs w:val="16"/>
      </w:rPr>
      <w:fldChar w:fldCharType="separate"/>
    </w:r>
    <w:r w:rsidR="00A75F70">
      <w:rPr>
        <w:b/>
        <w:bCs/>
        <w:noProof/>
        <w:sz w:val="16"/>
        <w:szCs w:val="16"/>
      </w:rPr>
      <w:t>2</w:t>
    </w:r>
    <w:r w:rsidRPr="002E3ECD">
      <w:rPr>
        <w:b/>
        <w:bCs/>
        <w:sz w:val="16"/>
        <w:szCs w:val="16"/>
      </w:rPr>
      <w:fldChar w:fldCharType="end"/>
    </w:r>
    <w:r w:rsidRPr="002E3ECD">
      <w:rPr>
        <w:sz w:val="16"/>
        <w:szCs w:val="16"/>
      </w:rPr>
      <w:t xml:space="preserve"> of </w:t>
    </w:r>
    <w:r w:rsidRPr="002E3ECD">
      <w:rPr>
        <w:b/>
        <w:bCs/>
        <w:sz w:val="16"/>
        <w:szCs w:val="16"/>
      </w:rPr>
      <w:fldChar w:fldCharType="begin"/>
    </w:r>
    <w:r w:rsidRPr="002E3ECD">
      <w:rPr>
        <w:b/>
        <w:bCs/>
        <w:sz w:val="16"/>
        <w:szCs w:val="16"/>
      </w:rPr>
      <w:instrText xml:space="preserve"> NUMPAGES  </w:instrText>
    </w:r>
    <w:r w:rsidRPr="002E3ECD">
      <w:rPr>
        <w:b/>
        <w:bCs/>
        <w:sz w:val="16"/>
        <w:szCs w:val="16"/>
      </w:rPr>
      <w:fldChar w:fldCharType="separate"/>
    </w:r>
    <w:r w:rsidR="00A75F70">
      <w:rPr>
        <w:b/>
        <w:bCs/>
        <w:noProof/>
        <w:sz w:val="16"/>
        <w:szCs w:val="16"/>
      </w:rPr>
      <w:t>2</w:t>
    </w:r>
    <w:r w:rsidRPr="002E3ECD">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83CC0" w14:textId="3305F238" w:rsidR="00A6768D" w:rsidRPr="002E3ECD" w:rsidRDefault="00A6768D" w:rsidP="002E3ECD">
    <w:pPr>
      <w:pStyle w:val="Header"/>
      <w:jc w:val="center"/>
      <w:rPr>
        <w:sz w:val="16"/>
      </w:rPr>
    </w:pPr>
    <w:r w:rsidRPr="002E3ECD">
      <w:rPr>
        <w:sz w:val="16"/>
      </w:rPr>
      <w:t xml:space="preserve">Page </w:t>
    </w:r>
    <w:r w:rsidRPr="002E3ECD">
      <w:rPr>
        <w:b/>
        <w:bCs/>
        <w:sz w:val="16"/>
      </w:rPr>
      <w:fldChar w:fldCharType="begin"/>
    </w:r>
    <w:r w:rsidRPr="002E3ECD">
      <w:rPr>
        <w:b/>
        <w:bCs/>
        <w:sz w:val="16"/>
      </w:rPr>
      <w:instrText xml:space="preserve"> PAGE </w:instrText>
    </w:r>
    <w:r w:rsidRPr="002E3ECD">
      <w:rPr>
        <w:b/>
        <w:bCs/>
        <w:sz w:val="16"/>
      </w:rPr>
      <w:fldChar w:fldCharType="separate"/>
    </w:r>
    <w:r w:rsidR="00A75F70">
      <w:rPr>
        <w:b/>
        <w:bCs/>
        <w:noProof/>
        <w:sz w:val="16"/>
      </w:rPr>
      <w:t>1</w:t>
    </w:r>
    <w:r w:rsidRPr="002E3ECD">
      <w:rPr>
        <w:b/>
        <w:bCs/>
        <w:sz w:val="16"/>
      </w:rPr>
      <w:fldChar w:fldCharType="end"/>
    </w:r>
    <w:r w:rsidRPr="002E3ECD">
      <w:rPr>
        <w:sz w:val="16"/>
      </w:rPr>
      <w:t xml:space="preserve"> of </w:t>
    </w:r>
    <w:r w:rsidRPr="002E3ECD">
      <w:rPr>
        <w:b/>
        <w:bCs/>
        <w:sz w:val="16"/>
      </w:rPr>
      <w:fldChar w:fldCharType="begin"/>
    </w:r>
    <w:r w:rsidRPr="002E3ECD">
      <w:rPr>
        <w:b/>
        <w:bCs/>
        <w:sz w:val="16"/>
      </w:rPr>
      <w:instrText xml:space="preserve"> NUMPAGES  </w:instrText>
    </w:r>
    <w:r w:rsidRPr="002E3ECD">
      <w:rPr>
        <w:b/>
        <w:bCs/>
        <w:sz w:val="16"/>
      </w:rPr>
      <w:fldChar w:fldCharType="separate"/>
    </w:r>
    <w:r w:rsidR="00A75F70">
      <w:rPr>
        <w:b/>
        <w:bCs/>
        <w:noProof/>
        <w:sz w:val="16"/>
      </w:rPr>
      <w:t>1</w:t>
    </w:r>
    <w:r w:rsidRPr="002E3ECD">
      <w:rPr>
        <w:b/>
        <w:bCs/>
        <w:sz w:val="16"/>
      </w:rPr>
      <w:fldChar w:fldCharType="end"/>
    </w:r>
  </w:p>
  <w:p w14:paraId="1B7F5005" w14:textId="77777777" w:rsidR="00A6768D" w:rsidRDefault="00A67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6B8B2" w14:textId="77777777" w:rsidR="00DE0A7C" w:rsidRDefault="00DE0A7C">
      <w:r>
        <w:separator/>
      </w:r>
    </w:p>
  </w:footnote>
  <w:footnote w:type="continuationSeparator" w:id="0">
    <w:p w14:paraId="18677742" w14:textId="77777777" w:rsidR="00DE0A7C" w:rsidRDefault="00DE0A7C">
      <w:r>
        <w:continuationSeparator/>
      </w:r>
    </w:p>
  </w:footnote>
  <w:footnote w:type="continuationNotice" w:id="1">
    <w:p w14:paraId="2366EBB5" w14:textId="77777777" w:rsidR="00DE0A7C" w:rsidRDefault="00DE0A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BED7F" w14:textId="6B1E5336" w:rsidR="00A6768D" w:rsidRPr="00C37B1C" w:rsidRDefault="00A6768D" w:rsidP="0087308C">
    <w:pP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0D5A"/>
    <w:multiLevelType w:val="multilevel"/>
    <w:tmpl w:val="B732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303B4"/>
    <w:multiLevelType w:val="hybridMultilevel"/>
    <w:tmpl w:val="7DE422F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106E26"/>
    <w:multiLevelType w:val="hybridMultilevel"/>
    <w:tmpl w:val="119E31F8"/>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0CA37B7F"/>
    <w:multiLevelType w:val="hybridMultilevel"/>
    <w:tmpl w:val="24E0268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0E131405"/>
    <w:multiLevelType w:val="singleLevel"/>
    <w:tmpl w:val="BB9A9BE4"/>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5">
    <w:nsid w:val="0F1268FB"/>
    <w:multiLevelType w:val="hybridMultilevel"/>
    <w:tmpl w:val="CA9428D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A73F38"/>
    <w:multiLevelType w:val="hybridMultilevel"/>
    <w:tmpl w:val="FD983D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9E6F0B"/>
    <w:multiLevelType w:val="hybridMultilevel"/>
    <w:tmpl w:val="92C2ACE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50E56"/>
    <w:multiLevelType w:val="hybridMultilevel"/>
    <w:tmpl w:val="513CC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1B2BAD"/>
    <w:multiLevelType w:val="hybridMultilevel"/>
    <w:tmpl w:val="95961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745233"/>
    <w:multiLevelType w:val="singleLevel"/>
    <w:tmpl w:val="680C1442"/>
    <w:lvl w:ilvl="0">
      <w:start w:val="1"/>
      <w:numFmt w:val="decimal"/>
      <w:lvlText w:val="%1."/>
      <w:legacy w:legacy="1" w:legacySpace="0" w:legacyIndent="1"/>
      <w:lvlJc w:val="left"/>
      <w:pPr>
        <w:ind w:left="721" w:hanging="1"/>
      </w:pPr>
      <w:rPr>
        <w:rFonts w:ascii="Times New Roman" w:hAnsi="Times New Roman" w:cs="Times New Roman" w:hint="default"/>
      </w:rPr>
    </w:lvl>
  </w:abstractNum>
  <w:abstractNum w:abstractNumId="1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844F61"/>
    <w:multiLevelType w:val="hybridMultilevel"/>
    <w:tmpl w:val="E72E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2E4934"/>
    <w:multiLevelType w:val="hybridMultilevel"/>
    <w:tmpl w:val="07605CE8"/>
    <w:lvl w:ilvl="0" w:tplc="04090001">
      <w:start w:val="1"/>
      <w:numFmt w:val="bullet"/>
      <w:lvlText w:val=""/>
      <w:lvlJc w:val="left"/>
      <w:pPr>
        <w:ind w:left="720" w:hanging="360"/>
      </w:pPr>
      <w:rPr>
        <w:rFonts w:ascii="Symbol" w:hAnsi="Symbol" w:hint="default"/>
      </w:rPr>
    </w:lvl>
    <w:lvl w:ilvl="1" w:tplc="CE26FD3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11841"/>
    <w:multiLevelType w:val="hybridMultilevel"/>
    <w:tmpl w:val="598A858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BA6F81"/>
    <w:multiLevelType w:val="hybridMultilevel"/>
    <w:tmpl w:val="D1D20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804F5C"/>
    <w:multiLevelType w:val="hybridMultilevel"/>
    <w:tmpl w:val="7A5C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71267A3"/>
    <w:multiLevelType w:val="hybridMultilevel"/>
    <w:tmpl w:val="57049A3E"/>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3BF26874"/>
    <w:multiLevelType w:val="hybridMultilevel"/>
    <w:tmpl w:val="9E0E01E0"/>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E866D21"/>
    <w:multiLevelType w:val="singleLevel"/>
    <w:tmpl w:val="BB9A9BE4"/>
    <w:lvl w:ilvl="0">
      <w:start w:val="17"/>
      <w:numFmt w:val="decimal"/>
      <w:lvlText w:val="%1."/>
      <w:legacy w:legacy="1" w:legacySpace="0" w:legacyIndent="1"/>
      <w:lvlJc w:val="left"/>
      <w:pPr>
        <w:ind w:left="721" w:hanging="1"/>
      </w:pPr>
      <w:rPr>
        <w:rFonts w:ascii="Times New Roman" w:hAnsi="Times New Roman" w:cs="Times New Roman" w:hint="default"/>
      </w:rPr>
    </w:lvl>
  </w:abstractNum>
  <w:abstractNum w:abstractNumId="25">
    <w:nsid w:val="3EDD7500"/>
    <w:multiLevelType w:val="singleLevel"/>
    <w:tmpl w:val="89E80FDA"/>
    <w:lvl w:ilvl="0">
      <w:start w:val="10"/>
      <w:numFmt w:val="decimal"/>
      <w:lvlText w:val="%1."/>
      <w:legacy w:legacy="1" w:legacySpace="0" w:legacyIndent="1"/>
      <w:lvlJc w:val="left"/>
      <w:pPr>
        <w:ind w:left="721" w:hanging="1"/>
      </w:pPr>
      <w:rPr>
        <w:rFonts w:ascii="Times New Roman" w:hAnsi="Times New Roman" w:cs="Times New Roman" w:hint="default"/>
      </w:rPr>
    </w:lvl>
  </w:abstractNum>
  <w:abstractNum w:abstractNumId="26">
    <w:nsid w:val="414533CB"/>
    <w:multiLevelType w:val="hybridMultilevel"/>
    <w:tmpl w:val="571EB218"/>
    <w:lvl w:ilvl="0" w:tplc="4A60DA54">
      <w:numFmt w:val="bullet"/>
      <w:lvlText w:val="•"/>
      <w:lvlJc w:val="left"/>
      <w:pPr>
        <w:ind w:left="1170" w:hanging="45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41621B58"/>
    <w:multiLevelType w:val="hybridMultilevel"/>
    <w:tmpl w:val="04627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270126"/>
    <w:multiLevelType w:val="hybridMultilevel"/>
    <w:tmpl w:val="8EA6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8F10811"/>
    <w:multiLevelType w:val="hybridMultilevel"/>
    <w:tmpl w:val="63BC98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49B86294"/>
    <w:multiLevelType w:val="hybridMultilevel"/>
    <w:tmpl w:val="2126F49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6D4087"/>
    <w:multiLevelType w:val="hybridMultilevel"/>
    <w:tmpl w:val="64D4B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69F2939"/>
    <w:multiLevelType w:val="hybridMultilevel"/>
    <w:tmpl w:val="5D1ED18C"/>
    <w:lvl w:ilvl="0" w:tplc="4A60DA54">
      <w:numFmt w:val="bullet"/>
      <w:lvlText w:val="•"/>
      <w:lvlJc w:val="left"/>
      <w:pPr>
        <w:ind w:left="720" w:hanging="45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nsid w:val="670919ED"/>
    <w:multiLevelType w:val="hybridMultilevel"/>
    <w:tmpl w:val="A7BEB0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6CFC3C59"/>
    <w:multiLevelType w:val="hybridMultilevel"/>
    <w:tmpl w:val="C37638E0"/>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nsid w:val="6E046EFC"/>
    <w:multiLevelType w:val="singleLevel"/>
    <w:tmpl w:val="89E80FDA"/>
    <w:lvl w:ilvl="0">
      <w:start w:val="10"/>
      <w:numFmt w:val="decimal"/>
      <w:lvlText w:val="%1."/>
      <w:legacy w:legacy="1" w:legacySpace="0" w:legacyIndent="1"/>
      <w:lvlJc w:val="left"/>
      <w:pPr>
        <w:ind w:left="1" w:hanging="1"/>
      </w:pPr>
      <w:rPr>
        <w:rFonts w:ascii="Times New Roman" w:hAnsi="Times New Roman" w:cs="Times New Roman" w:hint="default"/>
      </w:rPr>
    </w:lvl>
  </w:abstractNum>
  <w:abstractNum w:abstractNumId="41">
    <w:nsid w:val="709F5CFE"/>
    <w:multiLevelType w:val="multilevel"/>
    <w:tmpl w:val="A7BEB0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2">
    <w:nsid w:val="74AB1E9C"/>
    <w:multiLevelType w:val="hybridMultilevel"/>
    <w:tmpl w:val="A140AE3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7BA5BBC"/>
    <w:multiLevelType w:val="hybridMultilevel"/>
    <w:tmpl w:val="BCB4F4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BD20CE9"/>
    <w:multiLevelType w:val="hybridMultilevel"/>
    <w:tmpl w:val="F66E8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5"/>
  </w:num>
  <w:num w:numId="3">
    <w:abstractNumId w:val="24"/>
  </w:num>
  <w:num w:numId="4">
    <w:abstractNumId w:val="40"/>
  </w:num>
  <w:num w:numId="5">
    <w:abstractNumId w:val="4"/>
  </w:num>
  <w:num w:numId="6">
    <w:abstractNumId w:val="38"/>
  </w:num>
  <w:num w:numId="7">
    <w:abstractNumId w:val="44"/>
  </w:num>
  <w:num w:numId="8">
    <w:abstractNumId w:val="33"/>
  </w:num>
  <w:num w:numId="9">
    <w:abstractNumId w:val="41"/>
  </w:num>
  <w:num w:numId="10">
    <w:abstractNumId w:val="29"/>
  </w:num>
  <w:num w:numId="11">
    <w:abstractNumId w:val="23"/>
  </w:num>
  <w:num w:numId="12">
    <w:abstractNumId w:val="15"/>
  </w:num>
  <w:num w:numId="13">
    <w:abstractNumId w:val="1"/>
  </w:num>
  <w:num w:numId="14">
    <w:abstractNumId w:val="17"/>
  </w:num>
  <w:num w:numId="15">
    <w:abstractNumId w:val="35"/>
  </w:num>
  <w:num w:numId="16">
    <w:abstractNumId w:val="6"/>
  </w:num>
  <w:num w:numId="17">
    <w:abstractNumId w:val="9"/>
  </w:num>
  <w:num w:numId="18">
    <w:abstractNumId w:val="42"/>
  </w:num>
  <w:num w:numId="19">
    <w:abstractNumId w:val="30"/>
  </w:num>
  <w:num w:numId="20">
    <w:abstractNumId w:val="13"/>
  </w:num>
  <w:num w:numId="21">
    <w:abstractNumId w:val="8"/>
  </w:num>
  <w:num w:numId="22">
    <w:abstractNumId w:val="19"/>
  </w:num>
  <w:num w:numId="23">
    <w:abstractNumId w:val="21"/>
  </w:num>
  <w:num w:numId="24">
    <w:abstractNumId w:val="0"/>
  </w:num>
  <w:num w:numId="25">
    <w:abstractNumId w:val="34"/>
  </w:num>
  <w:num w:numId="26">
    <w:abstractNumId w:val="11"/>
  </w:num>
  <w:num w:numId="27">
    <w:abstractNumId w:val="16"/>
  </w:num>
  <w:num w:numId="28">
    <w:abstractNumId w:val="36"/>
  </w:num>
  <w:num w:numId="29">
    <w:abstractNumId w:val="18"/>
  </w:num>
  <w:num w:numId="30">
    <w:abstractNumId w:val="14"/>
  </w:num>
  <w:num w:numId="31">
    <w:abstractNumId w:val="28"/>
  </w:num>
  <w:num w:numId="32">
    <w:abstractNumId w:val="3"/>
  </w:num>
  <w:num w:numId="33">
    <w:abstractNumId w:val="37"/>
  </w:num>
  <w:num w:numId="34">
    <w:abstractNumId w:val="2"/>
  </w:num>
  <w:num w:numId="35">
    <w:abstractNumId w:val="26"/>
  </w:num>
  <w:num w:numId="36">
    <w:abstractNumId w:val="39"/>
  </w:num>
  <w:num w:numId="37">
    <w:abstractNumId w:val="27"/>
  </w:num>
  <w:num w:numId="38">
    <w:abstractNumId w:val="31"/>
  </w:num>
  <w:num w:numId="39">
    <w:abstractNumId w:val="22"/>
  </w:num>
  <w:num w:numId="40">
    <w:abstractNumId w:val="43"/>
  </w:num>
  <w:num w:numId="41">
    <w:abstractNumId w:val="7"/>
  </w:num>
  <w:num w:numId="42">
    <w:abstractNumId w:val="32"/>
  </w:num>
  <w:num w:numId="43">
    <w:abstractNumId w:val="5"/>
  </w:num>
  <w:num w:numId="44">
    <w:abstractNumId w:val="20"/>
  </w:num>
  <w:num w:numId="45">
    <w:abstractNumId w:val="12"/>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8C"/>
    <w:rsid w:val="0000030B"/>
    <w:rsid w:val="00007C02"/>
    <w:rsid w:val="000149EF"/>
    <w:rsid w:val="00016DF6"/>
    <w:rsid w:val="000216D8"/>
    <w:rsid w:val="00021B2F"/>
    <w:rsid w:val="00024664"/>
    <w:rsid w:val="0002650D"/>
    <w:rsid w:val="00026BC3"/>
    <w:rsid w:val="000342B5"/>
    <w:rsid w:val="00042057"/>
    <w:rsid w:val="00044E5C"/>
    <w:rsid w:val="000460C7"/>
    <w:rsid w:val="00057464"/>
    <w:rsid w:val="0006445E"/>
    <w:rsid w:val="0007013B"/>
    <w:rsid w:val="000759F5"/>
    <w:rsid w:val="00075BFF"/>
    <w:rsid w:val="0007649E"/>
    <w:rsid w:val="00077D08"/>
    <w:rsid w:val="00087E7A"/>
    <w:rsid w:val="00092D53"/>
    <w:rsid w:val="00094DC1"/>
    <w:rsid w:val="00097818"/>
    <w:rsid w:val="000A131D"/>
    <w:rsid w:val="000A2C85"/>
    <w:rsid w:val="000A4822"/>
    <w:rsid w:val="000A69E5"/>
    <w:rsid w:val="000B11A1"/>
    <w:rsid w:val="000B1493"/>
    <w:rsid w:val="000B2AED"/>
    <w:rsid w:val="000C6188"/>
    <w:rsid w:val="000C65EB"/>
    <w:rsid w:val="000D317F"/>
    <w:rsid w:val="000D5B55"/>
    <w:rsid w:val="000E0CFA"/>
    <w:rsid w:val="000E2B4D"/>
    <w:rsid w:val="000E690D"/>
    <w:rsid w:val="000F0EC9"/>
    <w:rsid w:val="00103F09"/>
    <w:rsid w:val="00106E35"/>
    <w:rsid w:val="00110158"/>
    <w:rsid w:val="00114ED0"/>
    <w:rsid w:val="00117BD9"/>
    <w:rsid w:val="00123EF0"/>
    <w:rsid w:val="0013250E"/>
    <w:rsid w:val="001331DD"/>
    <w:rsid w:val="001347EF"/>
    <w:rsid w:val="00134977"/>
    <w:rsid w:val="00135AED"/>
    <w:rsid w:val="00143DFE"/>
    <w:rsid w:val="0015076F"/>
    <w:rsid w:val="0015344C"/>
    <w:rsid w:val="001577DC"/>
    <w:rsid w:val="00157822"/>
    <w:rsid w:val="001605F2"/>
    <w:rsid w:val="00160B7D"/>
    <w:rsid w:val="00161B0D"/>
    <w:rsid w:val="00161DAF"/>
    <w:rsid w:val="00164C23"/>
    <w:rsid w:val="001666A0"/>
    <w:rsid w:val="00167209"/>
    <w:rsid w:val="00167A02"/>
    <w:rsid w:val="00170B09"/>
    <w:rsid w:val="00170DC8"/>
    <w:rsid w:val="001732BB"/>
    <w:rsid w:val="00174566"/>
    <w:rsid w:val="00177930"/>
    <w:rsid w:val="0018222E"/>
    <w:rsid w:val="00182612"/>
    <w:rsid w:val="0018611D"/>
    <w:rsid w:val="001925F1"/>
    <w:rsid w:val="001A241E"/>
    <w:rsid w:val="001A2822"/>
    <w:rsid w:val="001A6900"/>
    <w:rsid w:val="001B0183"/>
    <w:rsid w:val="001B0F9B"/>
    <w:rsid w:val="001B33C8"/>
    <w:rsid w:val="001B51A4"/>
    <w:rsid w:val="001C3211"/>
    <w:rsid w:val="001D1D63"/>
    <w:rsid w:val="001D21F4"/>
    <w:rsid w:val="001D2387"/>
    <w:rsid w:val="001D5FC1"/>
    <w:rsid w:val="001D7784"/>
    <w:rsid w:val="001E094C"/>
    <w:rsid w:val="001E22AC"/>
    <w:rsid w:val="001E723C"/>
    <w:rsid w:val="001F24C8"/>
    <w:rsid w:val="001F3059"/>
    <w:rsid w:val="001F3374"/>
    <w:rsid w:val="001F41CF"/>
    <w:rsid w:val="001F68EF"/>
    <w:rsid w:val="001F7BA8"/>
    <w:rsid w:val="002039FC"/>
    <w:rsid w:val="00203CCA"/>
    <w:rsid w:val="00203DED"/>
    <w:rsid w:val="002051D8"/>
    <w:rsid w:val="002063C6"/>
    <w:rsid w:val="00206B80"/>
    <w:rsid w:val="0020760E"/>
    <w:rsid w:val="00212767"/>
    <w:rsid w:val="00212ECB"/>
    <w:rsid w:val="002173A3"/>
    <w:rsid w:val="00217A3C"/>
    <w:rsid w:val="00220323"/>
    <w:rsid w:val="00221C66"/>
    <w:rsid w:val="00222939"/>
    <w:rsid w:val="0022679B"/>
    <w:rsid w:val="002272BA"/>
    <w:rsid w:val="002301EC"/>
    <w:rsid w:val="00230787"/>
    <w:rsid w:val="0023288A"/>
    <w:rsid w:val="0023594B"/>
    <w:rsid w:val="00237CEC"/>
    <w:rsid w:val="002423EA"/>
    <w:rsid w:val="00242883"/>
    <w:rsid w:val="00254141"/>
    <w:rsid w:val="00254739"/>
    <w:rsid w:val="00255D9B"/>
    <w:rsid w:val="00266851"/>
    <w:rsid w:val="00267147"/>
    <w:rsid w:val="00272F29"/>
    <w:rsid w:val="00273C54"/>
    <w:rsid w:val="002760ED"/>
    <w:rsid w:val="002804CC"/>
    <w:rsid w:val="00282361"/>
    <w:rsid w:val="00291772"/>
    <w:rsid w:val="00293700"/>
    <w:rsid w:val="00293C23"/>
    <w:rsid w:val="002A1E7D"/>
    <w:rsid w:val="002A3D32"/>
    <w:rsid w:val="002A53C2"/>
    <w:rsid w:val="002A71C2"/>
    <w:rsid w:val="002B0CBE"/>
    <w:rsid w:val="002B21B2"/>
    <w:rsid w:val="002B26DF"/>
    <w:rsid w:val="002B467A"/>
    <w:rsid w:val="002B5F70"/>
    <w:rsid w:val="002B6095"/>
    <w:rsid w:val="002B6C74"/>
    <w:rsid w:val="002D3F0D"/>
    <w:rsid w:val="002D6DC1"/>
    <w:rsid w:val="002E08A7"/>
    <w:rsid w:val="002E1EB3"/>
    <w:rsid w:val="002E3812"/>
    <w:rsid w:val="002E3ECD"/>
    <w:rsid w:val="002E5C08"/>
    <w:rsid w:val="002E6437"/>
    <w:rsid w:val="002F2F4F"/>
    <w:rsid w:val="002F716B"/>
    <w:rsid w:val="00300BB3"/>
    <w:rsid w:val="00301B59"/>
    <w:rsid w:val="00306339"/>
    <w:rsid w:val="0030693A"/>
    <w:rsid w:val="0031695B"/>
    <w:rsid w:val="00321FEB"/>
    <w:rsid w:val="0032273F"/>
    <w:rsid w:val="003235CA"/>
    <w:rsid w:val="003252F1"/>
    <w:rsid w:val="00326755"/>
    <w:rsid w:val="00326C6F"/>
    <w:rsid w:val="003305B8"/>
    <w:rsid w:val="003338A0"/>
    <w:rsid w:val="00341225"/>
    <w:rsid w:val="00341478"/>
    <w:rsid w:val="0034441D"/>
    <w:rsid w:val="00346B32"/>
    <w:rsid w:val="003508D0"/>
    <w:rsid w:val="00351C73"/>
    <w:rsid w:val="00354712"/>
    <w:rsid w:val="00355B8B"/>
    <w:rsid w:val="003564FB"/>
    <w:rsid w:val="00360E4D"/>
    <w:rsid w:val="0036363E"/>
    <w:rsid w:val="003762AF"/>
    <w:rsid w:val="00383B02"/>
    <w:rsid w:val="00385951"/>
    <w:rsid w:val="00386D6C"/>
    <w:rsid w:val="003874B9"/>
    <w:rsid w:val="0039286D"/>
    <w:rsid w:val="00396964"/>
    <w:rsid w:val="003A13B1"/>
    <w:rsid w:val="003A4BD9"/>
    <w:rsid w:val="003B00A6"/>
    <w:rsid w:val="003B5CBF"/>
    <w:rsid w:val="003B72CA"/>
    <w:rsid w:val="003D5835"/>
    <w:rsid w:val="003E02D6"/>
    <w:rsid w:val="003E534C"/>
    <w:rsid w:val="0040556E"/>
    <w:rsid w:val="00426D15"/>
    <w:rsid w:val="004308FB"/>
    <w:rsid w:val="004335FC"/>
    <w:rsid w:val="004546B9"/>
    <w:rsid w:val="00457B64"/>
    <w:rsid w:val="00460A53"/>
    <w:rsid w:val="004658AA"/>
    <w:rsid w:val="004675D7"/>
    <w:rsid w:val="00470E70"/>
    <w:rsid w:val="004732BA"/>
    <w:rsid w:val="00482A31"/>
    <w:rsid w:val="00485D99"/>
    <w:rsid w:val="004868D1"/>
    <w:rsid w:val="004953D8"/>
    <w:rsid w:val="00496CC6"/>
    <w:rsid w:val="004A09D7"/>
    <w:rsid w:val="004A2CD8"/>
    <w:rsid w:val="004A4757"/>
    <w:rsid w:val="004A6E60"/>
    <w:rsid w:val="004B3ED7"/>
    <w:rsid w:val="004C0056"/>
    <w:rsid w:val="004C1F78"/>
    <w:rsid w:val="004C21C9"/>
    <w:rsid w:val="004C2ABA"/>
    <w:rsid w:val="004C2F23"/>
    <w:rsid w:val="004C5B66"/>
    <w:rsid w:val="004C6682"/>
    <w:rsid w:val="004C6CE0"/>
    <w:rsid w:val="004D2A6F"/>
    <w:rsid w:val="004D3E3E"/>
    <w:rsid w:val="004E1ED6"/>
    <w:rsid w:val="004E61AF"/>
    <w:rsid w:val="004F5CCC"/>
    <w:rsid w:val="00500D1E"/>
    <w:rsid w:val="00506019"/>
    <w:rsid w:val="005072D1"/>
    <w:rsid w:val="00507F32"/>
    <w:rsid w:val="00507FCD"/>
    <w:rsid w:val="005119C0"/>
    <w:rsid w:val="0051608C"/>
    <w:rsid w:val="00520F63"/>
    <w:rsid w:val="00533DE5"/>
    <w:rsid w:val="00535C40"/>
    <w:rsid w:val="00537206"/>
    <w:rsid w:val="00547B00"/>
    <w:rsid w:val="00552077"/>
    <w:rsid w:val="00554793"/>
    <w:rsid w:val="0055512A"/>
    <w:rsid w:val="00556746"/>
    <w:rsid w:val="00560084"/>
    <w:rsid w:val="00560F15"/>
    <w:rsid w:val="00566286"/>
    <w:rsid w:val="00570A96"/>
    <w:rsid w:val="005718F6"/>
    <w:rsid w:val="00573151"/>
    <w:rsid w:val="00573AE4"/>
    <w:rsid w:val="0057446B"/>
    <w:rsid w:val="00581DB5"/>
    <w:rsid w:val="00583425"/>
    <w:rsid w:val="005834E9"/>
    <w:rsid w:val="00596B96"/>
    <w:rsid w:val="005B124E"/>
    <w:rsid w:val="005C0FF9"/>
    <w:rsid w:val="005C20B8"/>
    <w:rsid w:val="005C23C2"/>
    <w:rsid w:val="005C4A96"/>
    <w:rsid w:val="005C6607"/>
    <w:rsid w:val="005C7A18"/>
    <w:rsid w:val="005D00E9"/>
    <w:rsid w:val="005D5B2C"/>
    <w:rsid w:val="005E1541"/>
    <w:rsid w:val="005E206E"/>
    <w:rsid w:val="005E2365"/>
    <w:rsid w:val="005E2629"/>
    <w:rsid w:val="005E5681"/>
    <w:rsid w:val="005E6B0C"/>
    <w:rsid w:val="005F3D87"/>
    <w:rsid w:val="005F6485"/>
    <w:rsid w:val="006001FF"/>
    <w:rsid w:val="00604124"/>
    <w:rsid w:val="0061224B"/>
    <w:rsid w:val="00612A09"/>
    <w:rsid w:val="00621682"/>
    <w:rsid w:val="006229A4"/>
    <w:rsid w:val="00624F82"/>
    <w:rsid w:val="006271AB"/>
    <w:rsid w:val="006271D5"/>
    <w:rsid w:val="006306D8"/>
    <w:rsid w:val="006347B4"/>
    <w:rsid w:val="006355B3"/>
    <w:rsid w:val="0063754B"/>
    <w:rsid w:val="00637C23"/>
    <w:rsid w:val="00654117"/>
    <w:rsid w:val="006576CA"/>
    <w:rsid w:val="0065772E"/>
    <w:rsid w:val="00662913"/>
    <w:rsid w:val="006711BE"/>
    <w:rsid w:val="00687CC6"/>
    <w:rsid w:val="00687ED5"/>
    <w:rsid w:val="006914FA"/>
    <w:rsid w:val="006932B2"/>
    <w:rsid w:val="006967DB"/>
    <w:rsid w:val="006A18F1"/>
    <w:rsid w:val="006A327E"/>
    <w:rsid w:val="006A6421"/>
    <w:rsid w:val="006A6A06"/>
    <w:rsid w:val="006A7E11"/>
    <w:rsid w:val="006B5A91"/>
    <w:rsid w:val="006C02FC"/>
    <w:rsid w:val="006C0D51"/>
    <w:rsid w:val="006C3950"/>
    <w:rsid w:val="006D010D"/>
    <w:rsid w:val="006D21F9"/>
    <w:rsid w:val="006E0EBB"/>
    <w:rsid w:val="006E1019"/>
    <w:rsid w:val="006E225C"/>
    <w:rsid w:val="006E72A0"/>
    <w:rsid w:val="006E769E"/>
    <w:rsid w:val="006F0BE2"/>
    <w:rsid w:val="006F117E"/>
    <w:rsid w:val="006F2B98"/>
    <w:rsid w:val="006F74C3"/>
    <w:rsid w:val="007101BF"/>
    <w:rsid w:val="007147B6"/>
    <w:rsid w:val="00717893"/>
    <w:rsid w:val="0072481C"/>
    <w:rsid w:val="007274ED"/>
    <w:rsid w:val="00731AD7"/>
    <w:rsid w:val="0073310C"/>
    <w:rsid w:val="00734BED"/>
    <w:rsid w:val="0073541D"/>
    <w:rsid w:val="0073608C"/>
    <w:rsid w:val="007428E7"/>
    <w:rsid w:val="00746746"/>
    <w:rsid w:val="00756B50"/>
    <w:rsid w:val="00757071"/>
    <w:rsid w:val="0076293C"/>
    <w:rsid w:val="00770D2F"/>
    <w:rsid w:val="00773576"/>
    <w:rsid w:val="00787E4F"/>
    <w:rsid w:val="007A31C3"/>
    <w:rsid w:val="007A3A41"/>
    <w:rsid w:val="007A46C1"/>
    <w:rsid w:val="007C3E2D"/>
    <w:rsid w:val="007C633D"/>
    <w:rsid w:val="007D097E"/>
    <w:rsid w:val="007D0A85"/>
    <w:rsid w:val="007D57EE"/>
    <w:rsid w:val="007D7E6C"/>
    <w:rsid w:val="007D7EF6"/>
    <w:rsid w:val="007E12ED"/>
    <w:rsid w:val="007E2065"/>
    <w:rsid w:val="007E29EB"/>
    <w:rsid w:val="007E609B"/>
    <w:rsid w:val="007E621D"/>
    <w:rsid w:val="007F1C28"/>
    <w:rsid w:val="007F2AF0"/>
    <w:rsid w:val="007F2D33"/>
    <w:rsid w:val="00800D23"/>
    <w:rsid w:val="008011DE"/>
    <w:rsid w:val="00802C2A"/>
    <w:rsid w:val="00807DD4"/>
    <w:rsid w:val="0081268C"/>
    <w:rsid w:val="008153F3"/>
    <w:rsid w:val="00815BD1"/>
    <w:rsid w:val="00817163"/>
    <w:rsid w:val="00817907"/>
    <w:rsid w:val="0082223D"/>
    <w:rsid w:val="008267E2"/>
    <w:rsid w:val="0083481E"/>
    <w:rsid w:val="00837B54"/>
    <w:rsid w:val="0084139C"/>
    <w:rsid w:val="00843B8C"/>
    <w:rsid w:val="008443DC"/>
    <w:rsid w:val="008459A9"/>
    <w:rsid w:val="0085008D"/>
    <w:rsid w:val="0085765D"/>
    <w:rsid w:val="0087308C"/>
    <w:rsid w:val="00873A19"/>
    <w:rsid w:val="00875F3E"/>
    <w:rsid w:val="00880478"/>
    <w:rsid w:val="00884ECF"/>
    <w:rsid w:val="00885645"/>
    <w:rsid w:val="00892C71"/>
    <w:rsid w:val="00893951"/>
    <w:rsid w:val="00895378"/>
    <w:rsid w:val="008A1FE8"/>
    <w:rsid w:val="008A673F"/>
    <w:rsid w:val="008B301B"/>
    <w:rsid w:val="008B324C"/>
    <w:rsid w:val="008B5DCC"/>
    <w:rsid w:val="008B76F4"/>
    <w:rsid w:val="008C689B"/>
    <w:rsid w:val="008D288A"/>
    <w:rsid w:val="008D3C57"/>
    <w:rsid w:val="008E075B"/>
    <w:rsid w:val="008E455D"/>
    <w:rsid w:val="008E4698"/>
    <w:rsid w:val="008E7A6C"/>
    <w:rsid w:val="009028FD"/>
    <w:rsid w:val="00905441"/>
    <w:rsid w:val="00906BFA"/>
    <w:rsid w:val="009077BC"/>
    <w:rsid w:val="00913E69"/>
    <w:rsid w:val="009157A4"/>
    <w:rsid w:val="009169AF"/>
    <w:rsid w:val="00916EA8"/>
    <w:rsid w:val="00920C1E"/>
    <w:rsid w:val="00923AE0"/>
    <w:rsid w:val="0092422B"/>
    <w:rsid w:val="00927939"/>
    <w:rsid w:val="0093178C"/>
    <w:rsid w:val="00936473"/>
    <w:rsid w:val="00944C49"/>
    <w:rsid w:val="00946942"/>
    <w:rsid w:val="00951989"/>
    <w:rsid w:val="00953022"/>
    <w:rsid w:val="00955325"/>
    <w:rsid w:val="009563CA"/>
    <w:rsid w:val="009629BC"/>
    <w:rsid w:val="00965100"/>
    <w:rsid w:val="009700AE"/>
    <w:rsid w:val="00970C26"/>
    <w:rsid w:val="00975CEA"/>
    <w:rsid w:val="00985076"/>
    <w:rsid w:val="009868A6"/>
    <w:rsid w:val="00986B61"/>
    <w:rsid w:val="0099131D"/>
    <w:rsid w:val="009943A6"/>
    <w:rsid w:val="009A3696"/>
    <w:rsid w:val="009B2186"/>
    <w:rsid w:val="009B4ECF"/>
    <w:rsid w:val="009B5C34"/>
    <w:rsid w:val="009D65E5"/>
    <w:rsid w:val="009D7EDD"/>
    <w:rsid w:val="009E10AF"/>
    <w:rsid w:val="009F1268"/>
    <w:rsid w:val="00A0101E"/>
    <w:rsid w:val="00A028A1"/>
    <w:rsid w:val="00A037C8"/>
    <w:rsid w:val="00A066E3"/>
    <w:rsid w:val="00A115F0"/>
    <w:rsid w:val="00A2461B"/>
    <w:rsid w:val="00A27384"/>
    <w:rsid w:val="00A36C49"/>
    <w:rsid w:val="00A46E11"/>
    <w:rsid w:val="00A46F41"/>
    <w:rsid w:val="00A63338"/>
    <w:rsid w:val="00A65768"/>
    <w:rsid w:val="00A67366"/>
    <w:rsid w:val="00A6768D"/>
    <w:rsid w:val="00A703F9"/>
    <w:rsid w:val="00A70795"/>
    <w:rsid w:val="00A75F70"/>
    <w:rsid w:val="00A77CF7"/>
    <w:rsid w:val="00A82E0F"/>
    <w:rsid w:val="00A862F4"/>
    <w:rsid w:val="00A90810"/>
    <w:rsid w:val="00A90814"/>
    <w:rsid w:val="00A93423"/>
    <w:rsid w:val="00A93540"/>
    <w:rsid w:val="00A94186"/>
    <w:rsid w:val="00A95BB3"/>
    <w:rsid w:val="00AA0B21"/>
    <w:rsid w:val="00AB58C8"/>
    <w:rsid w:val="00AB604A"/>
    <w:rsid w:val="00AB77E0"/>
    <w:rsid w:val="00AC1CA0"/>
    <w:rsid w:val="00AC1D6D"/>
    <w:rsid w:val="00AC2FFF"/>
    <w:rsid w:val="00AC54E8"/>
    <w:rsid w:val="00AD05E2"/>
    <w:rsid w:val="00AD1713"/>
    <w:rsid w:val="00AD1745"/>
    <w:rsid w:val="00AE049D"/>
    <w:rsid w:val="00AE0B67"/>
    <w:rsid w:val="00AE1DCA"/>
    <w:rsid w:val="00AE4BC3"/>
    <w:rsid w:val="00AF1E23"/>
    <w:rsid w:val="00B109F9"/>
    <w:rsid w:val="00B16A6D"/>
    <w:rsid w:val="00B214C5"/>
    <w:rsid w:val="00B224F8"/>
    <w:rsid w:val="00B22A14"/>
    <w:rsid w:val="00B26B2F"/>
    <w:rsid w:val="00B32381"/>
    <w:rsid w:val="00B427EC"/>
    <w:rsid w:val="00B571F4"/>
    <w:rsid w:val="00B61CCA"/>
    <w:rsid w:val="00B66FDB"/>
    <w:rsid w:val="00B670BE"/>
    <w:rsid w:val="00B67E00"/>
    <w:rsid w:val="00B70413"/>
    <w:rsid w:val="00B72260"/>
    <w:rsid w:val="00B75848"/>
    <w:rsid w:val="00B75B2C"/>
    <w:rsid w:val="00B76929"/>
    <w:rsid w:val="00B77490"/>
    <w:rsid w:val="00B826B6"/>
    <w:rsid w:val="00B84C44"/>
    <w:rsid w:val="00B85276"/>
    <w:rsid w:val="00B90E4B"/>
    <w:rsid w:val="00B929A3"/>
    <w:rsid w:val="00B966EB"/>
    <w:rsid w:val="00B9786B"/>
    <w:rsid w:val="00BA4C51"/>
    <w:rsid w:val="00BB3245"/>
    <w:rsid w:val="00BB64D8"/>
    <w:rsid w:val="00BD1DCF"/>
    <w:rsid w:val="00BD412B"/>
    <w:rsid w:val="00BD6916"/>
    <w:rsid w:val="00BE6150"/>
    <w:rsid w:val="00BF1587"/>
    <w:rsid w:val="00BF3264"/>
    <w:rsid w:val="00BF5E8C"/>
    <w:rsid w:val="00C03CC2"/>
    <w:rsid w:val="00C16CD4"/>
    <w:rsid w:val="00C21E57"/>
    <w:rsid w:val="00C24343"/>
    <w:rsid w:val="00C322E2"/>
    <w:rsid w:val="00C37B1C"/>
    <w:rsid w:val="00C40551"/>
    <w:rsid w:val="00C426B7"/>
    <w:rsid w:val="00C5011F"/>
    <w:rsid w:val="00C53269"/>
    <w:rsid w:val="00C63371"/>
    <w:rsid w:val="00C63BCA"/>
    <w:rsid w:val="00C704E8"/>
    <w:rsid w:val="00C72120"/>
    <w:rsid w:val="00C72B2A"/>
    <w:rsid w:val="00C746B6"/>
    <w:rsid w:val="00C77F04"/>
    <w:rsid w:val="00C80EA7"/>
    <w:rsid w:val="00C81369"/>
    <w:rsid w:val="00C82283"/>
    <w:rsid w:val="00C94AC1"/>
    <w:rsid w:val="00CA2A1F"/>
    <w:rsid w:val="00CA4C34"/>
    <w:rsid w:val="00CA5C63"/>
    <w:rsid w:val="00CA6C16"/>
    <w:rsid w:val="00CA7318"/>
    <w:rsid w:val="00CC20A8"/>
    <w:rsid w:val="00CD1B4D"/>
    <w:rsid w:val="00CD446F"/>
    <w:rsid w:val="00CD6993"/>
    <w:rsid w:val="00CE0B38"/>
    <w:rsid w:val="00CE4712"/>
    <w:rsid w:val="00CE5058"/>
    <w:rsid w:val="00CF1477"/>
    <w:rsid w:val="00CF511D"/>
    <w:rsid w:val="00CF5D82"/>
    <w:rsid w:val="00CF672D"/>
    <w:rsid w:val="00CF73CD"/>
    <w:rsid w:val="00CF7D09"/>
    <w:rsid w:val="00D023AC"/>
    <w:rsid w:val="00D052AB"/>
    <w:rsid w:val="00D05C24"/>
    <w:rsid w:val="00D07FCB"/>
    <w:rsid w:val="00D17BAA"/>
    <w:rsid w:val="00D24923"/>
    <w:rsid w:val="00D3089D"/>
    <w:rsid w:val="00D3692F"/>
    <w:rsid w:val="00D36C6D"/>
    <w:rsid w:val="00D41618"/>
    <w:rsid w:val="00D42BFC"/>
    <w:rsid w:val="00D4535D"/>
    <w:rsid w:val="00D50B3C"/>
    <w:rsid w:val="00D5356E"/>
    <w:rsid w:val="00D6223C"/>
    <w:rsid w:val="00D66F13"/>
    <w:rsid w:val="00D71C85"/>
    <w:rsid w:val="00D772A6"/>
    <w:rsid w:val="00D81A04"/>
    <w:rsid w:val="00D82AC5"/>
    <w:rsid w:val="00D934FA"/>
    <w:rsid w:val="00D9621F"/>
    <w:rsid w:val="00DA1197"/>
    <w:rsid w:val="00DA5001"/>
    <w:rsid w:val="00DA70BD"/>
    <w:rsid w:val="00DB125A"/>
    <w:rsid w:val="00DB340A"/>
    <w:rsid w:val="00DC181C"/>
    <w:rsid w:val="00DC6181"/>
    <w:rsid w:val="00DC7E4F"/>
    <w:rsid w:val="00DD255D"/>
    <w:rsid w:val="00DD5987"/>
    <w:rsid w:val="00DD68A8"/>
    <w:rsid w:val="00DE0589"/>
    <w:rsid w:val="00DE0599"/>
    <w:rsid w:val="00DE0A7C"/>
    <w:rsid w:val="00DE30C2"/>
    <w:rsid w:val="00DE44F9"/>
    <w:rsid w:val="00DE7DFA"/>
    <w:rsid w:val="00DF188B"/>
    <w:rsid w:val="00DF2D6B"/>
    <w:rsid w:val="00DF2FAD"/>
    <w:rsid w:val="00E00750"/>
    <w:rsid w:val="00E0144F"/>
    <w:rsid w:val="00E01C04"/>
    <w:rsid w:val="00E02D2D"/>
    <w:rsid w:val="00E04A61"/>
    <w:rsid w:val="00E04CC3"/>
    <w:rsid w:val="00E1207E"/>
    <w:rsid w:val="00E134B1"/>
    <w:rsid w:val="00E14506"/>
    <w:rsid w:val="00E147DF"/>
    <w:rsid w:val="00E14D38"/>
    <w:rsid w:val="00E16524"/>
    <w:rsid w:val="00E16F6E"/>
    <w:rsid w:val="00E35A37"/>
    <w:rsid w:val="00E37AEF"/>
    <w:rsid w:val="00E51BED"/>
    <w:rsid w:val="00E5535A"/>
    <w:rsid w:val="00E57535"/>
    <w:rsid w:val="00E657BD"/>
    <w:rsid w:val="00E7313D"/>
    <w:rsid w:val="00E81BC2"/>
    <w:rsid w:val="00E82325"/>
    <w:rsid w:val="00E91B2D"/>
    <w:rsid w:val="00E9490F"/>
    <w:rsid w:val="00E94A9A"/>
    <w:rsid w:val="00E95D19"/>
    <w:rsid w:val="00EB3501"/>
    <w:rsid w:val="00EB43D0"/>
    <w:rsid w:val="00EB579B"/>
    <w:rsid w:val="00EB5ADD"/>
    <w:rsid w:val="00EB78D8"/>
    <w:rsid w:val="00EC0F03"/>
    <w:rsid w:val="00EC577D"/>
    <w:rsid w:val="00ED2E3B"/>
    <w:rsid w:val="00ED372F"/>
    <w:rsid w:val="00ED481C"/>
    <w:rsid w:val="00ED603E"/>
    <w:rsid w:val="00EE1E64"/>
    <w:rsid w:val="00EE31E0"/>
    <w:rsid w:val="00EF118C"/>
    <w:rsid w:val="00EF497A"/>
    <w:rsid w:val="00EF4CD5"/>
    <w:rsid w:val="00F144EE"/>
    <w:rsid w:val="00F14824"/>
    <w:rsid w:val="00F15ACB"/>
    <w:rsid w:val="00F177D2"/>
    <w:rsid w:val="00F22923"/>
    <w:rsid w:val="00F22E2B"/>
    <w:rsid w:val="00F23886"/>
    <w:rsid w:val="00F23CEB"/>
    <w:rsid w:val="00F303FE"/>
    <w:rsid w:val="00F324BF"/>
    <w:rsid w:val="00F32EF4"/>
    <w:rsid w:val="00F33CC9"/>
    <w:rsid w:val="00F37575"/>
    <w:rsid w:val="00F37923"/>
    <w:rsid w:val="00F37F38"/>
    <w:rsid w:val="00F42249"/>
    <w:rsid w:val="00F457A8"/>
    <w:rsid w:val="00F46ED3"/>
    <w:rsid w:val="00F5021A"/>
    <w:rsid w:val="00F51BCE"/>
    <w:rsid w:val="00F5357E"/>
    <w:rsid w:val="00F5375C"/>
    <w:rsid w:val="00F5452F"/>
    <w:rsid w:val="00F55EA5"/>
    <w:rsid w:val="00F6532D"/>
    <w:rsid w:val="00F679F3"/>
    <w:rsid w:val="00F709E9"/>
    <w:rsid w:val="00F70DC5"/>
    <w:rsid w:val="00F72191"/>
    <w:rsid w:val="00F75419"/>
    <w:rsid w:val="00F7603D"/>
    <w:rsid w:val="00F770BA"/>
    <w:rsid w:val="00F80391"/>
    <w:rsid w:val="00F90D76"/>
    <w:rsid w:val="00F9158A"/>
    <w:rsid w:val="00FA1567"/>
    <w:rsid w:val="00FA3B47"/>
    <w:rsid w:val="00FA42BB"/>
    <w:rsid w:val="00FA4C7F"/>
    <w:rsid w:val="00FA75D0"/>
    <w:rsid w:val="00FB59EB"/>
    <w:rsid w:val="00FC0892"/>
    <w:rsid w:val="00FC2246"/>
    <w:rsid w:val="00FC344A"/>
    <w:rsid w:val="00FE0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6D2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ourier 10cpi" w:hAnsi="Courier 10cpi"/>
    </w:rPr>
  </w:style>
  <w:style w:type="paragraph" w:styleId="Heading1">
    <w:name w:val="heading 1"/>
    <w:basedOn w:val="Normal"/>
    <w:next w:val="Normal"/>
    <w:qFormat/>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sz w:val="24"/>
      <w:szCs w:val="24"/>
    </w:rPr>
  </w:style>
  <w:style w:type="paragraph" w:styleId="BodyText2">
    <w:name w:val="Body Text 2"/>
    <w:basedOn w:val="Normal"/>
    <w:pPr>
      <w:ind w:firstLine="720"/>
      <w:jc w:val="both"/>
    </w:pPr>
    <w:rPr>
      <w:sz w:val="24"/>
      <w:szCs w:val="24"/>
    </w:rPr>
  </w:style>
  <w:style w:type="character" w:customStyle="1" w:styleId="SYSHYPERTEXT">
    <w:name w:val="SYS_HYPERTEXT"/>
    <w:rPr>
      <w:color w:val="0000FF"/>
      <w:u w:val="single"/>
    </w:rPr>
  </w:style>
  <w:style w:type="character" w:styleId="Hyperlink">
    <w:name w:val="Hyperlink"/>
    <w:uiPriority w:val="99"/>
    <w:rPr>
      <w:color w:val="0000FF"/>
      <w:u w:val="single"/>
    </w:rPr>
  </w:style>
  <w:style w:type="paragraph" w:styleId="NormalWeb">
    <w:name w:val="Normal (Web)"/>
    <w:basedOn w:val="Normal"/>
    <w:pPr>
      <w:autoSpaceDE/>
      <w:autoSpaceDN/>
      <w:adjustRightInd/>
      <w:spacing w:before="100" w:beforeAutospacing="1" w:after="100" w:afterAutospacing="1"/>
    </w:pPr>
    <w:rPr>
      <w:rFonts w:ascii="Times New Roman" w:hAnsi="Times New Roman"/>
      <w:sz w:val="24"/>
      <w:szCs w:val="24"/>
    </w:rPr>
  </w:style>
  <w:style w:type="character" w:styleId="Strong">
    <w:name w:val="Strong"/>
    <w:qFormat/>
    <w:rPr>
      <w:b/>
      <w:bCs/>
    </w:rPr>
  </w:style>
  <w:style w:type="paragraph" w:customStyle="1" w:styleId="SL-FlLftSgl">
    <w:name w:val="SL-Fl Lft Sgl"/>
    <w:pPr>
      <w:spacing w:line="240" w:lineRule="atLeast"/>
      <w:jc w:val="both"/>
    </w:pPr>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TOC1">
    <w:name w:val="toc 1"/>
    <w:basedOn w:val="Normal"/>
    <w:next w:val="Normal"/>
    <w:autoRedefine/>
    <w:semiHidden/>
  </w:style>
  <w:style w:type="paragraph" w:styleId="TOC2">
    <w:name w:val="toc 2"/>
    <w:basedOn w:val="Normal"/>
    <w:next w:val="Normal"/>
    <w:autoRedefine/>
    <w:semiHidden/>
    <w:pPr>
      <w:tabs>
        <w:tab w:val="right" w:pos="9350"/>
      </w:tabs>
      <w:ind w:left="200"/>
    </w:pPr>
    <w:rPr>
      <w:rFonts w:ascii="Times New Roman" w:hAnsi="Times New Roman"/>
      <w:noProof/>
      <w:sz w:val="22"/>
      <w:szCs w:val="22"/>
    </w:rPr>
  </w:style>
  <w:style w:type="paragraph" w:styleId="TOC3">
    <w:name w:val="toc 3"/>
    <w:basedOn w:val="Normal"/>
    <w:next w:val="Normal"/>
    <w:autoRedefine/>
    <w:semiHidden/>
    <w:pPr>
      <w:ind w:left="400"/>
    </w:pPr>
  </w:style>
  <w:style w:type="character" w:styleId="CommentReference">
    <w:name w:val="annotation reference"/>
    <w:uiPriority w:val="99"/>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rsid w:val="00986B61"/>
    <w:pPr>
      <w:spacing w:after="120"/>
      <w:ind w:left="360"/>
    </w:pPr>
  </w:style>
  <w:style w:type="character" w:customStyle="1" w:styleId="BodyTextIndentChar">
    <w:name w:val="Body Text Indent Char"/>
    <w:link w:val="BodyTextIndent"/>
    <w:rsid w:val="00986B61"/>
    <w:rPr>
      <w:rFonts w:ascii="Courier 10cpi" w:hAnsi="Courier 10cpi"/>
    </w:rPr>
  </w:style>
  <w:style w:type="paragraph" w:styleId="ListParagraph">
    <w:name w:val="List Paragraph"/>
    <w:basedOn w:val="Normal"/>
    <w:uiPriority w:val="34"/>
    <w:qFormat/>
    <w:rsid w:val="00773576"/>
    <w:pPr>
      <w:autoSpaceDE/>
      <w:autoSpaceDN/>
      <w:adjustRightInd/>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9943A6"/>
    <w:rPr>
      <w:rFonts w:ascii="Courier 10cpi" w:hAnsi="Courier 10cpi"/>
    </w:rPr>
  </w:style>
  <w:style w:type="character" w:customStyle="1" w:styleId="FootnoteTextChar">
    <w:name w:val="Footnote Text Char"/>
    <w:link w:val="FootnoteText"/>
    <w:uiPriority w:val="99"/>
    <w:semiHidden/>
    <w:rsid w:val="00AF1E23"/>
    <w:rPr>
      <w:rFonts w:ascii="Courier 10cpi" w:hAnsi="Courier 10cpi"/>
    </w:rPr>
  </w:style>
  <w:style w:type="character" w:styleId="FollowedHyperlink">
    <w:name w:val="FollowedHyperlink"/>
    <w:rsid w:val="0076293C"/>
    <w:rPr>
      <w:color w:val="800080"/>
      <w:u w:val="single"/>
    </w:rPr>
  </w:style>
  <w:style w:type="character" w:customStyle="1" w:styleId="HeaderChar">
    <w:name w:val="Header Char"/>
    <w:link w:val="Header"/>
    <w:uiPriority w:val="99"/>
    <w:rsid w:val="002E3ECD"/>
    <w:rPr>
      <w:rFonts w:ascii="Courier 10cpi" w:hAnsi="Courier 10cpi"/>
    </w:rPr>
  </w:style>
  <w:style w:type="paragraph" w:customStyle="1" w:styleId="FigureTitle">
    <w:name w:val="Figure Title"/>
    <w:basedOn w:val="Normal"/>
    <w:uiPriority w:val="99"/>
    <w:rsid w:val="00581DB5"/>
    <w:pPr>
      <w:keepNext/>
      <w:keepLines/>
      <w:autoSpaceDE/>
      <w:autoSpaceDN/>
      <w:adjustRightInd/>
      <w:spacing w:before="240" w:after="240"/>
    </w:pPr>
    <w:rPr>
      <w:rFonts w:ascii="Times New Roman" w:hAnsi="Times New Roman"/>
      <w:b/>
      <w:sz w:val="24"/>
    </w:rPr>
  </w:style>
  <w:style w:type="character" w:customStyle="1" w:styleId="bodytextChar">
    <w:name w:val="body text Char"/>
    <w:aliases w:val="bt Char,body tx Char,indent Char1,flush Char Char,indent Char,flush Char"/>
    <w:link w:val="BodyText1"/>
    <w:locked/>
    <w:rsid w:val="00CE4712"/>
    <w:rPr>
      <w:sz w:val="24"/>
    </w:rPr>
  </w:style>
  <w:style w:type="paragraph" w:customStyle="1" w:styleId="BodyText1">
    <w:name w:val="Body Text1"/>
    <w:aliases w:val="bt,body tx,indent,flush,body text"/>
    <w:basedOn w:val="Normal"/>
    <w:link w:val="bodytextChar"/>
    <w:rsid w:val="00CE4712"/>
    <w:pPr>
      <w:autoSpaceDE/>
      <w:autoSpaceDN/>
      <w:adjustRightInd/>
      <w:spacing w:after="120" w:line="360" w:lineRule="auto"/>
      <w:ind w:firstLine="720"/>
    </w:pPr>
    <w:rPr>
      <w:rFonts w:ascii="Times New Roman" w:hAnsi="Times New Roman"/>
      <w:sz w:val="24"/>
    </w:rPr>
  </w:style>
  <w:style w:type="paragraph" w:customStyle="1" w:styleId="TableHeaders">
    <w:name w:val="Table Headers"/>
    <w:basedOn w:val="Normal"/>
    <w:uiPriority w:val="99"/>
    <w:rsid w:val="00CE4712"/>
    <w:pPr>
      <w:autoSpaceDE/>
      <w:autoSpaceDN/>
      <w:adjustRightInd/>
      <w:spacing w:before="40" w:after="40"/>
      <w:jc w:val="center"/>
    </w:pPr>
    <w:rPr>
      <w:rFonts w:ascii="Times New Roman" w:hAnsi="Times New Roman"/>
      <w:b/>
      <w:bCs/>
      <w:sz w:val="22"/>
      <w:szCs w:val="22"/>
    </w:rPr>
  </w:style>
  <w:style w:type="character" w:customStyle="1" w:styleId="apple-converted-space">
    <w:name w:val="apple-converted-space"/>
    <w:basedOn w:val="DefaultParagraphFont"/>
    <w:rsid w:val="003B72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ourier 10cpi" w:hAnsi="Courier 10cpi"/>
    </w:rPr>
  </w:style>
  <w:style w:type="paragraph" w:styleId="Heading1">
    <w:name w:val="heading 1"/>
    <w:basedOn w:val="Normal"/>
    <w:next w:val="Normal"/>
    <w:qFormat/>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sz w:val="24"/>
      <w:szCs w:val="24"/>
    </w:rPr>
  </w:style>
  <w:style w:type="paragraph" w:styleId="BodyText2">
    <w:name w:val="Body Text 2"/>
    <w:basedOn w:val="Normal"/>
    <w:pPr>
      <w:ind w:firstLine="720"/>
      <w:jc w:val="both"/>
    </w:pPr>
    <w:rPr>
      <w:sz w:val="24"/>
      <w:szCs w:val="24"/>
    </w:rPr>
  </w:style>
  <w:style w:type="character" w:customStyle="1" w:styleId="SYSHYPERTEXT">
    <w:name w:val="SYS_HYPERTEXT"/>
    <w:rPr>
      <w:color w:val="0000FF"/>
      <w:u w:val="single"/>
    </w:rPr>
  </w:style>
  <w:style w:type="character" w:styleId="Hyperlink">
    <w:name w:val="Hyperlink"/>
    <w:uiPriority w:val="99"/>
    <w:rPr>
      <w:color w:val="0000FF"/>
      <w:u w:val="single"/>
    </w:rPr>
  </w:style>
  <w:style w:type="paragraph" w:styleId="NormalWeb">
    <w:name w:val="Normal (Web)"/>
    <w:basedOn w:val="Normal"/>
    <w:pPr>
      <w:autoSpaceDE/>
      <w:autoSpaceDN/>
      <w:adjustRightInd/>
      <w:spacing w:before="100" w:beforeAutospacing="1" w:after="100" w:afterAutospacing="1"/>
    </w:pPr>
    <w:rPr>
      <w:rFonts w:ascii="Times New Roman" w:hAnsi="Times New Roman"/>
      <w:sz w:val="24"/>
      <w:szCs w:val="24"/>
    </w:rPr>
  </w:style>
  <w:style w:type="character" w:styleId="Strong">
    <w:name w:val="Strong"/>
    <w:qFormat/>
    <w:rPr>
      <w:b/>
      <w:bCs/>
    </w:rPr>
  </w:style>
  <w:style w:type="paragraph" w:customStyle="1" w:styleId="SL-FlLftSgl">
    <w:name w:val="SL-Fl Lft Sgl"/>
    <w:pPr>
      <w:spacing w:line="240" w:lineRule="atLeast"/>
      <w:jc w:val="both"/>
    </w:pPr>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TOC1">
    <w:name w:val="toc 1"/>
    <w:basedOn w:val="Normal"/>
    <w:next w:val="Normal"/>
    <w:autoRedefine/>
    <w:semiHidden/>
  </w:style>
  <w:style w:type="paragraph" w:styleId="TOC2">
    <w:name w:val="toc 2"/>
    <w:basedOn w:val="Normal"/>
    <w:next w:val="Normal"/>
    <w:autoRedefine/>
    <w:semiHidden/>
    <w:pPr>
      <w:tabs>
        <w:tab w:val="right" w:pos="9350"/>
      </w:tabs>
      <w:ind w:left="200"/>
    </w:pPr>
    <w:rPr>
      <w:rFonts w:ascii="Times New Roman" w:hAnsi="Times New Roman"/>
      <w:noProof/>
      <w:sz w:val="22"/>
      <w:szCs w:val="22"/>
    </w:rPr>
  </w:style>
  <w:style w:type="paragraph" w:styleId="TOC3">
    <w:name w:val="toc 3"/>
    <w:basedOn w:val="Normal"/>
    <w:next w:val="Normal"/>
    <w:autoRedefine/>
    <w:semiHidden/>
    <w:pPr>
      <w:ind w:left="400"/>
    </w:pPr>
  </w:style>
  <w:style w:type="character" w:styleId="CommentReference">
    <w:name w:val="annotation reference"/>
    <w:uiPriority w:val="99"/>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rsid w:val="00986B61"/>
    <w:pPr>
      <w:spacing w:after="120"/>
      <w:ind w:left="360"/>
    </w:pPr>
  </w:style>
  <w:style w:type="character" w:customStyle="1" w:styleId="BodyTextIndentChar">
    <w:name w:val="Body Text Indent Char"/>
    <w:link w:val="BodyTextIndent"/>
    <w:rsid w:val="00986B61"/>
    <w:rPr>
      <w:rFonts w:ascii="Courier 10cpi" w:hAnsi="Courier 10cpi"/>
    </w:rPr>
  </w:style>
  <w:style w:type="paragraph" w:styleId="ListParagraph">
    <w:name w:val="List Paragraph"/>
    <w:basedOn w:val="Normal"/>
    <w:uiPriority w:val="34"/>
    <w:qFormat/>
    <w:rsid w:val="00773576"/>
    <w:pPr>
      <w:autoSpaceDE/>
      <w:autoSpaceDN/>
      <w:adjustRightInd/>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9943A6"/>
    <w:rPr>
      <w:rFonts w:ascii="Courier 10cpi" w:hAnsi="Courier 10cpi"/>
    </w:rPr>
  </w:style>
  <w:style w:type="character" w:customStyle="1" w:styleId="FootnoteTextChar">
    <w:name w:val="Footnote Text Char"/>
    <w:link w:val="FootnoteText"/>
    <w:uiPriority w:val="99"/>
    <w:semiHidden/>
    <w:rsid w:val="00AF1E23"/>
    <w:rPr>
      <w:rFonts w:ascii="Courier 10cpi" w:hAnsi="Courier 10cpi"/>
    </w:rPr>
  </w:style>
  <w:style w:type="character" w:styleId="FollowedHyperlink">
    <w:name w:val="FollowedHyperlink"/>
    <w:rsid w:val="0076293C"/>
    <w:rPr>
      <w:color w:val="800080"/>
      <w:u w:val="single"/>
    </w:rPr>
  </w:style>
  <w:style w:type="character" w:customStyle="1" w:styleId="HeaderChar">
    <w:name w:val="Header Char"/>
    <w:link w:val="Header"/>
    <w:uiPriority w:val="99"/>
    <w:rsid w:val="002E3ECD"/>
    <w:rPr>
      <w:rFonts w:ascii="Courier 10cpi" w:hAnsi="Courier 10cpi"/>
    </w:rPr>
  </w:style>
  <w:style w:type="paragraph" w:customStyle="1" w:styleId="FigureTitle">
    <w:name w:val="Figure Title"/>
    <w:basedOn w:val="Normal"/>
    <w:uiPriority w:val="99"/>
    <w:rsid w:val="00581DB5"/>
    <w:pPr>
      <w:keepNext/>
      <w:keepLines/>
      <w:autoSpaceDE/>
      <w:autoSpaceDN/>
      <w:adjustRightInd/>
      <w:spacing w:before="240" w:after="240"/>
    </w:pPr>
    <w:rPr>
      <w:rFonts w:ascii="Times New Roman" w:hAnsi="Times New Roman"/>
      <w:b/>
      <w:sz w:val="24"/>
    </w:rPr>
  </w:style>
  <w:style w:type="character" w:customStyle="1" w:styleId="bodytextChar">
    <w:name w:val="body text Char"/>
    <w:aliases w:val="bt Char,body tx Char,indent Char1,flush Char Char,indent Char,flush Char"/>
    <w:link w:val="BodyText1"/>
    <w:locked/>
    <w:rsid w:val="00CE4712"/>
    <w:rPr>
      <w:sz w:val="24"/>
    </w:rPr>
  </w:style>
  <w:style w:type="paragraph" w:customStyle="1" w:styleId="BodyText1">
    <w:name w:val="Body Text1"/>
    <w:aliases w:val="bt,body tx,indent,flush,body text"/>
    <w:basedOn w:val="Normal"/>
    <w:link w:val="bodytextChar"/>
    <w:rsid w:val="00CE4712"/>
    <w:pPr>
      <w:autoSpaceDE/>
      <w:autoSpaceDN/>
      <w:adjustRightInd/>
      <w:spacing w:after="120" w:line="360" w:lineRule="auto"/>
      <w:ind w:firstLine="720"/>
    </w:pPr>
    <w:rPr>
      <w:rFonts w:ascii="Times New Roman" w:hAnsi="Times New Roman"/>
      <w:sz w:val="24"/>
    </w:rPr>
  </w:style>
  <w:style w:type="paragraph" w:customStyle="1" w:styleId="TableHeaders">
    <w:name w:val="Table Headers"/>
    <w:basedOn w:val="Normal"/>
    <w:uiPriority w:val="99"/>
    <w:rsid w:val="00CE4712"/>
    <w:pPr>
      <w:autoSpaceDE/>
      <w:autoSpaceDN/>
      <w:adjustRightInd/>
      <w:spacing w:before="40" w:after="40"/>
      <w:jc w:val="center"/>
    </w:pPr>
    <w:rPr>
      <w:rFonts w:ascii="Times New Roman" w:hAnsi="Times New Roman"/>
      <w:b/>
      <w:bCs/>
      <w:sz w:val="22"/>
      <w:szCs w:val="22"/>
    </w:rPr>
  </w:style>
  <w:style w:type="character" w:customStyle="1" w:styleId="apple-converted-space">
    <w:name w:val="apple-converted-space"/>
    <w:basedOn w:val="DefaultParagraphFont"/>
    <w:rsid w:val="003B7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13979">
      <w:bodyDiv w:val="1"/>
      <w:marLeft w:val="0"/>
      <w:marRight w:val="0"/>
      <w:marTop w:val="0"/>
      <w:marBottom w:val="0"/>
      <w:divBdr>
        <w:top w:val="none" w:sz="0" w:space="0" w:color="auto"/>
        <w:left w:val="none" w:sz="0" w:space="0" w:color="auto"/>
        <w:bottom w:val="none" w:sz="0" w:space="0" w:color="auto"/>
        <w:right w:val="none" w:sz="0" w:space="0" w:color="auto"/>
      </w:divBdr>
    </w:div>
    <w:div w:id="546649434">
      <w:bodyDiv w:val="1"/>
      <w:marLeft w:val="0"/>
      <w:marRight w:val="0"/>
      <w:marTop w:val="0"/>
      <w:marBottom w:val="0"/>
      <w:divBdr>
        <w:top w:val="none" w:sz="0" w:space="0" w:color="auto"/>
        <w:left w:val="none" w:sz="0" w:space="0" w:color="auto"/>
        <w:bottom w:val="none" w:sz="0" w:space="0" w:color="auto"/>
        <w:right w:val="none" w:sz="0" w:space="0" w:color="auto"/>
      </w:divBdr>
    </w:div>
    <w:div w:id="663823284">
      <w:bodyDiv w:val="1"/>
      <w:marLeft w:val="0"/>
      <w:marRight w:val="0"/>
      <w:marTop w:val="0"/>
      <w:marBottom w:val="0"/>
      <w:divBdr>
        <w:top w:val="none" w:sz="0" w:space="0" w:color="auto"/>
        <w:left w:val="none" w:sz="0" w:space="0" w:color="auto"/>
        <w:bottom w:val="none" w:sz="0" w:space="0" w:color="auto"/>
        <w:right w:val="none" w:sz="0" w:space="0" w:color="auto"/>
      </w:divBdr>
    </w:div>
    <w:div w:id="888498228">
      <w:bodyDiv w:val="1"/>
      <w:marLeft w:val="0"/>
      <w:marRight w:val="0"/>
      <w:marTop w:val="0"/>
      <w:marBottom w:val="0"/>
      <w:divBdr>
        <w:top w:val="none" w:sz="0" w:space="0" w:color="auto"/>
        <w:left w:val="none" w:sz="0" w:space="0" w:color="auto"/>
        <w:bottom w:val="none" w:sz="0" w:space="0" w:color="auto"/>
        <w:right w:val="none" w:sz="0" w:space="0" w:color="auto"/>
      </w:divBdr>
    </w:div>
    <w:div w:id="994339807">
      <w:bodyDiv w:val="1"/>
      <w:marLeft w:val="0"/>
      <w:marRight w:val="0"/>
      <w:marTop w:val="0"/>
      <w:marBottom w:val="0"/>
      <w:divBdr>
        <w:top w:val="none" w:sz="0" w:space="0" w:color="auto"/>
        <w:left w:val="none" w:sz="0" w:space="0" w:color="auto"/>
        <w:bottom w:val="none" w:sz="0" w:space="0" w:color="auto"/>
        <w:right w:val="none" w:sz="0" w:space="0" w:color="auto"/>
      </w:divBdr>
    </w:div>
    <w:div w:id="1095127882">
      <w:bodyDiv w:val="1"/>
      <w:marLeft w:val="0"/>
      <w:marRight w:val="0"/>
      <w:marTop w:val="0"/>
      <w:marBottom w:val="0"/>
      <w:divBdr>
        <w:top w:val="none" w:sz="0" w:space="0" w:color="auto"/>
        <w:left w:val="none" w:sz="0" w:space="0" w:color="auto"/>
        <w:bottom w:val="none" w:sz="0" w:space="0" w:color="auto"/>
        <w:right w:val="none" w:sz="0" w:space="0" w:color="auto"/>
      </w:divBdr>
    </w:div>
    <w:div w:id="1510291832">
      <w:bodyDiv w:val="1"/>
      <w:marLeft w:val="0"/>
      <w:marRight w:val="0"/>
      <w:marTop w:val="0"/>
      <w:marBottom w:val="0"/>
      <w:divBdr>
        <w:top w:val="none" w:sz="0" w:space="0" w:color="auto"/>
        <w:left w:val="none" w:sz="0" w:space="0" w:color="auto"/>
        <w:bottom w:val="none" w:sz="0" w:space="0" w:color="auto"/>
        <w:right w:val="none" w:sz="0" w:space="0" w:color="auto"/>
      </w:divBdr>
    </w:div>
    <w:div w:id="1623806899">
      <w:bodyDiv w:val="1"/>
      <w:marLeft w:val="0"/>
      <w:marRight w:val="0"/>
      <w:marTop w:val="0"/>
      <w:marBottom w:val="0"/>
      <w:divBdr>
        <w:top w:val="none" w:sz="0" w:space="0" w:color="auto"/>
        <w:left w:val="none" w:sz="0" w:space="0" w:color="auto"/>
        <w:bottom w:val="none" w:sz="0" w:space="0" w:color="auto"/>
        <w:right w:val="none" w:sz="0" w:space="0" w:color="auto"/>
      </w:divBdr>
    </w:div>
    <w:div w:id="163501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siddiqui@iqsolutions.com" TargetMode="External"/><Relationship Id="rId4" Type="http://schemas.microsoft.com/office/2007/relationships/stylesWithEffects" Target="stylesWithEffects.xml"/><Relationship Id="rId9" Type="http://schemas.openxmlformats.org/officeDocument/2006/relationships/hyperlink" Target="mailto:Mario.Navarro@fda.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1F1D5-613D-4500-BF6C-0D33686DC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4507</Words>
  <Characters>25694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30141</CharactersWithSpaces>
  <SharedDoc>false</SharedDoc>
  <HLinks>
    <vt:vector size="18" baseType="variant">
      <vt:variant>
        <vt:i4>6946859</vt:i4>
      </vt:variant>
      <vt:variant>
        <vt:i4>0</vt:i4>
      </vt:variant>
      <vt:variant>
        <vt:i4>0</vt:i4>
      </vt:variant>
      <vt:variant>
        <vt:i4>5</vt:i4>
      </vt:variant>
      <vt:variant>
        <vt:lpwstr>http://www.whitehouse.gov/omb/fedreg/1997standards.html</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6946875</vt:i4>
      </vt:variant>
      <vt:variant>
        <vt:i4>0</vt:i4>
      </vt:variant>
      <vt:variant>
        <vt:i4>0</vt:i4>
      </vt:variant>
      <vt:variant>
        <vt:i4>5</vt:i4>
      </vt:variant>
      <vt:variant>
        <vt:lpwstr>http://www.fda.gov/ScienceResearch/AboutScienceResearchatFDA/ucm342936.htm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Pritzlaff, Olivia *</dc:creator>
  <cp:lastModifiedBy>SYSTEM</cp:lastModifiedBy>
  <cp:revision>2</cp:revision>
  <cp:lastPrinted>2015-09-18T14:08:00Z</cp:lastPrinted>
  <dcterms:created xsi:type="dcterms:W3CDTF">2018-01-31T14:43:00Z</dcterms:created>
  <dcterms:modified xsi:type="dcterms:W3CDTF">2018-01-31T14:43:00Z</dcterms:modified>
</cp:coreProperties>
</file>