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C4331" w14:textId="77777777" w:rsidR="00352CEE" w:rsidRDefault="00352CEE" w:rsidP="00A12917">
      <w:bookmarkStart w:id="0" w:name="_Toc473880015"/>
      <w:bookmarkStart w:id="1" w:name="_GoBack"/>
      <w:bookmarkEnd w:id="1"/>
    </w:p>
    <w:p w14:paraId="214C4332" w14:textId="77777777" w:rsidR="00352CEE" w:rsidRDefault="00352CEE" w:rsidP="00A12917"/>
    <w:bookmarkEnd w:id="0"/>
    <w:p w14:paraId="27CBB77E" w14:textId="77777777" w:rsidR="004B0EFD" w:rsidRPr="00A34E8B" w:rsidRDefault="004B0EFD" w:rsidP="004B0EFD">
      <w:pPr>
        <w:jc w:val="center"/>
        <w:rPr>
          <w:b/>
          <w:sz w:val="44"/>
          <w:szCs w:val="44"/>
        </w:rPr>
      </w:pPr>
      <w:r w:rsidRPr="00A34E8B">
        <w:rPr>
          <w:b/>
          <w:sz w:val="44"/>
          <w:szCs w:val="44"/>
        </w:rPr>
        <w:t>Contact Investigation Outcome Reporting Forms</w:t>
      </w:r>
    </w:p>
    <w:p w14:paraId="4D4B31AB" w14:textId="77777777" w:rsidR="004B0EFD" w:rsidRDefault="004B0EFD" w:rsidP="004B0EFD">
      <w:pPr>
        <w:jc w:val="center"/>
        <w:rPr>
          <w:b/>
        </w:rPr>
      </w:pPr>
      <w:r>
        <w:rPr>
          <w:b/>
        </w:rPr>
        <w:t>(OMB Control No. 0920-0900</w:t>
      </w:r>
      <w:r w:rsidRPr="00285FD5">
        <w:rPr>
          <w:b/>
        </w:rPr>
        <w:t>)</w:t>
      </w:r>
    </w:p>
    <w:p w14:paraId="58BD3F3E" w14:textId="77777777" w:rsidR="004B0EFD" w:rsidRPr="00285FD5" w:rsidRDefault="004B0EFD" w:rsidP="004B0EFD">
      <w:pPr>
        <w:jc w:val="center"/>
        <w:rPr>
          <w:b/>
        </w:rPr>
      </w:pPr>
      <w:r>
        <w:rPr>
          <w:b/>
        </w:rPr>
        <w:t xml:space="preserve">Expires </w:t>
      </w:r>
      <w:r w:rsidRPr="002A7FA7">
        <w:rPr>
          <w:b/>
        </w:rPr>
        <w:t>06/30/2018</w:t>
      </w:r>
    </w:p>
    <w:p w14:paraId="6F300A5B" w14:textId="77777777" w:rsidR="004B0EFD" w:rsidRPr="00285FD5" w:rsidRDefault="004B0EFD" w:rsidP="004B0EFD">
      <w:pPr>
        <w:jc w:val="center"/>
        <w:rPr>
          <w:b/>
        </w:rPr>
      </w:pPr>
    </w:p>
    <w:p w14:paraId="210A4749" w14:textId="77777777" w:rsidR="004B0EFD" w:rsidRPr="00285FD5" w:rsidRDefault="004B0EFD" w:rsidP="004B0EFD">
      <w:pPr>
        <w:jc w:val="center"/>
        <w:rPr>
          <w:b/>
        </w:rPr>
      </w:pPr>
    </w:p>
    <w:p w14:paraId="225D89AC" w14:textId="77777777" w:rsidR="004B0EFD" w:rsidRPr="00285FD5" w:rsidRDefault="004B0EFD" w:rsidP="004B0EFD">
      <w:pPr>
        <w:jc w:val="center"/>
        <w:rPr>
          <w:b/>
        </w:rPr>
      </w:pPr>
      <w:r w:rsidRPr="00285FD5">
        <w:rPr>
          <w:b/>
        </w:rPr>
        <w:t xml:space="preserve">Request for </w:t>
      </w:r>
      <w:r>
        <w:rPr>
          <w:b/>
        </w:rPr>
        <w:t xml:space="preserve">Revision of a </w:t>
      </w:r>
      <w:r w:rsidRPr="00285FD5">
        <w:rPr>
          <w:b/>
        </w:rPr>
        <w:t>Currently Approved Data Collection</w:t>
      </w:r>
    </w:p>
    <w:p w14:paraId="79775044" w14:textId="1C44E3F7" w:rsidR="004B0EFD" w:rsidRDefault="008A4C60" w:rsidP="004B0EFD">
      <w:pPr>
        <w:jc w:val="center"/>
        <w:rPr>
          <w:b/>
        </w:rPr>
      </w:pPr>
      <w:r>
        <w:rPr>
          <w:b/>
        </w:rPr>
        <w:t>1</w:t>
      </w:r>
      <w:r w:rsidR="005E1A4E">
        <w:rPr>
          <w:b/>
        </w:rPr>
        <w:t>/</w:t>
      </w:r>
      <w:r>
        <w:rPr>
          <w:b/>
        </w:rPr>
        <w:t>12</w:t>
      </w:r>
      <w:r w:rsidR="005E1A4E">
        <w:rPr>
          <w:b/>
        </w:rPr>
        <w:t>/2018</w:t>
      </w:r>
    </w:p>
    <w:p w14:paraId="19EA30FB" w14:textId="6C78CC47" w:rsidR="006540F4" w:rsidRPr="00285FD5" w:rsidRDefault="006540F4" w:rsidP="004B0EFD">
      <w:pPr>
        <w:jc w:val="center"/>
        <w:rPr>
          <w:b/>
        </w:rPr>
      </w:pPr>
      <w:r>
        <w:rPr>
          <w:b/>
        </w:rPr>
        <w:t>Updated 3/28/2018</w:t>
      </w:r>
    </w:p>
    <w:p w14:paraId="714F3729" w14:textId="77777777" w:rsidR="004B0EFD" w:rsidRDefault="004B0EFD" w:rsidP="004B0EFD">
      <w:pPr>
        <w:spacing w:after="0" w:line="240" w:lineRule="auto"/>
        <w:jc w:val="center"/>
        <w:rPr>
          <w:b/>
        </w:rPr>
      </w:pPr>
    </w:p>
    <w:p w14:paraId="070426D8" w14:textId="77777777" w:rsidR="004B0EFD" w:rsidRDefault="004B0EFD" w:rsidP="004B0EFD"/>
    <w:p w14:paraId="4552E531" w14:textId="77777777" w:rsidR="004B0EFD" w:rsidRDefault="004B0EFD" w:rsidP="004B0EFD"/>
    <w:p w14:paraId="182F4F89" w14:textId="77777777" w:rsidR="004B0EFD" w:rsidRDefault="004B0EFD" w:rsidP="004B0EFD"/>
    <w:p w14:paraId="6A0B003A" w14:textId="77777777" w:rsidR="004B0EFD" w:rsidRDefault="004B0EFD" w:rsidP="004B0EFD">
      <w:pPr>
        <w:spacing w:after="0" w:line="240" w:lineRule="auto"/>
        <w:jc w:val="center"/>
        <w:rPr>
          <w:b/>
        </w:rPr>
      </w:pPr>
    </w:p>
    <w:p w14:paraId="214C4340" w14:textId="43149985" w:rsidR="00352CEE" w:rsidRDefault="004B0EFD" w:rsidP="004B0EFD">
      <w:pPr>
        <w:pStyle w:val="Heading4"/>
      </w:pPr>
      <w:r>
        <w:t>Supporting Statement</w:t>
      </w:r>
      <w:r w:rsidR="00352CEE">
        <w:t xml:space="preserve"> B</w:t>
      </w:r>
    </w:p>
    <w:p w14:paraId="214C4343" w14:textId="77777777" w:rsidR="00352CEE" w:rsidRDefault="00352CEE" w:rsidP="00A12917">
      <w:pPr>
        <w:pStyle w:val="NoSpacing"/>
      </w:pPr>
    </w:p>
    <w:p w14:paraId="214C4344" w14:textId="77777777" w:rsidR="00352CEE" w:rsidRDefault="00352CEE" w:rsidP="00A12917">
      <w:pPr>
        <w:pStyle w:val="NoSpacing"/>
      </w:pPr>
    </w:p>
    <w:p w14:paraId="214C4345" w14:textId="77777777" w:rsidR="00352CEE" w:rsidRDefault="00352CEE" w:rsidP="00A12917">
      <w:pPr>
        <w:pStyle w:val="NoSpacing"/>
      </w:pPr>
    </w:p>
    <w:p w14:paraId="214C4346" w14:textId="77777777" w:rsidR="00352CEE" w:rsidRDefault="00352CEE" w:rsidP="00A12917">
      <w:pPr>
        <w:pStyle w:val="NoSpacing"/>
      </w:pPr>
    </w:p>
    <w:p w14:paraId="214C434B" w14:textId="77777777" w:rsidR="00352CEE" w:rsidRDefault="00352CEE" w:rsidP="00A12917">
      <w:pPr>
        <w:pStyle w:val="NoSpacing"/>
      </w:pPr>
    </w:p>
    <w:p w14:paraId="214C434C" w14:textId="77777777" w:rsidR="00352CEE" w:rsidRDefault="00352CEE" w:rsidP="00A12917">
      <w:pPr>
        <w:pStyle w:val="NoSpacing"/>
      </w:pPr>
    </w:p>
    <w:p w14:paraId="214C434D" w14:textId="77777777" w:rsidR="00352CEE" w:rsidRDefault="00352CEE" w:rsidP="00A12917">
      <w:pPr>
        <w:pStyle w:val="NoSpacing"/>
      </w:pPr>
    </w:p>
    <w:p w14:paraId="214C434E" w14:textId="77777777" w:rsidR="00352CEE" w:rsidRDefault="00352CEE" w:rsidP="00A12917">
      <w:pPr>
        <w:pStyle w:val="NoSpacing"/>
      </w:pPr>
    </w:p>
    <w:p w14:paraId="214C434F" w14:textId="77777777" w:rsidR="00352CEE" w:rsidRDefault="00352CEE" w:rsidP="00A12917">
      <w:pPr>
        <w:pStyle w:val="NoSpacing"/>
      </w:pPr>
    </w:p>
    <w:p w14:paraId="214C4351" w14:textId="77777777" w:rsidR="00352CEE" w:rsidRDefault="00352CEE" w:rsidP="00A12917">
      <w:pPr>
        <w:pStyle w:val="NoSpacing"/>
      </w:pPr>
    </w:p>
    <w:p w14:paraId="214C4352" w14:textId="77777777" w:rsidR="00352CEE" w:rsidRDefault="00352CEE" w:rsidP="00A12917">
      <w:pPr>
        <w:pStyle w:val="NoSpacing"/>
      </w:pPr>
    </w:p>
    <w:p w14:paraId="214C4353" w14:textId="77777777" w:rsidR="00352CEE" w:rsidRDefault="00352CEE" w:rsidP="00352CEE">
      <w:pPr>
        <w:spacing w:after="0" w:line="240" w:lineRule="auto"/>
        <w:rPr>
          <w:b/>
        </w:rPr>
      </w:pPr>
    </w:p>
    <w:p w14:paraId="214C4354" w14:textId="77777777" w:rsidR="00352CEE" w:rsidRPr="004A6DE8" w:rsidRDefault="00352CEE" w:rsidP="00352CEE">
      <w:pPr>
        <w:pStyle w:val="Heading4"/>
        <w:jc w:val="left"/>
      </w:pPr>
      <w:r w:rsidRPr="004A6DE8">
        <w:t xml:space="preserve">Contact: </w:t>
      </w:r>
    </w:p>
    <w:p w14:paraId="214C4355" w14:textId="77777777" w:rsidR="00352CEE" w:rsidRPr="004A13E8" w:rsidRDefault="00352CEE" w:rsidP="00352CEE">
      <w:pPr>
        <w:pStyle w:val="Subtitle"/>
      </w:pPr>
      <w:r w:rsidRPr="004A13E8">
        <w:t>Lee Samuel</w:t>
      </w:r>
    </w:p>
    <w:p w14:paraId="214C4356" w14:textId="77777777" w:rsidR="00352CEE" w:rsidRPr="004A13E8" w:rsidRDefault="00352CEE" w:rsidP="00352CEE">
      <w:pPr>
        <w:pStyle w:val="Subtitle"/>
      </w:pPr>
      <w:r w:rsidRPr="004A13E8">
        <w:t xml:space="preserve">National Center for Emerging and Zoonotic Infectious Diseases </w:t>
      </w:r>
    </w:p>
    <w:p w14:paraId="214C4357" w14:textId="77777777" w:rsidR="00352CEE" w:rsidRPr="004A13E8" w:rsidRDefault="00352CEE" w:rsidP="00352CEE">
      <w:pPr>
        <w:pStyle w:val="Subtitle"/>
      </w:pPr>
      <w:r w:rsidRPr="004A13E8">
        <w:t xml:space="preserve">Centers for Disease Control and Prevention </w:t>
      </w:r>
    </w:p>
    <w:p w14:paraId="214C4358" w14:textId="77777777" w:rsidR="00352CEE" w:rsidRPr="004A13E8" w:rsidRDefault="00352CEE" w:rsidP="00352CEE">
      <w:pPr>
        <w:pStyle w:val="Subtitle"/>
      </w:pPr>
      <w:r w:rsidRPr="004A13E8">
        <w:t xml:space="preserve">1600 Clifton Road, NE </w:t>
      </w:r>
    </w:p>
    <w:p w14:paraId="214C4359" w14:textId="77777777" w:rsidR="00352CEE" w:rsidRPr="004A13E8" w:rsidRDefault="00352CEE" w:rsidP="00352CEE">
      <w:pPr>
        <w:pStyle w:val="Subtitle"/>
      </w:pPr>
      <w:r w:rsidRPr="004A13E8">
        <w:t xml:space="preserve">Atlanta, Georgia 30333 </w:t>
      </w:r>
    </w:p>
    <w:p w14:paraId="214C435A" w14:textId="77777777" w:rsidR="00352CEE" w:rsidRPr="004A13E8" w:rsidRDefault="00352CEE" w:rsidP="00352CEE">
      <w:pPr>
        <w:pStyle w:val="Subtitle"/>
      </w:pPr>
      <w:r w:rsidRPr="004A13E8">
        <w:t xml:space="preserve">Phone: (404) 718-1616 </w:t>
      </w:r>
    </w:p>
    <w:p w14:paraId="214C435B" w14:textId="77777777" w:rsidR="00352CEE" w:rsidRDefault="00352CEE" w:rsidP="00352CEE">
      <w:pPr>
        <w:pStyle w:val="Subtitle"/>
      </w:pPr>
      <w:r w:rsidRPr="004A6DE8">
        <w:t xml:space="preserve">Email: </w:t>
      </w:r>
      <w:hyperlink r:id="rId13" w:history="1">
        <w:r w:rsidRPr="0023289E">
          <w:rPr>
            <w:rStyle w:val="Hyperlink"/>
          </w:rPr>
          <w:t>llj3@cdc.gov</w:t>
        </w:r>
      </w:hyperlink>
      <w:r>
        <w:br w:type="page"/>
      </w:r>
    </w:p>
    <w:sdt>
      <w:sdtPr>
        <w:rPr>
          <w:b w:val="0"/>
          <w:sz w:val="28"/>
          <w:szCs w:val="28"/>
        </w:rPr>
        <w:id w:val="1564836290"/>
        <w:docPartObj>
          <w:docPartGallery w:val="Table of Contents"/>
          <w:docPartUnique/>
        </w:docPartObj>
      </w:sdtPr>
      <w:sdtEndPr>
        <w:rPr>
          <w:bCs/>
          <w:noProof/>
          <w:sz w:val="24"/>
          <w:szCs w:val="22"/>
        </w:rPr>
      </w:sdtEndPr>
      <w:sdtContent>
        <w:p w14:paraId="214C435C" w14:textId="77777777" w:rsidR="00352CEE" w:rsidRPr="00F97F2F" w:rsidRDefault="00352CEE" w:rsidP="00352CEE">
          <w:pPr>
            <w:pStyle w:val="Heading4"/>
            <w:rPr>
              <w:sz w:val="28"/>
              <w:szCs w:val="28"/>
            </w:rPr>
          </w:pPr>
          <w:r w:rsidRPr="00F97F2F">
            <w:rPr>
              <w:sz w:val="28"/>
              <w:szCs w:val="28"/>
            </w:rPr>
            <w:t>Table of Contents</w:t>
          </w:r>
        </w:p>
        <w:p w14:paraId="5CFDC384" w14:textId="63EE6A16" w:rsidR="00632ADB" w:rsidRDefault="00352CEE">
          <w:pPr>
            <w:pStyle w:val="TOC1"/>
            <w:tabs>
              <w:tab w:val="left" w:pos="480"/>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503526959" w:history="1">
            <w:r w:rsidR="00632ADB" w:rsidRPr="000E3A72">
              <w:rPr>
                <w:rStyle w:val="Hyperlink"/>
                <w:noProof/>
              </w:rPr>
              <w:t>1.</w:t>
            </w:r>
            <w:r w:rsidR="00632ADB">
              <w:rPr>
                <w:rFonts w:asciiTheme="minorHAnsi" w:eastAsiaTheme="minorEastAsia" w:hAnsiTheme="minorHAnsi"/>
                <w:noProof/>
                <w:sz w:val="22"/>
              </w:rPr>
              <w:tab/>
            </w:r>
            <w:r w:rsidR="00632ADB" w:rsidRPr="000E3A72">
              <w:rPr>
                <w:rStyle w:val="Hyperlink"/>
                <w:noProof/>
              </w:rPr>
              <w:t>Respondent Universe and Sampling Methods</w:t>
            </w:r>
            <w:r w:rsidR="00632ADB">
              <w:rPr>
                <w:noProof/>
                <w:webHidden/>
              </w:rPr>
              <w:tab/>
            </w:r>
            <w:r w:rsidR="00632ADB">
              <w:rPr>
                <w:noProof/>
                <w:webHidden/>
              </w:rPr>
              <w:fldChar w:fldCharType="begin"/>
            </w:r>
            <w:r w:rsidR="00632ADB">
              <w:rPr>
                <w:noProof/>
                <w:webHidden/>
              </w:rPr>
              <w:instrText xml:space="preserve"> PAGEREF _Toc503526959 \h </w:instrText>
            </w:r>
            <w:r w:rsidR="00632ADB">
              <w:rPr>
                <w:noProof/>
                <w:webHidden/>
              </w:rPr>
            </w:r>
            <w:r w:rsidR="00632ADB">
              <w:rPr>
                <w:noProof/>
                <w:webHidden/>
              </w:rPr>
              <w:fldChar w:fldCharType="separate"/>
            </w:r>
            <w:r w:rsidR="00632ADB">
              <w:rPr>
                <w:noProof/>
                <w:webHidden/>
              </w:rPr>
              <w:t>2</w:t>
            </w:r>
            <w:r w:rsidR="00632ADB">
              <w:rPr>
                <w:noProof/>
                <w:webHidden/>
              </w:rPr>
              <w:fldChar w:fldCharType="end"/>
            </w:r>
          </w:hyperlink>
        </w:p>
        <w:p w14:paraId="0E427413" w14:textId="13FB2EA5" w:rsidR="00632ADB" w:rsidRDefault="00217B90">
          <w:pPr>
            <w:pStyle w:val="TOC1"/>
            <w:tabs>
              <w:tab w:val="left" w:pos="480"/>
              <w:tab w:val="right" w:leader="dot" w:pos="10070"/>
            </w:tabs>
            <w:rPr>
              <w:rFonts w:asciiTheme="minorHAnsi" w:eastAsiaTheme="minorEastAsia" w:hAnsiTheme="minorHAnsi"/>
              <w:noProof/>
              <w:sz w:val="22"/>
            </w:rPr>
          </w:pPr>
          <w:hyperlink w:anchor="_Toc503526960" w:history="1">
            <w:r w:rsidR="00632ADB" w:rsidRPr="000E3A72">
              <w:rPr>
                <w:rStyle w:val="Hyperlink"/>
                <w:noProof/>
              </w:rPr>
              <w:t>2.</w:t>
            </w:r>
            <w:r w:rsidR="00632ADB">
              <w:rPr>
                <w:rFonts w:asciiTheme="minorHAnsi" w:eastAsiaTheme="minorEastAsia" w:hAnsiTheme="minorHAnsi"/>
                <w:noProof/>
                <w:sz w:val="22"/>
              </w:rPr>
              <w:tab/>
            </w:r>
            <w:r w:rsidR="00632ADB" w:rsidRPr="000E3A72">
              <w:rPr>
                <w:rStyle w:val="Hyperlink"/>
                <w:noProof/>
              </w:rPr>
              <w:t>Procedures for the Collection of Information</w:t>
            </w:r>
            <w:r w:rsidR="00632ADB">
              <w:rPr>
                <w:noProof/>
                <w:webHidden/>
              </w:rPr>
              <w:tab/>
            </w:r>
            <w:r w:rsidR="00632ADB">
              <w:rPr>
                <w:noProof/>
                <w:webHidden/>
              </w:rPr>
              <w:fldChar w:fldCharType="begin"/>
            </w:r>
            <w:r w:rsidR="00632ADB">
              <w:rPr>
                <w:noProof/>
                <w:webHidden/>
              </w:rPr>
              <w:instrText xml:space="preserve"> PAGEREF _Toc503526960 \h </w:instrText>
            </w:r>
            <w:r w:rsidR="00632ADB">
              <w:rPr>
                <w:noProof/>
                <w:webHidden/>
              </w:rPr>
            </w:r>
            <w:r w:rsidR="00632ADB">
              <w:rPr>
                <w:noProof/>
                <w:webHidden/>
              </w:rPr>
              <w:fldChar w:fldCharType="separate"/>
            </w:r>
            <w:r w:rsidR="00632ADB">
              <w:rPr>
                <w:noProof/>
                <w:webHidden/>
              </w:rPr>
              <w:t>2</w:t>
            </w:r>
            <w:r w:rsidR="00632ADB">
              <w:rPr>
                <w:noProof/>
                <w:webHidden/>
              </w:rPr>
              <w:fldChar w:fldCharType="end"/>
            </w:r>
          </w:hyperlink>
        </w:p>
        <w:p w14:paraId="266BBD91" w14:textId="063ECCB0" w:rsidR="00632ADB" w:rsidRDefault="00217B90">
          <w:pPr>
            <w:pStyle w:val="TOC1"/>
            <w:tabs>
              <w:tab w:val="left" w:pos="480"/>
              <w:tab w:val="right" w:leader="dot" w:pos="10070"/>
            </w:tabs>
            <w:rPr>
              <w:rFonts w:asciiTheme="minorHAnsi" w:eastAsiaTheme="minorEastAsia" w:hAnsiTheme="minorHAnsi"/>
              <w:noProof/>
              <w:sz w:val="22"/>
            </w:rPr>
          </w:pPr>
          <w:hyperlink w:anchor="_Toc503526961" w:history="1">
            <w:r w:rsidR="00632ADB" w:rsidRPr="000E3A72">
              <w:rPr>
                <w:rStyle w:val="Hyperlink"/>
                <w:noProof/>
              </w:rPr>
              <w:t>3.</w:t>
            </w:r>
            <w:r w:rsidR="00632ADB">
              <w:rPr>
                <w:rFonts w:asciiTheme="minorHAnsi" w:eastAsiaTheme="minorEastAsia" w:hAnsiTheme="minorHAnsi"/>
                <w:noProof/>
                <w:sz w:val="22"/>
              </w:rPr>
              <w:tab/>
            </w:r>
            <w:r w:rsidR="00632ADB" w:rsidRPr="000E3A72">
              <w:rPr>
                <w:rStyle w:val="Hyperlink"/>
                <w:noProof/>
              </w:rPr>
              <w:t>Methods to Maximize Response Rates and Deal with No Response</w:t>
            </w:r>
            <w:r w:rsidR="00632ADB">
              <w:rPr>
                <w:noProof/>
                <w:webHidden/>
              </w:rPr>
              <w:tab/>
            </w:r>
            <w:r w:rsidR="00632ADB">
              <w:rPr>
                <w:noProof/>
                <w:webHidden/>
              </w:rPr>
              <w:fldChar w:fldCharType="begin"/>
            </w:r>
            <w:r w:rsidR="00632ADB">
              <w:rPr>
                <w:noProof/>
                <w:webHidden/>
              </w:rPr>
              <w:instrText xml:space="preserve"> PAGEREF _Toc503526961 \h </w:instrText>
            </w:r>
            <w:r w:rsidR="00632ADB">
              <w:rPr>
                <w:noProof/>
                <w:webHidden/>
              </w:rPr>
            </w:r>
            <w:r w:rsidR="00632ADB">
              <w:rPr>
                <w:noProof/>
                <w:webHidden/>
              </w:rPr>
              <w:fldChar w:fldCharType="separate"/>
            </w:r>
            <w:r w:rsidR="00632ADB">
              <w:rPr>
                <w:noProof/>
                <w:webHidden/>
              </w:rPr>
              <w:t>2</w:t>
            </w:r>
            <w:r w:rsidR="00632ADB">
              <w:rPr>
                <w:noProof/>
                <w:webHidden/>
              </w:rPr>
              <w:fldChar w:fldCharType="end"/>
            </w:r>
          </w:hyperlink>
        </w:p>
        <w:p w14:paraId="0E543427" w14:textId="4351DB18" w:rsidR="00632ADB" w:rsidRDefault="00217B90">
          <w:pPr>
            <w:pStyle w:val="TOC1"/>
            <w:tabs>
              <w:tab w:val="left" w:pos="480"/>
              <w:tab w:val="right" w:leader="dot" w:pos="10070"/>
            </w:tabs>
            <w:rPr>
              <w:rFonts w:asciiTheme="minorHAnsi" w:eastAsiaTheme="minorEastAsia" w:hAnsiTheme="minorHAnsi"/>
              <w:noProof/>
              <w:sz w:val="22"/>
            </w:rPr>
          </w:pPr>
          <w:hyperlink w:anchor="_Toc503526962" w:history="1">
            <w:r w:rsidR="00632ADB" w:rsidRPr="000E3A72">
              <w:rPr>
                <w:rStyle w:val="Hyperlink"/>
                <w:noProof/>
              </w:rPr>
              <w:t>4.</w:t>
            </w:r>
            <w:r w:rsidR="00632ADB">
              <w:rPr>
                <w:rFonts w:asciiTheme="minorHAnsi" w:eastAsiaTheme="minorEastAsia" w:hAnsiTheme="minorHAnsi"/>
                <w:noProof/>
                <w:sz w:val="22"/>
              </w:rPr>
              <w:tab/>
            </w:r>
            <w:r w:rsidR="00632ADB" w:rsidRPr="000E3A72">
              <w:rPr>
                <w:rStyle w:val="Hyperlink"/>
                <w:noProof/>
              </w:rPr>
              <w:t>Tests of Procedures or Methods to be Undertaken</w:t>
            </w:r>
            <w:r w:rsidR="00632ADB">
              <w:rPr>
                <w:noProof/>
                <w:webHidden/>
              </w:rPr>
              <w:tab/>
            </w:r>
            <w:r w:rsidR="00632ADB">
              <w:rPr>
                <w:noProof/>
                <w:webHidden/>
              </w:rPr>
              <w:fldChar w:fldCharType="begin"/>
            </w:r>
            <w:r w:rsidR="00632ADB">
              <w:rPr>
                <w:noProof/>
                <w:webHidden/>
              </w:rPr>
              <w:instrText xml:space="preserve"> PAGEREF _Toc503526962 \h </w:instrText>
            </w:r>
            <w:r w:rsidR="00632ADB">
              <w:rPr>
                <w:noProof/>
                <w:webHidden/>
              </w:rPr>
            </w:r>
            <w:r w:rsidR="00632ADB">
              <w:rPr>
                <w:noProof/>
                <w:webHidden/>
              </w:rPr>
              <w:fldChar w:fldCharType="separate"/>
            </w:r>
            <w:r w:rsidR="00632ADB">
              <w:rPr>
                <w:noProof/>
                <w:webHidden/>
              </w:rPr>
              <w:t>2</w:t>
            </w:r>
            <w:r w:rsidR="00632ADB">
              <w:rPr>
                <w:noProof/>
                <w:webHidden/>
              </w:rPr>
              <w:fldChar w:fldCharType="end"/>
            </w:r>
          </w:hyperlink>
        </w:p>
        <w:p w14:paraId="4F6172CA" w14:textId="5A8B3BD8" w:rsidR="00632ADB" w:rsidRDefault="00217B90">
          <w:pPr>
            <w:pStyle w:val="TOC1"/>
            <w:tabs>
              <w:tab w:val="right" w:leader="dot" w:pos="10070"/>
            </w:tabs>
            <w:rPr>
              <w:rFonts w:asciiTheme="minorHAnsi" w:eastAsiaTheme="minorEastAsia" w:hAnsiTheme="minorHAnsi"/>
              <w:noProof/>
              <w:sz w:val="22"/>
            </w:rPr>
          </w:pPr>
          <w:hyperlink w:anchor="_Toc503526963" w:history="1">
            <w:r w:rsidR="00632ADB" w:rsidRPr="000E3A72">
              <w:rPr>
                <w:rStyle w:val="Hyperlink"/>
                <w:noProof/>
              </w:rPr>
              <w:t xml:space="preserve">5. </w:t>
            </w:r>
            <w:r w:rsidR="00632ADB">
              <w:rPr>
                <w:rStyle w:val="Hyperlink"/>
                <w:noProof/>
              </w:rPr>
              <w:t xml:space="preserve">    </w:t>
            </w:r>
            <w:r w:rsidR="00632ADB" w:rsidRPr="000E3A72">
              <w:rPr>
                <w:rStyle w:val="Hyperlink"/>
                <w:noProof/>
              </w:rPr>
              <w:t>Individuals Consulted on Statistical Aspects and Individuals Collecting and/or</w:t>
            </w:r>
            <w:r w:rsidR="00632ADB">
              <w:rPr>
                <w:noProof/>
                <w:webHidden/>
              </w:rPr>
              <w:tab/>
            </w:r>
            <w:r w:rsidR="00632ADB">
              <w:rPr>
                <w:noProof/>
                <w:webHidden/>
              </w:rPr>
              <w:fldChar w:fldCharType="begin"/>
            </w:r>
            <w:r w:rsidR="00632ADB">
              <w:rPr>
                <w:noProof/>
                <w:webHidden/>
              </w:rPr>
              <w:instrText xml:space="preserve"> PAGEREF _Toc503526963 \h </w:instrText>
            </w:r>
            <w:r w:rsidR="00632ADB">
              <w:rPr>
                <w:noProof/>
                <w:webHidden/>
              </w:rPr>
            </w:r>
            <w:r w:rsidR="00632ADB">
              <w:rPr>
                <w:noProof/>
                <w:webHidden/>
              </w:rPr>
              <w:fldChar w:fldCharType="separate"/>
            </w:r>
            <w:r w:rsidR="00632ADB">
              <w:rPr>
                <w:noProof/>
                <w:webHidden/>
              </w:rPr>
              <w:t>2</w:t>
            </w:r>
            <w:r w:rsidR="00632ADB">
              <w:rPr>
                <w:noProof/>
                <w:webHidden/>
              </w:rPr>
              <w:fldChar w:fldCharType="end"/>
            </w:r>
          </w:hyperlink>
        </w:p>
        <w:p w14:paraId="383B4AD2" w14:textId="5EE04682" w:rsidR="00A12917" w:rsidRDefault="00352CEE" w:rsidP="00DB4ED0">
          <w:pPr>
            <w:pStyle w:val="TOC1"/>
            <w:tabs>
              <w:tab w:val="left" w:pos="480"/>
              <w:tab w:val="right" w:leader="dot" w:pos="10070"/>
            </w:tabs>
            <w:rPr>
              <w:bCs/>
              <w:noProof/>
            </w:rPr>
          </w:pPr>
          <w:r>
            <w:rPr>
              <w:b/>
              <w:bCs/>
              <w:noProof/>
            </w:rPr>
            <w:fldChar w:fldCharType="end"/>
          </w:r>
        </w:p>
      </w:sdtContent>
    </w:sdt>
    <w:p w14:paraId="5224453F" w14:textId="77777777" w:rsidR="002046A6" w:rsidRDefault="002046A6" w:rsidP="002046A6">
      <w:r>
        <w:rPr>
          <w:b/>
          <w:u w:val="single"/>
        </w:rPr>
        <w:t>B. Collections of Information Employing Statistical Methods</w:t>
      </w:r>
    </w:p>
    <w:p w14:paraId="5897A188" w14:textId="78DD9892" w:rsidR="002046A6" w:rsidRPr="00DF7118" w:rsidRDefault="002046A6" w:rsidP="002046A6">
      <w:r w:rsidRPr="00DF7118">
        <w:t xml:space="preserve">No statistical methods are used in this </w:t>
      </w:r>
      <w:r w:rsidR="004536DE">
        <w:t>information</w:t>
      </w:r>
      <w:r w:rsidR="004536DE" w:rsidRPr="00DF7118">
        <w:t xml:space="preserve"> </w:t>
      </w:r>
      <w:r w:rsidRPr="00DF7118">
        <w:t>collection.</w:t>
      </w:r>
    </w:p>
    <w:p w14:paraId="2EEDE7CB" w14:textId="20950A91" w:rsidR="002046A6" w:rsidRPr="002046A6" w:rsidRDefault="002046A6" w:rsidP="002046A6">
      <w:pPr>
        <w:pStyle w:val="Heading1"/>
        <w:rPr>
          <w:szCs w:val="24"/>
        </w:rPr>
      </w:pPr>
      <w:bookmarkStart w:id="2" w:name="_Toc382307768"/>
      <w:bookmarkStart w:id="3" w:name="_Toc503526959"/>
      <w:r w:rsidRPr="00DF7118">
        <w:rPr>
          <w:szCs w:val="24"/>
        </w:rPr>
        <w:t>Respondent Universe and Sampling Methods</w:t>
      </w:r>
      <w:bookmarkEnd w:id="2"/>
      <w:bookmarkEnd w:id="3"/>
    </w:p>
    <w:p w14:paraId="77E219E1" w14:textId="4A302A70" w:rsidR="002046A6" w:rsidRDefault="002046A6" w:rsidP="002046A6">
      <w:r>
        <w:t>The information to be collected in the proposed request will be gathered primarily by state and local health department officials</w:t>
      </w:r>
      <w:r w:rsidR="00AD38D6">
        <w:t>, maritime operators,</w:t>
      </w:r>
      <w:r>
        <w:t xml:space="preserve"> and</w:t>
      </w:r>
      <w:r w:rsidR="000A3201">
        <w:t>,</w:t>
      </w:r>
      <w:r>
        <w:t xml:space="preserve"> on occasion, CDC staff.  This information will be requested by CDC in the event that persons who have traveled by air, sea</w:t>
      </w:r>
      <w:r w:rsidR="000A3201">
        <w:t>,</w:t>
      </w:r>
      <w:r w:rsidR="00020D8C">
        <w:t xml:space="preserve"> or, rarely, </w:t>
      </w:r>
      <w:r>
        <w:t xml:space="preserve">other land-based commercial conveyance are confirmed to have a case of infectious disease and require follow-up to prevent further spread. The frequency of these requests will be determined by the number of disease exposure risks for which a contact investigation is prudent. </w:t>
      </w:r>
    </w:p>
    <w:p w14:paraId="1CDE1BDB" w14:textId="76D6A8A8" w:rsidR="002046A6" w:rsidRPr="002046A6" w:rsidRDefault="002046A6" w:rsidP="002046A6">
      <w:pPr>
        <w:pStyle w:val="Heading1"/>
        <w:rPr>
          <w:szCs w:val="24"/>
        </w:rPr>
      </w:pPr>
      <w:bookmarkStart w:id="4" w:name="_Toc382307769"/>
      <w:bookmarkStart w:id="5" w:name="_Toc503526960"/>
      <w:r w:rsidRPr="00DF7118">
        <w:rPr>
          <w:szCs w:val="24"/>
        </w:rPr>
        <w:t>Procedures for the Collection of Information</w:t>
      </w:r>
      <w:bookmarkEnd w:id="4"/>
      <w:bookmarkEnd w:id="5"/>
    </w:p>
    <w:p w14:paraId="0531D43F" w14:textId="68330169" w:rsidR="002046A6" w:rsidRDefault="00020D8C" w:rsidP="002046A6">
      <w:commentRangeStart w:id="6"/>
      <w:r>
        <w:t xml:space="preserve">The process begins when CDC learns that an individual traveled and is confirmed to have been in an infectious state during their flight, maritime voyage, or other travel and may have exposed other individuals.  CDC then obtains manifest information and shares the relevant contact information for the exposed travelers with </w:t>
      </w:r>
      <w:r w:rsidR="002046A6">
        <w:t xml:space="preserve">State/Local public health staff or </w:t>
      </w:r>
      <w:r w:rsidR="002046A6">
        <w:rPr>
          <w:rFonts w:cs="Shruti"/>
          <w:color w:val="000000"/>
        </w:rPr>
        <w:t>C</w:t>
      </w:r>
      <w:r w:rsidR="002046A6" w:rsidRPr="00C072F2">
        <w:rPr>
          <w:rFonts w:cs="Shruti"/>
          <w:color w:val="000000"/>
        </w:rPr>
        <w:t xml:space="preserve">ruise Ship </w:t>
      </w:r>
      <w:r w:rsidR="002046A6">
        <w:rPr>
          <w:rFonts w:cs="Shruti"/>
          <w:color w:val="000000"/>
        </w:rPr>
        <w:t>Medical Staff</w:t>
      </w:r>
      <w:r w:rsidR="002046A6" w:rsidRPr="00C072F2">
        <w:rPr>
          <w:rFonts w:cs="Shruti"/>
          <w:color w:val="000000"/>
        </w:rPr>
        <w:t>/Cargo Ship Managers</w:t>
      </w:r>
      <w:r>
        <w:rPr>
          <w:rFonts w:cs="Shruti"/>
          <w:color w:val="000000"/>
        </w:rPr>
        <w:t>.  These partners</w:t>
      </w:r>
      <w:r w:rsidR="002046A6">
        <w:rPr>
          <w:rFonts w:cs="Shruti"/>
          <w:color w:val="000000"/>
        </w:rPr>
        <w:t xml:space="preserve"> make contact with the individuals within their respective </w:t>
      </w:r>
      <w:r>
        <w:rPr>
          <w:rFonts w:cs="Shruti"/>
          <w:color w:val="000000"/>
        </w:rPr>
        <w:t xml:space="preserve">jurisdictions or </w:t>
      </w:r>
      <w:r w:rsidR="002046A6">
        <w:rPr>
          <w:rFonts w:cs="Shruti"/>
          <w:color w:val="000000"/>
        </w:rPr>
        <w:t>ships based on information provided by CDC via the secure Epi-X notification system</w:t>
      </w:r>
      <w:r>
        <w:rPr>
          <w:rFonts w:cs="Shruti"/>
          <w:color w:val="000000"/>
        </w:rPr>
        <w:t xml:space="preserve"> or secure email</w:t>
      </w:r>
      <w:r w:rsidR="002046A6">
        <w:rPr>
          <w:rFonts w:cs="Shruti"/>
          <w:color w:val="000000"/>
        </w:rPr>
        <w:t xml:space="preserve">. </w:t>
      </w:r>
      <w:r w:rsidR="002046A6" w:rsidRPr="00B37A30">
        <w:t xml:space="preserve">Submission </w:t>
      </w:r>
      <w:r w:rsidR="002046A6">
        <w:t>of the appropriate contact investigation follow-up form</w:t>
      </w:r>
      <w:r>
        <w:t xml:space="preserve"> by the public health staff or </w:t>
      </w:r>
      <w:r>
        <w:rPr>
          <w:rFonts w:cs="Shruti"/>
          <w:color w:val="000000"/>
        </w:rPr>
        <w:t>C</w:t>
      </w:r>
      <w:r w:rsidRPr="00C072F2">
        <w:rPr>
          <w:rFonts w:cs="Shruti"/>
          <w:color w:val="000000"/>
        </w:rPr>
        <w:t xml:space="preserve">ruise Ship </w:t>
      </w:r>
      <w:r>
        <w:rPr>
          <w:rFonts w:cs="Shruti"/>
          <w:color w:val="000000"/>
        </w:rPr>
        <w:t>Medical Staff</w:t>
      </w:r>
      <w:r w:rsidRPr="00C072F2">
        <w:rPr>
          <w:rFonts w:cs="Shruti"/>
          <w:color w:val="000000"/>
        </w:rPr>
        <w:t>/Cargo Ship Managers</w:t>
      </w:r>
      <w:r w:rsidR="002046A6">
        <w:t xml:space="preserve"> </w:t>
      </w:r>
      <w:r w:rsidR="002046A6" w:rsidRPr="00B37A30">
        <w:t>is by secure</w:t>
      </w:r>
      <w:r w:rsidR="002046A6">
        <w:t xml:space="preserve"> fax or through </w:t>
      </w:r>
      <w:r w:rsidR="004536DE">
        <w:t>secure e-</w:t>
      </w:r>
      <w:r w:rsidR="002046A6">
        <w:t xml:space="preserve">mail. </w:t>
      </w:r>
      <w:r w:rsidR="002046A6" w:rsidRPr="00B37A30">
        <w:t xml:space="preserve"> A copy </w:t>
      </w:r>
      <w:r w:rsidR="004536DE">
        <w:t xml:space="preserve">of the follow up form </w:t>
      </w:r>
      <w:r w:rsidR="002046A6" w:rsidRPr="00B37A30">
        <w:t xml:space="preserve">will be sent to CDC for use in analyzing, coordinating, and maintaining </w:t>
      </w:r>
      <w:r w:rsidR="002046A6">
        <w:t>oversight of</w:t>
      </w:r>
      <w:r w:rsidR="002046A6" w:rsidRPr="00B37A30">
        <w:t xml:space="preserve"> </w:t>
      </w:r>
      <w:r>
        <w:t>case</w:t>
      </w:r>
      <w:r w:rsidR="002046A6" w:rsidRPr="00B37A30">
        <w:t xml:space="preserve"> that </w:t>
      </w:r>
      <w:r w:rsidR="002046A6">
        <w:t>triggered the initiation of the contact investigation</w:t>
      </w:r>
      <w:commentRangeEnd w:id="6"/>
      <w:r>
        <w:rPr>
          <w:rStyle w:val="CommentReference"/>
        </w:rPr>
        <w:commentReference w:id="6"/>
      </w:r>
      <w:r w:rsidR="002046A6" w:rsidRPr="00B37A30">
        <w:t>.</w:t>
      </w:r>
      <w:r>
        <w:t xml:space="preserve"> </w:t>
      </w:r>
    </w:p>
    <w:p w14:paraId="47630F76" w14:textId="2E4D9FDB" w:rsidR="002046A6" w:rsidRPr="002046A6" w:rsidRDefault="002046A6" w:rsidP="002046A6">
      <w:pPr>
        <w:pStyle w:val="Heading1"/>
        <w:rPr>
          <w:szCs w:val="24"/>
        </w:rPr>
      </w:pPr>
      <w:bookmarkStart w:id="7" w:name="_Toc382307770"/>
      <w:bookmarkStart w:id="8" w:name="_Toc503526961"/>
      <w:r w:rsidRPr="00DF7118">
        <w:rPr>
          <w:szCs w:val="24"/>
        </w:rPr>
        <w:t>Methods to Maximize Response Rates and Deal with No Response</w:t>
      </w:r>
      <w:bookmarkEnd w:id="7"/>
      <w:bookmarkEnd w:id="8"/>
    </w:p>
    <w:p w14:paraId="5F90A62C" w14:textId="25FFBDD3" w:rsidR="002046A6" w:rsidRDefault="002046A6" w:rsidP="002046A6">
      <w:pPr>
        <w:widowControl w:val="0"/>
      </w:pPr>
      <w:r>
        <w:t xml:space="preserve">Response to this data collection is voluntary.  The information requested on each of the forms has been streamlined to ensure the ease of response and to minimize the public burden.  </w:t>
      </w:r>
      <w:r w:rsidR="00AD38D6">
        <w:t xml:space="preserve">Each form is constructed to collect information that is useful for public health purposes </w:t>
      </w:r>
      <w:r w:rsidR="00486821">
        <w:t>for</w:t>
      </w:r>
      <w:r w:rsidR="00AD38D6">
        <w:t xml:space="preserve"> environment in which the communicab</w:t>
      </w:r>
      <w:r w:rsidR="006D5DF6">
        <w:t>le disease exposure took place</w:t>
      </w:r>
      <w:r w:rsidR="00486821">
        <w:t xml:space="preserve">, e.g. airplanes vs cruise ships. </w:t>
      </w:r>
    </w:p>
    <w:p w14:paraId="022E274D" w14:textId="347A2572" w:rsidR="002046A6" w:rsidRPr="002046A6" w:rsidRDefault="002046A6" w:rsidP="002046A6">
      <w:pPr>
        <w:pStyle w:val="Heading1"/>
        <w:rPr>
          <w:szCs w:val="24"/>
        </w:rPr>
      </w:pPr>
      <w:bookmarkStart w:id="9" w:name="_Toc382307771"/>
      <w:bookmarkStart w:id="10" w:name="_Toc503526962"/>
      <w:r w:rsidRPr="00DF7118">
        <w:rPr>
          <w:szCs w:val="24"/>
        </w:rPr>
        <w:t>Tests of Procedures or Methods to be Undertaken</w:t>
      </w:r>
      <w:bookmarkEnd w:id="9"/>
      <w:bookmarkEnd w:id="10"/>
    </w:p>
    <w:p w14:paraId="6DFEF594" w14:textId="5679F339" w:rsidR="002046A6" w:rsidRDefault="002046A6" w:rsidP="002046A6">
      <w:r w:rsidRPr="004745A7">
        <w:t xml:space="preserve">CDC currently collects this </w:t>
      </w:r>
      <w:r w:rsidR="004536DE">
        <w:t>information</w:t>
      </w:r>
      <w:r w:rsidR="004536DE" w:rsidRPr="004745A7">
        <w:t xml:space="preserve"> </w:t>
      </w:r>
      <w:r w:rsidRPr="004745A7">
        <w:t xml:space="preserve">under a previously </w:t>
      </w:r>
      <w:r w:rsidR="004536DE">
        <w:t>approved OMB control number 0920-0900</w:t>
      </w:r>
      <w:r w:rsidRPr="004745A7">
        <w:t xml:space="preserve">.  The </w:t>
      </w:r>
      <w:r>
        <w:t xml:space="preserve">protocols and </w:t>
      </w:r>
      <w:r w:rsidRPr="004745A7">
        <w:t xml:space="preserve">electronic systems used for this data collection are continually updated and improved for quality of data collection and ease of use for the public, </w:t>
      </w:r>
      <w:r w:rsidR="00432EE1">
        <w:t xml:space="preserve">state and local public health, maritime and air </w:t>
      </w:r>
      <w:r w:rsidRPr="004745A7">
        <w:t>industry</w:t>
      </w:r>
      <w:r w:rsidR="00432EE1">
        <w:t>,</w:t>
      </w:r>
      <w:r w:rsidRPr="004745A7">
        <w:t xml:space="preserve"> and CDC program administrators</w:t>
      </w:r>
      <w:r>
        <w:t>.</w:t>
      </w:r>
    </w:p>
    <w:p w14:paraId="10F64605" w14:textId="64BA4959" w:rsidR="002046A6" w:rsidRPr="002046A6" w:rsidRDefault="002046A6" w:rsidP="002046A6">
      <w:pPr>
        <w:rPr>
          <w:b/>
        </w:rPr>
      </w:pPr>
      <w:bookmarkStart w:id="11" w:name="_Toc382307772"/>
      <w:bookmarkStart w:id="12" w:name="_Toc503526963"/>
      <w:r w:rsidRPr="00A735B6">
        <w:rPr>
          <w:rStyle w:val="Heading1Char"/>
          <w:szCs w:val="24"/>
        </w:rPr>
        <w:t>5. Individuals Consulted on Statistical Aspects and Individuals Collecting and/or</w:t>
      </w:r>
      <w:bookmarkEnd w:id="11"/>
      <w:bookmarkEnd w:id="12"/>
      <w:r w:rsidRPr="00A735B6">
        <w:t xml:space="preserve"> </w:t>
      </w:r>
      <w:r w:rsidRPr="00A735B6">
        <w:rPr>
          <w:b/>
        </w:rPr>
        <w:t>Analyzing Data</w:t>
      </w:r>
    </w:p>
    <w:p w14:paraId="214C436E" w14:textId="64FFC72F" w:rsidR="00985CCD" w:rsidRPr="00985CCD" w:rsidRDefault="002046A6" w:rsidP="002046A6">
      <w:r>
        <w:t>Not Applicable</w:t>
      </w:r>
    </w:p>
    <w:sectPr w:rsidR="00985CCD" w:rsidRPr="00985CCD" w:rsidSect="006C6578">
      <w:footerReference w:type="default" r:id="rId15"/>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De La Motte Hurst, Christopher (CDC/OID/NCEZID)" w:date="2018-04-19T16:46:00Z" w:initials="DLMHC(">
    <w:p w14:paraId="4AADC636" w14:textId="359FB75B" w:rsidR="00020D8C" w:rsidRDefault="00020D8C">
      <w:pPr>
        <w:pStyle w:val="CommentText"/>
      </w:pPr>
      <w:r>
        <w:rPr>
          <w:rStyle w:val="CommentReference"/>
        </w:rPr>
        <w:annotationRef/>
      </w:r>
      <w:r>
        <w:t>Basically rewrote this portion entirely.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ADC6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F01FC" w14:textId="77777777" w:rsidR="008D372D" w:rsidRDefault="008D372D" w:rsidP="008B5D54">
      <w:pPr>
        <w:spacing w:after="0" w:line="240" w:lineRule="auto"/>
      </w:pPr>
      <w:r>
        <w:separator/>
      </w:r>
    </w:p>
  </w:endnote>
  <w:endnote w:type="continuationSeparator" w:id="0">
    <w:p w14:paraId="7B9D352E" w14:textId="77777777" w:rsidR="008D372D" w:rsidRDefault="008D372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393023"/>
      <w:docPartObj>
        <w:docPartGallery w:val="Page Numbers (Bottom of Page)"/>
        <w:docPartUnique/>
      </w:docPartObj>
    </w:sdtPr>
    <w:sdtEndPr>
      <w:rPr>
        <w:noProof/>
      </w:rPr>
    </w:sdtEndPr>
    <w:sdtContent>
      <w:p w14:paraId="014B47D4" w14:textId="75E6AAA3" w:rsidR="0037550B" w:rsidRDefault="0037550B">
        <w:pPr>
          <w:pStyle w:val="Footer"/>
          <w:jc w:val="center"/>
        </w:pPr>
        <w:r>
          <w:fldChar w:fldCharType="begin"/>
        </w:r>
        <w:r>
          <w:instrText xml:space="preserve"> PAGE   \* MERGEFORMAT </w:instrText>
        </w:r>
        <w:r>
          <w:fldChar w:fldCharType="separate"/>
        </w:r>
        <w:r w:rsidR="00217B90">
          <w:rPr>
            <w:noProof/>
          </w:rPr>
          <w:t>1</w:t>
        </w:r>
        <w:r>
          <w:rPr>
            <w:noProof/>
          </w:rPr>
          <w:fldChar w:fldCharType="end"/>
        </w:r>
      </w:p>
    </w:sdtContent>
  </w:sdt>
  <w:p w14:paraId="214C4376"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454FA" w14:textId="77777777" w:rsidR="008D372D" w:rsidRDefault="008D372D" w:rsidP="008B5D54">
      <w:pPr>
        <w:spacing w:after="0" w:line="240" w:lineRule="auto"/>
      </w:pPr>
      <w:r>
        <w:separator/>
      </w:r>
    </w:p>
  </w:footnote>
  <w:footnote w:type="continuationSeparator" w:id="0">
    <w:p w14:paraId="763D3B93" w14:textId="77777777" w:rsidR="008D372D" w:rsidRDefault="008D372D"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 La Motte Hurst, Christopher (CDC/OID/NCEZID)">
    <w15:presenceInfo w15:providerId="AD" w15:userId="S-1-5-21-1207783550-2075000910-922709458-240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EE"/>
    <w:rsid w:val="00020D8C"/>
    <w:rsid w:val="0004759A"/>
    <w:rsid w:val="00047E6B"/>
    <w:rsid w:val="000A3201"/>
    <w:rsid w:val="002046A6"/>
    <w:rsid w:val="00217B90"/>
    <w:rsid w:val="002D7E48"/>
    <w:rsid w:val="00352CEE"/>
    <w:rsid w:val="0037550B"/>
    <w:rsid w:val="00432EE1"/>
    <w:rsid w:val="004536DE"/>
    <w:rsid w:val="00486821"/>
    <w:rsid w:val="004B0EFD"/>
    <w:rsid w:val="004D0CD2"/>
    <w:rsid w:val="005C4D59"/>
    <w:rsid w:val="005E1A4E"/>
    <w:rsid w:val="00632ADB"/>
    <w:rsid w:val="006540F4"/>
    <w:rsid w:val="006C6578"/>
    <w:rsid w:val="006D120B"/>
    <w:rsid w:val="006D5DF6"/>
    <w:rsid w:val="006F12C6"/>
    <w:rsid w:val="007E07CC"/>
    <w:rsid w:val="007E6753"/>
    <w:rsid w:val="008A4C60"/>
    <w:rsid w:val="008B5D54"/>
    <w:rsid w:val="008D372D"/>
    <w:rsid w:val="009050E9"/>
    <w:rsid w:val="00985CCD"/>
    <w:rsid w:val="00997D0E"/>
    <w:rsid w:val="00A12917"/>
    <w:rsid w:val="00A34E8B"/>
    <w:rsid w:val="00AD38D6"/>
    <w:rsid w:val="00B1367F"/>
    <w:rsid w:val="00B55735"/>
    <w:rsid w:val="00B608AC"/>
    <w:rsid w:val="00DB4ED0"/>
    <w:rsid w:val="00DC2634"/>
    <w:rsid w:val="00DC57CC"/>
    <w:rsid w:val="00DE48C7"/>
    <w:rsid w:val="00F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C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020D8C"/>
    <w:rPr>
      <w:sz w:val="16"/>
      <w:szCs w:val="16"/>
    </w:rPr>
  </w:style>
  <w:style w:type="paragraph" w:styleId="CommentText">
    <w:name w:val="annotation text"/>
    <w:basedOn w:val="Normal"/>
    <w:link w:val="CommentTextChar"/>
    <w:uiPriority w:val="99"/>
    <w:semiHidden/>
    <w:unhideWhenUsed/>
    <w:rsid w:val="00020D8C"/>
    <w:pPr>
      <w:spacing w:line="240" w:lineRule="auto"/>
    </w:pPr>
    <w:rPr>
      <w:sz w:val="20"/>
      <w:szCs w:val="20"/>
    </w:rPr>
  </w:style>
  <w:style w:type="character" w:customStyle="1" w:styleId="CommentTextChar">
    <w:name w:val="Comment Text Char"/>
    <w:basedOn w:val="DefaultParagraphFont"/>
    <w:link w:val="CommentText"/>
    <w:uiPriority w:val="99"/>
    <w:semiHidden/>
    <w:rsid w:val="00020D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0D8C"/>
    <w:rPr>
      <w:b/>
      <w:bCs/>
    </w:rPr>
  </w:style>
  <w:style w:type="character" w:customStyle="1" w:styleId="CommentSubjectChar">
    <w:name w:val="Comment Subject Char"/>
    <w:basedOn w:val="CommentTextChar"/>
    <w:link w:val="CommentSubject"/>
    <w:uiPriority w:val="99"/>
    <w:semiHidden/>
    <w:rsid w:val="00020D8C"/>
    <w:rPr>
      <w:rFonts w:ascii="Times New Roman" w:hAnsi="Times New Roman"/>
      <w:b/>
      <w:bCs/>
      <w:sz w:val="20"/>
      <w:szCs w:val="20"/>
    </w:rPr>
  </w:style>
  <w:style w:type="paragraph" w:styleId="BalloonText">
    <w:name w:val="Balloon Text"/>
    <w:basedOn w:val="Normal"/>
    <w:link w:val="BalloonTextChar"/>
    <w:uiPriority w:val="99"/>
    <w:semiHidden/>
    <w:unhideWhenUsed/>
    <w:rsid w:val="00020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020D8C"/>
    <w:rPr>
      <w:sz w:val="16"/>
      <w:szCs w:val="16"/>
    </w:rPr>
  </w:style>
  <w:style w:type="paragraph" w:styleId="CommentText">
    <w:name w:val="annotation text"/>
    <w:basedOn w:val="Normal"/>
    <w:link w:val="CommentTextChar"/>
    <w:uiPriority w:val="99"/>
    <w:semiHidden/>
    <w:unhideWhenUsed/>
    <w:rsid w:val="00020D8C"/>
    <w:pPr>
      <w:spacing w:line="240" w:lineRule="auto"/>
    </w:pPr>
    <w:rPr>
      <w:sz w:val="20"/>
      <w:szCs w:val="20"/>
    </w:rPr>
  </w:style>
  <w:style w:type="character" w:customStyle="1" w:styleId="CommentTextChar">
    <w:name w:val="Comment Text Char"/>
    <w:basedOn w:val="DefaultParagraphFont"/>
    <w:link w:val="CommentText"/>
    <w:uiPriority w:val="99"/>
    <w:semiHidden/>
    <w:rsid w:val="00020D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0D8C"/>
    <w:rPr>
      <w:b/>
      <w:bCs/>
    </w:rPr>
  </w:style>
  <w:style w:type="character" w:customStyle="1" w:styleId="CommentSubjectChar">
    <w:name w:val="Comment Subject Char"/>
    <w:basedOn w:val="CommentTextChar"/>
    <w:link w:val="CommentSubject"/>
    <w:uiPriority w:val="99"/>
    <w:semiHidden/>
    <w:rsid w:val="00020D8C"/>
    <w:rPr>
      <w:rFonts w:ascii="Times New Roman" w:hAnsi="Times New Roman"/>
      <w:b/>
      <w:bCs/>
      <w:sz w:val="20"/>
      <w:szCs w:val="20"/>
    </w:rPr>
  </w:style>
  <w:style w:type="paragraph" w:styleId="BalloonText">
    <w:name w:val="Balloon Text"/>
    <w:basedOn w:val="Normal"/>
    <w:link w:val="BalloonTextChar"/>
    <w:uiPriority w:val="99"/>
    <w:semiHidden/>
    <w:unhideWhenUsed/>
    <w:rsid w:val="00020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PFY6PPX2AYTS-1630823389-42</_dlc_DocId>
    <_dlc_DocIdUrl xmlns="81daf041-c113-401c-bf82-107f5d396711">
      <Url>https://esp.cdc.gov/sites/ncezid/OD/policy/PRA/_layouts/15/DocIdRedir.aspx?ID=PFY6PPX2AYTS-1630823389-42</Url>
      <Description>PFY6PPX2AYTS-1630823389-42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2.xml><?xml version="1.0" encoding="utf-8"?>
<ds:datastoreItem xmlns:ds="http://schemas.openxmlformats.org/officeDocument/2006/customXml" ds:itemID="{865274F3-D8A9-474F-A321-6AD0A02A3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6C322-7639-486D-948B-71FB7FEDA535}">
  <ds:schemaRef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1daf041-c113-401c-bf82-107f5d396711"/>
    <ds:schemaRef ds:uri="http://purl.org/dc/dcmitype/"/>
  </ds:schemaRefs>
</ds:datastoreItem>
</file>

<file path=customXml/itemProps4.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5.xml><?xml version="1.0" encoding="utf-8"?>
<ds:datastoreItem xmlns:ds="http://schemas.openxmlformats.org/officeDocument/2006/customXml" ds:itemID="{FE8E0CFE-07DB-4B41-A045-6106E391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2018-04-19T20:46:00Z</dcterms:created>
  <dcterms:modified xsi:type="dcterms:W3CDTF">2018-04-19T20:46:00Z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2f65c5a5-b25d-4476-bf18-54d2b4c4f1e7</vt:lpwstr>
  </property>
</Properties>
</file>