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F1138" w14:textId="77777777" w:rsidR="002A3CB4" w:rsidRDefault="002A3CB4" w:rsidP="002A3CB4">
      <w:pPr>
        <w:pageBreakBefore/>
        <w:spacing w:before="2640" w:line="240" w:lineRule="auto"/>
        <w:jc w:val="center"/>
        <w:rPr>
          <w:rFonts w:ascii="Arial Black" w:hAnsi="Arial Black"/>
          <w:caps/>
        </w:rPr>
      </w:pPr>
      <w:bookmarkStart w:id="0" w:name="_GoBack"/>
      <w:bookmarkEnd w:id="0"/>
    </w:p>
    <w:p w14:paraId="3FD46E08" w14:textId="77777777" w:rsidR="002A3CB4" w:rsidRPr="00922D5C" w:rsidRDefault="002A3CB4" w:rsidP="002A3CB4">
      <w:pPr>
        <w:pStyle w:val="MarkforAppendixTitle"/>
        <w:spacing w:before="0" w:after="0"/>
      </w:pPr>
      <w:r>
        <w:t xml:space="preserve">APPENDIX </w:t>
      </w:r>
      <w:bookmarkStart w:id="1" w:name="AppLetter"/>
      <w:bookmarkEnd w:id="1"/>
      <w:r>
        <w:t>D</w:t>
      </w:r>
      <w:r>
        <w:br/>
      </w:r>
      <w:r>
        <w:br/>
      </w:r>
      <w:bookmarkStart w:id="2" w:name="AppTitle"/>
      <w:bookmarkEnd w:id="2"/>
      <w:r>
        <w:t>AI/AN FACES CONFIDENTIALITY AGREEMENT</w:t>
      </w:r>
    </w:p>
    <w:p w14:paraId="26B6C005" w14:textId="77777777" w:rsidR="00C23A5C" w:rsidRDefault="00C23A5C" w:rsidP="00C23A5C">
      <w:pPr>
        <w:pStyle w:val="Default"/>
        <w:jc w:val="both"/>
        <w:rPr>
          <w:noProof/>
        </w:rPr>
      </w:pPr>
    </w:p>
    <w:p w14:paraId="26CF2BBB" w14:textId="77777777" w:rsidR="002A3CB4" w:rsidRDefault="002A3CB4" w:rsidP="000703D6">
      <w:pPr>
        <w:pStyle w:val="Default"/>
        <w:spacing w:before="240" w:after="240"/>
        <w:jc w:val="center"/>
        <w:rPr>
          <w:b/>
          <w:bCs/>
          <w:sz w:val="21"/>
          <w:szCs w:val="21"/>
        </w:rPr>
        <w:sectPr w:rsidR="002A3CB4" w:rsidSect="002A3CB4">
          <w:footerReference w:type="default" r:id="rId11"/>
          <w:pgSz w:w="12240" w:h="16340"/>
          <w:pgMar w:top="1440" w:right="1440" w:bottom="1440" w:left="1440" w:header="720" w:footer="720" w:gutter="0"/>
          <w:cols w:space="720"/>
          <w:noEndnote/>
        </w:sectPr>
      </w:pPr>
    </w:p>
    <w:p w14:paraId="6034E8BD" w14:textId="77777777" w:rsidR="002A3CB4" w:rsidRPr="00285373" w:rsidRDefault="002A3CB4" w:rsidP="002A3CB4">
      <w:pPr>
        <w:spacing w:before="3360" w:after="240" w:line="240" w:lineRule="auto"/>
        <w:jc w:val="center"/>
        <w:rPr>
          <w:rFonts w:ascii="Times New Roman" w:hAnsi="Times New Roman"/>
          <w:b/>
        </w:rPr>
      </w:pPr>
      <w:r w:rsidRPr="00285373">
        <w:rPr>
          <w:rFonts w:ascii="Times New Roman" w:hAnsi="Times New Roman"/>
          <w:b/>
        </w:rPr>
        <w:lastRenderedPageBreak/>
        <w:t>This page has been left blank for double-sided copying.</w:t>
      </w:r>
    </w:p>
    <w:p w14:paraId="051BC1F1" w14:textId="77777777" w:rsidR="002A3CB4" w:rsidRDefault="002A3CB4" w:rsidP="000703D6">
      <w:pPr>
        <w:pStyle w:val="Default"/>
        <w:spacing w:before="240" w:after="240"/>
        <w:jc w:val="center"/>
        <w:rPr>
          <w:b/>
          <w:bCs/>
          <w:sz w:val="21"/>
          <w:szCs w:val="21"/>
        </w:rPr>
      </w:pPr>
    </w:p>
    <w:p w14:paraId="538DF6D5" w14:textId="77777777" w:rsidR="002A3CB4" w:rsidRDefault="002A3CB4" w:rsidP="000703D6">
      <w:pPr>
        <w:pStyle w:val="Default"/>
        <w:spacing w:before="240" w:after="240"/>
        <w:jc w:val="center"/>
        <w:rPr>
          <w:b/>
          <w:bCs/>
          <w:sz w:val="21"/>
          <w:szCs w:val="21"/>
        </w:rPr>
        <w:sectPr w:rsidR="002A3CB4" w:rsidSect="002A3CB4">
          <w:pgSz w:w="12240" w:h="163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97E5819" w14:textId="77777777" w:rsidR="002A3CB4" w:rsidRDefault="002A3CB4" w:rsidP="002A3CB4">
      <w:pPr>
        <w:pStyle w:val="Default"/>
        <w:spacing w:before="240" w:after="960"/>
        <w:jc w:val="right"/>
        <w:rPr>
          <w:b/>
          <w:bCs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75599995" wp14:editId="5DB0FA47">
            <wp:extent cx="1788795" cy="588645"/>
            <wp:effectExtent l="0" t="0" r="1905" b="1905"/>
            <wp:docPr id="1" name="Picture 1" descr="http://intranet.mathematica-mpr.com/~/media/Images/Logos/MPRlogo_2c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mathematica-mpr.com/~/media/Images/Logos/MPRlogo_2c_cmyk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6C006" w14:textId="2F069CE9" w:rsidR="00C23A5C" w:rsidRDefault="00C23A5C" w:rsidP="000703D6">
      <w:pPr>
        <w:pStyle w:val="Default"/>
        <w:spacing w:before="240" w:after="24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CONFIDENTIALITY </w:t>
      </w:r>
      <w:r w:rsidR="009E52B2">
        <w:rPr>
          <w:b/>
          <w:bCs/>
          <w:sz w:val="21"/>
          <w:szCs w:val="21"/>
        </w:rPr>
        <w:t>AGREEMENT</w:t>
      </w:r>
    </w:p>
    <w:p w14:paraId="26B6C007" w14:textId="77777777" w:rsidR="00C23A5C" w:rsidRDefault="00C23A5C" w:rsidP="00C23A5C">
      <w:pPr>
        <w:pStyle w:val="Default"/>
        <w:rPr>
          <w:b/>
          <w:bCs/>
          <w:sz w:val="21"/>
          <w:szCs w:val="21"/>
        </w:rPr>
      </w:pPr>
    </w:p>
    <w:p w14:paraId="26B6C008" w14:textId="58061DF9" w:rsidR="00EE17D1" w:rsidRDefault="00EE17D1" w:rsidP="00EE17D1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I understand that the names, and any other identifying facts or information, of individuals, businesses,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 xml:space="preserve">organizations, and families participating in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American Indian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and 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>Alaska Native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Head Start Family and Child Experiences Survey (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AI/AN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FACES) 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>2019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being conducted by Mathematica Policy Research (“Mathematica”), under contract to the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Office of Planning, Research and Evaluation (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“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OPRE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”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)</w:t>
      </w:r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 xml:space="preserve">, within the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Administration for Children and Families (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“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ACF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”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)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>of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the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U.S. Department of Health and Human Services</w:t>
      </w:r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 xml:space="preserve"> (“HHS”)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(Contract No. </w:t>
      </w:r>
      <w:r w:rsidR="00E755CA" w:rsidRPr="0064561C">
        <w:rPr>
          <w:sz w:val="22"/>
        </w:rPr>
        <w:t>HHSP23320095642WC/HHSP2337052T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)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are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Pr="00EE17D1">
        <w:rPr>
          <w:rFonts w:ascii="LPCKPJ+TimesNewRoman" w:hAnsi="LPCKPJ+TimesNewRoman" w:cs="LPCKPJ+TimesNewRoman"/>
          <w:b/>
          <w:color w:val="000000"/>
          <w:sz w:val="21"/>
          <w:szCs w:val="21"/>
        </w:rPr>
        <w:t>confidential information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26B6C009" w14:textId="77777777" w:rsidR="00EE17D1" w:rsidRDefault="00EE17D1" w:rsidP="00EE17D1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</w:p>
    <w:p w14:paraId="26B6C00A" w14:textId="77777777" w:rsidR="00C23A5C" w:rsidRDefault="003D0308" w:rsidP="000703D6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I agree that </w:t>
      </w:r>
      <w:r w:rsidR="006226BB">
        <w:rPr>
          <w:rFonts w:ascii="LPCKPJ+TimesNewRoman" w:hAnsi="LPCKPJ+TimesNewRoman" w:cs="LPCKPJ+TimesNewRoman"/>
          <w:color w:val="000000"/>
          <w:sz w:val="21"/>
          <w:szCs w:val="21"/>
        </w:rPr>
        <w:t xml:space="preserve">I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may only use such confidential information for purposes of 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AI/AN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 xml:space="preserve">FACES 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 xml:space="preserve">2019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study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and further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agree that I will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not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 disclose or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reveal </w:t>
      </w:r>
      <w:r w:rsidR="000B674F">
        <w:rPr>
          <w:rFonts w:ascii="LPCKPJ+TimesNewRoman" w:hAnsi="LPCKPJ+TimesNewRoman" w:cs="LPCKPJ+TimesNewRoman"/>
          <w:color w:val="000000"/>
          <w:sz w:val="21"/>
          <w:szCs w:val="21"/>
        </w:rPr>
        <w:t xml:space="preserve">any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such confidential information, regardless of how or where I acquired it, to any person unless such person has been authorized by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ACF, OPRE,</w:t>
      </w:r>
      <w:r w:rsidR="000B674F">
        <w:rPr>
          <w:rFonts w:ascii="LPCKPJ+TimesNewRoman" w:hAnsi="LPCKPJ+TimesNewRoman" w:cs="LPCKPJ+TimesNewRoman"/>
          <w:color w:val="000000"/>
          <w:sz w:val="21"/>
          <w:szCs w:val="21"/>
        </w:rPr>
        <w:t xml:space="preserve"> or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>Mathematica to have access to the information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 xml:space="preserve"> for purposes of 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AI/AN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 xml:space="preserve"> FACES 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 xml:space="preserve">2019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study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26B6C00B" w14:textId="77777777" w:rsidR="00C23A5C" w:rsidRDefault="00C23A5C" w:rsidP="000703D6">
      <w:pPr>
        <w:pStyle w:val="Default"/>
        <w:ind w:firstLine="432"/>
        <w:rPr>
          <w:b/>
          <w:bCs/>
          <w:sz w:val="21"/>
          <w:szCs w:val="21"/>
        </w:rPr>
      </w:pPr>
    </w:p>
    <w:p w14:paraId="26B6C00C" w14:textId="0086168B" w:rsidR="00C23A5C" w:rsidRDefault="00EE5851" w:rsidP="000703D6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>
        <w:rPr>
          <w:rFonts w:ascii="LPCKPJ+TimesNewRoman" w:hAnsi="LPCKPJ+TimesNewRoman" w:cs="LPCKPJ+TimesNewRoman"/>
          <w:color w:val="000000"/>
          <w:sz w:val="21"/>
          <w:szCs w:val="21"/>
        </w:rPr>
        <w:t>I understand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 that Mathematica and the contracting organizations have the exclusive right to all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confidential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information acquired or developed under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AI/AN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FACES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 xml:space="preserve">2019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>contract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 acknowledge that I acquire no right, title, or interest in and to any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such confidential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information to which I have access by reason of my employment or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position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26B6C00D" w14:textId="77777777" w:rsidR="00C23A5C" w:rsidRDefault="00C23A5C" w:rsidP="000703D6">
      <w:pPr>
        <w:pStyle w:val="Default"/>
        <w:ind w:firstLine="432"/>
      </w:pPr>
    </w:p>
    <w:p w14:paraId="26B6C00E" w14:textId="4D918585" w:rsidR="00C23A5C" w:rsidRDefault="00C23A5C" w:rsidP="000703D6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I agree to </w:t>
      </w:r>
      <w:r w:rsidR="00C306F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immediately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notify Mathematica 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or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ACF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 of any unauthorized disclosure or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use of confidential information </w:t>
      </w:r>
      <w:r w:rsidR="003D0308">
        <w:rPr>
          <w:rFonts w:ascii="LPCKPJ+TimesNewRoman" w:hAnsi="LPCKPJ+TimesNewRoman" w:cs="LPCKPJ+TimesNewRoman"/>
          <w:color w:val="000000"/>
          <w:sz w:val="21"/>
          <w:szCs w:val="21"/>
        </w:rPr>
        <w:t xml:space="preserve">covered under this agreement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that I observe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 or of which I become aware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26B6C00F" w14:textId="77777777" w:rsidR="00C23A5C" w:rsidRDefault="00C23A5C" w:rsidP="000703D6">
      <w:pPr>
        <w:pStyle w:val="Default"/>
        <w:ind w:firstLine="432"/>
      </w:pPr>
    </w:p>
    <w:p w14:paraId="26B6C010" w14:textId="77777777" w:rsidR="005B0941" w:rsidRDefault="005B0941" w:rsidP="00C23A5C">
      <w:pPr>
        <w:pStyle w:val="Default"/>
      </w:pPr>
    </w:p>
    <w:p w14:paraId="26B6C011" w14:textId="77777777" w:rsidR="005B0941" w:rsidRDefault="005B0941" w:rsidP="0040731E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>
        <w:rPr>
          <w:rFonts w:ascii="LPCKPJ+TimesNewRoman" w:hAnsi="LPCKPJ+TimesNewRoman" w:cs="LPCKPJ+TimesNewRoman"/>
          <w:sz w:val="21"/>
          <w:szCs w:val="21"/>
        </w:rPr>
        <w:t xml:space="preserve">Name: </w:t>
      </w:r>
      <w:r w:rsidR="0040731E">
        <w:rPr>
          <w:rFonts w:ascii="LPCKPJ+TimesNewRoman" w:hAnsi="LPCKPJ+TimesNewRoman" w:cs="LPCKPJ+TimesNewRoman"/>
          <w:sz w:val="21"/>
          <w:szCs w:val="21"/>
        </w:rPr>
        <w:tab/>
      </w:r>
      <w:r w:rsidR="0040731E" w:rsidRPr="001E3F74">
        <w:rPr>
          <w:rFonts w:ascii="LPCKPJ+TimesNewRoman" w:hAnsi="LPCKPJ+TimesNewRoman" w:cs="LPCKPJ+TimesNewRoman"/>
          <w:sz w:val="21"/>
          <w:szCs w:val="21"/>
          <w:u w:val="single"/>
        </w:rPr>
        <w:tab/>
      </w:r>
    </w:p>
    <w:p w14:paraId="26B6C012" w14:textId="77777777" w:rsidR="005B0941" w:rsidRDefault="005B0941" w:rsidP="00C23A5C">
      <w:pPr>
        <w:pStyle w:val="Default"/>
        <w:rPr>
          <w:rFonts w:ascii="LPCKPJ+TimesNewRoman" w:hAnsi="LPCKPJ+TimesNewRoman" w:cs="LPCKPJ+TimesNewRoman"/>
          <w:sz w:val="21"/>
          <w:szCs w:val="21"/>
        </w:rPr>
      </w:pPr>
    </w:p>
    <w:p w14:paraId="26B6C013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</w:p>
    <w:p w14:paraId="26B6C014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>
        <w:rPr>
          <w:rFonts w:ascii="LPCKPJ+TimesNewRoman" w:hAnsi="LPCKPJ+TimesNewRoman" w:cs="LPCKPJ+TimesNewRoman"/>
          <w:sz w:val="21"/>
          <w:szCs w:val="21"/>
        </w:rPr>
        <w:t>Title:</w:t>
      </w:r>
      <w:r>
        <w:rPr>
          <w:rFonts w:ascii="LPCKPJ+TimesNewRoman" w:hAnsi="LPCKPJ+TimesNewRoman" w:cs="LPCKPJ+TimesNewRoman"/>
          <w:sz w:val="21"/>
          <w:szCs w:val="21"/>
        </w:rPr>
        <w:tab/>
      </w:r>
      <w:bookmarkStart w:id="3" w:name="_Hlk499533529"/>
      <w:r>
        <w:rPr>
          <w:rFonts w:ascii="LPCKPJ+TimesNewRoman" w:hAnsi="LPCKPJ+TimesNewRoman" w:cs="LPCKPJ+TimesNewRoman"/>
          <w:sz w:val="21"/>
          <w:szCs w:val="21"/>
        </w:rPr>
        <w:tab/>
      </w:r>
      <w:bookmarkEnd w:id="3"/>
    </w:p>
    <w:p w14:paraId="26B6C015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</w:p>
    <w:p w14:paraId="26B6C016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</w:p>
    <w:p w14:paraId="26B6C017" w14:textId="77777777" w:rsidR="005B0941" w:rsidRDefault="005B0941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>
        <w:rPr>
          <w:rFonts w:ascii="LPCKPJ+TimesNewRoman" w:hAnsi="LPCKPJ+TimesNewRoman" w:cs="LPCKPJ+TimesNewRoman"/>
          <w:sz w:val="21"/>
          <w:szCs w:val="21"/>
        </w:rPr>
        <w:t>Signature:</w:t>
      </w:r>
      <w:r>
        <w:rPr>
          <w:rFonts w:ascii="LPCKPJ+TimesNewRoman" w:hAnsi="LPCKPJ+TimesNewRoman" w:cs="LPCKPJ+TimesNewRoman"/>
          <w:sz w:val="21"/>
          <w:szCs w:val="21"/>
        </w:rPr>
        <w:tab/>
      </w:r>
      <w:r>
        <w:rPr>
          <w:rFonts w:ascii="LPCKPJ+TimesNewRoman" w:hAnsi="LPCKPJ+TimesNewRoman" w:cs="LPCKPJ+TimesNewRoman"/>
          <w:sz w:val="21"/>
          <w:szCs w:val="21"/>
        </w:rPr>
        <w:tab/>
      </w:r>
    </w:p>
    <w:p w14:paraId="26B6C018" w14:textId="77777777" w:rsidR="005B0941" w:rsidRDefault="005B0941" w:rsidP="00C23A5C">
      <w:pPr>
        <w:pStyle w:val="Default"/>
        <w:rPr>
          <w:rFonts w:ascii="LPCKPJ+TimesNewRoman" w:hAnsi="LPCKPJ+TimesNewRoman" w:cs="LPCKPJ+TimesNewRoman"/>
          <w:sz w:val="21"/>
          <w:szCs w:val="21"/>
        </w:rPr>
      </w:pPr>
    </w:p>
    <w:p w14:paraId="26B6C019" w14:textId="77777777" w:rsidR="005B0941" w:rsidRDefault="005B0941" w:rsidP="005B0941">
      <w:pPr>
        <w:pStyle w:val="Default"/>
        <w:tabs>
          <w:tab w:val="left" w:pos="5040"/>
        </w:tabs>
      </w:pPr>
    </w:p>
    <w:p w14:paraId="26B6C01A" w14:textId="7C492DA4" w:rsidR="00AE087E" w:rsidRDefault="005B0941" w:rsidP="00AE087E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 w:rsidRPr="000703D6">
        <w:rPr>
          <w:sz w:val="21"/>
          <w:szCs w:val="21"/>
        </w:rPr>
        <w:t>Date:</w:t>
      </w:r>
      <w:r w:rsidR="00AE087E">
        <w:rPr>
          <w:rFonts w:ascii="LPCKPJ+TimesNewRoman" w:hAnsi="LPCKPJ+TimesNewRoman" w:cs="LPCKPJ+TimesNewRoman"/>
          <w:sz w:val="21"/>
          <w:szCs w:val="21"/>
        </w:rPr>
        <w:tab/>
      </w:r>
      <w:r w:rsidR="009C5C1F" w:rsidRPr="001E3F74">
        <w:rPr>
          <w:rFonts w:ascii="LPCKPJ+TimesNewRoman" w:hAnsi="LPCKPJ+TimesNewRoman" w:cs="LPCKPJ+TimesNewRoman"/>
          <w:sz w:val="21"/>
          <w:szCs w:val="21"/>
          <w:u w:val="single"/>
        </w:rPr>
        <w:tab/>
      </w:r>
      <w:r w:rsidR="00AE087E">
        <w:rPr>
          <w:rFonts w:ascii="LPCKPJ+TimesNewRoman" w:hAnsi="LPCKPJ+TimesNewRoman" w:cs="LPCKPJ+TimesNewRoman"/>
          <w:sz w:val="21"/>
          <w:szCs w:val="21"/>
        </w:rPr>
        <w:tab/>
      </w:r>
      <w:r w:rsidR="00AE087E">
        <w:rPr>
          <w:rFonts w:ascii="LPCKPJ+TimesNewRoman" w:hAnsi="LPCKPJ+TimesNewRoman" w:cs="LPCKPJ+TimesNewRoman"/>
          <w:sz w:val="21"/>
          <w:szCs w:val="21"/>
        </w:rPr>
        <w:tab/>
      </w:r>
    </w:p>
    <w:p w14:paraId="26B6C01B" w14:textId="77777777" w:rsidR="005B0941" w:rsidRPr="000703D6" w:rsidRDefault="005B0941" w:rsidP="00AE087E">
      <w:pPr>
        <w:pStyle w:val="Default"/>
        <w:rPr>
          <w:sz w:val="21"/>
          <w:szCs w:val="21"/>
        </w:rPr>
      </w:pPr>
    </w:p>
    <w:sectPr w:rsidR="005B0941" w:rsidRPr="000703D6" w:rsidSect="002A3CB4">
      <w:headerReference w:type="default" r:id="rId13"/>
      <w:footerReference w:type="default" r:id="rId14"/>
      <w:pgSz w:w="12240" w:h="16340"/>
      <w:pgMar w:top="1440" w:right="1440" w:bottom="1440" w:left="1440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9EF7E6" w16cid:durableId="1DC00B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CB2E9" w14:textId="77777777" w:rsidR="00A02A22" w:rsidRDefault="00A02A22" w:rsidP="005B0941">
      <w:pPr>
        <w:spacing w:after="0" w:line="240" w:lineRule="auto"/>
      </w:pPr>
      <w:r>
        <w:separator/>
      </w:r>
    </w:p>
  </w:endnote>
  <w:endnote w:type="continuationSeparator" w:id="0">
    <w:p w14:paraId="6CB2B4D4" w14:textId="77777777" w:rsidR="00A02A22" w:rsidRDefault="00A02A22" w:rsidP="005B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PCLD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PCKP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6C022" w14:textId="27FC42AF" w:rsidR="0040731E" w:rsidRPr="005B0941" w:rsidRDefault="0040731E" w:rsidP="005B0941">
    <w:pPr>
      <w:pStyle w:val="Footer"/>
      <w:spacing w:before="120" w:after="0" w:line="240" w:lineRule="auto"/>
      <w:jc w:val="right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CAF7A" w14:textId="77777777" w:rsidR="002A3CB4" w:rsidRPr="005B0941" w:rsidRDefault="002A3CB4" w:rsidP="005B0941">
    <w:pPr>
      <w:pStyle w:val="Footer"/>
      <w:spacing w:before="120"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5B0941">
      <w:rPr>
        <w:rFonts w:ascii="Times New Roman" w:hAnsi="Times New Roman" w:cs="Times New Roman"/>
        <w:sz w:val="16"/>
        <w:szCs w:val="16"/>
      </w:rPr>
      <w:t xml:space="preserve">Revised: </w:t>
    </w:r>
    <w:r>
      <w:rPr>
        <w:rFonts w:ascii="Times New Roman" w:hAnsi="Times New Roman" w:cs="Times New Roman"/>
        <w:sz w:val="16"/>
        <w:szCs w:val="16"/>
      </w:rPr>
      <w:t>November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EDC59" w14:textId="77777777" w:rsidR="00A02A22" w:rsidRDefault="00A02A22" w:rsidP="005B0941">
      <w:pPr>
        <w:spacing w:after="0" w:line="240" w:lineRule="auto"/>
      </w:pPr>
      <w:r>
        <w:separator/>
      </w:r>
    </w:p>
  </w:footnote>
  <w:footnote w:type="continuationSeparator" w:id="0">
    <w:p w14:paraId="3C93A204" w14:textId="77777777" w:rsidR="00A02A22" w:rsidRDefault="00A02A22" w:rsidP="005B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6E520" w14:textId="77777777" w:rsidR="002A3CB4" w:rsidRDefault="002A3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hideSpellingErrors/>
  <w:hideGrammaticalErrors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E2"/>
    <w:rsid w:val="0001596F"/>
    <w:rsid w:val="00016924"/>
    <w:rsid w:val="0006187F"/>
    <w:rsid w:val="000703D6"/>
    <w:rsid w:val="000B674F"/>
    <w:rsid w:val="000C5048"/>
    <w:rsid w:val="00160627"/>
    <w:rsid w:val="001621CC"/>
    <w:rsid w:val="0018501B"/>
    <w:rsid w:val="001E3F74"/>
    <w:rsid w:val="00256DBC"/>
    <w:rsid w:val="00271D46"/>
    <w:rsid w:val="002A3CB4"/>
    <w:rsid w:val="002B292C"/>
    <w:rsid w:val="002B6045"/>
    <w:rsid w:val="002C79EF"/>
    <w:rsid w:val="002D5420"/>
    <w:rsid w:val="002F123D"/>
    <w:rsid w:val="002F35DB"/>
    <w:rsid w:val="00302FC5"/>
    <w:rsid w:val="003205DF"/>
    <w:rsid w:val="00332192"/>
    <w:rsid w:val="0033362D"/>
    <w:rsid w:val="003B75C1"/>
    <w:rsid w:val="003D0308"/>
    <w:rsid w:val="003F7405"/>
    <w:rsid w:val="0040731E"/>
    <w:rsid w:val="004148E8"/>
    <w:rsid w:val="0048316C"/>
    <w:rsid w:val="00495D8C"/>
    <w:rsid w:val="004B17A6"/>
    <w:rsid w:val="00542B1F"/>
    <w:rsid w:val="005B0941"/>
    <w:rsid w:val="005B647F"/>
    <w:rsid w:val="006226BB"/>
    <w:rsid w:val="00665AC8"/>
    <w:rsid w:val="007775DB"/>
    <w:rsid w:val="0078579D"/>
    <w:rsid w:val="00787806"/>
    <w:rsid w:val="007A642C"/>
    <w:rsid w:val="007B27FD"/>
    <w:rsid w:val="007B6312"/>
    <w:rsid w:val="00812562"/>
    <w:rsid w:val="00853894"/>
    <w:rsid w:val="008848B1"/>
    <w:rsid w:val="008B1A22"/>
    <w:rsid w:val="008E0B1A"/>
    <w:rsid w:val="0091126A"/>
    <w:rsid w:val="00926749"/>
    <w:rsid w:val="009C5C1F"/>
    <w:rsid w:val="009E52B2"/>
    <w:rsid w:val="00A02A22"/>
    <w:rsid w:val="00A7038A"/>
    <w:rsid w:val="00A7488F"/>
    <w:rsid w:val="00AA30E0"/>
    <w:rsid w:val="00AB0489"/>
    <w:rsid w:val="00AB2C9F"/>
    <w:rsid w:val="00AE087E"/>
    <w:rsid w:val="00B43142"/>
    <w:rsid w:val="00BC5C9D"/>
    <w:rsid w:val="00BE5D77"/>
    <w:rsid w:val="00C23A5C"/>
    <w:rsid w:val="00C306FC"/>
    <w:rsid w:val="00CE5C97"/>
    <w:rsid w:val="00D24BAA"/>
    <w:rsid w:val="00D47516"/>
    <w:rsid w:val="00D70047"/>
    <w:rsid w:val="00D87DE5"/>
    <w:rsid w:val="00D928D3"/>
    <w:rsid w:val="00DB7AAD"/>
    <w:rsid w:val="00E116D4"/>
    <w:rsid w:val="00E22737"/>
    <w:rsid w:val="00E23D55"/>
    <w:rsid w:val="00E755CA"/>
    <w:rsid w:val="00E962C1"/>
    <w:rsid w:val="00EE17D1"/>
    <w:rsid w:val="00EE5851"/>
    <w:rsid w:val="00EE5EE2"/>
    <w:rsid w:val="00EF5CD0"/>
    <w:rsid w:val="00F6485D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6B6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7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87F"/>
    <w:pPr>
      <w:widowControl w:val="0"/>
      <w:autoSpaceDE w:val="0"/>
      <w:autoSpaceDN w:val="0"/>
      <w:adjustRightInd w:val="0"/>
      <w:spacing w:after="0" w:line="240" w:lineRule="auto"/>
    </w:pPr>
    <w:rPr>
      <w:rFonts w:ascii="LPCLDJ+TimesNewRoman,Bold" w:hAnsi="LPCLDJ+TimesNewRoman,Bold" w:cs="LPCLDJ+TimesNewRoman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6187F"/>
    <w:pPr>
      <w:spacing w:line="243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06187F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B0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941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5B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941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3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5D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5DB"/>
    <w:rPr>
      <w:rFonts w:cstheme="minorBidi"/>
      <w:b/>
      <w:bCs/>
      <w:sz w:val="20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2A3CB4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7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87F"/>
    <w:pPr>
      <w:widowControl w:val="0"/>
      <w:autoSpaceDE w:val="0"/>
      <w:autoSpaceDN w:val="0"/>
      <w:adjustRightInd w:val="0"/>
      <w:spacing w:after="0" w:line="240" w:lineRule="auto"/>
    </w:pPr>
    <w:rPr>
      <w:rFonts w:ascii="LPCLDJ+TimesNewRoman,Bold" w:hAnsi="LPCLDJ+TimesNewRoman,Bold" w:cs="LPCLDJ+TimesNewRoman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6187F"/>
    <w:pPr>
      <w:spacing w:line="243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06187F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B0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941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5B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941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3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5D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5DB"/>
    <w:rPr>
      <w:rFonts w:cstheme="minorBidi"/>
      <w:b/>
      <w:bCs/>
      <w:sz w:val="20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2A3CB4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1" ma:contentTypeDescription="Create a new document." ma:contentTypeScope="" ma:versionID="1618222ceb12eaeed8aa9ff57d2aca0d">
  <xsd:schema xmlns:xsd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076D4-B347-483C-AEAF-7285F3A30E9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4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FA6398-D7F1-4514-979E-3ADEC01F7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C4470-07A1-4654-9E5F-465386609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236C4DB-A922-4697-AC72-AF9C6F0B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confidentiality pledge.doc</vt:lpstr>
    </vt:vector>
  </TitlesOfParts>
  <Company>Mathematica, Inc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confidentiality pledge.doc</dc:title>
  <dc:creator>DEllis</dc:creator>
  <cp:lastModifiedBy>SYSTEM</cp:lastModifiedBy>
  <cp:revision>2</cp:revision>
  <dcterms:created xsi:type="dcterms:W3CDTF">2018-02-15T20:40:00Z</dcterms:created>
  <dcterms:modified xsi:type="dcterms:W3CDTF">2018-02-15T20:40:00Z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