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F6D20" w14:textId="7227ED50" w:rsidR="0087348E" w:rsidRPr="009018B3" w:rsidRDefault="009F02EA" w:rsidP="00972564">
      <w:pPr>
        <w:pStyle w:val="Heading1"/>
      </w:pPr>
      <w:bookmarkStart w:id="0" w:name="_Toc436939711"/>
      <w:bookmarkStart w:id="1" w:name="_GoBack"/>
      <w:bookmarkEnd w:id="1"/>
      <w:r>
        <w:t xml:space="preserve">OMB Supporting statement </w:t>
      </w:r>
      <w:r w:rsidR="0087348E" w:rsidRPr="009018B3">
        <w:t>PART B: COLLECTION OF INFORMATION EMPLOYING STATISTICAL METHODS</w:t>
      </w:r>
      <w:r w:rsidR="00E96E53" w:rsidRPr="009018B3">
        <w:t xml:space="preserve"> for the </w:t>
      </w:r>
      <w:r w:rsidR="001F7EBF" w:rsidRPr="00232928">
        <w:t xml:space="preserve">Workforce Innovation </w:t>
      </w:r>
      <w:r w:rsidR="001F7EBF">
        <w:t xml:space="preserve">and </w:t>
      </w:r>
      <w:r w:rsidR="001F7EBF" w:rsidRPr="00232928">
        <w:t>Opportunity Act (WIOA) Implementation Study</w:t>
      </w:r>
    </w:p>
    <w:p w14:paraId="0B473DF6" w14:textId="5BA8CBC8" w:rsidR="00626008" w:rsidRDefault="00626008" w:rsidP="00626008">
      <w:pPr>
        <w:tabs>
          <w:tab w:val="left" w:pos="0"/>
          <w:tab w:val="left" w:pos="360"/>
        </w:tabs>
        <w:spacing w:line="240" w:lineRule="auto"/>
        <w:ind w:firstLine="0"/>
        <w:rPr>
          <w:bCs/>
        </w:rPr>
      </w:pPr>
      <w:bookmarkStart w:id="2" w:name="_Toc436939712"/>
      <w:bookmarkEnd w:id="0"/>
      <w:r>
        <w:rPr>
          <w:bCs/>
        </w:rPr>
        <w:tab/>
      </w:r>
      <w:r w:rsidR="00C42233">
        <w:rPr>
          <w:bCs/>
        </w:rPr>
        <w:t xml:space="preserve">In this document, the Department of Labor (DOL) requests clearance from the Office of Management and Budget (OMB) under the Paperwork Reduction Act (PRA) for </w:t>
      </w:r>
      <w:r w:rsidR="00C42233" w:rsidRPr="006A3103">
        <w:rPr>
          <w:b/>
          <w:bCs/>
        </w:rPr>
        <w:t>a new collection</w:t>
      </w:r>
      <w:r w:rsidR="00C42233">
        <w:rPr>
          <w:bCs/>
        </w:rPr>
        <w:t xml:space="preserve">: </w:t>
      </w:r>
      <w:r w:rsidR="00C42233">
        <w:t xml:space="preserve">semi-structured interviews </w:t>
      </w:r>
      <w:r w:rsidR="00C42233">
        <w:rPr>
          <w:bCs/>
        </w:rPr>
        <w:t>with state- and local-level workforce, adult education, and vocational rehabilitation staff in 14 states and up to 28 local areas, associated with the Workforce Innovation and Opportunity Act (</w:t>
      </w:r>
      <w:r w:rsidR="00C42233" w:rsidRPr="008A2473">
        <w:rPr>
          <w:bCs/>
        </w:rPr>
        <w:t>WIOA</w:t>
      </w:r>
      <w:r w:rsidR="00C42233">
        <w:rPr>
          <w:bCs/>
        </w:rPr>
        <w:t>)</w:t>
      </w:r>
      <w:r w:rsidR="00C42233" w:rsidRPr="008A2473">
        <w:rPr>
          <w:bCs/>
        </w:rPr>
        <w:t xml:space="preserve"> Implementation </w:t>
      </w:r>
      <w:r w:rsidR="00C42233">
        <w:rPr>
          <w:bCs/>
        </w:rPr>
        <w:t>Evaluation.</w:t>
      </w:r>
    </w:p>
    <w:p w14:paraId="79C44CBE" w14:textId="77777777" w:rsidR="00C42233" w:rsidRDefault="00C42233" w:rsidP="00626008">
      <w:pPr>
        <w:tabs>
          <w:tab w:val="left" w:pos="0"/>
          <w:tab w:val="left" w:pos="360"/>
        </w:tabs>
        <w:spacing w:line="240" w:lineRule="auto"/>
        <w:ind w:firstLine="0"/>
        <w:rPr>
          <w:bCs/>
        </w:rPr>
      </w:pPr>
    </w:p>
    <w:p w14:paraId="4720B978" w14:textId="77777777" w:rsidR="00626008" w:rsidRDefault="00626008" w:rsidP="00626008">
      <w:pPr>
        <w:tabs>
          <w:tab w:val="left" w:pos="0"/>
          <w:tab w:val="left" w:pos="360"/>
          <w:tab w:val="left" w:pos="720"/>
        </w:tabs>
        <w:spacing w:line="240" w:lineRule="auto"/>
        <w:ind w:firstLine="0"/>
        <w:rPr>
          <w:bCs/>
        </w:rPr>
      </w:pPr>
      <w:r>
        <w:tab/>
        <w:t xml:space="preserve">The </w:t>
      </w:r>
      <w:r w:rsidRPr="008A2473">
        <w:rPr>
          <w:bCs/>
        </w:rPr>
        <w:t>WIOA</w:t>
      </w:r>
      <w:r>
        <w:t xml:space="preserve"> implementation evaluation was funded by the DOL Chief Evaluation Office (CEO) in partnership with the Employment and Training Administration (ETA)</w:t>
      </w:r>
      <w:r w:rsidRPr="007D0BD4">
        <w:rPr>
          <w:bCs/>
        </w:rPr>
        <w:t xml:space="preserve"> </w:t>
      </w:r>
      <w:r>
        <w:rPr>
          <w:bCs/>
        </w:rPr>
        <w:t>with the goal of</w:t>
      </w:r>
      <w:r w:rsidRPr="007D0BD4">
        <w:rPr>
          <w:bCs/>
        </w:rPr>
        <w:t xml:space="preserve"> better understand</w:t>
      </w:r>
      <w:r>
        <w:rPr>
          <w:bCs/>
        </w:rPr>
        <w:t>ing</w:t>
      </w:r>
      <w:r w:rsidRPr="007D0BD4">
        <w:rPr>
          <w:bCs/>
        </w:rPr>
        <w:t xml:space="preserve"> the implementation of WIOA, the variations in implementation across states and localities, and the need for further administrative guidance, regulations, TA, and policy.</w:t>
      </w:r>
      <w:r>
        <w:rPr>
          <w:bCs/>
        </w:rPr>
        <w:t xml:space="preserve"> DOL contracted with Mathematica Policy Research in partnership with Social Policy Research to conduct the evaluation. </w:t>
      </w:r>
    </w:p>
    <w:p w14:paraId="7AC110A7" w14:textId="77777777" w:rsidR="00C42233" w:rsidRDefault="00C42233" w:rsidP="00AF1D3C">
      <w:pPr>
        <w:pStyle w:val="H3Alpha"/>
      </w:pPr>
    </w:p>
    <w:p w14:paraId="3515A02B" w14:textId="594067DB" w:rsidR="00EC1D85" w:rsidRPr="009018B3" w:rsidRDefault="00EC1D85" w:rsidP="00AF1D3C">
      <w:pPr>
        <w:pStyle w:val="H3Alpha"/>
      </w:pPr>
      <w:r w:rsidRPr="009018B3">
        <w:t xml:space="preserve">B.1. Respondent </w:t>
      </w:r>
      <w:r w:rsidR="000F5925" w:rsidRPr="009018B3">
        <w:t xml:space="preserve">universe </w:t>
      </w:r>
      <w:r w:rsidRPr="009018B3">
        <w:t xml:space="preserve">and </w:t>
      </w:r>
      <w:r w:rsidR="000F5925" w:rsidRPr="009018B3">
        <w:t>sampling methods</w:t>
      </w:r>
      <w:bookmarkEnd w:id="2"/>
    </w:p>
    <w:p w14:paraId="0E654CBA" w14:textId="5A1FBECB" w:rsidR="00665AE9" w:rsidRPr="009018B3" w:rsidRDefault="00F1281C" w:rsidP="00665AE9">
      <w:pPr>
        <w:pStyle w:val="NormalSS"/>
      </w:pPr>
      <w:r w:rsidRPr="009018B3">
        <w:t xml:space="preserve">The universe of potential sites for this evaluation includes </w:t>
      </w:r>
      <w:r w:rsidR="00B36FD4">
        <w:t xml:space="preserve">all 50 states </w:t>
      </w:r>
      <w:r w:rsidR="00926660">
        <w:t>and</w:t>
      </w:r>
      <w:r w:rsidR="00D952FD">
        <w:t xml:space="preserve"> </w:t>
      </w:r>
      <w:r w:rsidR="00926660">
        <w:t>DC</w:t>
      </w:r>
      <w:r w:rsidR="00D952FD">
        <w:t xml:space="preserve"> </w:t>
      </w:r>
      <w:r w:rsidR="00B36FD4">
        <w:t xml:space="preserve">and all of the local </w:t>
      </w:r>
      <w:r w:rsidR="008849A0">
        <w:t xml:space="preserve">workforce development </w:t>
      </w:r>
      <w:r w:rsidR="00B36FD4">
        <w:t xml:space="preserve">areas within each state. </w:t>
      </w:r>
      <w:r w:rsidR="008849A0">
        <w:t>F</w:t>
      </w:r>
      <w:r w:rsidR="00BE506A">
        <w:t>our states and eight localities (two in each state)</w:t>
      </w:r>
      <w:r w:rsidR="008849A0">
        <w:t xml:space="preserve"> participated in </w:t>
      </w:r>
      <w:r w:rsidR="0038676A">
        <w:t>pilot site visits in fall 2017 to test</w:t>
      </w:r>
      <w:r w:rsidR="0038676A" w:rsidRPr="0038676A">
        <w:t xml:space="preserve"> state-level staff interview and local-level staff interview protocols</w:t>
      </w:r>
      <w:r w:rsidR="0038676A">
        <w:t>.</w:t>
      </w:r>
      <w:r w:rsidR="00BE506A">
        <w:t xml:space="preserve"> Fourteen </w:t>
      </w:r>
      <w:r w:rsidR="00B36FD4">
        <w:t xml:space="preserve">states and </w:t>
      </w:r>
      <w:r w:rsidR="00430405">
        <w:t xml:space="preserve">up to </w:t>
      </w:r>
      <w:r w:rsidR="00D952FD">
        <w:t>two</w:t>
      </w:r>
      <w:r w:rsidR="00B36FD4">
        <w:t xml:space="preserve"> localities in each </w:t>
      </w:r>
      <w:r w:rsidR="00430405">
        <w:t xml:space="preserve">of those </w:t>
      </w:r>
      <w:r w:rsidR="00B36FD4">
        <w:t>state</w:t>
      </w:r>
      <w:r w:rsidR="00430405">
        <w:t>s</w:t>
      </w:r>
      <w:r w:rsidR="00D47484" w:rsidRPr="009018B3">
        <w:t xml:space="preserve"> will be included in the implementation study</w:t>
      </w:r>
      <w:r w:rsidR="00B36FD4">
        <w:t xml:space="preserve"> site visits</w:t>
      </w:r>
      <w:r w:rsidR="00BE506A">
        <w:t xml:space="preserve"> during 2018</w:t>
      </w:r>
      <w:r w:rsidR="00D47484" w:rsidRPr="009018B3">
        <w:t xml:space="preserve">. </w:t>
      </w:r>
      <w:r w:rsidR="00EB11CA">
        <w:t>These 14 states</w:t>
      </w:r>
      <w:r w:rsidR="009819F2">
        <w:t xml:space="preserve"> and </w:t>
      </w:r>
      <w:r w:rsidR="00926660">
        <w:t xml:space="preserve">up to </w:t>
      </w:r>
      <w:r w:rsidR="009819F2">
        <w:t>28 localities</w:t>
      </w:r>
      <w:r w:rsidR="00EB11CA">
        <w:t xml:space="preserve"> are the subject of this data collection request. </w:t>
      </w:r>
      <w:r w:rsidR="00665AE9" w:rsidRPr="009018B3">
        <w:t xml:space="preserve">This section </w:t>
      </w:r>
      <w:r w:rsidR="00C37630" w:rsidRPr="009018B3">
        <w:t xml:space="preserve">outlines </w:t>
      </w:r>
      <w:r w:rsidR="00665AE9" w:rsidRPr="009018B3">
        <w:t>the respondent universe</w:t>
      </w:r>
      <w:r w:rsidR="00C37630" w:rsidRPr="009018B3">
        <w:t>,</w:t>
      </w:r>
      <w:r w:rsidR="00665AE9" w:rsidRPr="009018B3">
        <w:t xml:space="preserve"> </w:t>
      </w:r>
      <w:r w:rsidR="00C37630" w:rsidRPr="009018B3">
        <w:t xml:space="preserve">proposed methods for </w:t>
      </w:r>
      <w:r w:rsidR="00665AE9" w:rsidRPr="009018B3">
        <w:t>respondent selection</w:t>
      </w:r>
      <w:r w:rsidR="00C37630" w:rsidRPr="009018B3">
        <w:t xml:space="preserve">, and the expected response rates </w:t>
      </w:r>
      <w:r w:rsidR="00905F71" w:rsidRPr="009018B3">
        <w:t xml:space="preserve">for </w:t>
      </w:r>
      <w:r w:rsidR="00C37630" w:rsidRPr="009018B3">
        <w:t xml:space="preserve">the </w:t>
      </w:r>
      <w:r w:rsidR="00665AE9" w:rsidRPr="009018B3">
        <w:t>respondent</w:t>
      </w:r>
      <w:r w:rsidR="00C37630" w:rsidRPr="009018B3">
        <w:t>s</w:t>
      </w:r>
      <w:r w:rsidR="00665AE9" w:rsidRPr="009018B3">
        <w:t xml:space="preserve"> </w:t>
      </w:r>
      <w:r w:rsidR="00C37630" w:rsidRPr="009018B3">
        <w:t xml:space="preserve">participating </w:t>
      </w:r>
      <w:r w:rsidR="00846E27" w:rsidRPr="009018B3">
        <w:t xml:space="preserve">in </w:t>
      </w:r>
      <w:r w:rsidR="00C37630" w:rsidRPr="009018B3">
        <w:t>the proposed research</w:t>
      </w:r>
      <w:r w:rsidR="00665AE9" w:rsidRPr="009018B3">
        <w:t xml:space="preserve">. </w:t>
      </w:r>
    </w:p>
    <w:p w14:paraId="716A6621" w14:textId="672AF3AE" w:rsidR="00165E28" w:rsidRDefault="00165E28" w:rsidP="0038676A">
      <w:pPr>
        <w:pStyle w:val="NumberedBullet"/>
        <w:numPr>
          <w:ilvl w:val="0"/>
          <w:numId w:val="8"/>
        </w:numPr>
        <w:ind w:left="360"/>
      </w:pPr>
      <w:r w:rsidRPr="0038676A">
        <w:rPr>
          <w:b/>
        </w:rPr>
        <w:t>States and localities for pilot visits.</w:t>
      </w:r>
      <w:r>
        <w:t xml:space="preserve"> </w:t>
      </w:r>
      <w:r w:rsidR="00893096" w:rsidRPr="00893096">
        <w:t xml:space="preserve">No statistical methods </w:t>
      </w:r>
      <w:r w:rsidR="00F926F0">
        <w:t>were</w:t>
      </w:r>
      <w:r w:rsidR="00893096" w:rsidRPr="00893096">
        <w:t xml:space="preserve"> used in selecting </w:t>
      </w:r>
      <w:r w:rsidR="00F926F0">
        <w:t>pilot visit sites and interviewees</w:t>
      </w:r>
      <w:r w:rsidR="008849A0">
        <w:t>. The</w:t>
      </w:r>
      <w:r w:rsidR="00F926F0">
        <w:t xml:space="preserve"> f</w:t>
      </w:r>
      <w:r>
        <w:t xml:space="preserve">our states </w:t>
      </w:r>
      <w:r w:rsidR="00B63670">
        <w:t>(</w:t>
      </w:r>
      <w:r w:rsidR="00AD466E">
        <w:t xml:space="preserve">California, </w:t>
      </w:r>
      <w:r w:rsidR="00B63670">
        <w:t xml:space="preserve">Massachusetts, </w:t>
      </w:r>
      <w:r w:rsidR="00AD466E">
        <w:t xml:space="preserve">Mississippi, and </w:t>
      </w:r>
      <w:r w:rsidR="00B63670">
        <w:t xml:space="preserve">Ohio) </w:t>
      </w:r>
      <w:r>
        <w:t>and two localities within each state were purposively selected</w:t>
      </w:r>
      <w:r w:rsidR="0038676A">
        <w:t xml:space="preserve"> </w:t>
      </w:r>
      <w:r w:rsidR="0038676A" w:rsidRPr="0038676A">
        <w:t>to test state-level staff interview and local-level staff interview protocols</w:t>
      </w:r>
      <w:r>
        <w:t xml:space="preserve">. </w:t>
      </w:r>
      <w:r w:rsidR="00893096">
        <w:t xml:space="preserve">Regional </w:t>
      </w:r>
      <w:r w:rsidR="00B63670">
        <w:t xml:space="preserve">DOL </w:t>
      </w:r>
      <w:r w:rsidR="00893096">
        <w:t xml:space="preserve">administrators recommended </w:t>
      </w:r>
      <w:r w:rsidR="00AD466E">
        <w:t xml:space="preserve">a subset of </w:t>
      </w:r>
      <w:r w:rsidR="00893096">
        <w:t>states</w:t>
      </w:r>
      <w:r w:rsidR="00B63670">
        <w:t xml:space="preserve"> </w:t>
      </w:r>
      <w:r w:rsidR="00893096">
        <w:t xml:space="preserve">based on the </w:t>
      </w:r>
      <w:r w:rsidR="00AD466E">
        <w:t xml:space="preserve">extent of their </w:t>
      </w:r>
      <w:r w:rsidR="00AE5C9D">
        <w:t>progress</w:t>
      </w:r>
      <w:r w:rsidR="00893096">
        <w:t xml:space="preserve"> </w:t>
      </w:r>
      <w:r w:rsidR="00AD466E">
        <w:t>with</w:t>
      </w:r>
      <w:r w:rsidR="00893096">
        <w:t xml:space="preserve"> WIOA implementation. </w:t>
      </w:r>
      <w:r w:rsidR="003425B3">
        <w:t xml:space="preserve">The study team conducted calls with </w:t>
      </w:r>
      <w:r w:rsidR="00AD466E">
        <w:t>the</w:t>
      </w:r>
      <w:r w:rsidR="003425B3">
        <w:t xml:space="preserve"> recommended state</w:t>
      </w:r>
      <w:r w:rsidR="00AD466E">
        <w:t>s and then selected four states for pilot visits that would allow the team to test protocols in a range of state and local structures</w:t>
      </w:r>
      <w:r w:rsidR="003425B3">
        <w:t xml:space="preserve">. </w:t>
      </w:r>
      <w:r w:rsidR="00AE5C9D">
        <w:t xml:space="preserve">Each </w:t>
      </w:r>
      <w:r w:rsidR="003425B3">
        <w:t xml:space="preserve">pilot visit state </w:t>
      </w:r>
      <w:r w:rsidR="00AE5C9D">
        <w:t xml:space="preserve">recommended localities that had </w:t>
      </w:r>
      <w:r w:rsidR="00AD466E">
        <w:t>made progress with WIOA</w:t>
      </w:r>
      <w:r w:rsidR="00AE5C9D">
        <w:t xml:space="preserve"> implementation and that </w:t>
      </w:r>
      <w:r w:rsidR="003425B3">
        <w:t xml:space="preserve">were </w:t>
      </w:r>
      <w:r w:rsidR="00AE5C9D">
        <w:t>logistical</w:t>
      </w:r>
      <w:r w:rsidR="003425B3">
        <w:t>ly</w:t>
      </w:r>
      <w:r w:rsidR="00AE5C9D">
        <w:t xml:space="preserve"> feasibl</w:t>
      </w:r>
      <w:r w:rsidR="00AD466E">
        <w:t>e</w:t>
      </w:r>
      <w:r w:rsidR="00AE5C9D">
        <w:t xml:space="preserve"> for</w:t>
      </w:r>
      <w:r w:rsidR="00AD466E">
        <w:t xml:space="preserve"> the</w:t>
      </w:r>
      <w:r w:rsidR="00AE5C9D">
        <w:t xml:space="preserve"> study team </w:t>
      </w:r>
      <w:r w:rsidR="00AD466E">
        <w:t xml:space="preserve">to visit within the </w:t>
      </w:r>
      <w:r w:rsidR="00EB11CA">
        <w:t xml:space="preserve">pilot </w:t>
      </w:r>
      <w:r w:rsidR="00AD466E">
        <w:t>site visit timeframe.</w:t>
      </w:r>
      <w:r w:rsidR="00AE5C9D">
        <w:t xml:space="preserve"> </w:t>
      </w:r>
    </w:p>
    <w:p w14:paraId="7A6B99B9" w14:textId="0B7CE695" w:rsidR="007E42EB" w:rsidRPr="003F01CD" w:rsidRDefault="00165E28" w:rsidP="0070659D">
      <w:pPr>
        <w:pStyle w:val="NumberedBullet"/>
        <w:numPr>
          <w:ilvl w:val="0"/>
          <w:numId w:val="8"/>
        </w:numPr>
        <w:ind w:left="360"/>
        <w:rPr>
          <w:b/>
        </w:rPr>
      </w:pPr>
      <w:r w:rsidRPr="00893096">
        <w:rPr>
          <w:b/>
        </w:rPr>
        <w:t xml:space="preserve">States and localities for site visits. </w:t>
      </w:r>
      <w:r w:rsidR="00893096" w:rsidRPr="009018B3">
        <w:t xml:space="preserve">No statistical methods will be used in selecting </w:t>
      </w:r>
      <w:r w:rsidR="00F926F0">
        <w:t>states and local areas for the 2018 implementation site visits</w:t>
      </w:r>
      <w:r w:rsidR="00893096" w:rsidRPr="009018B3">
        <w:t>.</w:t>
      </w:r>
      <w:r w:rsidR="00364216">
        <w:t xml:space="preserve"> </w:t>
      </w:r>
      <w:r w:rsidR="009819F2">
        <w:t>States and localities</w:t>
      </w:r>
      <w:r w:rsidR="00364216">
        <w:t xml:space="preserve"> will be purposively selected for site visits</w:t>
      </w:r>
      <w:r w:rsidR="00BE6014" w:rsidRPr="00BE6014">
        <w:t xml:space="preserve"> </w:t>
      </w:r>
      <w:r w:rsidR="00BE6014">
        <w:t xml:space="preserve">based on information </w:t>
      </w:r>
      <w:r w:rsidR="00C5730A">
        <w:t>from publicly available documents</w:t>
      </w:r>
      <w:r w:rsidR="007E42EB">
        <w:t>. The study team will select:</w:t>
      </w:r>
    </w:p>
    <w:p w14:paraId="6C8AAEFC" w14:textId="77777777" w:rsidR="006E0C42" w:rsidRPr="004D081E" w:rsidRDefault="006E0C42" w:rsidP="009F02EA">
      <w:pPr>
        <w:pStyle w:val="Dash"/>
        <w:numPr>
          <w:ilvl w:val="0"/>
          <w:numId w:val="9"/>
        </w:numPr>
        <w:spacing w:after="80"/>
        <w:ind w:left="1080"/>
        <w:rPr>
          <w:b/>
        </w:rPr>
      </w:pPr>
      <w:r>
        <w:t>two to three states within each of DOL’s six regions to ensure geographic representation;</w:t>
      </w:r>
    </w:p>
    <w:p w14:paraId="7B58D0AD" w14:textId="56C491E6" w:rsidR="006E0C42" w:rsidRPr="004D081E" w:rsidRDefault="006E0C42" w:rsidP="009F02EA">
      <w:pPr>
        <w:pStyle w:val="Dash"/>
        <w:numPr>
          <w:ilvl w:val="0"/>
          <w:numId w:val="9"/>
        </w:numPr>
        <w:spacing w:after="80"/>
        <w:ind w:left="1080"/>
        <w:rPr>
          <w:b/>
        </w:rPr>
      </w:pPr>
      <w:r>
        <w:t xml:space="preserve">a mix of urban and rural areas among the site visit states; </w:t>
      </w:r>
    </w:p>
    <w:p w14:paraId="76BDDB15" w14:textId="5830BE8A" w:rsidR="006E0C42" w:rsidRPr="007E42EB" w:rsidRDefault="006E0C42" w:rsidP="009F02EA">
      <w:pPr>
        <w:pStyle w:val="Dash"/>
        <w:numPr>
          <w:ilvl w:val="0"/>
          <w:numId w:val="9"/>
        </w:numPr>
        <w:spacing w:after="80"/>
        <w:ind w:left="1080"/>
        <w:rPr>
          <w:b/>
        </w:rPr>
      </w:pPr>
      <w:r>
        <w:lastRenderedPageBreak/>
        <w:t>states with a variety of administrative structures across the core program agencies; and</w:t>
      </w:r>
    </w:p>
    <w:p w14:paraId="7CC67829" w14:textId="55034554" w:rsidR="00D952FD" w:rsidRPr="007E42EB" w:rsidRDefault="007E42EB" w:rsidP="009F02EA">
      <w:pPr>
        <w:pStyle w:val="DashLASTSS"/>
        <w:numPr>
          <w:ilvl w:val="0"/>
          <w:numId w:val="10"/>
        </w:numPr>
        <w:ind w:left="1080"/>
        <w:rPr>
          <w:b/>
        </w:rPr>
      </w:pPr>
      <w:r>
        <w:t>a</w:t>
      </w:r>
      <w:r w:rsidR="00657738">
        <w:t>t least</w:t>
      </w:r>
      <w:r w:rsidR="0002177E">
        <w:t xml:space="preserve"> some</w:t>
      </w:r>
      <w:r w:rsidR="00657738">
        <w:t xml:space="preserve"> state</w:t>
      </w:r>
      <w:r w:rsidR="0002177E">
        <w:t xml:space="preserve">s </w:t>
      </w:r>
      <w:r w:rsidR="00657738">
        <w:t>will be state</w:t>
      </w:r>
      <w:r w:rsidR="0002177E">
        <w:t>s</w:t>
      </w:r>
      <w:r w:rsidR="00657738">
        <w:t xml:space="preserve"> with a single workforce area. </w:t>
      </w:r>
    </w:p>
    <w:p w14:paraId="7EC648B6" w14:textId="0B102728" w:rsidR="007E42EB" w:rsidRDefault="00657738" w:rsidP="007E42EB">
      <w:pPr>
        <w:pStyle w:val="NumberedBullet"/>
        <w:numPr>
          <w:ilvl w:val="0"/>
          <w:numId w:val="0"/>
        </w:numPr>
        <w:ind w:left="432"/>
      </w:pPr>
      <w:r>
        <w:t>Localities within each state will be selected</w:t>
      </w:r>
      <w:r w:rsidR="00430405">
        <w:t xml:space="preserve"> to ensure that</w:t>
      </w:r>
      <w:r w:rsidR="007E42EB">
        <w:t>:</w:t>
      </w:r>
    </w:p>
    <w:p w14:paraId="48083C3F" w14:textId="0FF432A7" w:rsidR="007E42EB" w:rsidRPr="007E42EB" w:rsidRDefault="00657738" w:rsidP="009F02EA">
      <w:pPr>
        <w:pStyle w:val="Dash"/>
        <w:numPr>
          <w:ilvl w:val="0"/>
          <w:numId w:val="11"/>
        </w:numPr>
        <w:ind w:left="1080"/>
        <w:rPr>
          <w:b/>
        </w:rPr>
      </w:pPr>
      <w:r>
        <w:t xml:space="preserve">site visitors visit a mix of urban and rural areas; and </w:t>
      </w:r>
    </w:p>
    <w:p w14:paraId="2BD0FA61" w14:textId="2647F5C1" w:rsidR="00165E28" w:rsidRPr="00D952FD" w:rsidRDefault="00657738" w:rsidP="009F02EA">
      <w:pPr>
        <w:pStyle w:val="DashLASTSS"/>
        <w:numPr>
          <w:ilvl w:val="0"/>
          <w:numId w:val="12"/>
        </w:numPr>
        <w:ind w:left="1080"/>
        <w:rPr>
          <w:b/>
        </w:rPr>
      </w:pPr>
      <w:r>
        <w:t xml:space="preserve">the sites are logistically feasible to access. </w:t>
      </w:r>
    </w:p>
    <w:p w14:paraId="0938F5AE" w14:textId="187171DF" w:rsidR="00F2694A" w:rsidRPr="009018B3" w:rsidRDefault="007A313D" w:rsidP="0070659D">
      <w:pPr>
        <w:pStyle w:val="NumberedBullet"/>
        <w:numPr>
          <w:ilvl w:val="0"/>
          <w:numId w:val="8"/>
        </w:numPr>
        <w:spacing w:after="240"/>
        <w:ind w:left="360"/>
      </w:pPr>
      <w:r>
        <w:rPr>
          <w:b/>
        </w:rPr>
        <w:t>State- and local-level WIOA</w:t>
      </w:r>
      <w:r w:rsidR="00D30D29" w:rsidRPr="009018B3">
        <w:rPr>
          <w:b/>
        </w:rPr>
        <w:t xml:space="preserve"> </w:t>
      </w:r>
      <w:r>
        <w:rPr>
          <w:b/>
        </w:rPr>
        <w:t>administrators</w:t>
      </w:r>
      <w:r w:rsidR="00BA0DCE">
        <w:rPr>
          <w:b/>
        </w:rPr>
        <w:t xml:space="preserve"> </w:t>
      </w:r>
      <w:r>
        <w:rPr>
          <w:b/>
        </w:rPr>
        <w:t>and staff</w:t>
      </w:r>
      <w:r w:rsidR="005861B8" w:rsidRPr="009018B3">
        <w:rPr>
          <w:b/>
        </w:rPr>
        <w:t>.</w:t>
      </w:r>
      <w:r w:rsidR="005861B8" w:rsidRPr="009018B3">
        <w:t xml:space="preserve"> </w:t>
      </w:r>
      <w:r w:rsidR="00F2694A" w:rsidRPr="009018B3">
        <w:t>No statistical methods will be used in selecti</w:t>
      </w:r>
      <w:r w:rsidR="00846E27" w:rsidRPr="009018B3">
        <w:t>ng</w:t>
      </w:r>
      <w:r w:rsidR="00F2694A" w:rsidRPr="009018B3">
        <w:t xml:space="preserve"> </w:t>
      </w:r>
      <w:r w:rsidR="00BA0DCE">
        <w:t>staff</w:t>
      </w:r>
      <w:r w:rsidR="00F2694A" w:rsidRPr="009018B3">
        <w:t xml:space="preserve"> interviewees</w:t>
      </w:r>
      <w:r w:rsidR="00F926F0">
        <w:t xml:space="preserve"> for the 2018 implementation site visits</w:t>
      </w:r>
      <w:r w:rsidR="00F2694A" w:rsidRPr="009018B3">
        <w:t xml:space="preserve">. </w:t>
      </w:r>
      <w:r w:rsidR="00C37630" w:rsidRPr="009018B3">
        <w:t xml:space="preserve">Across the </w:t>
      </w:r>
      <w:r w:rsidR="00F926F0">
        <w:t xml:space="preserve">14 </w:t>
      </w:r>
      <w:r>
        <w:t>states</w:t>
      </w:r>
      <w:r w:rsidR="00635DEF">
        <w:t xml:space="preserve"> and </w:t>
      </w:r>
      <w:r w:rsidR="00430405">
        <w:t xml:space="preserve">up to </w:t>
      </w:r>
      <w:r w:rsidR="00635DEF">
        <w:t>28 localities</w:t>
      </w:r>
      <w:r w:rsidR="00C37630" w:rsidRPr="009018B3">
        <w:t xml:space="preserve">, </w:t>
      </w:r>
      <w:r w:rsidR="00B6352A">
        <w:t xml:space="preserve">the study team will interview </w:t>
      </w:r>
      <w:r w:rsidR="00635DEF">
        <w:t xml:space="preserve">the </w:t>
      </w:r>
      <w:r w:rsidR="00B6352A">
        <w:t xml:space="preserve">administrators and staff </w:t>
      </w:r>
      <w:r w:rsidR="00635DEF">
        <w:t xml:space="preserve">whose positions are best in line with the information the team </w:t>
      </w:r>
      <w:r w:rsidR="00EB11CA">
        <w:t>is seeking</w:t>
      </w:r>
      <w:r w:rsidR="00635DEF">
        <w:t>. T</w:t>
      </w:r>
      <w:r w:rsidR="00C37630" w:rsidRPr="009018B3">
        <w:t xml:space="preserve">he study team </w:t>
      </w:r>
      <w:r w:rsidR="00F2694A" w:rsidRPr="009018B3">
        <w:t>estimates that the</w:t>
      </w:r>
      <w:r>
        <w:t xml:space="preserve"> </w:t>
      </w:r>
      <w:r w:rsidR="00D65884">
        <w:t xml:space="preserve">number of </w:t>
      </w:r>
      <w:r>
        <w:t>staff</w:t>
      </w:r>
      <w:r w:rsidR="00F2694A" w:rsidRPr="009018B3">
        <w:t xml:space="preserve"> </w:t>
      </w:r>
      <w:r w:rsidR="00635DEF">
        <w:t>to be interviewed</w:t>
      </w:r>
      <w:r w:rsidR="00F2694A" w:rsidRPr="009018B3">
        <w:t xml:space="preserve"> </w:t>
      </w:r>
      <w:r w:rsidR="00DA31DA" w:rsidRPr="009018B3">
        <w:t xml:space="preserve">totals </w:t>
      </w:r>
      <w:r w:rsidR="00430405">
        <w:t>784</w:t>
      </w:r>
      <w:r w:rsidR="00635DEF">
        <w:t xml:space="preserve">, including administrators </w:t>
      </w:r>
      <w:r w:rsidR="0002177E">
        <w:t>of</w:t>
      </w:r>
      <w:r w:rsidR="00635DEF">
        <w:t xml:space="preserve"> Titles I through IV</w:t>
      </w:r>
      <w:r w:rsidR="0002177E">
        <w:t xml:space="preserve"> programs</w:t>
      </w:r>
      <w:r w:rsidR="00635DEF">
        <w:t>, workforce board</w:t>
      </w:r>
      <w:r w:rsidR="00D65884">
        <w:t xml:space="preserve"> staff</w:t>
      </w:r>
      <w:r w:rsidR="00635DEF">
        <w:t xml:space="preserve">, </w:t>
      </w:r>
      <w:r w:rsidR="00D65884">
        <w:t xml:space="preserve">partners at both the state and local levels, and </w:t>
      </w:r>
      <w:r w:rsidR="0002177E">
        <w:t>AJC operators and managers</w:t>
      </w:r>
      <w:r w:rsidR="00C37630" w:rsidRPr="009018B3">
        <w:t xml:space="preserve">. </w:t>
      </w:r>
      <w:r w:rsidR="00F2694A" w:rsidRPr="009018B3">
        <w:t xml:space="preserve">As </w:t>
      </w:r>
      <w:r w:rsidR="00FC3AD9" w:rsidRPr="009018B3">
        <w:t>demonstrated in Table B</w:t>
      </w:r>
      <w:r w:rsidR="00DA31DA" w:rsidRPr="009018B3">
        <w:t>.1</w:t>
      </w:r>
      <w:r w:rsidR="00FC3AD9" w:rsidRPr="009018B3">
        <w:t xml:space="preserve"> and as </w:t>
      </w:r>
      <w:r w:rsidR="001B5991" w:rsidRPr="009018B3">
        <w:t>further described in s</w:t>
      </w:r>
      <w:r w:rsidR="00F2694A" w:rsidRPr="009018B3">
        <w:t xml:space="preserve">ection B.3, </w:t>
      </w:r>
      <w:r w:rsidR="00FC3AD9" w:rsidRPr="009018B3">
        <w:t xml:space="preserve">the study team anticipates </w:t>
      </w:r>
      <w:r w:rsidR="00F2694A" w:rsidRPr="009018B3">
        <w:t>a 100</w:t>
      </w:r>
      <w:r w:rsidR="00846E27" w:rsidRPr="009018B3">
        <w:t xml:space="preserve"> percent</w:t>
      </w:r>
      <w:r w:rsidR="00F2694A" w:rsidRPr="009018B3">
        <w:t xml:space="preserve"> response rate for </w:t>
      </w:r>
      <w:r w:rsidR="00BA0DCE">
        <w:t>the</w:t>
      </w:r>
      <w:r w:rsidR="00F2694A" w:rsidRPr="009018B3">
        <w:t xml:space="preserve"> interviews</w:t>
      </w:r>
      <w:r w:rsidR="00635DEF">
        <w:t xml:space="preserve"> among the </w:t>
      </w:r>
      <w:r w:rsidR="00A82BE0">
        <w:t>individuals the team identif</w:t>
      </w:r>
      <w:r w:rsidR="00EB11CA">
        <w:t>ies</w:t>
      </w:r>
      <w:r w:rsidR="00A82BE0">
        <w:t xml:space="preserve"> as respondents</w:t>
      </w:r>
      <w:r w:rsidR="00F2694A" w:rsidRPr="009018B3">
        <w:t xml:space="preserve">. </w:t>
      </w:r>
      <w:r w:rsidR="005C0A72" w:rsidRPr="009018B3">
        <w:t>The study team anticipates that this will typically include representatives from each of the following groups of staff</w:t>
      </w:r>
      <w:r w:rsidR="007E79C6">
        <w:t xml:space="preserve"> at both the state- and local-levels</w:t>
      </w:r>
      <w:r w:rsidR="005C0A72" w:rsidRPr="009018B3">
        <w:t>:</w:t>
      </w:r>
      <w:r w:rsidR="003E0B10" w:rsidRPr="009018B3">
        <w:t xml:space="preserve"> </w:t>
      </w:r>
      <w:r w:rsidR="00D65884" w:rsidRPr="00B61EED">
        <w:t>(1)</w:t>
      </w:r>
      <w:r w:rsidR="00D65884">
        <w:t xml:space="preserve"> workforce board staff</w:t>
      </w:r>
      <w:r w:rsidR="00D65884" w:rsidRPr="00B61EED">
        <w:t xml:space="preserve">, (2) </w:t>
      </w:r>
      <w:r w:rsidR="00D65884">
        <w:t>Title I Adult and Dislocated Worker (A/DW) program staff</w:t>
      </w:r>
      <w:r w:rsidR="00D65884" w:rsidRPr="00B61EED">
        <w:t xml:space="preserve">, (3) </w:t>
      </w:r>
      <w:r w:rsidR="00D65884" w:rsidRPr="0086347F">
        <w:t xml:space="preserve">Title </w:t>
      </w:r>
      <w:r w:rsidR="00D65884">
        <w:t>I Youth program staff</w:t>
      </w:r>
      <w:r w:rsidR="00D65884" w:rsidRPr="00B61EED">
        <w:t xml:space="preserve">, (4) </w:t>
      </w:r>
      <w:r w:rsidR="00D65884" w:rsidRPr="0086347F">
        <w:t>Title</w:t>
      </w:r>
      <w:r w:rsidR="00D65884">
        <w:t xml:space="preserve">s II and IV </w:t>
      </w:r>
      <w:r w:rsidR="00D65884" w:rsidRPr="0086347F">
        <w:t>staff</w:t>
      </w:r>
      <w:r w:rsidR="00D65884">
        <w:t>,</w:t>
      </w:r>
      <w:r w:rsidR="00D65884" w:rsidRPr="00B61EED">
        <w:t xml:space="preserve"> (5) </w:t>
      </w:r>
      <w:r w:rsidR="00D65884" w:rsidRPr="0086347F">
        <w:t xml:space="preserve">Title </w:t>
      </w:r>
      <w:r w:rsidR="00D65884">
        <w:t>III</w:t>
      </w:r>
      <w:r w:rsidR="00D65884" w:rsidRPr="0086347F">
        <w:t xml:space="preserve"> staff</w:t>
      </w:r>
      <w:r w:rsidR="00D65884">
        <w:t xml:space="preserve">, (6) state UI staff (state-level only), (7) partner staff </w:t>
      </w:r>
      <w:r w:rsidR="00D65884" w:rsidRPr="00B61EED">
        <w:t>(</w:t>
      </w:r>
      <w:r w:rsidR="00D65884">
        <w:t>such as Temporary Assistance for Needy Families and Unemployment Insurance) , (8)</w:t>
      </w:r>
      <w:r w:rsidR="00FE6406">
        <w:t> </w:t>
      </w:r>
      <w:r w:rsidR="00D65884">
        <w:t>local One Stop Operator staff (local-level only), and (9) local American Job Center (AJC) managers (local-level only)</w:t>
      </w:r>
      <w:r w:rsidR="00FE6406">
        <w:t>.</w:t>
      </w:r>
    </w:p>
    <w:p w14:paraId="2BC9D170" w14:textId="77777777" w:rsidR="002E2C24" w:rsidRPr="00FE6406" w:rsidRDefault="00C205D9" w:rsidP="00FE6406">
      <w:pPr>
        <w:pStyle w:val="NormalSS"/>
      </w:pPr>
      <w:r w:rsidRPr="00FE6406">
        <w:t xml:space="preserve">Table </w:t>
      </w:r>
      <w:r w:rsidR="00DA31DA" w:rsidRPr="00FE6406">
        <w:t>B.1</w:t>
      </w:r>
      <w:r w:rsidR="00CD2137" w:rsidRPr="00FE6406">
        <w:t xml:space="preserve"> </w:t>
      </w:r>
      <w:r w:rsidRPr="00FE6406">
        <w:t xml:space="preserve">summarizes </w:t>
      </w:r>
      <w:r w:rsidR="007C1E91" w:rsidRPr="00FE6406">
        <w:t>this</w:t>
      </w:r>
      <w:r w:rsidRPr="00FE6406">
        <w:t xml:space="preserve"> information</w:t>
      </w:r>
      <w:r w:rsidR="007C02F2" w:rsidRPr="00FE6406">
        <w:t>,</w:t>
      </w:r>
      <w:r w:rsidRPr="00FE6406">
        <w:t xml:space="preserve"> including the sampling method, estimated sample sizes, and assumptions about response rates for each data collection activity and respondent type</w:t>
      </w:r>
      <w:r w:rsidR="00F17C44" w:rsidRPr="00FE6406">
        <w:t xml:space="preserve"> by site</w:t>
      </w:r>
      <w:r w:rsidRPr="00FE6406">
        <w:t>.</w:t>
      </w:r>
    </w:p>
    <w:p w14:paraId="68B5D19A" w14:textId="787487CE" w:rsidR="00EB02CE" w:rsidRPr="009018B3" w:rsidRDefault="002E2C24" w:rsidP="002E2C24">
      <w:pPr>
        <w:pStyle w:val="MarkforTableHeading"/>
      </w:pPr>
      <w:r w:rsidRPr="009018B3">
        <w:t>Table B.1. Sampling and response rate assumptions, by data collection activity and respondent type</w:t>
      </w:r>
    </w:p>
    <w:tbl>
      <w:tblPr>
        <w:tblW w:w="5000" w:type="pct"/>
        <w:tblBorders>
          <w:bottom w:val="single" w:sz="4" w:space="0" w:color="auto"/>
          <w:insideH w:val="single" w:sz="4" w:space="0" w:color="auto"/>
        </w:tblBorders>
        <w:tblLook w:val="04A0" w:firstRow="1" w:lastRow="0" w:firstColumn="1" w:lastColumn="0" w:noHBand="0" w:noVBand="1"/>
      </w:tblPr>
      <w:tblGrid>
        <w:gridCol w:w="1899"/>
        <w:gridCol w:w="1280"/>
        <w:gridCol w:w="1280"/>
        <w:gridCol w:w="1280"/>
        <w:gridCol w:w="1279"/>
        <w:gridCol w:w="1279"/>
        <w:gridCol w:w="1279"/>
      </w:tblGrid>
      <w:tr w:rsidR="005A160F" w:rsidRPr="009018B3" w14:paraId="48EBBE22" w14:textId="77777777" w:rsidTr="00C42233">
        <w:trPr>
          <w:cantSplit/>
          <w:tblHeader/>
        </w:trPr>
        <w:tc>
          <w:tcPr>
            <w:tcW w:w="991" w:type="pct"/>
            <w:tcBorders>
              <w:bottom w:val="nil"/>
            </w:tcBorders>
            <w:shd w:val="clear" w:color="auto" w:fill="auto"/>
            <w:vAlign w:val="bottom"/>
            <w:hideMark/>
          </w:tcPr>
          <w:p w14:paraId="2C82372D" w14:textId="6A548B27" w:rsidR="00BA0DCE" w:rsidRPr="00C42233" w:rsidRDefault="00BA0DCE" w:rsidP="00D76303">
            <w:pPr>
              <w:pStyle w:val="TableHeaderLeft"/>
              <w:rPr>
                <w:color w:val="auto"/>
              </w:rPr>
            </w:pPr>
            <w:r w:rsidRPr="00C42233">
              <w:rPr>
                <w:color w:val="auto"/>
              </w:rPr>
              <w:t>Respondent type</w:t>
            </w:r>
          </w:p>
        </w:tc>
        <w:tc>
          <w:tcPr>
            <w:tcW w:w="668" w:type="pct"/>
            <w:tcBorders>
              <w:bottom w:val="nil"/>
            </w:tcBorders>
            <w:shd w:val="clear" w:color="auto" w:fill="auto"/>
            <w:vAlign w:val="bottom"/>
            <w:hideMark/>
          </w:tcPr>
          <w:p w14:paraId="1A8B936A" w14:textId="77777777" w:rsidR="00BA0DCE" w:rsidRPr="00C42233" w:rsidRDefault="00BA0DCE" w:rsidP="00D76303">
            <w:pPr>
              <w:pStyle w:val="TableHeaderCenter"/>
              <w:rPr>
                <w:color w:val="auto"/>
              </w:rPr>
            </w:pPr>
            <w:r w:rsidRPr="00C42233">
              <w:rPr>
                <w:color w:val="auto"/>
              </w:rPr>
              <w:t>Sampling method</w:t>
            </w:r>
            <w:r w:rsidRPr="00C42233">
              <w:rPr>
                <w:color w:val="auto"/>
                <w:vertAlign w:val="superscript"/>
              </w:rPr>
              <w:t>a</w:t>
            </w:r>
          </w:p>
        </w:tc>
        <w:tc>
          <w:tcPr>
            <w:tcW w:w="668" w:type="pct"/>
            <w:tcBorders>
              <w:bottom w:val="nil"/>
            </w:tcBorders>
            <w:shd w:val="clear" w:color="auto" w:fill="auto"/>
            <w:vAlign w:val="bottom"/>
            <w:hideMark/>
          </w:tcPr>
          <w:p w14:paraId="44B8CB3C" w14:textId="3F4FE800" w:rsidR="00BA0DCE" w:rsidRPr="00C42233" w:rsidRDefault="00BA0DCE" w:rsidP="0072312D">
            <w:pPr>
              <w:pStyle w:val="TableHeaderCenter"/>
              <w:rPr>
                <w:color w:val="auto"/>
              </w:rPr>
            </w:pPr>
            <w:r w:rsidRPr="00C42233">
              <w:rPr>
                <w:color w:val="auto"/>
              </w:rPr>
              <w:t xml:space="preserve">Estimated universe </w:t>
            </w:r>
          </w:p>
        </w:tc>
        <w:tc>
          <w:tcPr>
            <w:tcW w:w="668" w:type="pct"/>
            <w:tcBorders>
              <w:bottom w:val="nil"/>
            </w:tcBorders>
            <w:shd w:val="clear" w:color="auto" w:fill="auto"/>
            <w:vAlign w:val="bottom"/>
            <w:hideMark/>
          </w:tcPr>
          <w:p w14:paraId="00598C26" w14:textId="269D1971" w:rsidR="00BA0DCE" w:rsidRPr="00C42233" w:rsidRDefault="0070659D" w:rsidP="0072312D">
            <w:pPr>
              <w:pStyle w:val="TableHeaderCenter"/>
              <w:rPr>
                <w:color w:val="auto"/>
              </w:rPr>
            </w:pPr>
            <w:r w:rsidRPr="00C42233">
              <w:rPr>
                <w:color w:val="auto"/>
              </w:rPr>
              <w:t>Sample</w:t>
            </w:r>
            <w:r w:rsidRPr="00C42233">
              <w:rPr>
                <w:color w:val="auto"/>
              </w:rPr>
              <w:br/>
            </w:r>
            <w:r w:rsidR="00BA0DCE" w:rsidRPr="00C42233">
              <w:rPr>
                <w:color w:val="auto"/>
              </w:rPr>
              <w:t xml:space="preserve">(per </w:t>
            </w:r>
            <w:r w:rsidR="0072312D" w:rsidRPr="00C42233">
              <w:rPr>
                <w:color w:val="auto"/>
              </w:rPr>
              <w:t>state)</w:t>
            </w:r>
          </w:p>
        </w:tc>
        <w:tc>
          <w:tcPr>
            <w:tcW w:w="668" w:type="pct"/>
            <w:tcBorders>
              <w:bottom w:val="nil"/>
            </w:tcBorders>
            <w:shd w:val="clear" w:color="auto" w:fill="auto"/>
            <w:vAlign w:val="bottom"/>
            <w:hideMark/>
          </w:tcPr>
          <w:p w14:paraId="06624EFF" w14:textId="577CBAC5" w:rsidR="00BA0DCE" w:rsidRPr="00C42233" w:rsidRDefault="00BA0DCE" w:rsidP="00D76303">
            <w:pPr>
              <w:pStyle w:val="TableHeaderCenter"/>
              <w:rPr>
                <w:color w:val="auto"/>
              </w:rPr>
            </w:pPr>
            <w:r w:rsidRPr="00C42233">
              <w:rPr>
                <w:color w:val="auto"/>
              </w:rPr>
              <w:t>Estimated response rate (percent)</w:t>
            </w:r>
          </w:p>
        </w:tc>
        <w:tc>
          <w:tcPr>
            <w:tcW w:w="668" w:type="pct"/>
            <w:tcBorders>
              <w:bottom w:val="nil"/>
            </w:tcBorders>
            <w:shd w:val="clear" w:color="auto" w:fill="auto"/>
            <w:vAlign w:val="bottom"/>
            <w:hideMark/>
          </w:tcPr>
          <w:p w14:paraId="047D412B" w14:textId="3DADE328" w:rsidR="00BA0DCE" w:rsidRPr="00C42233" w:rsidRDefault="00BA0DCE" w:rsidP="0072312D">
            <w:pPr>
              <w:pStyle w:val="TableHeaderCenter"/>
              <w:rPr>
                <w:color w:val="auto"/>
              </w:rPr>
            </w:pPr>
            <w:r w:rsidRPr="00C42233">
              <w:rPr>
                <w:color w:val="auto"/>
              </w:rPr>
              <w:t>Estimated responses (</w:t>
            </w:r>
            <w:r w:rsidR="0072312D" w:rsidRPr="00C42233">
              <w:rPr>
                <w:color w:val="auto"/>
              </w:rPr>
              <w:t>per state</w:t>
            </w:r>
            <w:r w:rsidRPr="00C42233">
              <w:rPr>
                <w:color w:val="auto"/>
              </w:rPr>
              <w:t>)</w:t>
            </w:r>
          </w:p>
        </w:tc>
        <w:tc>
          <w:tcPr>
            <w:tcW w:w="668" w:type="pct"/>
            <w:tcBorders>
              <w:bottom w:val="nil"/>
            </w:tcBorders>
            <w:shd w:val="clear" w:color="auto" w:fill="auto"/>
            <w:vAlign w:val="bottom"/>
            <w:hideMark/>
          </w:tcPr>
          <w:p w14:paraId="5439B6C5" w14:textId="35250DF2" w:rsidR="00BA0DCE" w:rsidRPr="00C42233" w:rsidRDefault="00BA0DCE" w:rsidP="0072312D">
            <w:pPr>
              <w:pStyle w:val="TableHeaderCenter"/>
              <w:rPr>
                <w:color w:val="auto"/>
              </w:rPr>
            </w:pPr>
            <w:r w:rsidRPr="00C42233">
              <w:rPr>
                <w:color w:val="auto"/>
              </w:rPr>
              <w:t xml:space="preserve">Estimated responses (across </w:t>
            </w:r>
            <w:r w:rsidR="0072312D" w:rsidRPr="00C42233">
              <w:rPr>
                <w:color w:val="auto"/>
              </w:rPr>
              <w:t>all states</w:t>
            </w:r>
            <w:r w:rsidRPr="00C42233">
              <w:rPr>
                <w:color w:val="auto"/>
              </w:rPr>
              <w:t>)</w:t>
            </w:r>
          </w:p>
        </w:tc>
      </w:tr>
      <w:tr w:rsidR="005A160F" w:rsidRPr="009018B3" w14:paraId="56190A7F" w14:textId="77777777" w:rsidTr="00FE6406">
        <w:trPr>
          <w:cantSplit/>
        </w:trPr>
        <w:tc>
          <w:tcPr>
            <w:tcW w:w="991" w:type="pct"/>
            <w:tcBorders>
              <w:top w:val="nil"/>
              <w:bottom w:val="nil"/>
            </w:tcBorders>
            <w:shd w:val="clear" w:color="auto" w:fill="auto"/>
            <w:hideMark/>
          </w:tcPr>
          <w:p w14:paraId="16EA0A7A" w14:textId="36B0CD14" w:rsidR="00BA0DCE" w:rsidRPr="009018B3" w:rsidRDefault="00BA0DCE" w:rsidP="00FE6406">
            <w:pPr>
              <w:pStyle w:val="TableText"/>
              <w:rPr>
                <w:rFonts w:cs="Arial"/>
                <w:b/>
                <w:bCs/>
              </w:rPr>
            </w:pPr>
            <w:r>
              <w:rPr>
                <w:rFonts w:cs="Arial"/>
                <w:b/>
                <w:bCs/>
              </w:rPr>
              <w:t>Site visit states</w:t>
            </w:r>
          </w:p>
        </w:tc>
        <w:tc>
          <w:tcPr>
            <w:tcW w:w="668" w:type="pct"/>
            <w:tcBorders>
              <w:top w:val="nil"/>
              <w:bottom w:val="nil"/>
            </w:tcBorders>
            <w:shd w:val="clear" w:color="auto" w:fill="auto"/>
            <w:hideMark/>
          </w:tcPr>
          <w:p w14:paraId="2BA0A1EB" w14:textId="21180424" w:rsidR="00BA0DCE" w:rsidRPr="009018B3" w:rsidRDefault="00430405" w:rsidP="00FE6406">
            <w:pPr>
              <w:pStyle w:val="TableText"/>
              <w:rPr>
                <w:rFonts w:cs="Arial"/>
              </w:rPr>
            </w:pPr>
            <w:r w:rsidRPr="00BA0DCE">
              <w:rPr>
                <w:rFonts w:cs="Arial"/>
              </w:rPr>
              <w:t>Purpos</w:t>
            </w:r>
            <w:r>
              <w:rPr>
                <w:rFonts w:cs="Arial"/>
              </w:rPr>
              <w:t>ive</w:t>
            </w:r>
          </w:p>
        </w:tc>
        <w:tc>
          <w:tcPr>
            <w:tcW w:w="668" w:type="pct"/>
            <w:tcBorders>
              <w:top w:val="nil"/>
              <w:bottom w:val="nil"/>
            </w:tcBorders>
            <w:shd w:val="clear" w:color="auto" w:fill="auto"/>
            <w:hideMark/>
          </w:tcPr>
          <w:p w14:paraId="13C4CE09" w14:textId="2402EFEE" w:rsidR="00BA0DCE" w:rsidRPr="009018B3" w:rsidRDefault="005645A9" w:rsidP="00FE6406">
            <w:pPr>
              <w:pStyle w:val="TableText"/>
              <w:jc w:val="center"/>
              <w:rPr>
                <w:rFonts w:cs="Arial"/>
              </w:rPr>
            </w:pPr>
            <w:r>
              <w:rPr>
                <w:rFonts w:cs="Arial"/>
              </w:rPr>
              <w:t>14</w:t>
            </w:r>
          </w:p>
        </w:tc>
        <w:tc>
          <w:tcPr>
            <w:tcW w:w="668" w:type="pct"/>
            <w:tcBorders>
              <w:top w:val="nil"/>
              <w:bottom w:val="nil"/>
            </w:tcBorders>
            <w:shd w:val="clear" w:color="auto" w:fill="auto"/>
            <w:hideMark/>
          </w:tcPr>
          <w:p w14:paraId="0020EBBE" w14:textId="058D5AD2" w:rsidR="00BA0DCE" w:rsidRPr="009018B3" w:rsidRDefault="0072312D" w:rsidP="00FE6406">
            <w:pPr>
              <w:pStyle w:val="TableText"/>
              <w:jc w:val="center"/>
              <w:rPr>
                <w:rFonts w:cs="Arial"/>
              </w:rPr>
            </w:pPr>
            <w:r>
              <w:rPr>
                <w:rFonts w:cs="Arial"/>
              </w:rPr>
              <w:t>--</w:t>
            </w:r>
          </w:p>
        </w:tc>
        <w:tc>
          <w:tcPr>
            <w:tcW w:w="668" w:type="pct"/>
            <w:tcBorders>
              <w:top w:val="nil"/>
              <w:bottom w:val="nil"/>
            </w:tcBorders>
            <w:shd w:val="clear" w:color="auto" w:fill="auto"/>
            <w:hideMark/>
          </w:tcPr>
          <w:p w14:paraId="0A007B8B" w14:textId="6E0B7212" w:rsidR="00BA0DCE" w:rsidRPr="009018B3" w:rsidRDefault="00BA0DCE" w:rsidP="00FE6406">
            <w:pPr>
              <w:pStyle w:val="TableText"/>
              <w:jc w:val="center"/>
              <w:rPr>
                <w:rFonts w:cs="Arial"/>
              </w:rPr>
            </w:pPr>
            <w:r w:rsidRPr="009018B3">
              <w:rPr>
                <w:rFonts w:cs="Arial"/>
              </w:rPr>
              <w:t>100</w:t>
            </w:r>
          </w:p>
        </w:tc>
        <w:tc>
          <w:tcPr>
            <w:tcW w:w="668" w:type="pct"/>
            <w:tcBorders>
              <w:top w:val="nil"/>
              <w:bottom w:val="nil"/>
            </w:tcBorders>
            <w:shd w:val="clear" w:color="auto" w:fill="auto"/>
            <w:hideMark/>
          </w:tcPr>
          <w:p w14:paraId="4F903AB8" w14:textId="69D3CDA7" w:rsidR="00BA0DCE" w:rsidRPr="009018B3" w:rsidRDefault="0072312D" w:rsidP="00FE6406">
            <w:pPr>
              <w:pStyle w:val="TableText"/>
              <w:jc w:val="center"/>
              <w:rPr>
                <w:rFonts w:cs="Arial"/>
              </w:rPr>
            </w:pPr>
            <w:r>
              <w:rPr>
                <w:rFonts w:cs="Arial"/>
              </w:rPr>
              <w:t>--</w:t>
            </w:r>
          </w:p>
        </w:tc>
        <w:tc>
          <w:tcPr>
            <w:tcW w:w="668" w:type="pct"/>
            <w:tcBorders>
              <w:top w:val="nil"/>
              <w:bottom w:val="nil"/>
            </w:tcBorders>
            <w:shd w:val="clear" w:color="auto" w:fill="auto"/>
            <w:hideMark/>
          </w:tcPr>
          <w:p w14:paraId="6B29880A" w14:textId="0A1FD6CB" w:rsidR="00BA0DCE" w:rsidRPr="009018B3" w:rsidRDefault="0072312D" w:rsidP="00FE6406">
            <w:pPr>
              <w:pStyle w:val="TableText"/>
              <w:jc w:val="center"/>
              <w:rPr>
                <w:rFonts w:cs="Arial"/>
              </w:rPr>
            </w:pPr>
            <w:r>
              <w:rPr>
                <w:rFonts w:cs="Arial"/>
              </w:rPr>
              <w:t>--</w:t>
            </w:r>
          </w:p>
        </w:tc>
      </w:tr>
      <w:tr w:rsidR="005A160F" w:rsidRPr="009018B3" w14:paraId="43218A33" w14:textId="77777777" w:rsidTr="00FE6406">
        <w:trPr>
          <w:cantSplit/>
        </w:trPr>
        <w:tc>
          <w:tcPr>
            <w:tcW w:w="991" w:type="pct"/>
            <w:tcBorders>
              <w:top w:val="nil"/>
              <w:bottom w:val="nil"/>
            </w:tcBorders>
            <w:shd w:val="clear" w:color="auto" w:fill="auto"/>
            <w:hideMark/>
          </w:tcPr>
          <w:p w14:paraId="19B48481" w14:textId="326127F1" w:rsidR="00BA0DCE" w:rsidRPr="009018B3" w:rsidRDefault="00BA0DCE" w:rsidP="00FE6406">
            <w:pPr>
              <w:pStyle w:val="TableText"/>
              <w:rPr>
                <w:rFonts w:cs="Arial"/>
                <w:b/>
                <w:bCs/>
              </w:rPr>
            </w:pPr>
            <w:r>
              <w:rPr>
                <w:rFonts w:cs="Arial"/>
                <w:b/>
                <w:bCs/>
              </w:rPr>
              <w:t>Site visit localities</w:t>
            </w:r>
          </w:p>
        </w:tc>
        <w:tc>
          <w:tcPr>
            <w:tcW w:w="668" w:type="pct"/>
            <w:tcBorders>
              <w:top w:val="nil"/>
              <w:bottom w:val="nil"/>
            </w:tcBorders>
            <w:shd w:val="clear" w:color="auto" w:fill="auto"/>
            <w:hideMark/>
          </w:tcPr>
          <w:p w14:paraId="3D4BFE96" w14:textId="31639852" w:rsidR="00BA0DCE" w:rsidRPr="009018B3" w:rsidRDefault="00430405" w:rsidP="00FE6406">
            <w:pPr>
              <w:pStyle w:val="TableText"/>
              <w:rPr>
                <w:rFonts w:cs="Arial"/>
              </w:rPr>
            </w:pPr>
            <w:r w:rsidRPr="00430405">
              <w:rPr>
                <w:rFonts w:cs="Arial"/>
              </w:rPr>
              <w:t>Purposive</w:t>
            </w:r>
          </w:p>
        </w:tc>
        <w:tc>
          <w:tcPr>
            <w:tcW w:w="668" w:type="pct"/>
            <w:tcBorders>
              <w:top w:val="nil"/>
              <w:bottom w:val="nil"/>
            </w:tcBorders>
            <w:shd w:val="clear" w:color="auto" w:fill="auto"/>
            <w:hideMark/>
          </w:tcPr>
          <w:p w14:paraId="73F350E6" w14:textId="1FBB4099" w:rsidR="00BA0DCE" w:rsidRPr="009018B3" w:rsidRDefault="005645A9" w:rsidP="00FE6406">
            <w:pPr>
              <w:pStyle w:val="TableText"/>
              <w:jc w:val="center"/>
              <w:rPr>
                <w:rFonts w:cs="Arial"/>
              </w:rPr>
            </w:pPr>
            <w:r>
              <w:rPr>
                <w:rFonts w:cs="Arial"/>
              </w:rPr>
              <w:t>28</w:t>
            </w:r>
          </w:p>
        </w:tc>
        <w:tc>
          <w:tcPr>
            <w:tcW w:w="668" w:type="pct"/>
            <w:tcBorders>
              <w:top w:val="nil"/>
              <w:bottom w:val="nil"/>
            </w:tcBorders>
            <w:shd w:val="clear" w:color="auto" w:fill="auto"/>
            <w:hideMark/>
          </w:tcPr>
          <w:p w14:paraId="58738762" w14:textId="64C3885C" w:rsidR="00BA0DCE" w:rsidRPr="009018B3" w:rsidRDefault="0072312D" w:rsidP="00FE6406">
            <w:pPr>
              <w:pStyle w:val="TableText"/>
              <w:jc w:val="center"/>
              <w:rPr>
                <w:rFonts w:cs="Arial"/>
              </w:rPr>
            </w:pPr>
            <w:r>
              <w:rPr>
                <w:rFonts w:cs="Arial"/>
              </w:rPr>
              <w:t>2</w:t>
            </w:r>
          </w:p>
        </w:tc>
        <w:tc>
          <w:tcPr>
            <w:tcW w:w="668" w:type="pct"/>
            <w:tcBorders>
              <w:top w:val="nil"/>
              <w:bottom w:val="nil"/>
            </w:tcBorders>
            <w:shd w:val="clear" w:color="auto" w:fill="auto"/>
            <w:hideMark/>
          </w:tcPr>
          <w:p w14:paraId="631D8FF1" w14:textId="6DFF04CD" w:rsidR="00BA0DCE" w:rsidRPr="009018B3" w:rsidRDefault="00BA0DCE" w:rsidP="00FE6406">
            <w:pPr>
              <w:pStyle w:val="TableText"/>
              <w:jc w:val="center"/>
              <w:rPr>
                <w:rFonts w:cs="Arial"/>
              </w:rPr>
            </w:pPr>
            <w:r w:rsidRPr="009018B3">
              <w:rPr>
                <w:rFonts w:cs="Arial"/>
              </w:rPr>
              <w:t>100</w:t>
            </w:r>
          </w:p>
        </w:tc>
        <w:tc>
          <w:tcPr>
            <w:tcW w:w="668" w:type="pct"/>
            <w:tcBorders>
              <w:top w:val="nil"/>
              <w:bottom w:val="nil"/>
            </w:tcBorders>
            <w:shd w:val="clear" w:color="auto" w:fill="auto"/>
            <w:hideMark/>
          </w:tcPr>
          <w:p w14:paraId="00280C7D" w14:textId="04314F14" w:rsidR="00BA0DCE" w:rsidRPr="009018B3" w:rsidRDefault="0072312D" w:rsidP="00FE6406">
            <w:pPr>
              <w:pStyle w:val="TableText"/>
              <w:jc w:val="center"/>
              <w:rPr>
                <w:rFonts w:cs="Arial"/>
              </w:rPr>
            </w:pPr>
            <w:r>
              <w:rPr>
                <w:rFonts w:cs="Arial"/>
              </w:rPr>
              <w:t>--</w:t>
            </w:r>
          </w:p>
        </w:tc>
        <w:tc>
          <w:tcPr>
            <w:tcW w:w="668" w:type="pct"/>
            <w:tcBorders>
              <w:top w:val="nil"/>
              <w:bottom w:val="nil"/>
            </w:tcBorders>
            <w:shd w:val="clear" w:color="auto" w:fill="auto"/>
            <w:hideMark/>
          </w:tcPr>
          <w:p w14:paraId="1B73B529" w14:textId="7DE68A6B" w:rsidR="00BA0DCE" w:rsidRPr="009018B3" w:rsidRDefault="0072312D" w:rsidP="00FE6406">
            <w:pPr>
              <w:pStyle w:val="TableText"/>
              <w:jc w:val="center"/>
              <w:rPr>
                <w:rFonts w:cs="Arial"/>
              </w:rPr>
            </w:pPr>
            <w:r>
              <w:rPr>
                <w:rFonts w:cs="Arial"/>
              </w:rPr>
              <w:t>--</w:t>
            </w:r>
          </w:p>
        </w:tc>
      </w:tr>
      <w:tr w:rsidR="005A160F" w:rsidRPr="009018B3" w14:paraId="2D4FE445" w14:textId="77777777" w:rsidTr="00FE6406">
        <w:trPr>
          <w:cantSplit/>
        </w:trPr>
        <w:tc>
          <w:tcPr>
            <w:tcW w:w="991" w:type="pct"/>
            <w:tcBorders>
              <w:top w:val="nil"/>
              <w:bottom w:val="nil"/>
            </w:tcBorders>
            <w:shd w:val="clear" w:color="auto" w:fill="auto"/>
            <w:hideMark/>
          </w:tcPr>
          <w:p w14:paraId="78BF9666" w14:textId="6DA9FDD4" w:rsidR="00BA0DCE" w:rsidRPr="009018B3" w:rsidRDefault="00BA0DCE" w:rsidP="00FE6406">
            <w:pPr>
              <w:pStyle w:val="TableText"/>
              <w:rPr>
                <w:rFonts w:cs="Arial"/>
                <w:b/>
                <w:bCs/>
              </w:rPr>
            </w:pPr>
            <w:r>
              <w:rPr>
                <w:rFonts w:cs="Arial"/>
                <w:b/>
                <w:bCs/>
              </w:rPr>
              <w:t>State-level staff</w:t>
            </w:r>
          </w:p>
        </w:tc>
        <w:tc>
          <w:tcPr>
            <w:tcW w:w="668" w:type="pct"/>
            <w:tcBorders>
              <w:top w:val="nil"/>
              <w:bottom w:val="nil"/>
            </w:tcBorders>
            <w:shd w:val="clear" w:color="auto" w:fill="auto"/>
            <w:hideMark/>
          </w:tcPr>
          <w:p w14:paraId="68F9B905" w14:textId="19C51A36" w:rsidR="00BA0DCE" w:rsidRPr="009018B3" w:rsidRDefault="00430405" w:rsidP="00FE6406">
            <w:pPr>
              <w:pStyle w:val="TableText"/>
              <w:rPr>
                <w:rFonts w:cs="Arial"/>
              </w:rPr>
            </w:pPr>
            <w:r w:rsidRPr="00430405">
              <w:rPr>
                <w:rFonts w:cs="Arial"/>
              </w:rPr>
              <w:t>Purposiv</w:t>
            </w:r>
            <w:r w:rsidR="00D65884">
              <w:rPr>
                <w:rFonts w:cs="Arial"/>
              </w:rPr>
              <w:t>e</w:t>
            </w:r>
          </w:p>
        </w:tc>
        <w:tc>
          <w:tcPr>
            <w:tcW w:w="668" w:type="pct"/>
            <w:tcBorders>
              <w:top w:val="nil"/>
              <w:bottom w:val="nil"/>
            </w:tcBorders>
            <w:shd w:val="clear" w:color="auto" w:fill="auto"/>
            <w:hideMark/>
          </w:tcPr>
          <w:p w14:paraId="460C0257" w14:textId="7A2E2AD0" w:rsidR="00BA0DCE" w:rsidRPr="009018B3" w:rsidRDefault="007337F7" w:rsidP="00FE6406">
            <w:pPr>
              <w:pStyle w:val="TableText"/>
              <w:jc w:val="center"/>
              <w:rPr>
                <w:rFonts w:cs="Arial"/>
              </w:rPr>
            </w:pPr>
            <w:r>
              <w:rPr>
                <w:rFonts w:cs="Arial"/>
              </w:rPr>
              <w:t>280</w:t>
            </w:r>
          </w:p>
        </w:tc>
        <w:tc>
          <w:tcPr>
            <w:tcW w:w="668" w:type="pct"/>
            <w:tcBorders>
              <w:top w:val="nil"/>
              <w:bottom w:val="nil"/>
            </w:tcBorders>
            <w:shd w:val="clear" w:color="auto" w:fill="auto"/>
            <w:hideMark/>
          </w:tcPr>
          <w:p w14:paraId="55C29341" w14:textId="590099B8" w:rsidR="00BA0DCE" w:rsidRPr="009018B3" w:rsidRDefault="0072312D" w:rsidP="00FE6406">
            <w:pPr>
              <w:pStyle w:val="TableText"/>
              <w:jc w:val="center"/>
              <w:rPr>
                <w:rFonts w:cs="Arial"/>
              </w:rPr>
            </w:pPr>
            <w:r>
              <w:rPr>
                <w:rFonts w:cs="Arial"/>
              </w:rPr>
              <w:t>20</w:t>
            </w:r>
          </w:p>
        </w:tc>
        <w:tc>
          <w:tcPr>
            <w:tcW w:w="668" w:type="pct"/>
            <w:tcBorders>
              <w:top w:val="nil"/>
              <w:bottom w:val="nil"/>
            </w:tcBorders>
            <w:shd w:val="clear" w:color="auto" w:fill="auto"/>
            <w:hideMark/>
          </w:tcPr>
          <w:p w14:paraId="249801AD" w14:textId="37B27084" w:rsidR="00BA0DCE" w:rsidRPr="009018B3" w:rsidRDefault="0072312D" w:rsidP="00FE6406">
            <w:pPr>
              <w:pStyle w:val="TableText"/>
              <w:jc w:val="center"/>
              <w:rPr>
                <w:rFonts w:cs="Arial"/>
              </w:rPr>
            </w:pPr>
            <w:r>
              <w:rPr>
                <w:rFonts w:cs="Arial"/>
              </w:rPr>
              <w:t>100</w:t>
            </w:r>
          </w:p>
        </w:tc>
        <w:tc>
          <w:tcPr>
            <w:tcW w:w="668" w:type="pct"/>
            <w:tcBorders>
              <w:top w:val="nil"/>
              <w:bottom w:val="nil"/>
            </w:tcBorders>
            <w:shd w:val="clear" w:color="auto" w:fill="auto"/>
            <w:hideMark/>
          </w:tcPr>
          <w:p w14:paraId="76851440" w14:textId="66058AB2" w:rsidR="00BA0DCE" w:rsidRPr="009018B3" w:rsidRDefault="0072312D" w:rsidP="00FE6406">
            <w:pPr>
              <w:pStyle w:val="TableText"/>
              <w:jc w:val="center"/>
              <w:rPr>
                <w:rFonts w:cs="Arial"/>
              </w:rPr>
            </w:pPr>
            <w:r>
              <w:rPr>
                <w:rFonts w:cs="Arial"/>
              </w:rPr>
              <w:t>20</w:t>
            </w:r>
          </w:p>
        </w:tc>
        <w:tc>
          <w:tcPr>
            <w:tcW w:w="668" w:type="pct"/>
            <w:tcBorders>
              <w:top w:val="nil"/>
              <w:bottom w:val="nil"/>
            </w:tcBorders>
            <w:shd w:val="clear" w:color="auto" w:fill="auto"/>
            <w:hideMark/>
          </w:tcPr>
          <w:p w14:paraId="6A66C340" w14:textId="582D667F" w:rsidR="00BA0DCE" w:rsidRPr="009018B3" w:rsidRDefault="007337F7" w:rsidP="00FE6406">
            <w:pPr>
              <w:pStyle w:val="TableText"/>
              <w:jc w:val="center"/>
              <w:rPr>
                <w:rFonts w:cs="Arial"/>
              </w:rPr>
            </w:pPr>
            <w:r>
              <w:rPr>
                <w:rFonts w:cs="Arial"/>
              </w:rPr>
              <w:t>280</w:t>
            </w:r>
          </w:p>
        </w:tc>
      </w:tr>
      <w:tr w:rsidR="005A160F" w:rsidRPr="009018B3" w14:paraId="21BA92B7" w14:textId="77777777" w:rsidTr="00FE6406">
        <w:trPr>
          <w:cantSplit/>
        </w:trPr>
        <w:tc>
          <w:tcPr>
            <w:tcW w:w="991" w:type="pct"/>
            <w:tcBorders>
              <w:top w:val="nil"/>
              <w:bottom w:val="single" w:sz="4" w:space="0" w:color="auto"/>
            </w:tcBorders>
            <w:shd w:val="clear" w:color="auto" w:fill="auto"/>
            <w:hideMark/>
          </w:tcPr>
          <w:p w14:paraId="6CF4F35F" w14:textId="51FFF08A" w:rsidR="00BA0DCE" w:rsidRPr="009018B3" w:rsidRDefault="00BA0DCE" w:rsidP="00FE6406">
            <w:pPr>
              <w:pStyle w:val="TableText"/>
              <w:rPr>
                <w:rFonts w:cs="Arial"/>
                <w:b/>
                <w:bCs/>
              </w:rPr>
            </w:pPr>
            <w:r>
              <w:rPr>
                <w:rFonts w:cs="Arial"/>
                <w:b/>
                <w:bCs/>
              </w:rPr>
              <w:t>Local-level staff</w:t>
            </w:r>
          </w:p>
        </w:tc>
        <w:tc>
          <w:tcPr>
            <w:tcW w:w="668" w:type="pct"/>
            <w:tcBorders>
              <w:top w:val="nil"/>
              <w:bottom w:val="single" w:sz="4" w:space="0" w:color="auto"/>
            </w:tcBorders>
            <w:shd w:val="clear" w:color="auto" w:fill="auto"/>
            <w:hideMark/>
          </w:tcPr>
          <w:p w14:paraId="0C296838" w14:textId="398B458F" w:rsidR="00BA0DCE" w:rsidRPr="0072312D" w:rsidRDefault="00430405" w:rsidP="00FE6406">
            <w:pPr>
              <w:pStyle w:val="TableText"/>
              <w:rPr>
                <w:rFonts w:cs="Arial"/>
                <w:bCs/>
                <w:szCs w:val="18"/>
              </w:rPr>
            </w:pPr>
            <w:r w:rsidRPr="00430405">
              <w:rPr>
                <w:rFonts w:cs="Arial"/>
              </w:rPr>
              <w:t>Purposive</w:t>
            </w:r>
          </w:p>
        </w:tc>
        <w:tc>
          <w:tcPr>
            <w:tcW w:w="668" w:type="pct"/>
            <w:tcBorders>
              <w:top w:val="nil"/>
              <w:bottom w:val="single" w:sz="4" w:space="0" w:color="auto"/>
            </w:tcBorders>
            <w:shd w:val="clear" w:color="auto" w:fill="auto"/>
            <w:hideMark/>
          </w:tcPr>
          <w:p w14:paraId="4A4244AF" w14:textId="62BBCD53" w:rsidR="00BA0DCE" w:rsidRPr="0072312D" w:rsidRDefault="007337F7" w:rsidP="00FE6406">
            <w:pPr>
              <w:pStyle w:val="TableText"/>
              <w:jc w:val="center"/>
              <w:rPr>
                <w:szCs w:val="18"/>
              </w:rPr>
            </w:pPr>
            <w:r>
              <w:rPr>
                <w:szCs w:val="18"/>
              </w:rPr>
              <w:t>504</w:t>
            </w:r>
          </w:p>
        </w:tc>
        <w:tc>
          <w:tcPr>
            <w:tcW w:w="668" w:type="pct"/>
            <w:tcBorders>
              <w:top w:val="nil"/>
              <w:bottom w:val="single" w:sz="4" w:space="0" w:color="auto"/>
            </w:tcBorders>
            <w:shd w:val="clear" w:color="auto" w:fill="auto"/>
            <w:hideMark/>
          </w:tcPr>
          <w:p w14:paraId="6B51CBC2" w14:textId="0715FE64" w:rsidR="00BA0DCE" w:rsidRPr="0072312D" w:rsidRDefault="0072312D" w:rsidP="00FE6406">
            <w:pPr>
              <w:pStyle w:val="TableText"/>
              <w:jc w:val="center"/>
              <w:rPr>
                <w:szCs w:val="18"/>
              </w:rPr>
            </w:pPr>
            <w:r w:rsidRPr="0072312D">
              <w:rPr>
                <w:szCs w:val="18"/>
              </w:rPr>
              <w:t>36</w:t>
            </w:r>
          </w:p>
        </w:tc>
        <w:tc>
          <w:tcPr>
            <w:tcW w:w="668" w:type="pct"/>
            <w:tcBorders>
              <w:top w:val="nil"/>
              <w:bottom w:val="single" w:sz="4" w:space="0" w:color="auto"/>
            </w:tcBorders>
            <w:shd w:val="clear" w:color="auto" w:fill="auto"/>
            <w:hideMark/>
          </w:tcPr>
          <w:p w14:paraId="3C02B7AE" w14:textId="53933F5C" w:rsidR="00BA0DCE" w:rsidRPr="0072312D" w:rsidRDefault="0072312D" w:rsidP="00FE6406">
            <w:pPr>
              <w:pStyle w:val="TableText"/>
              <w:jc w:val="center"/>
              <w:rPr>
                <w:szCs w:val="18"/>
              </w:rPr>
            </w:pPr>
            <w:r>
              <w:rPr>
                <w:szCs w:val="18"/>
              </w:rPr>
              <w:t>100</w:t>
            </w:r>
          </w:p>
        </w:tc>
        <w:tc>
          <w:tcPr>
            <w:tcW w:w="668" w:type="pct"/>
            <w:tcBorders>
              <w:top w:val="nil"/>
              <w:bottom w:val="single" w:sz="4" w:space="0" w:color="auto"/>
            </w:tcBorders>
            <w:shd w:val="clear" w:color="auto" w:fill="auto"/>
            <w:hideMark/>
          </w:tcPr>
          <w:p w14:paraId="4F4D5EC2" w14:textId="7DA6B9E2" w:rsidR="00BA0DCE" w:rsidRPr="0072312D" w:rsidRDefault="0072312D" w:rsidP="00FE6406">
            <w:pPr>
              <w:pStyle w:val="TableText"/>
              <w:jc w:val="center"/>
              <w:rPr>
                <w:szCs w:val="18"/>
              </w:rPr>
            </w:pPr>
            <w:r>
              <w:rPr>
                <w:szCs w:val="18"/>
              </w:rPr>
              <w:t>36</w:t>
            </w:r>
          </w:p>
        </w:tc>
        <w:tc>
          <w:tcPr>
            <w:tcW w:w="668" w:type="pct"/>
            <w:tcBorders>
              <w:top w:val="nil"/>
              <w:bottom w:val="single" w:sz="4" w:space="0" w:color="auto"/>
            </w:tcBorders>
            <w:shd w:val="clear" w:color="auto" w:fill="auto"/>
            <w:hideMark/>
          </w:tcPr>
          <w:p w14:paraId="66391C6E" w14:textId="59C0D845" w:rsidR="00BA0DCE" w:rsidRPr="0072312D" w:rsidRDefault="007337F7" w:rsidP="00FE6406">
            <w:pPr>
              <w:pStyle w:val="TableText"/>
              <w:jc w:val="center"/>
              <w:rPr>
                <w:szCs w:val="18"/>
              </w:rPr>
            </w:pPr>
            <w:r>
              <w:rPr>
                <w:szCs w:val="18"/>
              </w:rPr>
              <w:t>504</w:t>
            </w:r>
          </w:p>
        </w:tc>
      </w:tr>
    </w:tbl>
    <w:p w14:paraId="2C39F8A5" w14:textId="77777777" w:rsidR="00DA202D" w:rsidRDefault="00DA202D" w:rsidP="00FE6406">
      <w:pPr>
        <w:pStyle w:val="NormalSS"/>
        <w:spacing w:after="0"/>
      </w:pPr>
      <w:bookmarkStart w:id="3" w:name="_Toc436939713"/>
    </w:p>
    <w:p w14:paraId="5AE1921B" w14:textId="33190F12" w:rsidR="006519B0" w:rsidRPr="009018B3" w:rsidRDefault="00EC1D85" w:rsidP="00D76303">
      <w:pPr>
        <w:pStyle w:val="H3Alpha"/>
      </w:pPr>
      <w:r w:rsidRPr="009018B3">
        <w:t xml:space="preserve">B.2. </w:t>
      </w:r>
      <w:r w:rsidR="006519B0" w:rsidRPr="009018B3">
        <w:t>Procedures for the collection of information</w:t>
      </w:r>
    </w:p>
    <w:p w14:paraId="16825D73" w14:textId="5EB68D04" w:rsidR="00A02193" w:rsidRDefault="007E79C6" w:rsidP="008321BB">
      <w:pPr>
        <w:pStyle w:val="NormalSS"/>
      </w:pPr>
      <w:r>
        <w:t xml:space="preserve">To understand the progress of WIOA implementation, </w:t>
      </w:r>
      <w:r w:rsidR="00DF5525" w:rsidRPr="009018B3">
        <w:t xml:space="preserve">the study team will conduct </w:t>
      </w:r>
      <w:r>
        <w:t xml:space="preserve">site visits </w:t>
      </w:r>
      <w:r w:rsidR="00C42233">
        <w:t>to states and local areas</w:t>
      </w:r>
      <w:r w:rsidR="00DF5525" w:rsidRPr="009018B3">
        <w:t xml:space="preserve">. </w:t>
      </w:r>
      <w:r w:rsidR="00EA500B">
        <w:t xml:space="preserve">Site visitors will spend </w:t>
      </w:r>
      <w:r w:rsidR="006365E5">
        <w:t xml:space="preserve">up to </w:t>
      </w:r>
      <w:r w:rsidR="006704C2">
        <w:t xml:space="preserve">four </w:t>
      </w:r>
      <w:r w:rsidR="00EA500B">
        <w:t>days in each state</w:t>
      </w:r>
      <w:r w:rsidR="006704C2">
        <w:t>, including two days</w:t>
      </w:r>
      <w:r w:rsidR="00EA500B">
        <w:t xml:space="preserve"> interviewing state-level respondents</w:t>
      </w:r>
      <w:r w:rsidR="006365E5">
        <w:t>, and up to</w:t>
      </w:r>
      <w:r w:rsidR="00EA500B">
        <w:t xml:space="preserve"> two days interviewing local-level respondents in </w:t>
      </w:r>
      <w:r w:rsidR="00380867">
        <w:t xml:space="preserve">up to </w:t>
      </w:r>
      <w:r w:rsidR="00EA500B">
        <w:t>two localities (</w:t>
      </w:r>
      <w:r w:rsidR="003F01CD">
        <w:t xml:space="preserve">up to </w:t>
      </w:r>
      <w:r w:rsidR="00EA500B">
        <w:t xml:space="preserve">one day per locality). </w:t>
      </w:r>
      <w:r w:rsidR="00DF5525" w:rsidRPr="009018B3">
        <w:t>The data</w:t>
      </w:r>
      <w:r w:rsidR="008F2EFD">
        <w:t xml:space="preserve"> collection activities</w:t>
      </w:r>
      <w:r w:rsidR="00DF5525" w:rsidRPr="009018B3">
        <w:t xml:space="preserve"> covered by this clearance include semi</w:t>
      </w:r>
      <w:r w:rsidR="007337F7">
        <w:t>-</w:t>
      </w:r>
      <w:r w:rsidR="00DF5525" w:rsidRPr="009018B3">
        <w:t>structured interview data</w:t>
      </w:r>
      <w:r w:rsidR="00DE6DF2" w:rsidRPr="009018B3">
        <w:t>,</w:t>
      </w:r>
      <w:r w:rsidR="00DF5525" w:rsidRPr="009018B3">
        <w:t xml:space="preserve"> </w:t>
      </w:r>
      <w:r w:rsidR="00A02193">
        <w:t>described next.</w:t>
      </w:r>
    </w:p>
    <w:p w14:paraId="229DEE82" w14:textId="4327B621" w:rsidR="00EA2D8E" w:rsidRPr="009018B3" w:rsidRDefault="00A02193" w:rsidP="008321BB">
      <w:pPr>
        <w:pStyle w:val="NormalSS"/>
      </w:pPr>
      <w:r>
        <w:lastRenderedPageBreak/>
        <w:t xml:space="preserve">During </w:t>
      </w:r>
      <w:r w:rsidR="00EA0635" w:rsidRPr="009018B3">
        <w:t>each visit, two members of the study team will conduct semi</w:t>
      </w:r>
      <w:r w:rsidR="007337F7">
        <w:t>-</w:t>
      </w:r>
      <w:r w:rsidR="00EA0635" w:rsidRPr="009018B3">
        <w:t xml:space="preserve">structured, in-depth interviews with </w:t>
      </w:r>
      <w:r w:rsidR="004A6E4E" w:rsidRPr="009018B3">
        <w:t xml:space="preserve">the </w:t>
      </w:r>
      <w:r w:rsidR="00EA0635" w:rsidRPr="009018B3">
        <w:t xml:space="preserve">staff responsible for </w:t>
      </w:r>
      <w:r>
        <w:t>WIOA implementation at the state- and local-level</w:t>
      </w:r>
      <w:r w:rsidR="00EB11CA">
        <w:t xml:space="preserve"> (see B.1.3. above.)</w:t>
      </w:r>
      <w:r w:rsidR="00A90A16" w:rsidRPr="00B61EED">
        <w:t xml:space="preserve"> </w:t>
      </w:r>
      <w:r w:rsidR="00ED68B5" w:rsidRPr="00B61EED">
        <w:rPr>
          <w:rFonts w:ascii="TimesNewRomanPSMT" w:eastAsiaTheme="minorEastAsia" w:hAnsi="TimesNewRomanPSMT" w:cs="TimesNewRomanPSMT"/>
          <w:szCs w:val="24"/>
        </w:rPr>
        <w:t xml:space="preserve">The data collected using the semi-structured interview protocols will focus on </w:t>
      </w:r>
      <w:r w:rsidR="00ED68B5">
        <w:rPr>
          <w:rFonts w:ascii="TimesNewRomanPSMT" w:eastAsiaTheme="minorEastAsia" w:hAnsi="TimesNewRomanPSMT" w:cs="TimesNewRomanPSMT"/>
          <w:szCs w:val="24"/>
        </w:rPr>
        <w:t xml:space="preserve">how </w:t>
      </w:r>
      <w:r w:rsidR="009740F9">
        <w:rPr>
          <w:rFonts w:ascii="TimesNewRomanPSMT" w:eastAsiaTheme="minorEastAsia" w:hAnsi="TimesNewRomanPSMT" w:cs="TimesNewRomanPSMT"/>
          <w:szCs w:val="24"/>
        </w:rPr>
        <w:t xml:space="preserve">policies </w:t>
      </w:r>
      <w:r w:rsidR="00ED68B5">
        <w:rPr>
          <w:rFonts w:ascii="TimesNewRomanPSMT" w:eastAsiaTheme="minorEastAsia" w:hAnsi="TimesNewRomanPSMT" w:cs="TimesNewRomanPSMT"/>
          <w:szCs w:val="24"/>
        </w:rPr>
        <w:t xml:space="preserve">under WIOA are being implemented, and to identify areas where changes or supplemental TA or policy are needed to better support states in </w:t>
      </w:r>
      <w:r w:rsidR="00BE18A8">
        <w:rPr>
          <w:rFonts w:ascii="TimesNewRomanPSMT" w:eastAsiaTheme="minorEastAsia" w:hAnsi="TimesNewRomanPSMT" w:cs="TimesNewRomanPSMT"/>
          <w:szCs w:val="24"/>
        </w:rPr>
        <w:t>implementing WIOA</w:t>
      </w:r>
      <w:r w:rsidR="00EA0635" w:rsidRPr="009018B3">
        <w:rPr>
          <w:rFonts w:ascii="TimesNewRomanPSMT" w:eastAsiaTheme="minorEastAsia" w:hAnsi="TimesNewRomanPSMT" w:cs="TimesNewRomanPSMT"/>
          <w:szCs w:val="24"/>
        </w:rPr>
        <w:t>.</w:t>
      </w:r>
      <w:r w:rsidR="00EA0635" w:rsidRPr="009018B3">
        <w:t xml:space="preserve"> The interview protocol</w:t>
      </w:r>
      <w:r w:rsidR="00427FD7">
        <w:t>s</w:t>
      </w:r>
      <w:r w:rsidR="00EA0635" w:rsidRPr="009018B3">
        <w:t xml:space="preserve"> </w:t>
      </w:r>
      <w:r w:rsidR="00BF79EC">
        <w:t xml:space="preserve">for state-level respondents and local-level respondents </w:t>
      </w:r>
      <w:r w:rsidR="00427FD7">
        <w:t>are</w:t>
      </w:r>
      <w:r w:rsidR="00BF79EC">
        <w:t xml:space="preserve"> included </w:t>
      </w:r>
      <w:r w:rsidR="00690B10">
        <w:t>in this package</w:t>
      </w:r>
      <w:r w:rsidR="00BF79EC" w:rsidRPr="009018B3">
        <w:t xml:space="preserve">. </w:t>
      </w:r>
      <w:r w:rsidR="0004184E">
        <w:t>For each visit, protocols will be tailored according to the respondents present in that state or local area and their roles. Site visitors</w:t>
      </w:r>
      <w:r w:rsidR="00380867">
        <w:t xml:space="preserve"> will obtain </w:t>
      </w:r>
      <w:r w:rsidR="00380867" w:rsidRPr="00380867">
        <w:t xml:space="preserve">consent from </w:t>
      </w:r>
      <w:r w:rsidR="00380867">
        <w:t xml:space="preserve">each respondent before beginning each interview. </w:t>
      </w:r>
    </w:p>
    <w:p w14:paraId="4D9989DC" w14:textId="528F3D1F" w:rsidR="00F15237" w:rsidRPr="009018B3" w:rsidRDefault="003F01CD" w:rsidP="005440D5">
      <w:pPr>
        <w:pStyle w:val="H4Number"/>
      </w:pPr>
      <w:r>
        <w:rPr>
          <w:bCs/>
        </w:rPr>
        <w:t>A</w:t>
      </w:r>
      <w:r w:rsidR="00FE6406">
        <w:rPr>
          <w:bCs/>
        </w:rPr>
        <w:t>.</w:t>
      </w:r>
      <w:r w:rsidR="00FE6406">
        <w:rPr>
          <w:bCs/>
        </w:rPr>
        <w:tab/>
      </w:r>
      <w:r w:rsidR="00192225" w:rsidRPr="009018B3">
        <w:rPr>
          <w:bCs/>
        </w:rPr>
        <w:t xml:space="preserve">Statistical </w:t>
      </w:r>
      <w:r w:rsidR="00880DAB" w:rsidRPr="009018B3">
        <w:t>methodology, estimation, and degree of accuracy</w:t>
      </w:r>
      <w:bookmarkEnd w:id="3"/>
      <w:r w:rsidR="00880DAB" w:rsidRPr="009018B3" w:rsidDel="00781FAC">
        <w:t xml:space="preserve"> </w:t>
      </w:r>
    </w:p>
    <w:p w14:paraId="1F86626F" w14:textId="0B3C2FCA" w:rsidR="00F17C44" w:rsidRPr="009018B3" w:rsidRDefault="0091047B" w:rsidP="005440D5">
      <w:pPr>
        <w:pStyle w:val="NormalSS"/>
      </w:pPr>
      <w:r w:rsidRPr="009018B3">
        <w:t xml:space="preserve">The </w:t>
      </w:r>
      <w:r w:rsidR="008B627D">
        <w:t>data collected from</w:t>
      </w:r>
      <w:r w:rsidRPr="009018B3">
        <w:t xml:space="preserve"> interview respondents will be qualitative information about </w:t>
      </w:r>
      <w:r w:rsidR="00751F27" w:rsidRPr="009018B3">
        <w:t xml:space="preserve">staff’s experiences and insights </w:t>
      </w:r>
      <w:r w:rsidR="00EB11CA">
        <w:t xml:space="preserve">given their role in </w:t>
      </w:r>
      <w:r w:rsidR="00751F27" w:rsidRPr="009018B3">
        <w:t xml:space="preserve">implementing </w:t>
      </w:r>
      <w:r w:rsidR="008B627D">
        <w:t>WIOA</w:t>
      </w:r>
      <w:r w:rsidR="00294009" w:rsidRPr="009018B3">
        <w:t>.</w:t>
      </w:r>
      <w:r w:rsidRPr="009018B3">
        <w:t xml:space="preserve"> </w:t>
      </w:r>
      <w:r w:rsidR="00DF2DEB">
        <w:t xml:space="preserve">The study team will interview all staff in the roles </w:t>
      </w:r>
      <w:r w:rsidR="00BE18A8">
        <w:t xml:space="preserve">listed </w:t>
      </w:r>
      <w:r w:rsidR="00DF2DEB">
        <w:t>above, and will not need to use sampling methods to create a sample of respondents. Similarly, no statistical methods of</w:t>
      </w:r>
      <w:r w:rsidR="00F17C44" w:rsidRPr="009018B3">
        <w:t xml:space="preserve"> estimation </w:t>
      </w:r>
      <w:r w:rsidR="007A60F4" w:rsidRPr="009018B3">
        <w:t xml:space="preserve">will be </w:t>
      </w:r>
      <w:r w:rsidR="00F17C44" w:rsidRPr="009018B3">
        <w:t>need</w:t>
      </w:r>
      <w:r w:rsidR="00880DAB" w:rsidRPr="009018B3">
        <w:t>ed</w:t>
      </w:r>
      <w:r w:rsidR="007A60F4" w:rsidRPr="009018B3">
        <w:t xml:space="preserve"> in the analysis of the interview data. </w:t>
      </w:r>
      <w:r w:rsidR="00F17C44" w:rsidRPr="009018B3">
        <w:t xml:space="preserve">The qualitative data collected will be analyzed using </w:t>
      </w:r>
      <w:r w:rsidR="00DF2DEB">
        <w:t xml:space="preserve">a </w:t>
      </w:r>
      <w:r w:rsidR="00F17C44" w:rsidRPr="009018B3">
        <w:t xml:space="preserve">qualitative </w:t>
      </w:r>
      <w:r w:rsidR="00DF2DEB">
        <w:t>data analysis software</w:t>
      </w:r>
      <w:r w:rsidR="00BE18A8">
        <w:t xml:space="preserve"> such as </w:t>
      </w:r>
      <w:r w:rsidR="00BE18A8" w:rsidRPr="009018B3">
        <w:t>NVivo</w:t>
      </w:r>
      <w:r w:rsidR="00BE18A8">
        <w:t xml:space="preserve"> or ATLAS.ti</w:t>
      </w:r>
      <w:r w:rsidR="00F17C44" w:rsidRPr="009018B3">
        <w:t xml:space="preserve">. </w:t>
      </w:r>
      <w:r w:rsidR="009321DA" w:rsidRPr="009018B3">
        <w:t xml:space="preserve">This coding will </w:t>
      </w:r>
      <w:r w:rsidR="00BA30F5">
        <w:t>facilitate</w:t>
      </w:r>
      <w:r w:rsidR="009321DA" w:rsidRPr="009018B3">
        <w:t xml:space="preserve"> </w:t>
      </w:r>
      <w:r w:rsidR="00BA30F5" w:rsidRPr="009018B3">
        <w:t>identif</w:t>
      </w:r>
      <w:r w:rsidR="00BA30F5">
        <w:t>ication of</w:t>
      </w:r>
      <w:r w:rsidR="00BA30F5" w:rsidRPr="009018B3">
        <w:t xml:space="preserve"> </w:t>
      </w:r>
      <w:r w:rsidR="009321DA" w:rsidRPr="009018B3">
        <w:t>key themes across sites and enable the</w:t>
      </w:r>
      <w:r w:rsidR="002C338F" w:rsidRPr="009018B3">
        <w:t xml:space="preserve"> </w:t>
      </w:r>
      <w:r w:rsidR="009321DA" w:rsidRPr="009018B3">
        <w:t xml:space="preserve">study team to </w:t>
      </w:r>
      <w:r w:rsidR="002C338F" w:rsidRPr="009018B3">
        <w:t xml:space="preserve">describe </w:t>
      </w:r>
      <w:r w:rsidR="008B627D">
        <w:t>WIOA implementation</w:t>
      </w:r>
      <w:r w:rsidR="009321DA" w:rsidRPr="009018B3">
        <w:t>.</w:t>
      </w:r>
      <w:r w:rsidR="002C338F" w:rsidRPr="009018B3">
        <w:t xml:space="preserve"> </w:t>
      </w:r>
      <w:r w:rsidR="0008511A">
        <w:t xml:space="preserve">Due to the purposive selection of site visit states and localities, the findings from site visit data </w:t>
      </w:r>
      <w:r w:rsidR="00F971E9">
        <w:t>will not</w:t>
      </w:r>
      <w:r w:rsidR="0008511A">
        <w:t xml:space="preserve"> be generalizable</w:t>
      </w:r>
      <w:r w:rsidR="00A82BE0">
        <w:t xml:space="preserve"> to</w:t>
      </w:r>
      <w:r w:rsidR="00F971E9">
        <w:t xml:space="preserve"> all states and localities</w:t>
      </w:r>
      <w:r w:rsidR="0008511A">
        <w:t xml:space="preserve">. </w:t>
      </w:r>
    </w:p>
    <w:p w14:paraId="39FF2540" w14:textId="0F6371D1" w:rsidR="00880DAB" w:rsidRPr="009018B3" w:rsidRDefault="003F01CD" w:rsidP="005440D5">
      <w:pPr>
        <w:pStyle w:val="H4Number"/>
      </w:pPr>
      <w:r>
        <w:t>B</w:t>
      </w:r>
      <w:r w:rsidR="00FE6406">
        <w:t>.</w:t>
      </w:r>
      <w:r w:rsidR="00FE6406">
        <w:tab/>
      </w:r>
      <w:r w:rsidR="00F1170D" w:rsidRPr="009018B3">
        <w:t>Unusual problems requiring specialized sampling procedures</w:t>
      </w:r>
    </w:p>
    <w:p w14:paraId="5F4A29AC" w14:textId="7C846293" w:rsidR="00AE2DC0" w:rsidRDefault="00302611" w:rsidP="00F00F51">
      <w:pPr>
        <w:pStyle w:val="NormalSS"/>
      </w:pPr>
      <w:r>
        <w:t xml:space="preserve">The study </w:t>
      </w:r>
      <w:r w:rsidR="00F971E9">
        <w:t xml:space="preserve">will </w:t>
      </w:r>
      <w:r>
        <w:t xml:space="preserve">not use a probability sample for either the selection of states and local areas or the selection of respondents in the states and local areas. </w:t>
      </w:r>
    </w:p>
    <w:p w14:paraId="2104A541" w14:textId="428A19CC" w:rsidR="00FE6406" w:rsidRDefault="002C6238" w:rsidP="00FE6406">
      <w:pPr>
        <w:pStyle w:val="NormalSS"/>
      </w:pPr>
      <w:r>
        <w:t xml:space="preserve">States vary in the types of challenges they face implementing WIOA because of </w:t>
      </w:r>
      <w:r w:rsidR="00B84986">
        <w:t>their</w:t>
      </w:r>
      <w:r w:rsidR="004D7BC3">
        <w:t xml:space="preserve"> </w:t>
      </w:r>
      <w:r w:rsidR="00F971E9">
        <w:t>diverse</w:t>
      </w:r>
      <w:r>
        <w:t xml:space="preserve"> administrative structures and the </w:t>
      </w:r>
      <w:r w:rsidR="005F2879">
        <w:t xml:space="preserve">different </w:t>
      </w:r>
      <w:r w:rsidR="00B84986">
        <w:t xml:space="preserve">approaches </w:t>
      </w:r>
      <w:r>
        <w:t xml:space="preserve">states </w:t>
      </w:r>
      <w:r w:rsidR="005F2879">
        <w:t xml:space="preserve">have </w:t>
      </w:r>
      <w:r w:rsidR="00B84986">
        <w:t>taken</w:t>
      </w:r>
      <w:r w:rsidR="005F2879">
        <w:t xml:space="preserve"> </w:t>
      </w:r>
      <w:r>
        <w:t xml:space="preserve">to implement </w:t>
      </w:r>
      <w:r w:rsidR="005F2879">
        <w:t>WIOA</w:t>
      </w:r>
      <w:r>
        <w:t xml:space="preserve">. Because the study </w:t>
      </w:r>
      <w:r w:rsidR="00EB11CA">
        <w:t xml:space="preserve">team </w:t>
      </w:r>
      <w:r>
        <w:t xml:space="preserve">will not </w:t>
      </w:r>
      <w:r w:rsidR="00640A66">
        <w:t>visit</w:t>
      </w:r>
      <w:r>
        <w:t xml:space="preserve"> all states and territories implementing WIOA, it is important that the study capture information </w:t>
      </w:r>
      <w:r w:rsidR="004D7BC3">
        <w:t xml:space="preserve">across </w:t>
      </w:r>
      <w:r>
        <w:t xml:space="preserve">the range </w:t>
      </w:r>
      <w:r w:rsidR="00B84986">
        <w:t>of structures states use to deliver workforce services and the range of economic environments they operate in</w:t>
      </w:r>
      <w:r w:rsidR="005F2879">
        <w:t xml:space="preserve">. </w:t>
      </w:r>
      <w:r w:rsidR="00B84986">
        <w:t xml:space="preserve">For this reason, the study will purposively select states to vary across different administrative structures, different regions of the country, and different urban and rural geographies. </w:t>
      </w:r>
      <w:r w:rsidR="00BE6014" w:rsidRPr="00BE6014">
        <w:t xml:space="preserve">The information </w:t>
      </w:r>
      <w:r w:rsidR="00BA30F5">
        <w:t>needed to purposively select sites</w:t>
      </w:r>
      <w:r w:rsidR="00BE6014" w:rsidRPr="00BE6014">
        <w:t xml:space="preserve"> comes from </w:t>
      </w:r>
      <w:r w:rsidR="00C5730A">
        <w:t>publicly available documents</w:t>
      </w:r>
      <w:r w:rsidR="00BE6014" w:rsidRPr="00BE6014">
        <w:t>.</w:t>
      </w:r>
      <w:r w:rsidR="00BE6014">
        <w:t xml:space="preserve"> </w:t>
      </w:r>
      <w:r w:rsidR="00B84986">
        <w:t>T</w:t>
      </w:r>
      <w:r w:rsidR="00640A66">
        <w:t xml:space="preserve">he study </w:t>
      </w:r>
      <w:r w:rsidR="00C36EAC">
        <w:t xml:space="preserve">team </w:t>
      </w:r>
      <w:r w:rsidR="004D7BC3">
        <w:t xml:space="preserve">will not </w:t>
      </w:r>
      <w:r w:rsidR="00640A66">
        <w:t xml:space="preserve">visit all local areas </w:t>
      </w:r>
      <w:r w:rsidR="00C36EAC">
        <w:t>in a state</w:t>
      </w:r>
      <w:r w:rsidR="004D7BC3">
        <w:t xml:space="preserve"> but will select with the help of state administrators </w:t>
      </w:r>
      <w:r w:rsidR="009B383C">
        <w:t xml:space="preserve">up to </w:t>
      </w:r>
      <w:r w:rsidR="00640A66">
        <w:t xml:space="preserve">two local areas </w:t>
      </w:r>
      <w:r w:rsidR="00C36EAC">
        <w:t xml:space="preserve">that </w:t>
      </w:r>
      <w:r w:rsidR="00640A66">
        <w:t xml:space="preserve">are </w:t>
      </w:r>
      <w:r w:rsidR="008178ED">
        <w:t xml:space="preserve">perceived to be </w:t>
      </w:r>
      <w:r w:rsidR="00640A66">
        <w:t xml:space="preserve">generally representative of the types of </w:t>
      </w:r>
      <w:r w:rsidR="004D7BC3">
        <w:t>administrative structures across</w:t>
      </w:r>
      <w:r w:rsidR="00640A66">
        <w:t xml:space="preserve"> local areas in the state </w:t>
      </w:r>
      <w:r w:rsidR="004D7BC3">
        <w:t>with a mix of urban and rural geographies</w:t>
      </w:r>
      <w:r w:rsidR="00640A66">
        <w:t xml:space="preserve">. </w:t>
      </w:r>
      <w:r w:rsidR="00C36EAC">
        <w:t xml:space="preserve">The </w:t>
      </w:r>
      <w:r w:rsidR="00640A66">
        <w:t xml:space="preserve">study will </w:t>
      </w:r>
      <w:r w:rsidR="004D7BC3">
        <w:t xml:space="preserve">also prioritize </w:t>
      </w:r>
      <w:r w:rsidR="00640A66">
        <w:t xml:space="preserve">local areas that are reasonably close to the state </w:t>
      </w:r>
      <w:r w:rsidR="004D7BC3">
        <w:t xml:space="preserve">office location </w:t>
      </w:r>
      <w:r w:rsidR="00640A66">
        <w:t xml:space="preserve">in order to conduct the visit in an efficient manner. </w:t>
      </w:r>
    </w:p>
    <w:p w14:paraId="5C4AC288" w14:textId="3319EA1F" w:rsidR="002821F5" w:rsidRDefault="005370B2" w:rsidP="00FE6406">
      <w:pPr>
        <w:pStyle w:val="NormalSS"/>
      </w:pPr>
      <w:r>
        <w:t>T</w:t>
      </w:r>
      <w:r w:rsidR="00F15237" w:rsidRPr="009018B3">
        <w:t xml:space="preserve">he </w:t>
      </w:r>
      <w:r w:rsidR="000E4278">
        <w:t xml:space="preserve">study will identify all </w:t>
      </w:r>
      <w:r w:rsidR="0004184E">
        <w:t xml:space="preserve">administrators and staff whose positions are best in line with the information the team </w:t>
      </w:r>
      <w:r w:rsidR="00DB09E7">
        <w:t>is seeking</w:t>
      </w:r>
      <w:r>
        <w:t xml:space="preserve"> </w:t>
      </w:r>
      <w:r w:rsidR="000E4278">
        <w:t xml:space="preserve">and include them </w:t>
      </w:r>
      <w:r w:rsidR="00DE5705">
        <w:t>for</w:t>
      </w:r>
      <w:r w:rsidR="000E4278">
        <w:t xml:space="preserve"> </w:t>
      </w:r>
      <w:r w:rsidR="00F15237" w:rsidRPr="009018B3">
        <w:t xml:space="preserve">interviews </w:t>
      </w:r>
      <w:r>
        <w:t>in selected states and localities</w:t>
      </w:r>
      <w:r w:rsidR="00F15237" w:rsidRPr="009018B3">
        <w:t xml:space="preserve">. </w:t>
      </w:r>
      <w:r w:rsidR="00A64950" w:rsidRPr="009018B3">
        <w:t xml:space="preserve">Without talking to all the key staff, the study team might miss important information regarding the implementation </w:t>
      </w:r>
      <w:r w:rsidR="00C36EAC">
        <w:t xml:space="preserve">of </w:t>
      </w:r>
      <w:r w:rsidR="00A64950">
        <w:t>WIOA</w:t>
      </w:r>
      <w:r w:rsidR="00A64950" w:rsidRPr="009018B3">
        <w:t xml:space="preserve">. </w:t>
      </w:r>
    </w:p>
    <w:p w14:paraId="5FED62AB" w14:textId="671043B9" w:rsidR="00EC1D85" w:rsidRPr="009018B3" w:rsidRDefault="003F01CD" w:rsidP="005440D5">
      <w:pPr>
        <w:pStyle w:val="H4Number"/>
      </w:pPr>
      <w:bookmarkStart w:id="4" w:name="_Toc396726848"/>
      <w:bookmarkStart w:id="5" w:name="_Toc436939714"/>
      <w:r>
        <w:t>C</w:t>
      </w:r>
      <w:r w:rsidR="00FE6406">
        <w:t>.</w:t>
      </w:r>
      <w:r w:rsidR="00FE6406">
        <w:tab/>
      </w:r>
      <w:r w:rsidR="00EC1D85" w:rsidRPr="009018B3">
        <w:t xml:space="preserve">Periodic </w:t>
      </w:r>
      <w:r w:rsidR="00DF0B77" w:rsidRPr="009018B3">
        <w:t xml:space="preserve">data collection cycles </w:t>
      </w:r>
      <w:r w:rsidR="00EC1D85" w:rsidRPr="009018B3">
        <w:t xml:space="preserve">to </w:t>
      </w:r>
      <w:r w:rsidR="00DF0B77" w:rsidRPr="009018B3">
        <w:t>reduce b</w:t>
      </w:r>
      <w:r w:rsidR="00EC1D85" w:rsidRPr="009018B3">
        <w:t>urden</w:t>
      </w:r>
      <w:bookmarkEnd w:id="4"/>
      <w:bookmarkEnd w:id="5"/>
    </w:p>
    <w:p w14:paraId="30EF1E27" w14:textId="04377CAF" w:rsidR="00EC1D85" w:rsidRPr="009018B3" w:rsidRDefault="00C07E30" w:rsidP="005440D5">
      <w:pPr>
        <w:pStyle w:val="NormalSS"/>
      </w:pPr>
      <w:r>
        <w:t>The study team will collect semi</w:t>
      </w:r>
      <w:r w:rsidR="005E6327">
        <w:t>-</w:t>
      </w:r>
      <w:r>
        <w:t xml:space="preserve">structured interview data from staff in each state and locality </w:t>
      </w:r>
      <w:r w:rsidR="00EB11CA">
        <w:t xml:space="preserve">only </w:t>
      </w:r>
      <w:r>
        <w:t xml:space="preserve">once. </w:t>
      </w:r>
      <w:r w:rsidR="00D60606">
        <w:t xml:space="preserve">The study team’s experience during the pilot site visits </w:t>
      </w:r>
      <w:r w:rsidR="0036045F">
        <w:t>informed</w:t>
      </w:r>
      <w:r w:rsidR="00D60606">
        <w:t xml:space="preserve"> site visit schedule and protocol modifications to ensure that data are collected in the least burdensome manner during the </w:t>
      </w:r>
      <w:r w:rsidR="00FE0762">
        <w:t xml:space="preserve">upcoming </w:t>
      </w:r>
      <w:r w:rsidR="00D60606">
        <w:t xml:space="preserve">state and local site visits. </w:t>
      </w:r>
    </w:p>
    <w:p w14:paraId="60648473" w14:textId="22F90FD6" w:rsidR="00EC1D85" w:rsidRPr="009018B3" w:rsidRDefault="00EC1D85" w:rsidP="005440D5">
      <w:pPr>
        <w:pStyle w:val="H3Alpha"/>
      </w:pPr>
      <w:bookmarkStart w:id="6" w:name="_Toc436939715"/>
      <w:r w:rsidRPr="009018B3">
        <w:t xml:space="preserve">B.3. Methods to </w:t>
      </w:r>
      <w:r w:rsidR="00DF0B77" w:rsidRPr="009018B3">
        <w:t xml:space="preserve">maximize response rates </w:t>
      </w:r>
      <w:r w:rsidRPr="009018B3">
        <w:t xml:space="preserve">and </w:t>
      </w:r>
      <w:r w:rsidR="00EB0455" w:rsidRPr="009018B3">
        <w:t>minimize</w:t>
      </w:r>
      <w:r w:rsidRPr="009018B3">
        <w:t xml:space="preserve"> </w:t>
      </w:r>
      <w:r w:rsidR="00DF0B77" w:rsidRPr="009018B3">
        <w:t>nonresponse</w:t>
      </w:r>
      <w:bookmarkEnd w:id="6"/>
    </w:p>
    <w:p w14:paraId="0B3A1828" w14:textId="7FC48826" w:rsidR="00B87B9C" w:rsidRPr="009018B3" w:rsidRDefault="00D5451D" w:rsidP="005440D5">
      <w:pPr>
        <w:pStyle w:val="NormalSS"/>
      </w:pPr>
      <w:r>
        <w:t xml:space="preserve">To encourage participation by states and localities, </w:t>
      </w:r>
      <w:r w:rsidR="00BD35EB">
        <w:t xml:space="preserve">either </w:t>
      </w:r>
      <w:r w:rsidR="00631886">
        <w:t>F</w:t>
      </w:r>
      <w:r w:rsidR="00BD35EB">
        <w:t xml:space="preserve">ederal or regional </w:t>
      </w:r>
      <w:r>
        <w:t xml:space="preserve">DOL </w:t>
      </w:r>
      <w:r w:rsidR="00BD35EB">
        <w:t>staff</w:t>
      </w:r>
      <w:r>
        <w:t xml:space="preserve"> will </w:t>
      </w:r>
      <w:r w:rsidR="00EB11CA">
        <w:t>contact</w:t>
      </w:r>
      <w:r>
        <w:t xml:space="preserve"> the selected states informing them of the upcoming visits and </w:t>
      </w:r>
      <w:r w:rsidR="00EB11CA">
        <w:t>request</w:t>
      </w:r>
      <w:r>
        <w:t xml:space="preserve"> their participation. As the study team</w:t>
      </w:r>
      <w:r w:rsidR="00891FA7" w:rsidRPr="009018B3">
        <w:t xml:space="preserve"> </w:t>
      </w:r>
      <w:r w:rsidR="00545F6D" w:rsidRPr="009018B3">
        <w:t>schedule</w:t>
      </w:r>
      <w:r>
        <w:t>s</w:t>
      </w:r>
      <w:r w:rsidR="00545F6D" w:rsidRPr="009018B3">
        <w:t xml:space="preserve"> site visits</w:t>
      </w:r>
      <w:r w:rsidR="00891FA7" w:rsidRPr="009018B3">
        <w:t>,</w:t>
      </w:r>
      <w:r w:rsidR="00545F6D" w:rsidRPr="009018B3">
        <w:t xml:space="preserve"> </w:t>
      </w:r>
      <w:r>
        <w:t>they</w:t>
      </w:r>
      <w:r w:rsidR="00EC1D85" w:rsidRPr="009018B3">
        <w:t xml:space="preserve"> </w:t>
      </w:r>
      <w:r>
        <w:t>will</w:t>
      </w:r>
      <w:r w:rsidR="0030723F" w:rsidRPr="009018B3">
        <w:t xml:space="preserve"> </w:t>
      </w:r>
      <w:r w:rsidR="00EC1D85" w:rsidRPr="009018B3">
        <w:t>expla</w:t>
      </w:r>
      <w:r w:rsidR="00891FA7" w:rsidRPr="009018B3">
        <w:t>in</w:t>
      </w:r>
      <w:r w:rsidR="00091676" w:rsidRPr="009018B3">
        <w:t xml:space="preserve"> the nature of the visits</w:t>
      </w:r>
      <w:r>
        <w:t xml:space="preserve"> and share a suggested schedule</w:t>
      </w:r>
      <w:r w:rsidR="00440D62" w:rsidRPr="009018B3">
        <w:t>,</w:t>
      </w:r>
      <w:r w:rsidR="00091676" w:rsidRPr="009018B3">
        <w:t xml:space="preserve"> </w:t>
      </w:r>
      <w:r w:rsidR="00EC1D85" w:rsidRPr="009018B3">
        <w:t xml:space="preserve">so that staff </w:t>
      </w:r>
      <w:r w:rsidR="00891FA7" w:rsidRPr="009018B3">
        <w:t>know</w:t>
      </w:r>
      <w:r w:rsidR="00EC1D85" w:rsidRPr="009018B3">
        <w:t xml:space="preserve"> what </w:t>
      </w:r>
      <w:r>
        <w:t>the team</w:t>
      </w:r>
      <w:r w:rsidR="0030723F" w:rsidRPr="009018B3">
        <w:t xml:space="preserve"> </w:t>
      </w:r>
      <w:r w:rsidR="00EC1D85" w:rsidRPr="009018B3">
        <w:t>expect</w:t>
      </w:r>
      <w:r>
        <w:t>s</w:t>
      </w:r>
      <w:r w:rsidR="00EC1D85" w:rsidRPr="009018B3">
        <w:t xml:space="preserve"> of them when they agree to participate. </w:t>
      </w:r>
      <w:r w:rsidR="00EE066B">
        <w:t xml:space="preserve">Participating states will in turn suggest potential local areas for site visits based on the study team’s parameters. </w:t>
      </w:r>
      <w:r w:rsidR="009916D9" w:rsidRPr="009018B3">
        <w:t>Site</w:t>
      </w:r>
      <w:r w:rsidR="00EC1D85" w:rsidRPr="009018B3">
        <w:t xml:space="preserve"> visitors will </w:t>
      </w:r>
      <w:r w:rsidR="009916D9" w:rsidRPr="009018B3">
        <w:t xml:space="preserve">work </w:t>
      </w:r>
      <w:r w:rsidR="00EC1D85" w:rsidRPr="009018B3">
        <w:t xml:space="preserve">with </w:t>
      </w:r>
      <w:r w:rsidR="00EE066B">
        <w:t xml:space="preserve">state and local </w:t>
      </w:r>
      <w:r w:rsidR="00EC1D85" w:rsidRPr="009018B3">
        <w:t>site staff to ensure that the timing of the visit is convenient</w:t>
      </w:r>
      <w:r w:rsidR="00545F6D" w:rsidRPr="009018B3">
        <w:t xml:space="preserve"> for all staff involved</w:t>
      </w:r>
      <w:r w:rsidR="00EC1D85" w:rsidRPr="009018B3">
        <w:t xml:space="preserve">. </w:t>
      </w:r>
      <w:r w:rsidR="00BD35EB">
        <w:t xml:space="preserve">Site visitors will also work with state staff to ensure that </w:t>
      </w:r>
      <w:r w:rsidR="007C7CB1">
        <w:t xml:space="preserve">selected </w:t>
      </w:r>
      <w:r w:rsidR="00BD35EB">
        <w:t xml:space="preserve">local areas are aware of the </w:t>
      </w:r>
      <w:r w:rsidR="007C7CB1">
        <w:t xml:space="preserve">purpose of the study and available to participate. State staff will be included on any communication with the local areas to encourage participation. </w:t>
      </w:r>
      <w:r w:rsidR="00BD35EB">
        <w:t xml:space="preserve"> </w:t>
      </w:r>
    </w:p>
    <w:p w14:paraId="0146012B" w14:textId="4DB949A5" w:rsidR="00D8764E" w:rsidRPr="009018B3" w:rsidRDefault="0024614B" w:rsidP="005440D5">
      <w:pPr>
        <w:pStyle w:val="NormalSS"/>
        <w:rPr>
          <w:highlight w:val="yellow"/>
        </w:rPr>
      </w:pPr>
      <w:r w:rsidRPr="009018B3">
        <w:t>T</w:t>
      </w:r>
      <w:r w:rsidR="009A50D1" w:rsidRPr="009018B3">
        <w:t>o ensure full cooperation</w:t>
      </w:r>
      <w:r w:rsidR="00BD35EB" w:rsidRPr="00BD35EB">
        <w:t xml:space="preserve"> </w:t>
      </w:r>
      <w:r w:rsidR="00BD35EB">
        <w:t>from WIOA core and partner program staff</w:t>
      </w:r>
      <w:r w:rsidR="009A50D1" w:rsidRPr="009018B3">
        <w:t xml:space="preserve">, the study </w:t>
      </w:r>
      <w:r w:rsidR="00D8764E" w:rsidRPr="009018B3">
        <w:t xml:space="preserve">team </w:t>
      </w:r>
      <w:r w:rsidR="00EC1D85" w:rsidRPr="009018B3">
        <w:t>will be flexib</w:t>
      </w:r>
      <w:r w:rsidR="009A50D1" w:rsidRPr="009018B3">
        <w:t>le</w:t>
      </w:r>
      <w:r w:rsidR="00EC1D85" w:rsidRPr="009018B3">
        <w:t xml:space="preserve"> in scheduling interviews and activities to accommodate the particular needs of respondents</w:t>
      </w:r>
      <w:r w:rsidR="00B87B9C" w:rsidRPr="009018B3">
        <w:t xml:space="preserve">. </w:t>
      </w:r>
      <w:r w:rsidR="006262A4" w:rsidRPr="009018B3">
        <w:t>Furthermore</w:t>
      </w:r>
      <w:r w:rsidR="00B87B9C" w:rsidRPr="009018B3">
        <w:t xml:space="preserve">, data collectors will meet with in-person interview respondents in </w:t>
      </w:r>
      <w:r w:rsidR="00203D9B" w:rsidRPr="009018B3">
        <w:t xml:space="preserve">a central location that is well-known and accessible, such as the </w:t>
      </w:r>
      <w:r w:rsidR="00C437BC">
        <w:t xml:space="preserve">state or local workforce board </w:t>
      </w:r>
      <w:r w:rsidR="00B15E43">
        <w:t xml:space="preserve">office </w:t>
      </w:r>
      <w:r w:rsidR="00C437BC">
        <w:t xml:space="preserve">or </w:t>
      </w:r>
      <w:r w:rsidR="00BD35EB">
        <w:t>local AJC</w:t>
      </w:r>
      <w:r w:rsidR="00B87B9C" w:rsidRPr="009018B3">
        <w:t xml:space="preserve">. </w:t>
      </w:r>
    </w:p>
    <w:p w14:paraId="27301D51" w14:textId="71E44166" w:rsidR="003853C2" w:rsidRPr="009018B3" w:rsidRDefault="00F3758B" w:rsidP="005440D5">
      <w:pPr>
        <w:pStyle w:val="NormalSS"/>
      </w:pPr>
      <w:r w:rsidRPr="009018B3">
        <w:t xml:space="preserve">Although </w:t>
      </w:r>
      <w:r w:rsidR="009A50D1" w:rsidRPr="009018B3">
        <w:t xml:space="preserve">the study team </w:t>
      </w:r>
      <w:r w:rsidR="003853C2" w:rsidRPr="009018B3">
        <w:t xml:space="preserve">will </w:t>
      </w:r>
      <w:r w:rsidRPr="009018B3">
        <w:t>try</w:t>
      </w:r>
      <w:r w:rsidR="003853C2" w:rsidRPr="009018B3">
        <w:t xml:space="preserve"> to arrange interviews that accommodate </w:t>
      </w:r>
      <w:r w:rsidRPr="009018B3">
        <w:t xml:space="preserve">respondents’ </w:t>
      </w:r>
      <w:r w:rsidR="003853C2" w:rsidRPr="009018B3">
        <w:t>scheduling needs, there m</w:t>
      </w:r>
      <w:r w:rsidRPr="009018B3">
        <w:t>ight</w:t>
      </w:r>
      <w:r w:rsidR="003853C2" w:rsidRPr="009018B3">
        <w:t xml:space="preserve"> be instances when a </w:t>
      </w:r>
      <w:r w:rsidRPr="009018B3">
        <w:t xml:space="preserve">respondent </w:t>
      </w:r>
      <w:r w:rsidR="003853C2" w:rsidRPr="009018B3">
        <w:t xml:space="preserve">is unable to meet </w:t>
      </w:r>
      <w:r w:rsidR="00D8764E" w:rsidRPr="009018B3">
        <w:t xml:space="preserve">while the </w:t>
      </w:r>
      <w:r w:rsidR="003853C2" w:rsidRPr="009018B3">
        <w:t>team</w:t>
      </w:r>
      <w:r w:rsidR="00D8764E" w:rsidRPr="009018B3">
        <w:t xml:space="preserve"> is on site</w:t>
      </w:r>
      <w:r w:rsidR="003853C2" w:rsidRPr="009018B3">
        <w:t xml:space="preserve">; when this happens, </w:t>
      </w:r>
      <w:r w:rsidR="00D8764E" w:rsidRPr="009018B3">
        <w:t>a member of the study team</w:t>
      </w:r>
      <w:r w:rsidR="003853C2" w:rsidRPr="009018B3">
        <w:t xml:space="preserve"> will request to meet </w:t>
      </w:r>
      <w:r w:rsidR="00E7550A" w:rsidRPr="009018B3">
        <w:t xml:space="preserve">with the </w:t>
      </w:r>
      <w:r w:rsidRPr="009018B3">
        <w:t xml:space="preserve">respondent’s </w:t>
      </w:r>
      <w:r w:rsidR="00E7550A" w:rsidRPr="009018B3">
        <w:t>designee</w:t>
      </w:r>
      <w:r w:rsidR="00D8764E" w:rsidRPr="009018B3">
        <w:t xml:space="preserve"> or schedule a follow-up call at a</w:t>
      </w:r>
      <w:r w:rsidRPr="009018B3">
        <w:t xml:space="preserve"> more</w:t>
      </w:r>
      <w:r w:rsidR="00D8764E" w:rsidRPr="009018B3">
        <w:t xml:space="preserve"> </w:t>
      </w:r>
      <w:r w:rsidRPr="009018B3">
        <w:t xml:space="preserve">convenient </w:t>
      </w:r>
      <w:r w:rsidR="00D8764E" w:rsidRPr="009018B3">
        <w:t>time</w:t>
      </w:r>
      <w:r w:rsidR="003853C2" w:rsidRPr="009018B3">
        <w:t xml:space="preserve">. </w:t>
      </w:r>
      <w:r w:rsidR="00D8764E" w:rsidRPr="009018B3">
        <w:t xml:space="preserve">With these approaches, the </w:t>
      </w:r>
      <w:r w:rsidR="00320D08" w:rsidRPr="009018B3">
        <w:t xml:space="preserve">study team </w:t>
      </w:r>
      <w:r w:rsidR="003853C2" w:rsidRPr="009018B3">
        <w:t>anticipate</w:t>
      </w:r>
      <w:r w:rsidR="00320D08" w:rsidRPr="009018B3">
        <w:t>s</w:t>
      </w:r>
      <w:r w:rsidR="003853C2" w:rsidRPr="009018B3">
        <w:t xml:space="preserve"> </w:t>
      </w:r>
      <w:r w:rsidR="00D8764E" w:rsidRPr="009018B3">
        <w:t xml:space="preserve">a 100 percent </w:t>
      </w:r>
      <w:r w:rsidR="003853C2" w:rsidRPr="009018B3">
        <w:t xml:space="preserve">response rate for </w:t>
      </w:r>
      <w:r w:rsidR="00206484">
        <w:t xml:space="preserve">staff </w:t>
      </w:r>
      <w:r w:rsidR="003853C2" w:rsidRPr="009018B3">
        <w:t xml:space="preserve">interviews, </w:t>
      </w:r>
      <w:r w:rsidR="00D8764E" w:rsidRPr="009018B3">
        <w:t xml:space="preserve">as has been </w:t>
      </w:r>
      <w:r w:rsidR="003853C2" w:rsidRPr="009018B3">
        <w:t xml:space="preserve">achieved </w:t>
      </w:r>
      <w:r w:rsidR="00D8764E" w:rsidRPr="009018B3">
        <w:t xml:space="preserve">on similar </w:t>
      </w:r>
      <w:r w:rsidR="00751991" w:rsidRPr="009018B3">
        <w:t xml:space="preserve">qualitative </w:t>
      </w:r>
      <w:r w:rsidR="003853C2" w:rsidRPr="009018B3">
        <w:t xml:space="preserve">data collection </w:t>
      </w:r>
      <w:r w:rsidR="00E7550A" w:rsidRPr="009018B3">
        <w:t>efforts</w:t>
      </w:r>
      <w:r w:rsidR="00C61BBE" w:rsidRPr="009018B3">
        <w:t>,</w:t>
      </w:r>
      <w:r w:rsidR="00751991" w:rsidRPr="009018B3">
        <w:t xml:space="preserve"> </w:t>
      </w:r>
      <w:r w:rsidR="003853C2" w:rsidRPr="009018B3">
        <w:t xml:space="preserve">such as </w:t>
      </w:r>
      <w:r w:rsidRPr="009018B3">
        <w:t xml:space="preserve">those for </w:t>
      </w:r>
      <w:r w:rsidR="003853C2" w:rsidRPr="009018B3">
        <w:t xml:space="preserve">the Workforce Investment Act Adult and Dislocated Worker Programs Gold Standard Evaluation, </w:t>
      </w:r>
      <w:r w:rsidR="00206484">
        <w:t xml:space="preserve">the Evaluation of the Linking to Employment Activities Pre-Release </w:t>
      </w:r>
      <w:r w:rsidR="00E75B9C">
        <w:t>grant</w:t>
      </w:r>
      <w:r w:rsidR="00206484">
        <w:t xml:space="preserve">s, </w:t>
      </w:r>
      <w:r w:rsidR="003853C2" w:rsidRPr="009018B3">
        <w:t xml:space="preserve">the Evaluation of the Summer Youth Employment Initiative, </w:t>
      </w:r>
      <w:r w:rsidR="00C61BBE" w:rsidRPr="009018B3">
        <w:t xml:space="preserve">and the </w:t>
      </w:r>
      <w:r w:rsidR="003853C2" w:rsidRPr="009018B3">
        <w:rPr>
          <w:bCs/>
        </w:rPr>
        <w:t>Impact Evaluation of the Trade Adjustment Assistance Program</w:t>
      </w:r>
      <w:r w:rsidR="003853C2" w:rsidRPr="009018B3">
        <w:t xml:space="preserve">. </w:t>
      </w:r>
    </w:p>
    <w:p w14:paraId="4C5071B6" w14:textId="5F505DE2" w:rsidR="002B088F" w:rsidRPr="009018B3" w:rsidRDefault="00612733" w:rsidP="002B088F">
      <w:pPr>
        <w:pStyle w:val="NormalSS"/>
      </w:pPr>
      <w:r w:rsidRPr="009018B3">
        <w:rPr>
          <w:b/>
        </w:rPr>
        <w:t>M</w:t>
      </w:r>
      <w:r w:rsidR="00427E6F" w:rsidRPr="009018B3">
        <w:rPr>
          <w:b/>
        </w:rPr>
        <w:t>ethods to ensure data reliability</w:t>
      </w:r>
      <w:r w:rsidR="00142401" w:rsidRPr="009018B3">
        <w:rPr>
          <w:b/>
        </w:rPr>
        <w:t>.</w:t>
      </w:r>
      <w:r w:rsidR="00142401" w:rsidRPr="009018B3">
        <w:t xml:space="preserve"> </w:t>
      </w:r>
      <w:r w:rsidR="00EB4EB0" w:rsidRPr="009018B3">
        <w:t>We will use s</w:t>
      </w:r>
      <w:r w:rsidR="002B088F" w:rsidRPr="009018B3">
        <w:t xml:space="preserve">everal well-proven strategies to ensure the reliability of </w:t>
      </w:r>
      <w:r w:rsidR="00427E6F" w:rsidRPr="009018B3">
        <w:t xml:space="preserve">the interview data collected during the </w:t>
      </w:r>
      <w:r w:rsidR="002B088F" w:rsidRPr="009018B3">
        <w:t>site visit</w:t>
      </w:r>
      <w:r w:rsidR="00427E6F" w:rsidRPr="009018B3">
        <w:t>s</w:t>
      </w:r>
      <w:r w:rsidR="002B088F" w:rsidRPr="009018B3">
        <w:t>. First, site visitors, all of whom already have extensive experience with this data collection method</w:t>
      </w:r>
      <w:r w:rsidR="00EE066B">
        <w:t xml:space="preserve"> in a workforce setting</w:t>
      </w:r>
      <w:r w:rsidR="002B088F" w:rsidRPr="009018B3">
        <w:t xml:space="preserve">, will be thoroughly trained in </w:t>
      </w:r>
      <w:r w:rsidR="0064714B">
        <w:t xml:space="preserve">this study, its research questions, and goals. They will also be trained on </w:t>
      </w:r>
      <w:r w:rsidR="002B088F" w:rsidRPr="009018B3">
        <w:t xml:space="preserve">how to probe for additional details to help interpret responses to interview questions. Second, this training and the use of the protocols </w:t>
      </w:r>
      <w:r w:rsidR="001558EB" w:rsidRPr="009018B3">
        <w:t>(</w:t>
      </w:r>
      <w:r w:rsidR="00690B10">
        <w:t>included in package</w:t>
      </w:r>
      <w:r w:rsidR="00BF79EC" w:rsidRPr="009018B3">
        <w:t xml:space="preserve">) </w:t>
      </w:r>
      <w:r w:rsidR="002B088F" w:rsidRPr="009018B3">
        <w:t xml:space="preserve">will ensure that the data are collected in a standardized way across sites. Finally, all interview respondents will be assured </w:t>
      </w:r>
      <w:r w:rsidR="00A677DB" w:rsidRPr="009018B3">
        <w:t xml:space="preserve">that their responses </w:t>
      </w:r>
      <w:r w:rsidR="00142401" w:rsidRPr="009018B3">
        <w:t xml:space="preserve">will </w:t>
      </w:r>
      <w:r w:rsidR="00161CAE" w:rsidRPr="009018B3">
        <w:t xml:space="preserve">remain </w:t>
      </w:r>
      <w:r w:rsidR="0064714B">
        <w:t>private</w:t>
      </w:r>
      <w:r w:rsidR="00161CAE" w:rsidRPr="009018B3">
        <w:t xml:space="preserve">; reports will </w:t>
      </w:r>
      <w:r w:rsidR="00022C4B" w:rsidRPr="009018B3">
        <w:t>never identif</w:t>
      </w:r>
      <w:r w:rsidR="006E7351" w:rsidRPr="009018B3">
        <w:t>y</w:t>
      </w:r>
      <w:r w:rsidR="00022C4B" w:rsidRPr="009018B3">
        <w:t xml:space="preserve"> respondent</w:t>
      </w:r>
      <w:r w:rsidR="006E7351" w:rsidRPr="009018B3">
        <w:t>s</w:t>
      </w:r>
      <w:r w:rsidR="00022C4B" w:rsidRPr="009018B3">
        <w:t xml:space="preserve"> </w:t>
      </w:r>
      <w:r w:rsidR="006E7351" w:rsidRPr="009018B3">
        <w:t xml:space="preserve">by </w:t>
      </w:r>
      <w:r w:rsidR="00022C4B" w:rsidRPr="009018B3">
        <w:t>name</w:t>
      </w:r>
      <w:r w:rsidR="00161CAE" w:rsidRPr="009018B3">
        <w:t xml:space="preserve">, and any quotes will be devoid of identifying information, including </w:t>
      </w:r>
      <w:r w:rsidR="00D30D29" w:rsidRPr="009018B3">
        <w:t xml:space="preserve">site </w:t>
      </w:r>
      <w:r w:rsidR="00161CAE" w:rsidRPr="009018B3">
        <w:t>name</w:t>
      </w:r>
      <w:r w:rsidR="002B088F" w:rsidRPr="009018B3">
        <w:t>.</w:t>
      </w:r>
      <w:r w:rsidR="001558EB" w:rsidRPr="009018B3" w:rsidDel="001558EB">
        <w:t xml:space="preserve"> </w:t>
      </w:r>
    </w:p>
    <w:p w14:paraId="6B4BA9D5" w14:textId="77777777" w:rsidR="00EC1D85" w:rsidRPr="009018B3" w:rsidRDefault="00EC1D85" w:rsidP="005440D5">
      <w:pPr>
        <w:pStyle w:val="H3Alpha"/>
      </w:pPr>
      <w:bookmarkStart w:id="7" w:name="_Toc436939716"/>
      <w:r w:rsidRPr="009018B3">
        <w:t xml:space="preserve">B.4. Tests of </w:t>
      </w:r>
      <w:r w:rsidR="00531496" w:rsidRPr="009018B3">
        <w:t xml:space="preserve">procedures </w:t>
      </w:r>
      <w:r w:rsidRPr="009018B3">
        <w:t xml:space="preserve">or </w:t>
      </w:r>
      <w:r w:rsidR="00531496" w:rsidRPr="009018B3">
        <w:t xml:space="preserve">methods </w:t>
      </w:r>
      <w:r w:rsidRPr="009018B3">
        <w:t xml:space="preserve">to be </w:t>
      </w:r>
      <w:r w:rsidR="00531496" w:rsidRPr="009018B3">
        <w:t>undertaken</w:t>
      </w:r>
      <w:bookmarkEnd w:id="7"/>
    </w:p>
    <w:p w14:paraId="50BF30BC" w14:textId="1A932CDE" w:rsidR="00EC1D85" w:rsidRPr="009018B3" w:rsidRDefault="00EC1D85" w:rsidP="005440D5">
      <w:pPr>
        <w:pStyle w:val="NormalSS"/>
      </w:pPr>
      <w:r w:rsidRPr="009018B3">
        <w:t>All procedures</w:t>
      </w:r>
      <w:r w:rsidR="007126EA">
        <w:t xml:space="preserve"> </w:t>
      </w:r>
      <w:r w:rsidRPr="009018B3">
        <w:t xml:space="preserve">and protocols to be used in the </w:t>
      </w:r>
      <w:r w:rsidR="007126EA">
        <w:t>WIOA Implementation Study</w:t>
      </w:r>
      <w:r w:rsidRPr="009018B3">
        <w:t xml:space="preserve"> </w:t>
      </w:r>
      <w:r w:rsidR="0064714B">
        <w:t>have been</w:t>
      </w:r>
      <w:r w:rsidR="00EE066B">
        <w:t xml:space="preserve"> </w:t>
      </w:r>
      <w:r w:rsidR="00751991" w:rsidRPr="009018B3">
        <w:t xml:space="preserve">reviewed by </w:t>
      </w:r>
      <w:r w:rsidR="002540DA" w:rsidRPr="009018B3">
        <w:t>content and methodological experts</w:t>
      </w:r>
      <w:r w:rsidR="00751991" w:rsidRPr="009018B3">
        <w:t xml:space="preserve"> </w:t>
      </w:r>
      <w:r w:rsidRPr="009018B3">
        <w:t xml:space="preserve">to </w:t>
      </w:r>
      <w:r w:rsidR="002540DA" w:rsidRPr="009018B3">
        <w:t xml:space="preserve">ensure </w:t>
      </w:r>
      <w:r w:rsidRPr="009018B3">
        <w:t xml:space="preserve">clarity and </w:t>
      </w:r>
      <w:r w:rsidR="002540DA" w:rsidRPr="009018B3">
        <w:t>optimal ordering of the questions</w:t>
      </w:r>
      <w:r w:rsidRPr="009018B3">
        <w:t>.</w:t>
      </w:r>
    </w:p>
    <w:p w14:paraId="6FD3C712" w14:textId="4F53F0E0" w:rsidR="00EC1D85" w:rsidRPr="009018B3" w:rsidRDefault="00EC1D85" w:rsidP="005440D5">
      <w:pPr>
        <w:pStyle w:val="NormalSS"/>
      </w:pPr>
      <w:r w:rsidRPr="009018B3">
        <w:t xml:space="preserve">To ensure that the </w:t>
      </w:r>
      <w:r w:rsidR="007126EA">
        <w:t xml:space="preserve">WIOA Implementation Study </w:t>
      </w:r>
      <w:r w:rsidR="00DD7863" w:rsidRPr="009018B3">
        <w:t xml:space="preserve">data collection protocol </w:t>
      </w:r>
      <w:r w:rsidR="007B6CD0">
        <w:t>could be</w:t>
      </w:r>
      <w:r w:rsidR="007B6CD0" w:rsidRPr="009018B3">
        <w:t xml:space="preserve"> </w:t>
      </w:r>
      <w:r w:rsidRPr="009018B3">
        <w:t xml:space="preserve">used effectively as </w:t>
      </w:r>
      <w:r w:rsidR="00DD7863" w:rsidRPr="009018B3">
        <w:t xml:space="preserve">a field guide </w:t>
      </w:r>
      <w:r w:rsidR="007B6CD0">
        <w:t>to</w:t>
      </w:r>
      <w:r w:rsidR="007B6CD0" w:rsidRPr="009018B3">
        <w:t xml:space="preserve"> </w:t>
      </w:r>
      <w:r w:rsidRPr="009018B3">
        <w:t xml:space="preserve">yield comprehensive and comparable data across </w:t>
      </w:r>
      <w:r w:rsidR="007B6CD0">
        <w:t>implementation</w:t>
      </w:r>
      <w:r w:rsidR="007B6CD0" w:rsidRPr="009018B3">
        <w:t xml:space="preserve"> </w:t>
      </w:r>
      <w:r w:rsidRPr="009018B3">
        <w:t>study sites, senior research team members conduct</w:t>
      </w:r>
      <w:r w:rsidR="00A628C1">
        <w:t>ed</w:t>
      </w:r>
      <w:r w:rsidR="00C21A73" w:rsidRPr="009018B3">
        <w:t xml:space="preserve"> </w:t>
      </w:r>
      <w:r w:rsidR="007126EA">
        <w:t>pilot</w:t>
      </w:r>
      <w:r w:rsidRPr="009018B3">
        <w:t xml:space="preserve"> site visit</w:t>
      </w:r>
      <w:r w:rsidR="007126EA">
        <w:t>s</w:t>
      </w:r>
      <w:r w:rsidRPr="009018B3">
        <w:t xml:space="preserve"> </w:t>
      </w:r>
      <w:r w:rsidR="00BF1FFA" w:rsidRPr="009018B3">
        <w:t xml:space="preserve">in </w:t>
      </w:r>
      <w:r w:rsidR="007126EA">
        <w:t>fall 2017</w:t>
      </w:r>
      <w:r w:rsidRPr="009018B3">
        <w:t xml:space="preserve">. </w:t>
      </w:r>
      <w:r w:rsidR="007B6CD0">
        <w:t>D</w:t>
      </w:r>
      <w:r w:rsidR="007126EA">
        <w:t xml:space="preserve">uring </w:t>
      </w:r>
      <w:r w:rsidR="007B6CD0">
        <w:t xml:space="preserve">the pilot </w:t>
      </w:r>
      <w:r w:rsidR="00C21A73" w:rsidRPr="009018B3">
        <w:t>visit</w:t>
      </w:r>
      <w:r w:rsidR="007126EA">
        <w:t>s</w:t>
      </w:r>
      <w:r w:rsidRPr="009018B3">
        <w:t xml:space="preserve"> the</w:t>
      </w:r>
      <w:r w:rsidR="00C21A73" w:rsidRPr="009018B3">
        <w:t xml:space="preserve"> </w:t>
      </w:r>
      <w:r w:rsidR="007B6CD0">
        <w:t>site visitors</w:t>
      </w:r>
      <w:r w:rsidRPr="009018B3">
        <w:t xml:space="preserve"> </w:t>
      </w:r>
      <w:r w:rsidR="007B6CD0">
        <w:t xml:space="preserve">also </w:t>
      </w:r>
      <w:r w:rsidRPr="009018B3">
        <w:t>assess</w:t>
      </w:r>
      <w:r w:rsidR="007B6CD0">
        <w:t>ed</w:t>
      </w:r>
      <w:r w:rsidRPr="009018B3">
        <w:t xml:space="preserve"> the site visit </w:t>
      </w:r>
      <w:r w:rsidR="00FE0762">
        <w:t xml:space="preserve">schedule </w:t>
      </w:r>
      <w:r w:rsidR="007B6CD0">
        <w:t>to determine how best to structure</w:t>
      </w:r>
      <w:r w:rsidRPr="009018B3">
        <w:t xml:space="preserve"> data collection activities given the amount of data to be collected and the amount of time allotted for each data collection activity. Adjustments </w:t>
      </w:r>
      <w:r w:rsidR="007B6CD0">
        <w:t xml:space="preserve">were made </w:t>
      </w:r>
      <w:r w:rsidRPr="009018B3">
        <w:t xml:space="preserve">to the </w:t>
      </w:r>
      <w:r w:rsidR="006030CD" w:rsidRPr="009018B3">
        <w:t>interview</w:t>
      </w:r>
      <w:r w:rsidR="00DD7863" w:rsidRPr="009018B3">
        <w:t xml:space="preserve"> protocol</w:t>
      </w:r>
      <w:r w:rsidR="00FE0762">
        <w:t>s</w:t>
      </w:r>
      <w:r w:rsidRPr="009018B3">
        <w:t xml:space="preserve"> </w:t>
      </w:r>
      <w:r w:rsidR="00427E6F" w:rsidRPr="009018B3">
        <w:t xml:space="preserve">to ensure that the information necessary to answer the research questions </w:t>
      </w:r>
      <w:r w:rsidR="007B6CD0">
        <w:t>would be</w:t>
      </w:r>
      <w:r w:rsidR="007B6CD0" w:rsidRPr="009018B3">
        <w:t xml:space="preserve"> </w:t>
      </w:r>
      <w:r w:rsidR="00427E6F" w:rsidRPr="009018B3">
        <w:t>collected within the available time.</w:t>
      </w:r>
      <w:r w:rsidR="00BA2FA0" w:rsidRPr="009018B3">
        <w:t xml:space="preserve"> </w:t>
      </w:r>
      <w:r w:rsidR="007B6CD0">
        <w:t>In advance of the 2018 implementation site visits</w:t>
      </w:r>
      <w:r w:rsidRPr="009018B3">
        <w:t>, the study team will train all site visitors on the data collection instruments to ensure a common understanding of the key objectives and concepts as well as fidelity to the protocols. The training session will cover topics such as the study purposes and research questions, data collection protocols, procedures for scheduling visits and conducting on-site activities (including a review of interview</w:t>
      </w:r>
      <w:r w:rsidR="00875729" w:rsidRPr="009018B3">
        <w:t xml:space="preserve"> facilitation</w:t>
      </w:r>
      <w:r w:rsidRPr="009018B3">
        <w:t xml:space="preserve"> techniques and procedures for protecting </w:t>
      </w:r>
      <w:r w:rsidR="00913327">
        <w:t xml:space="preserve">the </w:t>
      </w:r>
      <w:r w:rsidR="00BC68F0">
        <w:t>privacy</w:t>
      </w:r>
      <w:r w:rsidR="00913327">
        <w:t xml:space="preserve"> of respondents</w:t>
      </w:r>
      <w:r w:rsidRPr="009018B3">
        <w:t>), and post-visit files and summaries.</w:t>
      </w:r>
    </w:p>
    <w:p w14:paraId="136C7652" w14:textId="0CA9DF98" w:rsidR="00EC1D85" w:rsidRPr="00022FE9" w:rsidRDefault="00EC1D85" w:rsidP="00022FE9">
      <w:pPr>
        <w:pStyle w:val="NormalSScontinued"/>
        <w:rPr>
          <w:rFonts w:ascii="Arial Black" w:hAnsi="Arial Black"/>
          <w:sz w:val="22"/>
        </w:rPr>
      </w:pPr>
      <w:bookmarkStart w:id="8" w:name="_Toc436939717"/>
      <w:r w:rsidRPr="00022FE9">
        <w:rPr>
          <w:rFonts w:ascii="Arial Black" w:hAnsi="Arial Black"/>
          <w:sz w:val="22"/>
        </w:rPr>
        <w:t xml:space="preserve">B.5. Individuals </w:t>
      </w:r>
      <w:r w:rsidR="00531496" w:rsidRPr="00022FE9">
        <w:rPr>
          <w:rFonts w:ascii="Arial Black" w:hAnsi="Arial Black"/>
          <w:sz w:val="22"/>
        </w:rPr>
        <w:t xml:space="preserve">consulted </w:t>
      </w:r>
      <w:r w:rsidRPr="00022FE9">
        <w:rPr>
          <w:rFonts w:ascii="Arial Black" w:hAnsi="Arial Black"/>
          <w:sz w:val="22"/>
        </w:rPr>
        <w:t xml:space="preserve">on </w:t>
      </w:r>
      <w:r w:rsidR="00531496" w:rsidRPr="00022FE9">
        <w:rPr>
          <w:rFonts w:ascii="Arial Black" w:hAnsi="Arial Black"/>
          <w:sz w:val="22"/>
        </w:rPr>
        <w:t xml:space="preserve">statistical aspects </w:t>
      </w:r>
      <w:r w:rsidRPr="00022FE9">
        <w:rPr>
          <w:rFonts w:ascii="Arial Black" w:hAnsi="Arial Black"/>
          <w:sz w:val="22"/>
        </w:rPr>
        <w:t xml:space="preserve">of </w:t>
      </w:r>
      <w:r w:rsidR="00531496" w:rsidRPr="00022FE9">
        <w:rPr>
          <w:rFonts w:ascii="Arial Black" w:hAnsi="Arial Black"/>
          <w:sz w:val="22"/>
        </w:rPr>
        <w:t xml:space="preserve">design </w:t>
      </w:r>
      <w:r w:rsidRPr="00022FE9">
        <w:rPr>
          <w:rFonts w:ascii="Arial Black" w:hAnsi="Arial Black"/>
          <w:sz w:val="22"/>
        </w:rPr>
        <w:t xml:space="preserve">and on </w:t>
      </w:r>
      <w:r w:rsidR="00531496" w:rsidRPr="00022FE9">
        <w:rPr>
          <w:rFonts w:ascii="Arial Black" w:hAnsi="Arial Black"/>
          <w:sz w:val="22"/>
        </w:rPr>
        <w:t xml:space="preserve">collecting </w:t>
      </w:r>
      <w:r w:rsidRPr="00022FE9">
        <w:rPr>
          <w:rFonts w:ascii="Arial Black" w:hAnsi="Arial Black"/>
          <w:sz w:val="22"/>
        </w:rPr>
        <w:t xml:space="preserve">and/or </w:t>
      </w:r>
      <w:r w:rsidR="00531496" w:rsidRPr="00022FE9">
        <w:rPr>
          <w:rFonts w:ascii="Arial Black" w:hAnsi="Arial Black"/>
          <w:sz w:val="22"/>
        </w:rPr>
        <w:t>analyzing data</w:t>
      </w:r>
      <w:bookmarkEnd w:id="8"/>
    </w:p>
    <w:p w14:paraId="47242F16" w14:textId="2DA008EF" w:rsidR="00C34CA5" w:rsidRPr="009018B3" w:rsidRDefault="00EC1D85" w:rsidP="005440D5">
      <w:pPr>
        <w:pStyle w:val="NormalSS"/>
      </w:pPr>
      <w:r w:rsidRPr="009018B3">
        <w:t xml:space="preserve">Consultations on the methods used in this study </w:t>
      </w:r>
      <w:r w:rsidR="00465BAA" w:rsidRPr="009018B3">
        <w:t xml:space="preserve">were part of the study design phase to </w:t>
      </w:r>
      <w:r w:rsidRPr="009018B3">
        <w:t xml:space="preserve">ensure technical soundness. </w:t>
      </w:r>
      <w:r w:rsidR="00C758EB">
        <w:t xml:space="preserve">As stated previously, no statistical methods will be employed. </w:t>
      </w:r>
      <w:r w:rsidR="00F573C2">
        <w:t>Consultations included stakeholders within the U.S. Department of Labor</w:t>
      </w:r>
      <w:r w:rsidR="009F02EA">
        <w:t xml:space="preserve"> and </w:t>
      </w:r>
      <w:r w:rsidR="00F573C2">
        <w:t xml:space="preserve">a technical working group (TWG).  Members of the study team and the TWG are listed in </w:t>
      </w:r>
      <w:r w:rsidR="00942568" w:rsidRPr="009018B3">
        <w:t xml:space="preserve">Table </w:t>
      </w:r>
      <w:r w:rsidR="00142401" w:rsidRPr="009018B3">
        <w:t>B.2</w:t>
      </w:r>
      <w:r w:rsidR="00943E22" w:rsidRPr="009018B3">
        <w:t>.</w:t>
      </w:r>
    </w:p>
    <w:p w14:paraId="34CA2766" w14:textId="37B4911C" w:rsidR="00C34CA5" w:rsidRPr="009018B3" w:rsidRDefault="00C34CA5" w:rsidP="005440D5">
      <w:pPr>
        <w:pStyle w:val="MarkforTableTitle"/>
        <w:rPr>
          <w:szCs w:val="24"/>
        </w:rPr>
      </w:pPr>
      <w:r w:rsidRPr="009018B3">
        <w:t xml:space="preserve">Table </w:t>
      </w:r>
      <w:r w:rsidR="00142401" w:rsidRPr="009018B3">
        <w:t>B.2</w:t>
      </w:r>
      <w:r w:rsidRPr="009018B3">
        <w:t xml:space="preserve">. Individuals who were consulted for the </w:t>
      </w:r>
      <w:r w:rsidR="00C42233">
        <w:t>WIOA Implementation Evaluation</w:t>
      </w:r>
      <w:r w:rsidRPr="009018B3">
        <w:t xml:space="preserve"> </w:t>
      </w:r>
    </w:p>
    <w:tbl>
      <w:tblPr>
        <w:tblW w:w="5000" w:type="pct"/>
        <w:tblCellMar>
          <w:left w:w="0" w:type="dxa"/>
          <w:right w:w="0" w:type="dxa"/>
        </w:tblCellMar>
        <w:tblLook w:val="04A0" w:firstRow="1" w:lastRow="0" w:firstColumn="1" w:lastColumn="0" w:noHBand="0" w:noVBand="1"/>
      </w:tblPr>
      <w:tblGrid>
        <w:gridCol w:w="3499"/>
        <w:gridCol w:w="6077"/>
      </w:tblGrid>
      <w:tr w:rsidR="00D32C94" w:rsidRPr="00B61EED" w14:paraId="61F24556" w14:textId="77777777" w:rsidTr="009F02EA">
        <w:trPr>
          <w:cantSplit/>
        </w:trPr>
        <w:tc>
          <w:tcPr>
            <w:tcW w:w="1827" w:type="pct"/>
            <w:tcBorders>
              <w:top w:val="single" w:sz="4" w:space="0" w:color="auto"/>
              <w:left w:val="nil"/>
              <w:bottom w:val="single" w:sz="4" w:space="0" w:color="auto"/>
              <w:right w:val="nil"/>
            </w:tcBorders>
            <w:tcMar>
              <w:top w:w="0" w:type="dxa"/>
              <w:left w:w="108" w:type="dxa"/>
              <w:bottom w:w="0" w:type="dxa"/>
              <w:right w:w="108" w:type="dxa"/>
            </w:tcMar>
            <w:hideMark/>
          </w:tcPr>
          <w:p w14:paraId="2F323677" w14:textId="77777777" w:rsidR="00D32C94" w:rsidRPr="00B61EED" w:rsidRDefault="00D32C94" w:rsidP="00D32C94">
            <w:pPr>
              <w:pStyle w:val="TableText"/>
              <w:spacing w:before="80" w:after="30"/>
              <w:rPr>
                <w:rFonts w:eastAsiaTheme="minorHAnsi" w:cs="Arial"/>
                <w:szCs w:val="18"/>
              </w:rPr>
            </w:pPr>
            <w:r w:rsidRPr="00B61EED">
              <w:rPr>
                <w:rFonts w:cs="Arial"/>
                <w:szCs w:val="18"/>
              </w:rPr>
              <w:t>Mathematica Policy Research</w:t>
            </w:r>
          </w:p>
          <w:p w14:paraId="0661B25C" w14:textId="5D1F28CE" w:rsidR="00D32C94" w:rsidRPr="00B61EED" w:rsidRDefault="00D32C94" w:rsidP="00D32C94">
            <w:pPr>
              <w:pStyle w:val="TableText"/>
              <w:spacing w:before="60"/>
              <w:rPr>
                <w:rFonts w:cs="Arial"/>
                <w:szCs w:val="18"/>
              </w:rPr>
            </w:pPr>
          </w:p>
        </w:tc>
        <w:tc>
          <w:tcPr>
            <w:tcW w:w="3173" w:type="pct"/>
            <w:tcBorders>
              <w:top w:val="single" w:sz="4" w:space="0" w:color="auto"/>
              <w:left w:val="nil"/>
              <w:bottom w:val="single" w:sz="4" w:space="0" w:color="auto"/>
              <w:right w:val="nil"/>
            </w:tcBorders>
            <w:tcMar>
              <w:top w:w="0" w:type="dxa"/>
              <w:left w:w="108" w:type="dxa"/>
              <w:bottom w:w="0" w:type="dxa"/>
              <w:right w:w="108" w:type="dxa"/>
            </w:tcMar>
            <w:vAlign w:val="center"/>
            <w:hideMark/>
          </w:tcPr>
          <w:p w14:paraId="551F5A9F" w14:textId="77777777" w:rsidR="00D32C94" w:rsidRPr="00B61EED" w:rsidRDefault="00D32C94" w:rsidP="00D32C94">
            <w:pPr>
              <w:pStyle w:val="TableText"/>
              <w:spacing w:before="80"/>
              <w:rPr>
                <w:rFonts w:cs="Arial"/>
                <w:szCs w:val="18"/>
              </w:rPr>
            </w:pPr>
            <w:r>
              <w:rPr>
                <w:rFonts w:cs="Arial"/>
                <w:szCs w:val="18"/>
              </w:rPr>
              <w:t>Grace Roemer</w:t>
            </w:r>
          </w:p>
          <w:p w14:paraId="2EE46539" w14:textId="77777777" w:rsidR="00D32C94" w:rsidRPr="00B61EED" w:rsidRDefault="00D32C94" w:rsidP="00D32C94">
            <w:pPr>
              <w:pStyle w:val="TableText"/>
              <w:spacing w:after="30"/>
              <w:rPr>
                <w:rFonts w:cs="Arial"/>
                <w:szCs w:val="18"/>
              </w:rPr>
            </w:pPr>
            <w:r>
              <w:rPr>
                <w:rFonts w:cs="Arial"/>
                <w:szCs w:val="18"/>
              </w:rPr>
              <w:t>Project Director</w:t>
            </w:r>
          </w:p>
          <w:p w14:paraId="0B0BFEEC" w14:textId="77777777" w:rsidR="00D32C94" w:rsidRPr="00B61EED" w:rsidRDefault="00D32C94" w:rsidP="00D32C94">
            <w:pPr>
              <w:pStyle w:val="TableText"/>
              <w:spacing w:after="30"/>
              <w:rPr>
                <w:rFonts w:cs="Arial"/>
                <w:szCs w:val="18"/>
              </w:rPr>
            </w:pPr>
          </w:p>
          <w:p w14:paraId="663F5496" w14:textId="77777777" w:rsidR="00D32C94" w:rsidRDefault="00D32C94" w:rsidP="00D32C94">
            <w:pPr>
              <w:pStyle w:val="TableText"/>
              <w:rPr>
                <w:rFonts w:cs="Arial"/>
                <w:szCs w:val="18"/>
              </w:rPr>
            </w:pPr>
            <w:r>
              <w:rPr>
                <w:rFonts w:cs="Arial"/>
                <w:szCs w:val="18"/>
              </w:rPr>
              <w:t>Pamela Holcomb</w:t>
            </w:r>
          </w:p>
          <w:p w14:paraId="269CE8D1" w14:textId="77777777" w:rsidR="00D32C94" w:rsidRDefault="00D32C94" w:rsidP="00D32C94">
            <w:pPr>
              <w:pStyle w:val="TableText"/>
              <w:spacing w:after="30"/>
              <w:rPr>
                <w:rFonts w:cs="Arial"/>
                <w:szCs w:val="18"/>
              </w:rPr>
            </w:pPr>
            <w:r>
              <w:rPr>
                <w:rFonts w:cs="Arial"/>
                <w:szCs w:val="18"/>
              </w:rPr>
              <w:t>Co-Principal Investigator</w:t>
            </w:r>
          </w:p>
          <w:p w14:paraId="6C9C6A19" w14:textId="77777777" w:rsidR="00D32C94" w:rsidRDefault="00D32C94" w:rsidP="00D32C94">
            <w:pPr>
              <w:pStyle w:val="TableText"/>
              <w:spacing w:after="30"/>
              <w:rPr>
                <w:rFonts w:cs="Arial"/>
                <w:szCs w:val="18"/>
              </w:rPr>
            </w:pPr>
          </w:p>
          <w:p w14:paraId="479F288F" w14:textId="77777777" w:rsidR="00D32C94" w:rsidRDefault="00D32C94" w:rsidP="00D32C94">
            <w:pPr>
              <w:pStyle w:val="TableText"/>
              <w:rPr>
                <w:rFonts w:cs="Arial"/>
                <w:szCs w:val="18"/>
              </w:rPr>
            </w:pPr>
            <w:r w:rsidRPr="00B61EED">
              <w:rPr>
                <w:rFonts w:cs="Arial"/>
                <w:szCs w:val="18"/>
              </w:rPr>
              <w:t>Samina Sattar</w:t>
            </w:r>
          </w:p>
          <w:p w14:paraId="3FE3C9F2" w14:textId="77777777" w:rsidR="00D32C94" w:rsidRPr="00B61EED" w:rsidRDefault="00D32C94" w:rsidP="00D32C94">
            <w:pPr>
              <w:pStyle w:val="TableText"/>
              <w:spacing w:after="30"/>
              <w:rPr>
                <w:rFonts w:cs="Arial"/>
                <w:szCs w:val="18"/>
              </w:rPr>
            </w:pPr>
            <w:r>
              <w:rPr>
                <w:rFonts w:cs="Arial"/>
                <w:szCs w:val="18"/>
              </w:rPr>
              <w:t>Deputy Project Director</w:t>
            </w:r>
          </w:p>
          <w:p w14:paraId="2F40BF29" w14:textId="1FEEF4B1" w:rsidR="00D32C94" w:rsidRPr="00B61EED" w:rsidRDefault="00D32C94" w:rsidP="00D32C94">
            <w:pPr>
              <w:pStyle w:val="TableText"/>
              <w:spacing w:after="60"/>
              <w:rPr>
                <w:rFonts w:cs="Arial"/>
                <w:szCs w:val="18"/>
              </w:rPr>
            </w:pPr>
            <w:r w:rsidRPr="00B61EED" w:rsidDel="00762821">
              <w:rPr>
                <w:rFonts w:cs="Arial"/>
                <w:szCs w:val="18"/>
              </w:rPr>
              <w:t xml:space="preserve"> </w:t>
            </w:r>
          </w:p>
        </w:tc>
      </w:tr>
      <w:tr w:rsidR="00D32C94" w:rsidRPr="00B61EED" w14:paraId="3A36C298" w14:textId="77777777" w:rsidTr="009F02EA">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5F62CF7" w14:textId="77777777" w:rsidR="00D32C94" w:rsidRPr="00B61EED" w:rsidRDefault="00D32C94" w:rsidP="00D32C94">
            <w:pPr>
              <w:pStyle w:val="TableText"/>
              <w:spacing w:before="80" w:after="30"/>
              <w:rPr>
                <w:rFonts w:eastAsiaTheme="minorHAnsi" w:cs="Arial"/>
                <w:szCs w:val="18"/>
              </w:rPr>
            </w:pPr>
            <w:r w:rsidRPr="00B61EED">
              <w:rPr>
                <w:rFonts w:cs="Arial"/>
                <w:szCs w:val="18"/>
              </w:rPr>
              <w:t>Social Policy Research Associates</w:t>
            </w:r>
          </w:p>
          <w:p w14:paraId="01E9E456" w14:textId="162ED58F" w:rsidR="00D32C94" w:rsidRPr="00B61EED" w:rsidRDefault="00D32C94" w:rsidP="00D32C94">
            <w:pPr>
              <w:pStyle w:val="TableText"/>
              <w:spacing w:after="60"/>
              <w:rPr>
                <w:rFonts w:cs="Arial"/>
                <w:szCs w:val="18"/>
              </w:rPr>
            </w:pP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0A1969F" w14:textId="77777777" w:rsidR="00D32C94" w:rsidRDefault="00D32C94" w:rsidP="00D32C94">
            <w:pPr>
              <w:pStyle w:val="TableText"/>
              <w:spacing w:before="80"/>
              <w:rPr>
                <w:rFonts w:cs="Arial"/>
                <w:szCs w:val="18"/>
              </w:rPr>
            </w:pPr>
            <w:r>
              <w:rPr>
                <w:rFonts w:cs="Arial"/>
                <w:szCs w:val="18"/>
              </w:rPr>
              <w:t>Kate Dunham</w:t>
            </w:r>
          </w:p>
          <w:p w14:paraId="321C381D" w14:textId="77777777" w:rsidR="00D32C94" w:rsidRPr="00B61EED" w:rsidRDefault="00D32C94" w:rsidP="00D32C94">
            <w:pPr>
              <w:pStyle w:val="TableText"/>
              <w:rPr>
                <w:rFonts w:cs="Arial"/>
                <w:szCs w:val="18"/>
              </w:rPr>
            </w:pPr>
            <w:r>
              <w:rPr>
                <w:rFonts w:cs="Arial"/>
                <w:szCs w:val="18"/>
              </w:rPr>
              <w:t>Co-Principal Investigator</w:t>
            </w:r>
          </w:p>
          <w:p w14:paraId="08C64AF8" w14:textId="0DBED370" w:rsidR="00D32C94" w:rsidRPr="00B61EED" w:rsidRDefault="00D32C94" w:rsidP="00D32C94">
            <w:pPr>
              <w:pStyle w:val="TableText"/>
              <w:rPr>
                <w:rFonts w:cs="Arial"/>
                <w:szCs w:val="18"/>
              </w:rPr>
            </w:pPr>
          </w:p>
        </w:tc>
      </w:tr>
      <w:tr w:rsidR="00D32C94" w:rsidRPr="00B61EED" w14:paraId="388B52D8" w14:textId="77777777" w:rsidTr="009F02EA">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61D4247D" w14:textId="6CC22BC7" w:rsidR="00D32C94" w:rsidRPr="00B61EED" w:rsidRDefault="00D32C94" w:rsidP="00D32C94">
            <w:pPr>
              <w:pStyle w:val="TableText"/>
              <w:spacing w:before="60"/>
              <w:rPr>
                <w:rFonts w:cs="Arial"/>
                <w:szCs w:val="18"/>
              </w:rPr>
            </w:pPr>
            <w:r>
              <w:rPr>
                <w:rFonts w:cs="Arial"/>
                <w:szCs w:val="18"/>
              </w:rPr>
              <w:t>TWG members</w:t>
            </w: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tcPr>
          <w:p w14:paraId="5710EA9E" w14:textId="77777777" w:rsidR="00D32C94" w:rsidRDefault="00D32C94" w:rsidP="00D32C94">
            <w:pPr>
              <w:pStyle w:val="TableText"/>
              <w:spacing w:before="120"/>
              <w:rPr>
                <w:rFonts w:cs="Arial"/>
                <w:szCs w:val="18"/>
              </w:rPr>
            </w:pPr>
            <w:r>
              <w:rPr>
                <w:rFonts w:cs="Arial"/>
                <w:szCs w:val="18"/>
              </w:rPr>
              <w:t xml:space="preserve">Yvette Chocolaad, Policy Director </w:t>
            </w:r>
          </w:p>
          <w:p w14:paraId="3F059BE5" w14:textId="77777777" w:rsidR="00D32C94" w:rsidRDefault="00D32C94" w:rsidP="00D32C94">
            <w:pPr>
              <w:pStyle w:val="TableText"/>
              <w:rPr>
                <w:rFonts w:cs="Arial"/>
                <w:szCs w:val="18"/>
              </w:rPr>
            </w:pPr>
            <w:r>
              <w:rPr>
                <w:rFonts w:cs="Arial"/>
                <w:szCs w:val="18"/>
              </w:rPr>
              <w:t>National Association of State Workforce Agencies</w:t>
            </w:r>
          </w:p>
          <w:p w14:paraId="553A7AA1" w14:textId="77777777" w:rsidR="00D32C94" w:rsidRDefault="00D32C94" w:rsidP="00D32C94">
            <w:pPr>
              <w:pStyle w:val="TableText"/>
              <w:rPr>
                <w:rFonts w:cs="Arial"/>
                <w:szCs w:val="18"/>
              </w:rPr>
            </w:pPr>
          </w:p>
          <w:p w14:paraId="3F7F558B" w14:textId="77777777" w:rsidR="00D32C94" w:rsidRDefault="00D32C94" w:rsidP="00D32C94">
            <w:pPr>
              <w:pStyle w:val="TableText"/>
              <w:rPr>
                <w:rFonts w:cs="Arial"/>
                <w:szCs w:val="18"/>
              </w:rPr>
            </w:pPr>
            <w:r>
              <w:rPr>
                <w:rFonts w:cs="Arial"/>
                <w:szCs w:val="18"/>
              </w:rPr>
              <w:t xml:space="preserve">Cynthia Forland, Assistant Commissioner, Workforce Information and Technology Services </w:t>
            </w:r>
          </w:p>
          <w:p w14:paraId="13019449" w14:textId="77777777" w:rsidR="00D32C94" w:rsidRDefault="00D32C94" w:rsidP="00D32C94">
            <w:pPr>
              <w:pStyle w:val="TableText"/>
              <w:rPr>
                <w:rFonts w:cs="Arial"/>
                <w:szCs w:val="18"/>
              </w:rPr>
            </w:pPr>
            <w:r>
              <w:rPr>
                <w:rFonts w:cs="Arial"/>
                <w:szCs w:val="18"/>
              </w:rPr>
              <w:t>Washington State Employment Security Department</w:t>
            </w:r>
          </w:p>
          <w:p w14:paraId="3EA25F61" w14:textId="77777777" w:rsidR="00D32C94" w:rsidRDefault="00D32C94" w:rsidP="00D32C94">
            <w:pPr>
              <w:pStyle w:val="TableText"/>
              <w:rPr>
                <w:rFonts w:cs="Arial"/>
                <w:szCs w:val="18"/>
              </w:rPr>
            </w:pPr>
          </w:p>
          <w:p w14:paraId="7631E22E" w14:textId="77777777" w:rsidR="00D32C94" w:rsidRDefault="00D32C94" w:rsidP="00D32C94">
            <w:pPr>
              <w:pStyle w:val="TableText"/>
              <w:rPr>
                <w:rFonts w:cs="Arial"/>
                <w:szCs w:val="18"/>
              </w:rPr>
            </w:pPr>
            <w:r>
              <w:rPr>
                <w:rFonts w:cs="Arial"/>
                <w:szCs w:val="18"/>
              </w:rPr>
              <w:t xml:space="preserve">Allison Metz, Senior Research Scientist and Director of the National Implementation Research Network (NIRN) </w:t>
            </w:r>
          </w:p>
          <w:p w14:paraId="72BEE5A9" w14:textId="77777777" w:rsidR="00D32C94" w:rsidRDefault="00D32C94" w:rsidP="00D32C94">
            <w:pPr>
              <w:pStyle w:val="TableText"/>
              <w:rPr>
                <w:rFonts w:cs="Arial"/>
                <w:szCs w:val="18"/>
              </w:rPr>
            </w:pPr>
            <w:r>
              <w:rPr>
                <w:rFonts w:cs="Arial"/>
                <w:szCs w:val="18"/>
              </w:rPr>
              <w:t>University of North Carolina at Chapel Hill</w:t>
            </w:r>
          </w:p>
          <w:p w14:paraId="207D746A" w14:textId="77777777" w:rsidR="00D32C94" w:rsidRDefault="00D32C94" w:rsidP="00D32C94">
            <w:pPr>
              <w:pStyle w:val="TableText"/>
              <w:rPr>
                <w:rFonts w:cs="Arial"/>
                <w:szCs w:val="18"/>
              </w:rPr>
            </w:pPr>
          </w:p>
          <w:p w14:paraId="07E7CF44" w14:textId="77777777" w:rsidR="00D32C94" w:rsidRDefault="00D32C94" w:rsidP="00D32C94">
            <w:pPr>
              <w:pStyle w:val="TableText"/>
              <w:rPr>
                <w:rFonts w:cs="Arial"/>
                <w:szCs w:val="18"/>
              </w:rPr>
            </w:pPr>
            <w:r>
              <w:rPr>
                <w:rFonts w:cs="Arial"/>
                <w:szCs w:val="18"/>
              </w:rPr>
              <w:t xml:space="preserve">Ron Painter, Chief Executive Officer </w:t>
            </w:r>
          </w:p>
          <w:p w14:paraId="6307257D" w14:textId="77777777" w:rsidR="00D32C94" w:rsidRDefault="00D32C94" w:rsidP="00D32C94">
            <w:pPr>
              <w:pStyle w:val="TableText"/>
              <w:rPr>
                <w:rFonts w:cs="Arial"/>
                <w:szCs w:val="18"/>
              </w:rPr>
            </w:pPr>
            <w:r>
              <w:rPr>
                <w:rFonts w:cs="Arial"/>
                <w:szCs w:val="18"/>
              </w:rPr>
              <w:t>National Association of State Workforce Boards</w:t>
            </w:r>
          </w:p>
          <w:p w14:paraId="243618AF" w14:textId="77777777" w:rsidR="00D32C94" w:rsidRDefault="00D32C94" w:rsidP="00D32C94">
            <w:pPr>
              <w:pStyle w:val="TableText"/>
              <w:rPr>
                <w:rFonts w:cs="Arial"/>
                <w:szCs w:val="18"/>
              </w:rPr>
            </w:pPr>
          </w:p>
          <w:p w14:paraId="4A5DB71B" w14:textId="77777777" w:rsidR="00D32C94" w:rsidRDefault="00D32C94" w:rsidP="00D32C94">
            <w:pPr>
              <w:pStyle w:val="TableText"/>
              <w:rPr>
                <w:rFonts w:cs="Arial"/>
                <w:szCs w:val="18"/>
              </w:rPr>
            </w:pPr>
            <w:r>
              <w:rPr>
                <w:rFonts w:cs="Arial"/>
                <w:szCs w:val="18"/>
              </w:rPr>
              <w:t>Carl Van Horn, Distinguished Professor of Public Policy and Director</w:t>
            </w:r>
          </w:p>
          <w:p w14:paraId="0846763B" w14:textId="77777777" w:rsidR="00D32C94" w:rsidRDefault="00D32C94" w:rsidP="00D32C94">
            <w:pPr>
              <w:pStyle w:val="TableText"/>
              <w:rPr>
                <w:rFonts w:cs="Arial"/>
                <w:szCs w:val="18"/>
              </w:rPr>
            </w:pPr>
            <w:r>
              <w:rPr>
                <w:rFonts w:cs="Arial"/>
                <w:szCs w:val="18"/>
              </w:rPr>
              <w:t>John J. Heldrich Center for Workforce Development at Rutgers University</w:t>
            </w:r>
          </w:p>
          <w:p w14:paraId="3C9B9AB8" w14:textId="0DBEA286" w:rsidR="00D32C94" w:rsidRDefault="00D32C94" w:rsidP="00D32C94">
            <w:pPr>
              <w:pStyle w:val="TableText"/>
              <w:spacing w:after="60"/>
              <w:rPr>
                <w:rFonts w:cs="Arial"/>
                <w:szCs w:val="18"/>
              </w:rPr>
            </w:pPr>
          </w:p>
        </w:tc>
      </w:tr>
    </w:tbl>
    <w:p w14:paraId="2A8218D0" w14:textId="5EEC298E" w:rsidR="0068230E" w:rsidRPr="009018B3" w:rsidRDefault="00142401" w:rsidP="005440D5">
      <w:pPr>
        <w:pStyle w:val="NormalSS"/>
        <w:spacing w:before="240"/>
      </w:pPr>
      <w:r w:rsidRPr="009018B3">
        <w:t>S</w:t>
      </w:r>
      <w:r w:rsidR="00E264EF" w:rsidRPr="009018B3">
        <w:t xml:space="preserve">taff responsible for </w:t>
      </w:r>
      <w:r w:rsidR="00BF1FFA" w:rsidRPr="009018B3">
        <w:t xml:space="preserve">overseeing the </w:t>
      </w:r>
      <w:r w:rsidR="00E264EF" w:rsidRPr="009018B3">
        <w:t>colle</w:t>
      </w:r>
      <w:r w:rsidR="00CA4CA8" w:rsidRPr="009018B3">
        <w:t>ct</w:t>
      </w:r>
      <w:r w:rsidR="00BF1FFA" w:rsidRPr="009018B3">
        <w:t xml:space="preserve">ion and analysis of data are listed in Table </w:t>
      </w:r>
      <w:r w:rsidRPr="009018B3">
        <w:t>B.3</w:t>
      </w:r>
      <w:r w:rsidR="00CA4CA8" w:rsidRPr="009018B3">
        <w:t>.</w:t>
      </w:r>
      <w:r w:rsidR="003E0B10" w:rsidRPr="009018B3">
        <w:t xml:space="preserve"> </w:t>
      </w:r>
    </w:p>
    <w:p w14:paraId="56338FE9" w14:textId="77E57294" w:rsidR="00CA4CA8" w:rsidRPr="009018B3" w:rsidRDefault="00CA4CA8" w:rsidP="00C77500">
      <w:pPr>
        <w:pStyle w:val="MarkforTableTitle"/>
        <w:rPr>
          <w:szCs w:val="24"/>
        </w:rPr>
      </w:pPr>
      <w:r w:rsidRPr="009018B3">
        <w:t>Table B.</w:t>
      </w:r>
      <w:r w:rsidR="00142401" w:rsidRPr="009018B3">
        <w:t>3</w:t>
      </w:r>
      <w:r w:rsidR="004468A4" w:rsidRPr="009018B3">
        <w:t>.</w:t>
      </w:r>
      <w:r w:rsidRPr="009018B3">
        <w:t xml:space="preserve"> Individuals who will </w:t>
      </w:r>
      <w:r w:rsidR="00BF1FFA" w:rsidRPr="009018B3">
        <w:t>oversee the collection and analysis of data for the</w:t>
      </w:r>
      <w:r w:rsidRPr="009018B3">
        <w:t xml:space="preserve"> </w:t>
      </w:r>
      <w:r w:rsidR="00F70AF5">
        <w:t>WIOA</w:t>
      </w:r>
      <w:r w:rsidR="00F70AF5" w:rsidRPr="009018B3">
        <w:t xml:space="preserve"> </w:t>
      </w:r>
      <w:r w:rsidR="00C42233">
        <w:t>Implementation E</w:t>
      </w:r>
      <w:r w:rsidR="00A81075" w:rsidRPr="009018B3">
        <w:t xml:space="preserve">valuation </w:t>
      </w:r>
    </w:p>
    <w:tbl>
      <w:tblPr>
        <w:tblW w:w="5000" w:type="pct"/>
        <w:tblCellMar>
          <w:left w:w="0" w:type="dxa"/>
          <w:right w:w="0" w:type="dxa"/>
        </w:tblCellMar>
        <w:tblLook w:val="04A0" w:firstRow="1" w:lastRow="0" w:firstColumn="1" w:lastColumn="0" w:noHBand="0" w:noVBand="1"/>
      </w:tblPr>
      <w:tblGrid>
        <w:gridCol w:w="3499"/>
        <w:gridCol w:w="6077"/>
      </w:tblGrid>
      <w:tr w:rsidR="00022FE9" w:rsidRPr="00B61EED" w14:paraId="4B3601AD" w14:textId="77777777" w:rsidTr="00700F14">
        <w:trPr>
          <w:cantSplit/>
        </w:trPr>
        <w:tc>
          <w:tcPr>
            <w:tcW w:w="1827" w:type="pct"/>
            <w:tcBorders>
              <w:top w:val="single" w:sz="4" w:space="0" w:color="auto"/>
              <w:left w:val="nil"/>
              <w:bottom w:val="single" w:sz="4" w:space="0" w:color="auto"/>
              <w:right w:val="nil"/>
            </w:tcBorders>
            <w:tcMar>
              <w:top w:w="0" w:type="dxa"/>
              <w:left w:w="108" w:type="dxa"/>
              <w:bottom w:w="0" w:type="dxa"/>
              <w:right w:w="108" w:type="dxa"/>
            </w:tcMar>
            <w:hideMark/>
          </w:tcPr>
          <w:p w14:paraId="2A07DCFC" w14:textId="1ACFDC34" w:rsidR="00022FE9" w:rsidRPr="00B61EED" w:rsidRDefault="00022FE9" w:rsidP="00D32C94">
            <w:pPr>
              <w:pStyle w:val="TableText"/>
              <w:spacing w:before="60"/>
              <w:rPr>
                <w:rFonts w:cs="Arial"/>
                <w:szCs w:val="18"/>
              </w:rPr>
            </w:pPr>
            <w:r w:rsidRPr="00B61EED">
              <w:rPr>
                <w:rFonts w:cs="Arial"/>
                <w:szCs w:val="18"/>
              </w:rPr>
              <w:t>Mathematica Policy Research</w:t>
            </w:r>
            <w:r w:rsidR="00FE6406">
              <w:rPr>
                <w:rFonts w:cs="Arial"/>
                <w:szCs w:val="18"/>
              </w:rPr>
              <w:br/>
            </w:r>
          </w:p>
        </w:tc>
        <w:tc>
          <w:tcPr>
            <w:tcW w:w="3173" w:type="pct"/>
            <w:tcBorders>
              <w:top w:val="single" w:sz="4" w:space="0" w:color="auto"/>
              <w:left w:val="nil"/>
              <w:bottom w:val="single" w:sz="4" w:space="0" w:color="auto"/>
              <w:right w:val="nil"/>
            </w:tcBorders>
            <w:tcMar>
              <w:top w:w="0" w:type="dxa"/>
              <w:left w:w="108" w:type="dxa"/>
              <w:bottom w:w="0" w:type="dxa"/>
              <w:right w:w="108" w:type="dxa"/>
            </w:tcMar>
            <w:vAlign w:val="center"/>
            <w:hideMark/>
          </w:tcPr>
          <w:p w14:paraId="6F8AB329" w14:textId="77777777" w:rsidR="00D32C94" w:rsidRPr="00B61EED" w:rsidRDefault="00D32C94" w:rsidP="00D32C94">
            <w:pPr>
              <w:pStyle w:val="TableText"/>
              <w:spacing w:before="80"/>
              <w:rPr>
                <w:rFonts w:cs="Arial"/>
                <w:szCs w:val="18"/>
              </w:rPr>
            </w:pPr>
            <w:r>
              <w:rPr>
                <w:rFonts w:cs="Arial"/>
                <w:szCs w:val="18"/>
              </w:rPr>
              <w:t>Grace Roemer</w:t>
            </w:r>
          </w:p>
          <w:p w14:paraId="37082308" w14:textId="77777777" w:rsidR="00D32C94" w:rsidRPr="00B61EED" w:rsidRDefault="00D32C94" w:rsidP="00D32C94">
            <w:pPr>
              <w:pStyle w:val="TableText"/>
              <w:spacing w:after="30"/>
              <w:rPr>
                <w:rFonts w:cs="Arial"/>
                <w:szCs w:val="18"/>
              </w:rPr>
            </w:pPr>
            <w:r>
              <w:rPr>
                <w:rFonts w:cs="Arial"/>
                <w:szCs w:val="18"/>
              </w:rPr>
              <w:t>Project Director</w:t>
            </w:r>
          </w:p>
          <w:p w14:paraId="4E34BC8D" w14:textId="77777777" w:rsidR="00D32C94" w:rsidRPr="00B61EED" w:rsidRDefault="00D32C94" w:rsidP="00D32C94">
            <w:pPr>
              <w:pStyle w:val="TableText"/>
              <w:spacing w:after="30"/>
              <w:rPr>
                <w:rFonts w:cs="Arial"/>
                <w:szCs w:val="18"/>
              </w:rPr>
            </w:pPr>
          </w:p>
          <w:p w14:paraId="58325479" w14:textId="77777777" w:rsidR="00D32C94" w:rsidRDefault="00D32C94" w:rsidP="00D32C94">
            <w:pPr>
              <w:pStyle w:val="TableText"/>
              <w:rPr>
                <w:rFonts w:cs="Arial"/>
                <w:szCs w:val="18"/>
              </w:rPr>
            </w:pPr>
            <w:r>
              <w:rPr>
                <w:rFonts w:cs="Arial"/>
                <w:szCs w:val="18"/>
              </w:rPr>
              <w:t>Pamela Holcomb</w:t>
            </w:r>
          </w:p>
          <w:p w14:paraId="1DDF8B56" w14:textId="77777777" w:rsidR="00D32C94" w:rsidRDefault="00D32C94" w:rsidP="00D32C94">
            <w:pPr>
              <w:pStyle w:val="TableText"/>
              <w:spacing w:after="30"/>
              <w:rPr>
                <w:rFonts w:cs="Arial"/>
                <w:szCs w:val="18"/>
              </w:rPr>
            </w:pPr>
            <w:r>
              <w:rPr>
                <w:rFonts w:cs="Arial"/>
                <w:szCs w:val="18"/>
              </w:rPr>
              <w:t>Co-Principal Investigator</w:t>
            </w:r>
          </w:p>
          <w:p w14:paraId="23F132DE" w14:textId="77777777" w:rsidR="00D32C94" w:rsidRDefault="00D32C94" w:rsidP="00D32C94">
            <w:pPr>
              <w:pStyle w:val="TableText"/>
              <w:spacing w:after="30"/>
              <w:rPr>
                <w:rFonts w:cs="Arial"/>
                <w:szCs w:val="18"/>
              </w:rPr>
            </w:pPr>
          </w:p>
          <w:p w14:paraId="77393334" w14:textId="77777777" w:rsidR="00D32C94" w:rsidRDefault="00D32C94" w:rsidP="00D32C94">
            <w:pPr>
              <w:pStyle w:val="TableText"/>
              <w:rPr>
                <w:rFonts w:cs="Arial"/>
                <w:szCs w:val="18"/>
              </w:rPr>
            </w:pPr>
            <w:r w:rsidRPr="00B61EED">
              <w:rPr>
                <w:rFonts w:cs="Arial"/>
                <w:szCs w:val="18"/>
              </w:rPr>
              <w:t>Samina Sattar</w:t>
            </w:r>
          </w:p>
          <w:p w14:paraId="686E59CF" w14:textId="77777777" w:rsidR="00D32C94" w:rsidRPr="00B61EED" w:rsidRDefault="00D32C94" w:rsidP="00D32C94">
            <w:pPr>
              <w:pStyle w:val="TableText"/>
              <w:spacing w:after="30"/>
              <w:rPr>
                <w:rFonts w:cs="Arial"/>
                <w:szCs w:val="18"/>
              </w:rPr>
            </w:pPr>
            <w:r>
              <w:rPr>
                <w:rFonts w:cs="Arial"/>
                <w:szCs w:val="18"/>
              </w:rPr>
              <w:t>Deputy Project Director</w:t>
            </w:r>
          </w:p>
          <w:p w14:paraId="50F7BDB7" w14:textId="1CB1E0F8" w:rsidR="00022FE9" w:rsidRPr="00B61EED" w:rsidRDefault="00022FE9" w:rsidP="0070659D">
            <w:pPr>
              <w:pStyle w:val="TableText"/>
              <w:spacing w:after="60"/>
              <w:rPr>
                <w:rFonts w:cs="Arial"/>
                <w:szCs w:val="18"/>
              </w:rPr>
            </w:pPr>
          </w:p>
        </w:tc>
      </w:tr>
      <w:tr w:rsidR="00022FE9" w:rsidRPr="00B61EED" w14:paraId="4019E947" w14:textId="77777777" w:rsidTr="004D081E">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9FEC971" w14:textId="77777777" w:rsidR="00FE6406" w:rsidRDefault="00022FE9" w:rsidP="0070659D">
            <w:pPr>
              <w:pStyle w:val="TableText"/>
              <w:spacing w:before="60"/>
              <w:rPr>
                <w:rFonts w:cs="Arial"/>
                <w:szCs w:val="18"/>
              </w:rPr>
            </w:pPr>
            <w:r w:rsidRPr="00B61EED">
              <w:rPr>
                <w:rFonts w:cs="Arial"/>
                <w:szCs w:val="18"/>
              </w:rPr>
              <w:t>Social Policy Research Associates</w:t>
            </w:r>
          </w:p>
          <w:p w14:paraId="55DA8BCA" w14:textId="50F7AEA8" w:rsidR="00022FE9" w:rsidRPr="00B61EED" w:rsidRDefault="00022FE9" w:rsidP="0070659D">
            <w:pPr>
              <w:pStyle w:val="TableText"/>
              <w:spacing w:after="60"/>
              <w:rPr>
                <w:rFonts w:cs="Arial"/>
                <w:szCs w:val="18"/>
              </w:rPr>
            </w:pP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81084F1" w14:textId="77777777" w:rsidR="00D32C94" w:rsidRDefault="00D32C94" w:rsidP="00D32C94">
            <w:pPr>
              <w:pStyle w:val="TableText"/>
              <w:spacing w:before="80"/>
              <w:rPr>
                <w:rFonts w:cs="Arial"/>
                <w:szCs w:val="18"/>
              </w:rPr>
            </w:pPr>
            <w:r>
              <w:rPr>
                <w:rFonts w:cs="Arial"/>
                <w:szCs w:val="18"/>
              </w:rPr>
              <w:t>Kate Dunham</w:t>
            </w:r>
          </w:p>
          <w:p w14:paraId="5CC91280" w14:textId="77777777" w:rsidR="00D32C94" w:rsidRPr="00B61EED" w:rsidRDefault="00D32C94" w:rsidP="00D32C94">
            <w:pPr>
              <w:pStyle w:val="TableText"/>
              <w:rPr>
                <w:rFonts w:cs="Arial"/>
                <w:szCs w:val="18"/>
              </w:rPr>
            </w:pPr>
            <w:r>
              <w:rPr>
                <w:rFonts w:cs="Arial"/>
                <w:szCs w:val="18"/>
              </w:rPr>
              <w:t>Co-Principal Investigator</w:t>
            </w:r>
          </w:p>
          <w:p w14:paraId="58794A08" w14:textId="78806ECF" w:rsidR="00022FE9" w:rsidRPr="00B61EED" w:rsidRDefault="00022FE9" w:rsidP="0070659D">
            <w:pPr>
              <w:pStyle w:val="TableText"/>
              <w:spacing w:before="60"/>
              <w:rPr>
                <w:rFonts w:cs="Arial"/>
                <w:szCs w:val="18"/>
              </w:rPr>
            </w:pPr>
          </w:p>
        </w:tc>
      </w:tr>
    </w:tbl>
    <w:p w14:paraId="70728FDD" w14:textId="3F9EEC3A" w:rsidR="0057129B" w:rsidRPr="009018B3" w:rsidRDefault="0057129B" w:rsidP="00C77500">
      <w:pPr>
        <w:pStyle w:val="References"/>
      </w:pPr>
    </w:p>
    <w:sectPr w:rsidR="0057129B" w:rsidRPr="009018B3" w:rsidSect="00626008">
      <w:footerReference w:type="default" r:id="rId12"/>
      <w:headerReference w:type="first" r:id="rId13"/>
      <w:footerReference w:type="firs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23613" w14:textId="77777777" w:rsidR="00452201" w:rsidRDefault="00452201" w:rsidP="002E3E35">
      <w:pPr>
        <w:spacing w:line="240" w:lineRule="auto"/>
      </w:pPr>
      <w:r>
        <w:separator/>
      </w:r>
    </w:p>
  </w:endnote>
  <w:endnote w:type="continuationSeparator" w:id="0">
    <w:p w14:paraId="43ED3988" w14:textId="77777777" w:rsidR="00452201" w:rsidRDefault="0045220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05DF" w14:textId="77777777" w:rsidR="001026AC" w:rsidRPr="00A12B64" w:rsidRDefault="001026A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6CA38D7" w14:textId="77777777" w:rsidR="001026AC" w:rsidRDefault="001026AC" w:rsidP="00455D47">
    <w:pPr>
      <w:pStyle w:val="Footer"/>
      <w:pBdr>
        <w:top w:val="single" w:sz="2" w:space="1" w:color="auto"/>
        <w:bottom w:val="none" w:sz="0" w:space="0" w:color="auto"/>
      </w:pBdr>
      <w:spacing w:line="192" w:lineRule="auto"/>
      <w:rPr>
        <w:rStyle w:val="PageNumber"/>
      </w:rPr>
    </w:pPr>
  </w:p>
  <w:p w14:paraId="46F38179" w14:textId="3B729EE5" w:rsidR="001026AC" w:rsidRPr="00964AB7" w:rsidRDefault="001026AC" w:rsidP="00FE6406">
    <w:pPr>
      <w:pStyle w:val="Footer"/>
      <w:pBdr>
        <w:top w:val="single" w:sz="2" w:space="1" w:color="auto"/>
        <w:bottom w:val="none" w:sz="0" w:space="0" w:color="auto"/>
      </w:pBdr>
      <w:jc w:val="center"/>
      <w:rPr>
        <w:rStyle w:val="PageNumber"/>
      </w:rPr>
    </w:pPr>
    <w:r>
      <w:fldChar w:fldCharType="begin"/>
    </w:r>
    <w:r>
      <w:instrText xml:space="preserve"> PAGE </w:instrText>
    </w:r>
    <w:r>
      <w:fldChar w:fldCharType="separate"/>
    </w:r>
    <w:r w:rsidR="001B25D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8819C" w14:textId="77777777" w:rsidR="007F1E21" w:rsidRDefault="007F1E21" w:rsidP="007F1E21">
    <w:pPr>
      <w:pStyle w:val="Footer"/>
      <w:pBdr>
        <w:top w:val="single" w:sz="2" w:space="1" w:color="auto"/>
        <w:bottom w:val="none" w:sz="0" w:space="0" w:color="auto"/>
      </w:pBdr>
      <w:spacing w:line="192" w:lineRule="auto"/>
      <w:rPr>
        <w:rStyle w:val="PageNumber"/>
      </w:rPr>
    </w:pPr>
  </w:p>
  <w:p w14:paraId="3D713A5A" w14:textId="2D08ECD6" w:rsidR="007F1E21" w:rsidRPr="00964AB7" w:rsidRDefault="007F1E21" w:rsidP="007F1E21">
    <w:pPr>
      <w:pStyle w:val="Footer"/>
      <w:pBdr>
        <w:top w:val="single" w:sz="2" w:space="1" w:color="auto"/>
        <w:bottom w:val="none" w:sz="0" w:space="0" w:color="auto"/>
      </w:pBdr>
      <w:jc w:val="center"/>
      <w:rPr>
        <w:rStyle w:val="PageNumber"/>
      </w:rPr>
    </w:pPr>
    <w:r>
      <w:fldChar w:fldCharType="begin"/>
    </w:r>
    <w:r>
      <w:instrText xml:space="preserve"> PAGE </w:instrText>
    </w:r>
    <w:r>
      <w:fldChar w:fldCharType="separate"/>
    </w:r>
    <w:r w:rsidR="001B25D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0EB23" w14:textId="77777777" w:rsidR="00452201" w:rsidRDefault="00452201" w:rsidP="002E3E35">
      <w:pPr>
        <w:spacing w:line="240" w:lineRule="auto"/>
      </w:pPr>
      <w:r>
        <w:separator/>
      </w:r>
    </w:p>
  </w:footnote>
  <w:footnote w:type="continuationSeparator" w:id="0">
    <w:p w14:paraId="5A749CD9" w14:textId="77777777" w:rsidR="00452201" w:rsidRDefault="00452201"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B6D26" w14:textId="77777777" w:rsidR="009C1967" w:rsidRPr="009C1967" w:rsidRDefault="009C1967" w:rsidP="009C1967">
    <w:pPr>
      <w:pStyle w:val="Header"/>
      <w:rPr>
        <w:sz w:val="16"/>
        <w:szCs w:val="16"/>
      </w:rPr>
    </w:pPr>
    <w:r w:rsidRPr="009C1967">
      <w:rPr>
        <w:sz w:val="16"/>
        <w:szCs w:val="16"/>
      </w:rPr>
      <w:t xml:space="preserve">WORKFORCE INNOVATION AND OPPORTUNITY ACT (WIOA) IMPLEMENTATION EVALUATION, </w:t>
    </w:r>
  </w:p>
  <w:p w14:paraId="1276F8F7" w14:textId="00999A1B" w:rsidR="009C1967" w:rsidRDefault="009C1967" w:rsidP="009C1967">
    <w:pPr>
      <w:pStyle w:val="Header"/>
      <w:rPr>
        <w:sz w:val="16"/>
        <w:szCs w:val="16"/>
      </w:rPr>
    </w:pPr>
    <w:r w:rsidRPr="009C1967">
      <w:rPr>
        <w:sz w:val="16"/>
        <w:szCs w:val="16"/>
      </w:rPr>
      <w:t>OMB NO. 1290-XXXX</w:t>
    </w:r>
  </w:p>
  <w:p w14:paraId="3E1D791E" w14:textId="610A886E" w:rsidR="00E974C6" w:rsidRPr="009C1967" w:rsidRDefault="00E974C6" w:rsidP="009C1967">
    <w:pPr>
      <w:pStyle w:val="Header"/>
      <w:rPr>
        <w:sz w:val="16"/>
        <w:szCs w:val="16"/>
      </w:rPr>
    </w:pPr>
    <w:r w:rsidRPr="00E974C6">
      <w:rPr>
        <w:sz w:val="16"/>
        <w:szCs w:val="16"/>
      </w:rPr>
      <w:t>AUGUST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5140"/>
    <w:multiLevelType w:val="hybridMultilevel"/>
    <w:tmpl w:val="B44C4848"/>
    <w:lvl w:ilvl="0" w:tplc="7CB2423C">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6942C71"/>
    <w:multiLevelType w:val="hybridMultilevel"/>
    <w:tmpl w:val="5D68B320"/>
    <w:lvl w:ilvl="0" w:tplc="6DC498B4">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150481F6"/>
    <w:lvl w:ilvl="0" w:tplc="08DE816E">
      <w:start w:val="1"/>
      <w:numFmt w:val="decimal"/>
      <w:pStyle w:val="NumberedBullet"/>
      <w:lvlText w:val="%1."/>
      <w:lvlJc w:val="left"/>
      <w:pPr>
        <w:ind w:left="792" w:hanging="360"/>
      </w:pPr>
      <w:rPr>
        <w:rFont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72B27425"/>
    <w:multiLevelType w:val="hybridMultilevel"/>
    <w:tmpl w:val="519C64DA"/>
    <w:lvl w:ilvl="0" w:tplc="00A61AE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7116AC"/>
    <w:multiLevelType w:val="hybridMultilevel"/>
    <w:tmpl w:val="3F40E64A"/>
    <w:lvl w:ilvl="0" w:tplc="5DB2FA7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E9F27370"/>
    <w:lvl w:ilvl="0" w:tplc="FDC03B0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7D1681"/>
    <w:multiLevelType w:val="hybridMultilevel"/>
    <w:tmpl w:val="6B7CCC2A"/>
    <w:lvl w:ilvl="0" w:tplc="F9885D80">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7"/>
  </w:num>
  <w:num w:numId="5">
    <w:abstractNumId w:val="5"/>
  </w:num>
  <w:num w:numId="6">
    <w:abstractNumId w:val="3"/>
  </w:num>
  <w:num w:numId="7">
    <w:abstractNumId w:val="1"/>
  </w:num>
  <w:num w:numId="8">
    <w:abstractNumId w:val="6"/>
    <w:lvlOverride w:ilvl="0">
      <w:startOverride w:val="1"/>
    </w:lvlOverride>
  </w:num>
  <w:num w:numId="9">
    <w:abstractNumId w:val="0"/>
  </w:num>
  <w:num w:numId="10">
    <w:abstractNumId w:val="8"/>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85"/>
    <w:rsid w:val="00001701"/>
    <w:rsid w:val="00001AD8"/>
    <w:rsid w:val="00001E24"/>
    <w:rsid w:val="000030B1"/>
    <w:rsid w:val="00010CEE"/>
    <w:rsid w:val="00013CD7"/>
    <w:rsid w:val="0001402D"/>
    <w:rsid w:val="00015050"/>
    <w:rsid w:val="0001514D"/>
    <w:rsid w:val="0001587F"/>
    <w:rsid w:val="00016576"/>
    <w:rsid w:val="00017BE3"/>
    <w:rsid w:val="00017ED4"/>
    <w:rsid w:val="0002177E"/>
    <w:rsid w:val="00022C4B"/>
    <w:rsid w:val="00022FE9"/>
    <w:rsid w:val="0002322B"/>
    <w:rsid w:val="00024C71"/>
    <w:rsid w:val="0002754E"/>
    <w:rsid w:val="00030AB5"/>
    <w:rsid w:val="0003265D"/>
    <w:rsid w:val="00032A1D"/>
    <w:rsid w:val="00034667"/>
    <w:rsid w:val="000350B3"/>
    <w:rsid w:val="00040B2C"/>
    <w:rsid w:val="0004184E"/>
    <w:rsid w:val="000423BE"/>
    <w:rsid w:val="00042419"/>
    <w:rsid w:val="00042FA8"/>
    <w:rsid w:val="00043132"/>
    <w:rsid w:val="00043850"/>
    <w:rsid w:val="00043B27"/>
    <w:rsid w:val="0004639B"/>
    <w:rsid w:val="00047BDD"/>
    <w:rsid w:val="0005064A"/>
    <w:rsid w:val="00051720"/>
    <w:rsid w:val="00051AD8"/>
    <w:rsid w:val="000538BD"/>
    <w:rsid w:val="000542F5"/>
    <w:rsid w:val="000555EF"/>
    <w:rsid w:val="0005624F"/>
    <w:rsid w:val="00056BC1"/>
    <w:rsid w:val="000575D5"/>
    <w:rsid w:val="000578BB"/>
    <w:rsid w:val="00060579"/>
    <w:rsid w:val="00061449"/>
    <w:rsid w:val="000633AA"/>
    <w:rsid w:val="00063FBC"/>
    <w:rsid w:val="00064905"/>
    <w:rsid w:val="000668AB"/>
    <w:rsid w:val="000674CB"/>
    <w:rsid w:val="0007041A"/>
    <w:rsid w:val="00071361"/>
    <w:rsid w:val="00071DB8"/>
    <w:rsid w:val="000738CB"/>
    <w:rsid w:val="00073988"/>
    <w:rsid w:val="000739DC"/>
    <w:rsid w:val="00073FB4"/>
    <w:rsid w:val="000743E8"/>
    <w:rsid w:val="00075C58"/>
    <w:rsid w:val="00076EC1"/>
    <w:rsid w:val="00077906"/>
    <w:rsid w:val="0008152F"/>
    <w:rsid w:val="00081F07"/>
    <w:rsid w:val="0008511A"/>
    <w:rsid w:val="000855BD"/>
    <w:rsid w:val="00086066"/>
    <w:rsid w:val="0009143A"/>
    <w:rsid w:val="00091676"/>
    <w:rsid w:val="00092556"/>
    <w:rsid w:val="0009679E"/>
    <w:rsid w:val="000A06E1"/>
    <w:rsid w:val="000A2330"/>
    <w:rsid w:val="000A5A8D"/>
    <w:rsid w:val="000A6591"/>
    <w:rsid w:val="000B119B"/>
    <w:rsid w:val="000B3F23"/>
    <w:rsid w:val="000B40A0"/>
    <w:rsid w:val="000B555A"/>
    <w:rsid w:val="000B764C"/>
    <w:rsid w:val="000C2DC5"/>
    <w:rsid w:val="000C2E3B"/>
    <w:rsid w:val="000C4050"/>
    <w:rsid w:val="000C413E"/>
    <w:rsid w:val="000C4CED"/>
    <w:rsid w:val="000C7CA2"/>
    <w:rsid w:val="000C7D4D"/>
    <w:rsid w:val="000D19F9"/>
    <w:rsid w:val="000D46B6"/>
    <w:rsid w:val="000D4A1C"/>
    <w:rsid w:val="000D5B34"/>
    <w:rsid w:val="000D6D88"/>
    <w:rsid w:val="000D7004"/>
    <w:rsid w:val="000D751A"/>
    <w:rsid w:val="000E0694"/>
    <w:rsid w:val="000E1218"/>
    <w:rsid w:val="000E1C2B"/>
    <w:rsid w:val="000E2169"/>
    <w:rsid w:val="000E34F0"/>
    <w:rsid w:val="000E4012"/>
    <w:rsid w:val="000E4278"/>
    <w:rsid w:val="000E467E"/>
    <w:rsid w:val="000E7973"/>
    <w:rsid w:val="000F0169"/>
    <w:rsid w:val="000F4EE2"/>
    <w:rsid w:val="000F5925"/>
    <w:rsid w:val="000F677B"/>
    <w:rsid w:val="001013F5"/>
    <w:rsid w:val="00101885"/>
    <w:rsid w:val="001023ED"/>
    <w:rsid w:val="001024E0"/>
    <w:rsid w:val="001026AC"/>
    <w:rsid w:val="001036C7"/>
    <w:rsid w:val="00110CB4"/>
    <w:rsid w:val="001119F8"/>
    <w:rsid w:val="00113D30"/>
    <w:rsid w:val="00116395"/>
    <w:rsid w:val="00116A22"/>
    <w:rsid w:val="00116C71"/>
    <w:rsid w:val="0012002D"/>
    <w:rsid w:val="001203F2"/>
    <w:rsid w:val="0012094D"/>
    <w:rsid w:val="00120E73"/>
    <w:rsid w:val="001238EE"/>
    <w:rsid w:val="00124326"/>
    <w:rsid w:val="00125896"/>
    <w:rsid w:val="00130C03"/>
    <w:rsid w:val="0013184F"/>
    <w:rsid w:val="0013185C"/>
    <w:rsid w:val="00131F00"/>
    <w:rsid w:val="00133979"/>
    <w:rsid w:val="00137557"/>
    <w:rsid w:val="00142401"/>
    <w:rsid w:val="00144545"/>
    <w:rsid w:val="00144645"/>
    <w:rsid w:val="0014638E"/>
    <w:rsid w:val="00147515"/>
    <w:rsid w:val="00147A74"/>
    <w:rsid w:val="00151DAE"/>
    <w:rsid w:val="00152A86"/>
    <w:rsid w:val="00154206"/>
    <w:rsid w:val="0015510E"/>
    <w:rsid w:val="001558EB"/>
    <w:rsid w:val="001572FB"/>
    <w:rsid w:val="00161CAE"/>
    <w:rsid w:val="001649D5"/>
    <w:rsid w:val="00164BC2"/>
    <w:rsid w:val="00165E28"/>
    <w:rsid w:val="00165F2D"/>
    <w:rsid w:val="00166C9A"/>
    <w:rsid w:val="00166EDD"/>
    <w:rsid w:val="001723E2"/>
    <w:rsid w:val="001739F1"/>
    <w:rsid w:val="00174628"/>
    <w:rsid w:val="00175629"/>
    <w:rsid w:val="0017645A"/>
    <w:rsid w:val="001802FB"/>
    <w:rsid w:val="00181AC8"/>
    <w:rsid w:val="00182C73"/>
    <w:rsid w:val="00184421"/>
    <w:rsid w:val="001921A4"/>
    <w:rsid w:val="00192225"/>
    <w:rsid w:val="00194625"/>
    <w:rsid w:val="00194A0E"/>
    <w:rsid w:val="001969F1"/>
    <w:rsid w:val="00196E5A"/>
    <w:rsid w:val="00197503"/>
    <w:rsid w:val="001A25E8"/>
    <w:rsid w:val="001A2F72"/>
    <w:rsid w:val="001A3D8C"/>
    <w:rsid w:val="001A6038"/>
    <w:rsid w:val="001A6607"/>
    <w:rsid w:val="001B107D"/>
    <w:rsid w:val="001B25D2"/>
    <w:rsid w:val="001B3E1A"/>
    <w:rsid w:val="001B40C6"/>
    <w:rsid w:val="001B42C3"/>
    <w:rsid w:val="001B4965"/>
    <w:rsid w:val="001B5991"/>
    <w:rsid w:val="001B65A5"/>
    <w:rsid w:val="001C110F"/>
    <w:rsid w:val="001C530E"/>
    <w:rsid w:val="001C7FBE"/>
    <w:rsid w:val="001D1523"/>
    <w:rsid w:val="001D2D7A"/>
    <w:rsid w:val="001D327E"/>
    <w:rsid w:val="001D3544"/>
    <w:rsid w:val="001D39AA"/>
    <w:rsid w:val="001D39EC"/>
    <w:rsid w:val="001D3D9F"/>
    <w:rsid w:val="001D7298"/>
    <w:rsid w:val="001D7B65"/>
    <w:rsid w:val="001E6412"/>
    <w:rsid w:val="001E6E5A"/>
    <w:rsid w:val="001E7636"/>
    <w:rsid w:val="001F216E"/>
    <w:rsid w:val="001F2767"/>
    <w:rsid w:val="001F56F4"/>
    <w:rsid w:val="001F6A1B"/>
    <w:rsid w:val="001F7EBF"/>
    <w:rsid w:val="00200593"/>
    <w:rsid w:val="00201E7E"/>
    <w:rsid w:val="00203D9B"/>
    <w:rsid w:val="00204AB9"/>
    <w:rsid w:val="00204B23"/>
    <w:rsid w:val="00206484"/>
    <w:rsid w:val="0021050A"/>
    <w:rsid w:val="002121A5"/>
    <w:rsid w:val="00212F7D"/>
    <w:rsid w:val="00214E0B"/>
    <w:rsid w:val="00214EF6"/>
    <w:rsid w:val="0021533C"/>
    <w:rsid w:val="00215C5A"/>
    <w:rsid w:val="00215E4D"/>
    <w:rsid w:val="0021623B"/>
    <w:rsid w:val="00216C77"/>
    <w:rsid w:val="00217FA0"/>
    <w:rsid w:val="002214C2"/>
    <w:rsid w:val="00223395"/>
    <w:rsid w:val="00223B66"/>
    <w:rsid w:val="00224589"/>
    <w:rsid w:val="00225954"/>
    <w:rsid w:val="00226D02"/>
    <w:rsid w:val="0022714B"/>
    <w:rsid w:val="002272CB"/>
    <w:rsid w:val="00227497"/>
    <w:rsid w:val="00231607"/>
    <w:rsid w:val="00237379"/>
    <w:rsid w:val="002417A8"/>
    <w:rsid w:val="00243546"/>
    <w:rsid w:val="00243E37"/>
    <w:rsid w:val="00244E59"/>
    <w:rsid w:val="0024614B"/>
    <w:rsid w:val="002501D0"/>
    <w:rsid w:val="00252E37"/>
    <w:rsid w:val="002540DA"/>
    <w:rsid w:val="00254C89"/>
    <w:rsid w:val="00255ED5"/>
    <w:rsid w:val="00256D04"/>
    <w:rsid w:val="002600F7"/>
    <w:rsid w:val="0026025C"/>
    <w:rsid w:val="0026159F"/>
    <w:rsid w:val="00261E6F"/>
    <w:rsid w:val="0026270D"/>
    <w:rsid w:val="002631EA"/>
    <w:rsid w:val="002650CE"/>
    <w:rsid w:val="00265379"/>
    <w:rsid w:val="0026713B"/>
    <w:rsid w:val="00271C83"/>
    <w:rsid w:val="0027245E"/>
    <w:rsid w:val="002733A4"/>
    <w:rsid w:val="00275B9D"/>
    <w:rsid w:val="00275F77"/>
    <w:rsid w:val="00276B27"/>
    <w:rsid w:val="002808A7"/>
    <w:rsid w:val="002821F5"/>
    <w:rsid w:val="00283304"/>
    <w:rsid w:val="0028360E"/>
    <w:rsid w:val="00283F9B"/>
    <w:rsid w:val="002842EF"/>
    <w:rsid w:val="0028565E"/>
    <w:rsid w:val="00285FD5"/>
    <w:rsid w:val="00286771"/>
    <w:rsid w:val="002874F3"/>
    <w:rsid w:val="0029042C"/>
    <w:rsid w:val="00292A7F"/>
    <w:rsid w:val="00294009"/>
    <w:rsid w:val="0029475C"/>
    <w:rsid w:val="00297266"/>
    <w:rsid w:val="002A00E4"/>
    <w:rsid w:val="002A24D1"/>
    <w:rsid w:val="002A2808"/>
    <w:rsid w:val="002A45E8"/>
    <w:rsid w:val="002A4B84"/>
    <w:rsid w:val="002A4CB1"/>
    <w:rsid w:val="002A4F27"/>
    <w:rsid w:val="002A6552"/>
    <w:rsid w:val="002A6A44"/>
    <w:rsid w:val="002B088F"/>
    <w:rsid w:val="002B1311"/>
    <w:rsid w:val="002B4AD2"/>
    <w:rsid w:val="002B5ED1"/>
    <w:rsid w:val="002B71CD"/>
    <w:rsid w:val="002B76AB"/>
    <w:rsid w:val="002B7C37"/>
    <w:rsid w:val="002C211E"/>
    <w:rsid w:val="002C2810"/>
    <w:rsid w:val="002C3270"/>
    <w:rsid w:val="002C338F"/>
    <w:rsid w:val="002C3CA5"/>
    <w:rsid w:val="002C6238"/>
    <w:rsid w:val="002C7D56"/>
    <w:rsid w:val="002D2055"/>
    <w:rsid w:val="002D2364"/>
    <w:rsid w:val="002D2399"/>
    <w:rsid w:val="002D262A"/>
    <w:rsid w:val="002D39FA"/>
    <w:rsid w:val="002D3C76"/>
    <w:rsid w:val="002D4A87"/>
    <w:rsid w:val="002D51BC"/>
    <w:rsid w:val="002D5DBA"/>
    <w:rsid w:val="002D6CB2"/>
    <w:rsid w:val="002E06F1"/>
    <w:rsid w:val="002E2C24"/>
    <w:rsid w:val="002E3E35"/>
    <w:rsid w:val="002E6EAA"/>
    <w:rsid w:val="002E784B"/>
    <w:rsid w:val="002E7FE7"/>
    <w:rsid w:val="002F1B2E"/>
    <w:rsid w:val="002F68A0"/>
    <w:rsid w:val="002F6E35"/>
    <w:rsid w:val="0030242C"/>
    <w:rsid w:val="00302611"/>
    <w:rsid w:val="00302890"/>
    <w:rsid w:val="00304148"/>
    <w:rsid w:val="00304543"/>
    <w:rsid w:val="00304983"/>
    <w:rsid w:val="00306DF3"/>
    <w:rsid w:val="0030723F"/>
    <w:rsid w:val="00307A9E"/>
    <w:rsid w:val="00310A57"/>
    <w:rsid w:val="00310CBE"/>
    <w:rsid w:val="003131BF"/>
    <w:rsid w:val="003139AD"/>
    <w:rsid w:val="00313EF7"/>
    <w:rsid w:val="00315DEC"/>
    <w:rsid w:val="0031740A"/>
    <w:rsid w:val="00317FDB"/>
    <w:rsid w:val="00320D08"/>
    <w:rsid w:val="00320D82"/>
    <w:rsid w:val="00321719"/>
    <w:rsid w:val="003221DE"/>
    <w:rsid w:val="00323D86"/>
    <w:rsid w:val="00324E22"/>
    <w:rsid w:val="00324E73"/>
    <w:rsid w:val="0032705B"/>
    <w:rsid w:val="003308C3"/>
    <w:rsid w:val="00331ADC"/>
    <w:rsid w:val="00332AFD"/>
    <w:rsid w:val="00333C89"/>
    <w:rsid w:val="003343D4"/>
    <w:rsid w:val="0033576C"/>
    <w:rsid w:val="0033587B"/>
    <w:rsid w:val="003378A1"/>
    <w:rsid w:val="00340231"/>
    <w:rsid w:val="003411E5"/>
    <w:rsid w:val="00341682"/>
    <w:rsid w:val="00341BFF"/>
    <w:rsid w:val="00342540"/>
    <w:rsid w:val="003425B3"/>
    <w:rsid w:val="00345556"/>
    <w:rsid w:val="00346E5F"/>
    <w:rsid w:val="00347CB3"/>
    <w:rsid w:val="00350FE4"/>
    <w:rsid w:val="00354018"/>
    <w:rsid w:val="00354048"/>
    <w:rsid w:val="0035660B"/>
    <w:rsid w:val="003576E2"/>
    <w:rsid w:val="00357B5C"/>
    <w:rsid w:val="0036045F"/>
    <w:rsid w:val="003607C0"/>
    <w:rsid w:val="00363410"/>
    <w:rsid w:val="00363A19"/>
    <w:rsid w:val="00364216"/>
    <w:rsid w:val="003656C4"/>
    <w:rsid w:val="003660EE"/>
    <w:rsid w:val="00366F93"/>
    <w:rsid w:val="0036766D"/>
    <w:rsid w:val="00370490"/>
    <w:rsid w:val="00370BC5"/>
    <w:rsid w:val="00370D5B"/>
    <w:rsid w:val="00371745"/>
    <w:rsid w:val="00373B9B"/>
    <w:rsid w:val="00375072"/>
    <w:rsid w:val="00377E2F"/>
    <w:rsid w:val="00380867"/>
    <w:rsid w:val="003839DA"/>
    <w:rsid w:val="00384A00"/>
    <w:rsid w:val="003850C7"/>
    <w:rsid w:val="003853C2"/>
    <w:rsid w:val="00385FE3"/>
    <w:rsid w:val="0038676A"/>
    <w:rsid w:val="00390055"/>
    <w:rsid w:val="00390DA0"/>
    <w:rsid w:val="003921CA"/>
    <w:rsid w:val="0039394E"/>
    <w:rsid w:val="00395901"/>
    <w:rsid w:val="003969F2"/>
    <w:rsid w:val="00396FD7"/>
    <w:rsid w:val="003A0FF7"/>
    <w:rsid w:val="003A2589"/>
    <w:rsid w:val="003A3A9E"/>
    <w:rsid w:val="003A4084"/>
    <w:rsid w:val="003A501E"/>
    <w:rsid w:val="003A5867"/>
    <w:rsid w:val="003A62C6"/>
    <w:rsid w:val="003A63C1"/>
    <w:rsid w:val="003B06CA"/>
    <w:rsid w:val="003B1904"/>
    <w:rsid w:val="003B1C49"/>
    <w:rsid w:val="003B4EB9"/>
    <w:rsid w:val="003B58D7"/>
    <w:rsid w:val="003B638B"/>
    <w:rsid w:val="003B7642"/>
    <w:rsid w:val="003C0F61"/>
    <w:rsid w:val="003C1C2C"/>
    <w:rsid w:val="003C3464"/>
    <w:rsid w:val="003C379B"/>
    <w:rsid w:val="003C3D79"/>
    <w:rsid w:val="003C53AA"/>
    <w:rsid w:val="003C695A"/>
    <w:rsid w:val="003C6A20"/>
    <w:rsid w:val="003D0672"/>
    <w:rsid w:val="003D1C90"/>
    <w:rsid w:val="003D439D"/>
    <w:rsid w:val="003D7553"/>
    <w:rsid w:val="003E0B10"/>
    <w:rsid w:val="003E0CE4"/>
    <w:rsid w:val="003E1383"/>
    <w:rsid w:val="003E1520"/>
    <w:rsid w:val="003E193E"/>
    <w:rsid w:val="003E32FD"/>
    <w:rsid w:val="003E4445"/>
    <w:rsid w:val="003E50FB"/>
    <w:rsid w:val="003E55C8"/>
    <w:rsid w:val="003E7979"/>
    <w:rsid w:val="003F016B"/>
    <w:rsid w:val="003F01CD"/>
    <w:rsid w:val="003F1160"/>
    <w:rsid w:val="003F19DC"/>
    <w:rsid w:val="003F4D10"/>
    <w:rsid w:val="003F7B8D"/>
    <w:rsid w:val="003F7D6D"/>
    <w:rsid w:val="0040319C"/>
    <w:rsid w:val="00404087"/>
    <w:rsid w:val="00405B06"/>
    <w:rsid w:val="00410B0B"/>
    <w:rsid w:val="004117D5"/>
    <w:rsid w:val="00411945"/>
    <w:rsid w:val="0041426F"/>
    <w:rsid w:val="00415FDC"/>
    <w:rsid w:val="004168FD"/>
    <w:rsid w:val="00417731"/>
    <w:rsid w:val="00420F84"/>
    <w:rsid w:val="00421583"/>
    <w:rsid w:val="004242CD"/>
    <w:rsid w:val="004256FD"/>
    <w:rsid w:val="00425E64"/>
    <w:rsid w:val="00427E6F"/>
    <w:rsid w:val="00427FD7"/>
    <w:rsid w:val="00430405"/>
    <w:rsid w:val="00430A83"/>
    <w:rsid w:val="00431084"/>
    <w:rsid w:val="0043458F"/>
    <w:rsid w:val="00434DFE"/>
    <w:rsid w:val="00435C07"/>
    <w:rsid w:val="00435FF9"/>
    <w:rsid w:val="00436BEA"/>
    <w:rsid w:val="00437868"/>
    <w:rsid w:val="004406E3"/>
    <w:rsid w:val="00440D62"/>
    <w:rsid w:val="0044335E"/>
    <w:rsid w:val="00443837"/>
    <w:rsid w:val="004468A4"/>
    <w:rsid w:val="00447F36"/>
    <w:rsid w:val="00452201"/>
    <w:rsid w:val="00452AF6"/>
    <w:rsid w:val="004533DB"/>
    <w:rsid w:val="00454606"/>
    <w:rsid w:val="00455D47"/>
    <w:rsid w:val="0045763F"/>
    <w:rsid w:val="004620FF"/>
    <w:rsid w:val="00462212"/>
    <w:rsid w:val="0046391D"/>
    <w:rsid w:val="004655C1"/>
    <w:rsid w:val="00465789"/>
    <w:rsid w:val="00465BAA"/>
    <w:rsid w:val="004662C5"/>
    <w:rsid w:val="00472ED2"/>
    <w:rsid w:val="00473F7F"/>
    <w:rsid w:val="00476020"/>
    <w:rsid w:val="00480779"/>
    <w:rsid w:val="00482E12"/>
    <w:rsid w:val="00483130"/>
    <w:rsid w:val="004835D8"/>
    <w:rsid w:val="00483C96"/>
    <w:rsid w:val="0048475E"/>
    <w:rsid w:val="00485892"/>
    <w:rsid w:val="004859D5"/>
    <w:rsid w:val="004867C2"/>
    <w:rsid w:val="0048737E"/>
    <w:rsid w:val="004873FF"/>
    <w:rsid w:val="00490BCF"/>
    <w:rsid w:val="004912E8"/>
    <w:rsid w:val="0049195D"/>
    <w:rsid w:val="00491AB9"/>
    <w:rsid w:val="004934BE"/>
    <w:rsid w:val="00495253"/>
    <w:rsid w:val="00495DE3"/>
    <w:rsid w:val="004977CF"/>
    <w:rsid w:val="004A134D"/>
    <w:rsid w:val="004A15BE"/>
    <w:rsid w:val="004A4935"/>
    <w:rsid w:val="004A6E4E"/>
    <w:rsid w:val="004A70DE"/>
    <w:rsid w:val="004B21E0"/>
    <w:rsid w:val="004B43C6"/>
    <w:rsid w:val="004B47D3"/>
    <w:rsid w:val="004B6C48"/>
    <w:rsid w:val="004C02B0"/>
    <w:rsid w:val="004C2DF2"/>
    <w:rsid w:val="004C32F3"/>
    <w:rsid w:val="004C557E"/>
    <w:rsid w:val="004C67B1"/>
    <w:rsid w:val="004D081E"/>
    <w:rsid w:val="004D26BD"/>
    <w:rsid w:val="004D2C35"/>
    <w:rsid w:val="004D35E9"/>
    <w:rsid w:val="004D6B97"/>
    <w:rsid w:val="004D7BC3"/>
    <w:rsid w:val="004E00EC"/>
    <w:rsid w:val="004E62AE"/>
    <w:rsid w:val="004E74D1"/>
    <w:rsid w:val="004F4EAF"/>
    <w:rsid w:val="004F70C7"/>
    <w:rsid w:val="004F7D5E"/>
    <w:rsid w:val="00506AEE"/>
    <w:rsid w:val="00506F79"/>
    <w:rsid w:val="0051568B"/>
    <w:rsid w:val="00516298"/>
    <w:rsid w:val="00520827"/>
    <w:rsid w:val="005257EC"/>
    <w:rsid w:val="00526576"/>
    <w:rsid w:val="00526D08"/>
    <w:rsid w:val="005278CB"/>
    <w:rsid w:val="00531496"/>
    <w:rsid w:val="00534EDF"/>
    <w:rsid w:val="00535221"/>
    <w:rsid w:val="005370B2"/>
    <w:rsid w:val="00540352"/>
    <w:rsid w:val="005403E8"/>
    <w:rsid w:val="00540637"/>
    <w:rsid w:val="00541DEC"/>
    <w:rsid w:val="005427D8"/>
    <w:rsid w:val="005440D5"/>
    <w:rsid w:val="00545519"/>
    <w:rsid w:val="00545F6D"/>
    <w:rsid w:val="005514EF"/>
    <w:rsid w:val="00551D48"/>
    <w:rsid w:val="00553A99"/>
    <w:rsid w:val="005547CA"/>
    <w:rsid w:val="005553C3"/>
    <w:rsid w:val="00555F68"/>
    <w:rsid w:val="00556ADF"/>
    <w:rsid w:val="005576EC"/>
    <w:rsid w:val="005645A9"/>
    <w:rsid w:val="00565DAC"/>
    <w:rsid w:val="00570C86"/>
    <w:rsid w:val="0057129B"/>
    <w:rsid w:val="0057208E"/>
    <w:rsid w:val="005726CC"/>
    <w:rsid w:val="00574F82"/>
    <w:rsid w:val="00575B63"/>
    <w:rsid w:val="00580A6C"/>
    <w:rsid w:val="005812E7"/>
    <w:rsid w:val="005859AC"/>
    <w:rsid w:val="00585F60"/>
    <w:rsid w:val="005861B8"/>
    <w:rsid w:val="00586BF6"/>
    <w:rsid w:val="005903AC"/>
    <w:rsid w:val="005927A9"/>
    <w:rsid w:val="00595930"/>
    <w:rsid w:val="00596836"/>
    <w:rsid w:val="005975FE"/>
    <w:rsid w:val="005A0FBC"/>
    <w:rsid w:val="005A151B"/>
    <w:rsid w:val="005A160F"/>
    <w:rsid w:val="005A2645"/>
    <w:rsid w:val="005A3C24"/>
    <w:rsid w:val="005A3FEF"/>
    <w:rsid w:val="005A4464"/>
    <w:rsid w:val="005A72EF"/>
    <w:rsid w:val="005A73F2"/>
    <w:rsid w:val="005A7A3E"/>
    <w:rsid w:val="005A7F69"/>
    <w:rsid w:val="005B2413"/>
    <w:rsid w:val="005B3461"/>
    <w:rsid w:val="005B3647"/>
    <w:rsid w:val="005B59D6"/>
    <w:rsid w:val="005C0A72"/>
    <w:rsid w:val="005C1C05"/>
    <w:rsid w:val="005C2E96"/>
    <w:rsid w:val="005C361C"/>
    <w:rsid w:val="005C37A7"/>
    <w:rsid w:val="005C40D5"/>
    <w:rsid w:val="005D1CD7"/>
    <w:rsid w:val="005D1DEB"/>
    <w:rsid w:val="005D4CCE"/>
    <w:rsid w:val="005D5D21"/>
    <w:rsid w:val="005D7713"/>
    <w:rsid w:val="005E0EA3"/>
    <w:rsid w:val="005E1C38"/>
    <w:rsid w:val="005E2B24"/>
    <w:rsid w:val="005E47F1"/>
    <w:rsid w:val="005E5914"/>
    <w:rsid w:val="005E6327"/>
    <w:rsid w:val="005E6E1A"/>
    <w:rsid w:val="005F2879"/>
    <w:rsid w:val="005F28ED"/>
    <w:rsid w:val="005F3203"/>
    <w:rsid w:val="005F3A2B"/>
    <w:rsid w:val="005F7ADD"/>
    <w:rsid w:val="005F7FEA"/>
    <w:rsid w:val="006027A7"/>
    <w:rsid w:val="006030CD"/>
    <w:rsid w:val="006075CC"/>
    <w:rsid w:val="00607998"/>
    <w:rsid w:val="00611906"/>
    <w:rsid w:val="0061237A"/>
    <w:rsid w:val="00612733"/>
    <w:rsid w:val="006128F4"/>
    <w:rsid w:val="00615632"/>
    <w:rsid w:val="006156D1"/>
    <w:rsid w:val="00616DE6"/>
    <w:rsid w:val="00617E79"/>
    <w:rsid w:val="00623E13"/>
    <w:rsid w:val="006247D6"/>
    <w:rsid w:val="0062524A"/>
    <w:rsid w:val="00626008"/>
    <w:rsid w:val="006262A4"/>
    <w:rsid w:val="00627A56"/>
    <w:rsid w:val="006310C0"/>
    <w:rsid w:val="006312DC"/>
    <w:rsid w:val="00631858"/>
    <w:rsid w:val="00631886"/>
    <w:rsid w:val="00635DEF"/>
    <w:rsid w:val="0063644E"/>
    <w:rsid w:val="006365E5"/>
    <w:rsid w:val="00636D6D"/>
    <w:rsid w:val="006371A1"/>
    <w:rsid w:val="006371E6"/>
    <w:rsid w:val="006404FF"/>
    <w:rsid w:val="00640A66"/>
    <w:rsid w:val="00641193"/>
    <w:rsid w:val="00641364"/>
    <w:rsid w:val="006414A2"/>
    <w:rsid w:val="00643084"/>
    <w:rsid w:val="00643148"/>
    <w:rsid w:val="0064420B"/>
    <w:rsid w:val="00645E31"/>
    <w:rsid w:val="0064714B"/>
    <w:rsid w:val="0065100D"/>
    <w:rsid w:val="006517E2"/>
    <w:rsid w:val="006519B0"/>
    <w:rsid w:val="006524DB"/>
    <w:rsid w:val="00653297"/>
    <w:rsid w:val="00653771"/>
    <w:rsid w:val="00653D1C"/>
    <w:rsid w:val="006555C4"/>
    <w:rsid w:val="0065563B"/>
    <w:rsid w:val="0065674E"/>
    <w:rsid w:val="00657738"/>
    <w:rsid w:val="0066062F"/>
    <w:rsid w:val="0066273C"/>
    <w:rsid w:val="00665AE9"/>
    <w:rsid w:val="00666883"/>
    <w:rsid w:val="006674D1"/>
    <w:rsid w:val="006704C2"/>
    <w:rsid w:val="00670C34"/>
    <w:rsid w:val="00671099"/>
    <w:rsid w:val="006725CF"/>
    <w:rsid w:val="0067358F"/>
    <w:rsid w:val="0067395C"/>
    <w:rsid w:val="00676317"/>
    <w:rsid w:val="00676A56"/>
    <w:rsid w:val="0068230E"/>
    <w:rsid w:val="00683AD9"/>
    <w:rsid w:val="00685455"/>
    <w:rsid w:val="00685DF0"/>
    <w:rsid w:val="00690B10"/>
    <w:rsid w:val="00691CD4"/>
    <w:rsid w:val="00694AD8"/>
    <w:rsid w:val="00694D3D"/>
    <w:rsid w:val="00695764"/>
    <w:rsid w:val="00696554"/>
    <w:rsid w:val="00696D39"/>
    <w:rsid w:val="0069799C"/>
    <w:rsid w:val="00697E5B"/>
    <w:rsid w:val="006A03C9"/>
    <w:rsid w:val="006A465C"/>
    <w:rsid w:val="006A4FFC"/>
    <w:rsid w:val="006B04AA"/>
    <w:rsid w:val="006B1180"/>
    <w:rsid w:val="006B20B7"/>
    <w:rsid w:val="006B2CA8"/>
    <w:rsid w:val="006B3F90"/>
    <w:rsid w:val="006B4E3F"/>
    <w:rsid w:val="006B6D4A"/>
    <w:rsid w:val="006C07B3"/>
    <w:rsid w:val="006C1011"/>
    <w:rsid w:val="006C1931"/>
    <w:rsid w:val="006C2620"/>
    <w:rsid w:val="006C3304"/>
    <w:rsid w:val="006C4178"/>
    <w:rsid w:val="006C458E"/>
    <w:rsid w:val="006C6AE3"/>
    <w:rsid w:val="006C7956"/>
    <w:rsid w:val="006D03BB"/>
    <w:rsid w:val="006D072F"/>
    <w:rsid w:val="006D0C0C"/>
    <w:rsid w:val="006D21FF"/>
    <w:rsid w:val="006D3620"/>
    <w:rsid w:val="006D398D"/>
    <w:rsid w:val="006D5BA5"/>
    <w:rsid w:val="006D6E59"/>
    <w:rsid w:val="006D7D73"/>
    <w:rsid w:val="006E0C42"/>
    <w:rsid w:val="006E4164"/>
    <w:rsid w:val="006E43D6"/>
    <w:rsid w:val="006E60D4"/>
    <w:rsid w:val="006E6A9E"/>
    <w:rsid w:val="006E7351"/>
    <w:rsid w:val="006E78EB"/>
    <w:rsid w:val="006F265F"/>
    <w:rsid w:val="006F29E6"/>
    <w:rsid w:val="006F4AFC"/>
    <w:rsid w:val="006F4D45"/>
    <w:rsid w:val="006F730C"/>
    <w:rsid w:val="006F73F3"/>
    <w:rsid w:val="006F7C31"/>
    <w:rsid w:val="00702EB1"/>
    <w:rsid w:val="007034DC"/>
    <w:rsid w:val="007043FD"/>
    <w:rsid w:val="0070659D"/>
    <w:rsid w:val="007068E5"/>
    <w:rsid w:val="00707736"/>
    <w:rsid w:val="00711B96"/>
    <w:rsid w:val="007126EA"/>
    <w:rsid w:val="0071443D"/>
    <w:rsid w:val="007222A0"/>
    <w:rsid w:val="00722BB1"/>
    <w:rsid w:val="00722EC3"/>
    <w:rsid w:val="0072312D"/>
    <w:rsid w:val="00726441"/>
    <w:rsid w:val="007306E4"/>
    <w:rsid w:val="007308AB"/>
    <w:rsid w:val="0073090E"/>
    <w:rsid w:val="0073230C"/>
    <w:rsid w:val="007337F7"/>
    <w:rsid w:val="00736B7A"/>
    <w:rsid w:val="00741344"/>
    <w:rsid w:val="00741B1E"/>
    <w:rsid w:val="00742328"/>
    <w:rsid w:val="00743088"/>
    <w:rsid w:val="0074456F"/>
    <w:rsid w:val="007454DD"/>
    <w:rsid w:val="00745B6D"/>
    <w:rsid w:val="007460D1"/>
    <w:rsid w:val="0074719A"/>
    <w:rsid w:val="00747529"/>
    <w:rsid w:val="00751991"/>
    <w:rsid w:val="00751F27"/>
    <w:rsid w:val="0075488B"/>
    <w:rsid w:val="007553F6"/>
    <w:rsid w:val="00760355"/>
    <w:rsid w:val="007614D4"/>
    <w:rsid w:val="007614F7"/>
    <w:rsid w:val="00761C9D"/>
    <w:rsid w:val="007634BC"/>
    <w:rsid w:val="0076492A"/>
    <w:rsid w:val="00765AAC"/>
    <w:rsid w:val="007676FF"/>
    <w:rsid w:val="00767B2E"/>
    <w:rsid w:val="00767E25"/>
    <w:rsid w:val="007700B1"/>
    <w:rsid w:val="00770C6D"/>
    <w:rsid w:val="00772945"/>
    <w:rsid w:val="00775EA3"/>
    <w:rsid w:val="00775FAD"/>
    <w:rsid w:val="00780B38"/>
    <w:rsid w:val="00781F52"/>
    <w:rsid w:val="00781FAC"/>
    <w:rsid w:val="007825D9"/>
    <w:rsid w:val="00783F16"/>
    <w:rsid w:val="00785F64"/>
    <w:rsid w:val="00787CB0"/>
    <w:rsid w:val="00787CE7"/>
    <w:rsid w:val="00790785"/>
    <w:rsid w:val="0079152D"/>
    <w:rsid w:val="00794420"/>
    <w:rsid w:val="00796BEB"/>
    <w:rsid w:val="00796E77"/>
    <w:rsid w:val="007977D6"/>
    <w:rsid w:val="007A1493"/>
    <w:rsid w:val="007A1B43"/>
    <w:rsid w:val="007A23D2"/>
    <w:rsid w:val="007A2D95"/>
    <w:rsid w:val="007A30D7"/>
    <w:rsid w:val="007A313D"/>
    <w:rsid w:val="007A3CBE"/>
    <w:rsid w:val="007A434A"/>
    <w:rsid w:val="007A4FD7"/>
    <w:rsid w:val="007A60F4"/>
    <w:rsid w:val="007A64F6"/>
    <w:rsid w:val="007A7110"/>
    <w:rsid w:val="007A78F8"/>
    <w:rsid w:val="007B1192"/>
    <w:rsid w:val="007B1305"/>
    <w:rsid w:val="007B21FB"/>
    <w:rsid w:val="007B4994"/>
    <w:rsid w:val="007B6CD0"/>
    <w:rsid w:val="007C02F2"/>
    <w:rsid w:val="007C0ED7"/>
    <w:rsid w:val="007C1E91"/>
    <w:rsid w:val="007C2184"/>
    <w:rsid w:val="007C43A2"/>
    <w:rsid w:val="007C5868"/>
    <w:rsid w:val="007C6B92"/>
    <w:rsid w:val="007C7CB1"/>
    <w:rsid w:val="007D2AD5"/>
    <w:rsid w:val="007D4595"/>
    <w:rsid w:val="007D4E2E"/>
    <w:rsid w:val="007D6AE7"/>
    <w:rsid w:val="007D6CFB"/>
    <w:rsid w:val="007E42EB"/>
    <w:rsid w:val="007E574B"/>
    <w:rsid w:val="007E5750"/>
    <w:rsid w:val="007E6923"/>
    <w:rsid w:val="007E6B1D"/>
    <w:rsid w:val="007E79C6"/>
    <w:rsid w:val="007F1E21"/>
    <w:rsid w:val="008008C4"/>
    <w:rsid w:val="0080264C"/>
    <w:rsid w:val="00803D69"/>
    <w:rsid w:val="00807010"/>
    <w:rsid w:val="00810264"/>
    <w:rsid w:val="00812BBF"/>
    <w:rsid w:val="00814047"/>
    <w:rsid w:val="00815382"/>
    <w:rsid w:val="008178ED"/>
    <w:rsid w:val="00817DAC"/>
    <w:rsid w:val="00821F56"/>
    <w:rsid w:val="0082407B"/>
    <w:rsid w:val="00826ACC"/>
    <w:rsid w:val="00827461"/>
    <w:rsid w:val="00830296"/>
    <w:rsid w:val="008302FF"/>
    <w:rsid w:val="008321BB"/>
    <w:rsid w:val="008321D0"/>
    <w:rsid w:val="008322CF"/>
    <w:rsid w:val="008403EE"/>
    <w:rsid w:val="008405D8"/>
    <w:rsid w:val="00841251"/>
    <w:rsid w:val="00841793"/>
    <w:rsid w:val="008439A9"/>
    <w:rsid w:val="00844DD9"/>
    <w:rsid w:val="008465BC"/>
    <w:rsid w:val="00846E27"/>
    <w:rsid w:val="008473E3"/>
    <w:rsid w:val="0085003F"/>
    <w:rsid w:val="00852D7A"/>
    <w:rsid w:val="008540D9"/>
    <w:rsid w:val="0085434D"/>
    <w:rsid w:val="00854FD1"/>
    <w:rsid w:val="00855BA3"/>
    <w:rsid w:val="00856E58"/>
    <w:rsid w:val="008609D0"/>
    <w:rsid w:val="0086586E"/>
    <w:rsid w:val="00865A83"/>
    <w:rsid w:val="00865AD4"/>
    <w:rsid w:val="0086730A"/>
    <w:rsid w:val="00867372"/>
    <w:rsid w:val="00867BEA"/>
    <w:rsid w:val="00872A9C"/>
    <w:rsid w:val="0087348E"/>
    <w:rsid w:val="00875117"/>
    <w:rsid w:val="00875729"/>
    <w:rsid w:val="008759C3"/>
    <w:rsid w:val="00877B02"/>
    <w:rsid w:val="008808CB"/>
    <w:rsid w:val="00880DAB"/>
    <w:rsid w:val="00883CBD"/>
    <w:rsid w:val="008849A0"/>
    <w:rsid w:val="008874BD"/>
    <w:rsid w:val="008914D9"/>
    <w:rsid w:val="00891FA7"/>
    <w:rsid w:val="00893096"/>
    <w:rsid w:val="00893F4A"/>
    <w:rsid w:val="0089611E"/>
    <w:rsid w:val="008978E4"/>
    <w:rsid w:val="008A0E78"/>
    <w:rsid w:val="008A1AFA"/>
    <w:rsid w:val="008A4496"/>
    <w:rsid w:val="008A705A"/>
    <w:rsid w:val="008B07B5"/>
    <w:rsid w:val="008B1E3B"/>
    <w:rsid w:val="008B1EA7"/>
    <w:rsid w:val="008B2BAC"/>
    <w:rsid w:val="008B2DC0"/>
    <w:rsid w:val="008B36D8"/>
    <w:rsid w:val="008B3F01"/>
    <w:rsid w:val="008B4482"/>
    <w:rsid w:val="008B4849"/>
    <w:rsid w:val="008B50DF"/>
    <w:rsid w:val="008B5ADA"/>
    <w:rsid w:val="008B627D"/>
    <w:rsid w:val="008C0044"/>
    <w:rsid w:val="008C16FA"/>
    <w:rsid w:val="008C1CD8"/>
    <w:rsid w:val="008C2084"/>
    <w:rsid w:val="008C39E1"/>
    <w:rsid w:val="008C3B68"/>
    <w:rsid w:val="008C42DA"/>
    <w:rsid w:val="008C43C4"/>
    <w:rsid w:val="008C550C"/>
    <w:rsid w:val="008C792F"/>
    <w:rsid w:val="008D0E0D"/>
    <w:rsid w:val="008D18C1"/>
    <w:rsid w:val="008D19C5"/>
    <w:rsid w:val="008D21FF"/>
    <w:rsid w:val="008D5504"/>
    <w:rsid w:val="008D680C"/>
    <w:rsid w:val="008D705A"/>
    <w:rsid w:val="008D754A"/>
    <w:rsid w:val="008E0151"/>
    <w:rsid w:val="008E01EB"/>
    <w:rsid w:val="008E13F5"/>
    <w:rsid w:val="008E1FF0"/>
    <w:rsid w:val="008E2BC7"/>
    <w:rsid w:val="008E34EC"/>
    <w:rsid w:val="008E4A3B"/>
    <w:rsid w:val="008E4C76"/>
    <w:rsid w:val="008E725C"/>
    <w:rsid w:val="008E7578"/>
    <w:rsid w:val="008E76DB"/>
    <w:rsid w:val="008F1516"/>
    <w:rsid w:val="008F2984"/>
    <w:rsid w:val="008F2EFD"/>
    <w:rsid w:val="008F371B"/>
    <w:rsid w:val="008F6062"/>
    <w:rsid w:val="008F7D30"/>
    <w:rsid w:val="009018B3"/>
    <w:rsid w:val="009059B9"/>
    <w:rsid w:val="00905F71"/>
    <w:rsid w:val="009066DB"/>
    <w:rsid w:val="0091047B"/>
    <w:rsid w:val="00911EF8"/>
    <w:rsid w:val="00912CE9"/>
    <w:rsid w:val="00913327"/>
    <w:rsid w:val="0091711A"/>
    <w:rsid w:val="00917F77"/>
    <w:rsid w:val="009226FC"/>
    <w:rsid w:val="0092292E"/>
    <w:rsid w:val="00923B93"/>
    <w:rsid w:val="00924281"/>
    <w:rsid w:val="009250ED"/>
    <w:rsid w:val="009259C2"/>
    <w:rsid w:val="00926660"/>
    <w:rsid w:val="00930001"/>
    <w:rsid w:val="009304F3"/>
    <w:rsid w:val="00930683"/>
    <w:rsid w:val="00931483"/>
    <w:rsid w:val="0093204A"/>
    <w:rsid w:val="009321DA"/>
    <w:rsid w:val="00932E4E"/>
    <w:rsid w:val="00933421"/>
    <w:rsid w:val="009341CA"/>
    <w:rsid w:val="009346B7"/>
    <w:rsid w:val="00936A97"/>
    <w:rsid w:val="00942568"/>
    <w:rsid w:val="009427F9"/>
    <w:rsid w:val="00943E22"/>
    <w:rsid w:val="00943F3B"/>
    <w:rsid w:val="009441FB"/>
    <w:rsid w:val="0095078D"/>
    <w:rsid w:val="00952692"/>
    <w:rsid w:val="00953DCA"/>
    <w:rsid w:val="009555B9"/>
    <w:rsid w:val="00955D1D"/>
    <w:rsid w:val="00957576"/>
    <w:rsid w:val="00960FBE"/>
    <w:rsid w:val="00962492"/>
    <w:rsid w:val="009625E7"/>
    <w:rsid w:val="00970185"/>
    <w:rsid w:val="009701F1"/>
    <w:rsid w:val="00970332"/>
    <w:rsid w:val="00972564"/>
    <w:rsid w:val="00972829"/>
    <w:rsid w:val="009740F9"/>
    <w:rsid w:val="009745CF"/>
    <w:rsid w:val="00974E65"/>
    <w:rsid w:val="00975ED2"/>
    <w:rsid w:val="009761B2"/>
    <w:rsid w:val="009766F4"/>
    <w:rsid w:val="00976BF5"/>
    <w:rsid w:val="00977A72"/>
    <w:rsid w:val="00977A91"/>
    <w:rsid w:val="00981255"/>
    <w:rsid w:val="009819F2"/>
    <w:rsid w:val="00981E6A"/>
    <w:rsid w:val="00982052"/>
    <w:rsid w:val="00982410"/>
    <w:rsid w:val="00983060"/>
    <w:rsid w:val="0098349A"/>
    <w:rsid w:val="00990102"/>
    <w:rsid w:val="009916D9"/>
    <w:rsid w:val="00992535"/>
    <w:rsid w:val="009936A4"/>
    <w:rsid w:val="00996268"/>
    <w:rsid w:val="009A29D3"/>
    <w:rsid w:val="009A3F0E"/>
    <w:rsid w:val="009A45F7"/>
    <w:rsid w:val="009A50D1"/>
    <w:rsid w:val="009B0FCC"/>
    <w:rsid w:val="009B0FFF"/>
    <w:rsid w:val="009B383C"/>
    <w:rsid w:val="009B591B"/>
    <w:rsid w:val="009B69E2"/>
    <w:rsid w:val="009B6ADE"/>
    <w:rsid w:val="009C0AED"/>
    <w:rsid w:val="009C1562"/>
    <w:rsid w:val="009C1967"/>
    <w:rsid w:val="009C199A"/>
    <w:rsid w:val="009C2F7D"/>
    <w:rsid w:val="009D464C"/>
    <w:rsid w:val="009E1ED5"/>
    <w:rsid w:val="009E2852"/>
    <w:rsid w:val="009E69BF"/>
    <w:rsid w:val="009E6C29"/>
    <w:rsid w:val="009E715C"/>
    <w:rsid w:val="009E770F"/>
    <w:rsid w:val="009E7C89"/>
    <w:rsid w:val="009F02EA"/>
    <w:rsid w:val="009F2CF0"/>
    <w:rsid w:val="009F33C2"/>
    <w:rsid w:val="009F34CD"/>
    <w:rsid w:val="009F4A54"/>
    <w:rsid w:val="009F5E26"/>
    <w:rsid w:val="009F6790"/>
    <w:rsid w:val="00A007E6"/>
    <w:rsid w:val="00A02193"/>
    <w:rsid w:val="00A0551F"/>
    <w:rsid w:val="00A064A6"/>
    <w:rsid w:val="00A068AB"/>
    <w:rsid w:val="00A1042C"/>
    <w:rsid w:val="00A11A0D"/>
    <w:rsid w:val="00A12F8C"/>
    <w:rsid w:val="00A140A5"/>
    <w:rsid w:val="00A17E50"/>
    <w:rsid w:val="00A218BC"/>
    <w:rsid w:val="00A219A4"/>
    <w:rsid w:val="00A21A3E"/>
    <w:rsid w:val="00A255D0"/>
    <w:rsid w:val="00A25844"/>
    <w:rsid w:val="00A26E0C"/>
    <w:rsid w:val="00A30D56"/>
    <w:rsid w:val="00A32D7D"/>
    <w:rsid w:val="00A32ECF"/>
    <w:rsid w:val="00A338E4"/>
    <w:rsid w:val="00A341A1"/>
    <w:rsid w:val="00A36FF6"/>
    <w:rsid w:val="00A3715B"/>
    <w:rsid w:val="00A40981"/>
    <w:rsid w:val="00A40FBE"/>
    <w:rsid w:val="00A43245"/>
    <w:rsid w:val="00A450F4"/>
    <w:rsid w:val="00A469D3"/>
    <w:rsid w:val="00A477E1"/>
    <w:rsid w:val="00A51F7F"/>
    <w:rsid w:val="00A523B6"/>
    <w:rsid w:val="00A56558"/>
    <w:rsid w:val="00A56F2F"/>
    <w:rsid w:val="00A574F3"/>
    <w:rsid w:val="00A605FC"/>
    <w:rsid w:val="00A606CF"/>
    <w:rsid w:val="00A61DE5"/>
    <w:rsid w:val="00A628C1"/>
    <w:rsid w:val="00A64950"/>
    <w:rsid w:val="00A64D2C"/>
    <w:rsid w:val="00A6625C"/>
    <w:rsid w:val="00A66515"/>
    <w:rsid w:val="00A66A4E"/>
    <w:rsid w:val="00A676C1"/>
    <w:rsid w:val="00A677DB"/>
    <w:rsid w:val="00A71F0D"/>
    <w:rsid w:val="00A725A9"/>
    <w:rsid w:val="00A72743"/>
    <w:rsid w:val="00A748DE"/>
    <w:rsid w:val="00A76829"/>
    <w:rsid w:val="00A76C84"/>
    <w:rsid w:val="00A81075"/>
    <w:rsid w:val="00A82BE0"/>
    <w:rsid w:val="00A82D06"/>
    <w:rsid w:val="00A84031"/>
    <w:rsid w:val="00A85BD9"/>
    <w:rsid w:val="00A85EA5"/>
    <w:rsid w:val="00A870D0"/>
    <w:rsid w:val="00A900BC"/>
    <w:rsid w:val="00A90A16"/>
    <w:rsid w:val="00A92651"/>
    <w:rsid w:val="00A96CD2"/>
    <w:rsid w:val="00A97B29"/>
    <w:rsid w:val="00AA1231"/>
    <w:rsid w:val="00AA27A7"/>
    <w:rsid w:val="00AA4D23"/>
    <w:rsid w:val="00AA730B"/>
    <w:rsid w:val="00AB118B"/>
    <w:rsid w:val="00AB29B6"/>
    <w:rsid w:val="00AB5B5A"/>
    <w:rsid w:val="00AB7AB9"/>
    <w:rsid w:val="00AB7DAD"/>
    <w:rsid w:val="00AC18C3"/>
    <w:rsid w:val="00AC25D9"/>
    <w:rsid w:val="00AC3002"/>
    <w:rsid w:val="00AC3019"/>
    <w:rsid w:val="00AC508E"/>
    <w:rsid w:val="00AC603E"/>
    <w:rsid w:val="00AD0A2E"/>
    <w:rsid w:val="00AD2206"/>
    <w:rsid w:val="00AD24F3"/>
    <w:rsid w:val="00AD2A28"/>
    <w:rsid w:val="00AD35F6"/>
    <w:rsid w:val="00AD466E"/>
    <w:rsid w:val="00AD4AA4"/>
    <w:rsid w:val="00AD5084"/>
    <w:rsid w:val="00AD66E1"/>
    <w:rsid w:val="00AD7BC6"/>
    <w:rsid w:val="00AD7EFA"/>
    <w:rsid w:val="00AE03C2"/>
    <w:rsid w:val="00AE2DC0"/>
    <w:rsid w:val="00AE3DBB"/>
    <w:rsid w:val="00AE5C9D"/>
    <w:rsid w:val="00AF0545"/>
    <w:rsid w:val="00AF1D3C"/>
    <w:rsid w:val="00AF46FA"/>
    <w:rsid w:val="00AF79B2"/>
    <w:rsid w:val="00B01CB5"/>
    <w:rsid w:val="00B023D9"/>
    <w:rsid w:val="00B02C9E"/>
    <w:rsid w:val="00B04DDB"/>
    <w:rsid w:val="00B061B8"/>
    <w:rsid w:val="00B062A2"/>
    <w:rsid w:val="00B0704A"/>
    <w:rsid w:val="00B11C13"/>
    <w:rsid w:val="00B11F80"/>
    <w:rsid w:val="00B1257A"/>
    <w:rsid w:val="00B134A5"/>
    <w:rsid w:val="00B14855"/>
    <w:rsid w:val="00B15D40"/>
    <w:rsid w:val="00B15E43"/>
    <w:rsid w:val="00B16D12"/>
    <w:rsid w:val="00B176FD"/>
    <w:rsid w:val="00B17DBE"/>
    <w:rsid w:val="00B20F49"/>
    <w:rsid w:val="00B2138E"/>
    <w:rsid w:val="00B237D3"/>
    <w:rsid w:val="00B25B90"/>
    <w:rsid w:val="00B27BC8"/>
    <w:rsid w:val="00B30B29"/>
    <w:rsid w:val="00B331F4"/>
    <w:rsid w:val="00B33BD4"/>
    <w:rsid w:val="00B36FD4"/>
    <w:rsid w:val="00B41C2F"/>
    <w:rsid w:val="00B42423"/>
    <w:rsid w:val="00B42F48"/>
    <w:rsid w:val="00B45B86"/>
    <w:rsid w:val="00B50320"/>
    <w:rsid w:val="00B518EB"/>
    <w:rsid w:val="00B51DD4"/>
    <w:rsid w:val="00B524D9"/>
    <w:rsid w:val="00B539FC"/>
    <w:rsid w:val="00B56A57"/>
    <w:rsid w:val="00B56CB3"/>
    <w:rsid w:val="00B57DCF"/>
    <w:rsid w:val="00B60205"/>
    <w:rsid w:val="00B6352A"/>
    <w:rsid w:val="00B63670"/>
    <w:rsid w:val="00B716AD"/>
    <w:rsid w:val="00B72C2C"/>
    <w:rsid w:val="00B73D4C"/>
    <w:rsid w:val="00B746F6"/>
    <w:rsid w:val="00B821E5"/>
    <w:rsid w:val="00B83B64"/>
    <w:rsid w:val="00B84986"/>
    <w:rsid w:val="00B863E3"/>
    <w:rsid w:val="00B86797"/>
    <w:rsid w:val="00B86E7E"/>
    <w:rsid w:val="00B86F45"/>
    <w:rsid w:val="00B875A7"/>
    <w:rsid w:val="00B87B9C"/>
    <w:rsid w:val="00B9069A"/>
    <w:rsid w:val="00B90D49"/>
    <w:rsid w:val="00B94700"/>
    <w:rsid w:val="00B949A7"/>
    <w:rsid w:val="00B96E87"/>
    <w:rsid w:val="00B973C9"/>
    <w:rsid w:val="00BA0343"/>
    <w:rsid w:val="00BA0DCE"/>
    <w:rsid w:val="00BA2FA0"/>
    <w:rsid w:val="00BA30F5"/>
    <w:rsid w:val="00BA79D9"/>
    <w:rsid w:val="00BB000E"/>
    <w:rsid w:val="00BB2603"/>
    <w:rsid w:val="00BB4446"/>
    <w:rsid w:val="00BB4F8E"/>
    <w:rsid w:val="00BB53FC"/>
    <w:rsid w:val="00BB5573"/>
    <w:rsid w:val="00BB5649"/>
    <w:rsid w:val="00BB70BA"/>
    <w:rsid w:val="00BC0502"/>
    <w:rsid w:val="00BC2562"/>
    <w:rsid w:val="00BC3468"/>
    <w:rsid w:val="00BC5673"/>
    <w:rsid w:val="00BC588F"/>
    <w:rsid w:val="00BC68F0"/>
    <w:rsid w:val="00BC6C25"/>
    <w:rsid w:val="00BD1C47"/>
    <w:rsid w:val="00BD22B7"/>
    <w:rsid w:val="00BD2A3D"/>
    <w:rsid w:val="00BD35EB"/>
    <w:rsid w:val="00BD63AF"/>
    <w:rsid w:val="00BE0F4E"/>
    <w:rsid w:val="00BE18A8"/>
    <w:rsid w:val="00BE33C8"/>
    <w:rsid w:val="00BE506A"/>
    <w:rsid w:val="00BE5667"/>
    <w:rsid w:val="00BE6014"/>
    <w:rsid w:val="00BE6073"/>
    <w:rsid w:val="00BE6894"/>
    <w:rsid w:val="00BF18A0"/>
    <w:rsid w:val="00BF1CE7"/>
    <w:rsid w:val="00BF1FFA"/>
    <w:rsid w:val="00BF28FC"/>
    <w:rsid w:val="00BF3798"/>
    <w:rsid w:val="00BF39D4"/>
    <w:rsid w:val="00BF7326"/>
    <w:rsid w:val="00BF79EC"/>
    <w:rsid w:val="00C0126F"/>
    <w:rsid w:val="00C01B83"/>
    <w:rsid w:val="00C0568B"/>
    <w:rsid w:val="00C07837"/>
    <w:rsid w:val="00C07E30"/>
    <w:rsid w:val="00C10BC7"/>
    <w:rsid w:val="00C14871"/>
    <w:rsid w:val="00C17A70"/>
    <w:rsid w:val="00C205D9"/>
    <w:rsid w:val="00C21A73"/>
    <w:rsid w:val="00C22173"/>
    <w:rsid w:val="00C2305A"/>
    <w:rsid w:val="00C233BD"/>
    <w:rsid w:val="00C247F2"/>
    <w:rsid w:val="00C25DD7"/>
    <w:rsid w:val="00C2798C"/>
    <w:rsid w:val="00C27EA0"/>
    <w:rsid w:val="00C30241"/>
    <w:rsid w:val="00C3092B"/>
    <w:rsid w:val="00C31079"/>
    <w:rsid w:val="00C34CA5"/>
    <w:rsid w:val="00C36EAC"/>
    <w:rsid w:val="00C37630"/>
    <w:rsid w:val="00C40012"/>
    <w:rsid w:val="00C4142C"/>
    <w:rsid w:val="00C42233"/>
    <w:rsid w:val="00C437BC"/>
    <w:rsid w:val="00C439C9"/>
    <w:rsid w:val="00C442FB"/>
    <w:rsid w:val="00C44D41"/>
    <w:rsid w:val="00C45A45"/>
    <w:rsid w:val="00C45D90"/>
    <w:rsid w:val="00C47A9D"/>
    <w:rsid w:val="00C47ECB"/>
    <w:rsid w:val="00C52072"/>
    <w:rsid w:val="00C536C6"/>
    <w:rsid w:val="00C551F6"/>
    <w:rsid w:val="00C5662D"/>
    <w:rsid w:val="00C5730A"/>
    <w:rsid w:val="00C61484"/>
    <w:rsid w:val="00C61BBE"/>
    <w:rsid w:val="00C62485"/>
    <w:rsid w:val="00C6450B"/>
    <w:rsid w:val="00C65963"/>
    <w:rsid w:val="00C67198"/>
    <w:rsid w:val="00C70E37"/>
    <w:rsid w:val="00C71697"/>
    <w:rsid w:val="00C72E46"/>
    <w:rsid w:val="00C7378C"/>
    <w:rsid w:val="00C74175"/>
    <w:rsid w:val="00C758EB"/>
    <w:rsid w:val="00C76CFE"/>
    <w:rsid w:val="00C77500"/>
    <w:rsid w:val="00C81936"/>
    <w:rsid w:val="00C81C15"/>
    <w:rsid w:val="00C81CF4"/>
    <w:rsid w:val="00C82185"/>
    <w:rsid w:val="00C83343"/>
    <w:rsid w:val="00C83353"/>
    <w:rsid w:val="00C84B79"/>
    <w:rsid w:val="00C84ED3"/>
    <w:rsid w:val="00C86CDE"/>
    <w:rsid w:val="00C8708C"/>
    <w:rsid w:val="00C8792E"/>
    <w:rsid w:val="00C905ED"/>
    <w:rsid w:val="00C90FA2"/>
    <w:rsid w:val="00C912BC"/>
    <w:rsid w:val="00C93D9A"/>
    <w:rsid w:val="00C94B60"/>
    <w:rsid w:val="00C95148"/>
    <w:rsid w:val="00C96B4F"/>
    <w:rsid w:val="00C971DE"/>
    <w:rsid w:val="00C97F51"/>
    <w:rsid w:val="00CA1FFC"/>
    <w:rsid w:val="00CA3F2C"/>
    <w:rsid w:val="00CA4CA8"/>
    <w:rsid w:val="00CA5FC2"/>
    <w:rsid w:val="00CA6471"/>
    <w:rsid w:val="00CA662B"/>
    <w:rsid w:val="00CA7F45"/>
    <w:rsid w:val="00CB0E18"/>
    <w:rsid w:val="00CB2EFA"/>
    <w:rsid w:val="00CB2FE3"/>
    <w:rsid w:val="00CB3552"/>
    <w:rsid w:val="00CB4AFD"/>
    <w:rsid w:val="00CB4C39"/>
    <w:rsid w:val="00CB5665"/>
    <w:rsid w:val="00CB6EE4"/>
    <w:rsid w:val="00CB77C1"/>
    <w:rsid w:val="00CC2B56"/>
    <w:rsid w:val="00CC2B62"/>
    <w:rsid w:val="00CC3384"/>
    <w:rsid w:val="00CC6C02"/>
    <w:rsid w:val="00CC70DF"/>
    <w:rsid w:val="00CC7462"/>
    <w:rsid w:val="00CC7552"/>
    <w:rsid w:val="00CC7DF2"/>
    <w:rsid w:val="00CD053A"/>
    <w:rsid w:val="00CD0D49"/>
    <w:rsid w:val="00CD0FE3"/>
    <w:rsid w:val="00CD148B"/>
    <w:rsid w:val="00CD2137"/>
    <w:rsid w:val="00CD5C21"/>
    <w:rsid w:val="00CE1E40"/>
    <w:rsid w:val="00CE2EA6"/>
    <w:rsid w:val="00CE3050"/>
    <w:rsid w:val="00CE347E"/>
    <w:rsid w:val="00CE40CA"/>
    <w:rsid w:val="00CE5266"/>
    <w:rsid w:val="00CE5C80"/>
    <w:rsid w:val="00CE614C"/>
    <w:rsid w:val="00CF0C6A"/>
    <w:rsid w:val="00CF3386"/>
    <w:rsid w:val="00CF48A6"/>
    <w:rsid w:val="00CF4943"/>
    <w:rsid w:val="00CF6E72"/>
    <w:rsid w:val="00CF773F"/>
    <w:rsid w:val="00D025E8"/>
    <w:rsid w:val="00D04B5A"/>
    <w:rsid w:val="00D05307"/>
    <w:rsid w:val="00D05BD4"/>
    <w:rsid w:val="00D068DE"/>
    <w:rsid w:val="00D07664"/>
    <w:rsid w:val="00D10683"/>
    <w:rsid w:val="00D11C9D"/>
    <w:rsid w:val="00D1213A"/>
    <w:rsid w:val="00D13A18"/>
    <w:rsid w:val="00D13BB3"/>
    <w:rsid w:val="00D13F70"/>
    <w:rsid w:val="00D154AE"/>
    <w:rsid w:val="00D17603"/>
    <w:rsid w:val="00D206F1"/>
    <w:rsid w:val="00D216FA"/>
    <w:rsid w:val="00D21C8E"/>
    <w:rsid w:val="00D22C96"/>
    <w:rsid w:val="00D3011C"/>
    <w:rsid w:val="00D30D29"/>
    <w:rsid w:val="00D3206B"/>
    <w:rsid w:val="00D32C94"/>
    <w:rsid w:val="00D32D01"/>
    <w:rsid w:val="00D32E52"/>
    <w:rsid w:val="00D34DF5"/>
    <w:rsid w:val="00D36F1D"/>
    <w:rsid w:val="00D418A0"/>
    <w:rsid w:val="00D426AD"/>
    <w:rsid w:val="00D44594"/>
    <w:rsid w:val="00D44D65"/>
    <w:rsid w:val="00D45509"/>
    <w:rsid w:val="00D46CC5"/>
    <w:rsid w:val="00D47484"/>
    <w:rsid w:val="00D517DF"/>
    <w:rsid w:val="00D523C8"/>
    <w:rsid w:val="00D52D6C"/>
    <w:rsid w:val="00D52E9C"/>
    <w:rsid w:val="00D540AE"/>
    <w:rsid w:val="00D541E7"/>
    <w:rsid w:val="00D5451D"/>
    <w:rsid w:val="00D55477"/>
    <w:rsid w:val="00D60606"/>
    <w:rsid w:val="00D632E2"/>
    <w:rsid w:val="00D63E2C"/>
    <w:rsid w:val="00D65884"/>
    <w:rsid w:val="00D70C94"/>
    <w:rsid w:val="00D7172D"/>
    <w:rsid w:val="00D71B98"/>
    <w:rsid w:val="00D74CBF"/>
    <w:rsid w:val="00D761FF"/>
    <w:rsid w:val="00D76303"/>
    <w:rsid w:val="00D80267"/>
    <w:rsid w:val="00D8062E"/>
    <w:rsid w:val="00D81DEC"/>
    <w:rsid w:val="00D822CA"/>
    <w:rsid w:val="00D854D7"/>
    <w:rsid w:val="00D8659F"/>
    <w:rsid w:val="00D86EF2"/>
    <w:rsid w:val="00D8764E"/>
    <w:rsid w:val="00D915BB"/>
    <w:rsid w:val="00D9238B"/>
    <w:rsid w:val="00D92F1E"/>
    <w:rsid w:val="00D9439C"/>
    <w:rsid w:val="00D9470C"/>
    <w:rsid w:val="00D952FD"/>
    <w:rsid w:val="00D95A94"/>
    <w:rsid w:val="00D95C10"/>
    <w:rsid w:val="00D9635A"/>
    <w:rsid w:val="00D97F85"/>
    <w:rsid w:val="00DA057D"/>
    <w:rsid w:val="00DA0954"/>
    <w:rsid w:val="00DA0C15"/>
    <w:rsid w:val="00DA1025"/>
    <w:rsid w:val="00DA202D"/>
    <w:rsid w:val="00DA31DA"/>
    <w:rsid w:val="00DA4E74"/>
    <w:rsid w:val="00DA5B5E"/>
    <w:rsid w:val="00DB09E7"/>
    <w:rsid w:val="00DB2324"/>
    <w:rsid w:val="00DB364A"/>
    <w:rsid w:val="00DC02C5"/>
    <w:rsid w:val="00DC0518"/>
    <w:rsid w:val="00DC1F96"/>
    <w:rsid w:val="00DC2044"/>
    <w:rsid w:val="00DC2726"/>
    <w:rsid w:val="00DC569F"/>
    <w:rsid w:val="00DC5EF6"/>
    <w:rsid w:val="00DC7C3C"/>
    <w:rsid w:val="00DD133F"/>
    <w:rsid w:val="00DD1862"/>
    <w:rsid w:val="00DD2ADB"/>
    <w:rsid w:val="00DD5927"/>
    <w:rsid w:val="00DD6B4E"/>
    <w:rsid w:val="00DD7863"/>
    <w:rsid w:val="00DE222B"/>
    <w:rsid w:val="00DE5705"/>
    <w:rsid w:val="00DE6DF2"/>
    <w:rsid w:val="00DE7A35"/>
    <w:rsid w:val="00DF0B77"/>
    <w:rsid w:val="00DF1DFF"/>
    <w:rsid w:val="00DF2DEB"/>
    <w:rsid w:val="00DF3111"/>
    <w:rsid w:val="00DF37BB"/>
    <w:rsid w:val="00DF3A26"/>
    <w:rsid w:val="00DF3B0C"/>
    <w:rsid w:val="00DF4330"/>
    <w:rsid w:val="00DF46F6"/>
    <w:rsid w:val="00DF4C74"/>
    <w:rsid w:val="00DF4F75"/>
    <w:rsid w:val="00DF5525"/>
    <w:rsid w:val="00DF5EAF"/>
    <w:rsid w:val="00DF7006"/>
    <w:rsid w:val="00E03DB4"/>
    <w:rsid w:val="00E06680"/>
    <w:rsid w:val="00E07A29"/>
    <w:rsid w:val="00E11D92"/>
    <w:rsid w:val="00E141D5"/>
    <w:rsid w:val="00E149F1"/>
    <w:rsid w:val="00E14EFB"/>
    <w:rsid w:val="00E15AD4"/>
    <w:rsid w:val="00E16443"/>
    <w:rsid w:val="00E16642"/>
    <w:rsid w:val="00E202FA"/>
    <w:rsid w:val="00E218CA"/>
    <w:rsid w:val="00E21A5C"/>
    <w:rsid w:val="00E2458E"/>
    <w:rsid w:val="00E253D5"/>
    <w:rsid w:val="00E25645"/>
    <w:rsid w:val="00E26250"/>
    <w:rsid w:val="00E264EF"/>
    <w:rsid w:val="00E32159"/>
    <w:rsid w:val="00E33D44"/>
    <w:rsid w:val="00E361D3"/>
    <w:rsid w:val="00E36EC5"/>
    <w:rsid w:val="00E4054A"/>
    <w:rsid w:val="00E4096D"/>
    <w:rsid w:val="00E41FF2"/>
    <w:rsid w:val="00E42570"/>
    <w:rsid w:val="00E44210"/>
    <w:rsid w:val="00E4482D"/>
    <w:rsid w:val="00E461C5"/>
    <w:rsid w:val="00E46247"/>
    <w:rsid w:val="00E52AC4"/>
    <w:rsid w:val="00E53955"/>
    <w:rsid w:val="00E55240"/>
    <w:rsid w:val="00E57389"/>
    <w:rsid w:val="00E575BB"/>
    <w:rsid w:val="00E57A14"/>
    <w:rsid w:val="00E61C23"/>
    <w:rsid w:val="00E61DDC"/>
    <w:rsid w:val="00E6337E"/>
    <w:rsid w:val="00E64671"/>
    <w:rsid w:val="00E67AF9"/>
    <w:rsid w:val="00E67D81"/>
    <w:rsid w:val="00E71293"/>
    <w:rsid w:val="00E71826"/>
    <w:rsid w:val="00E71EDC"/>
    <w:rsid w:val="00E73427"/>
    <w:rsid w:val="00E7507A"/>
    <w:rsid w:val="00E7550A"/>
    <w:rsid w:val="00E75B9C"/>
    <w:rsid w:val="00E77EEF"/>
    <w:rsid w:val="00E80DC1"/>
    <w:rsid w:val="00E812E1"/>
    <w:rsid w:val="00E81421"/>
    <w:rsid w:val="00E81C99"/>
    <w:rsid w:val="00E81DAA"/>
    <w:rsid w:val="00E846A4"/>
    <w:rsid w:val="00E849A1"/>
    <w:rsid w:val="00E85F06"/>
    <w:rsid w:val="00E87653"/>
    <w:rsid w:val="00E877DB"/>
    <w:rsid w:val="00E92E98"/>
    <w:rsid w:val="00E955D6"/>
    <w:rsid w:val="00E96E53"/>
    <w:rsid w:val="00E974C6"/>
    <w:rsid w:val="00EA0635"/>
    <w:rsid w:val="00EA2D8E"/>
    <w:rsid w:val="00EA500B"/>
    <w:rsid w:val="00EB02CE"/>
    <w:rsid w:val="00EB02E3"/>
    <w:rsid w:val="00EB0455"/>
    <w:rsid w:val="00EB08C3"/>
    <w:rsid w:val="00EB11CA"/>
    <w:rsid w:val="00EB3734"/>
    <w:rsid w:val="00EB4EB0"/>
    <w:rsid w:val="00EB5512"/>
    <w:rsid w:val="00EB7B14"/>
    <w:rsid w:val="00EC1950"/>
    <w:rsid w:val="00EC1A3E"/>
    <w:rsid w:val="00EC1D85"/>
    <w:rsid w:val="00EC1DA9"/>
    <w:rsid w:val="00EC3BCF"/>
    <w:rsid w:val="00EC4A25"/>
    <w:rsid w:val="00EC5364"/>
    <w:rsid w:val="00ED0CFB"/>
    <w:rsid w:val="00ED1CEC"/>
    <w:rsid w:val="00ED30FE"/>
    <w:rsid w:val="00ED6862"/>
    <w:rsid w:val="00ED68B5"/>
    <w:rsid w:val="00ED765E"/>
    <w:rsid w:val="00EE010A"/>
    <w:rsid w:val="00EE066B"/>
    <w:rsid w:val="00EE11F8"/>
    <w:rsid w:val="00EE2DFC"/>
    <w:rsid w:val="00EE3C1D"/>
    <w:rsid w:val="00EE473D"/>
    <w:rsid w:val="00EF14AC"/>
    <w:rsid w:val="00EF2082"/>
    <w:rsid w:val="00F00F51"/>
    <w:rsid w:val="00F00F5D"/>
    <w:rsid w:val="00F01D0A"/>
    <w:rsid w:val="00F02CFA"/>
    <w:rsid w:val="00F030F6"/>
    <w:rsid w:val="00F03730"/>
    <w:rsid w:val="00F04524"/>
    <w:rsid w:val="00F0490D"/>
    <w:rsid w:val="00F05381"/>
    <w:rsid w:val="00F07599"/>
    <w:rsid w:val="00F10173"/>
    <w:rsid w:val="00F1029B"/>
    <w:rsid w:val="00F1170D"/>
    <w:rsid w:val="00F1281C"/>
    <w:rsid w:val="00F12E47"/>
    <w:rsid w:val="00F14F15"/>
    <w:rsid w:val="00F14FDC"/>
    <w:rsid w:val="00F15237"/>
    <w:rsid w:val="00F15B17"/>
    <w:rsid w:val="00F17C44"/>
    <w:rsid w:val="00F2060B"/>
    <w:rsid w:val="00F220AC"/>
    <w:rsid w:val="00F226CE"/>
    <w:rsid w:val="00F2315C"/>
    <w:rsid w:val="00F2694A"/>
    <w:rsid w:val="00F3133D"/>
    <w:rsid w:val="00F318F6"/>
    <w:rsid w:val="00F326A0"/>
    <w:rsid w:val="00F3304E"/>
    <w:rsid w:val="00F352F1"/>
    <w:rsid w:val="00F36742"/>
    <w:rsid w:val="00F3758B"/>
    <w:rsid w:val="00F37FDC"/>
    <w:rsid w:val="00F404D7"/>
    <w:rsid w:val="00F404DD"/>
    <w:rsid w:val="00F4231E"/>
    <w:rsid w:val="00F43593"/>
    <w:rsid w:val="00F44272"/>
    <w:rsid w:val="00F4500B"/>
    <w:rsid w:val="00F517BF"/>
    <w:rsid w:val="00F522AF"/>
    <w:rsid w:val="00F5248D"/>
    <w:rsid w:val="00F52A57"/>
    <w:rsid w:val="00F53C3D"/>
    <w:rsid w:val="00F553C3"/>
    <w:rsid w:val="00F567E2"/>
    <w:rsid w:val="00F573C2"/>
    <w:rsid w:val="00F6274E"/>
    <w:rsid w:val="00F62885"/>
    <w:rsid w:val="00F660D2"/>
    <w:rsid w:val="00F663D5"/>
    <w:rsid w:val="00F67BAB"/>
    <w:rsid w:val="00F70118"/>
    <w:rsid w:val="00F70AF5"/>
    <w:rsid w:val="00F770B2"/>
    <w:rsid w:val="00F80AD8"/>
    <w:rsid w:val="00F81C42"/>
    <w:rsid w:val="00F832DB"/>
    <w:rsid w:val="00F849AC"/>
    <w:rsid w:val="00F85145"/>
    <w:rsid w:val="00F85583"/>
    <w:rsid w:val="00F92064"/>
    <w:rsid w:val="00F9218C"/>
    <w:rsid w:val="00F926F0"/>
    <w:rsid w:val="00F935FA"/>
    <w:rsid w:val="00F95B2A"/>
    <w:rsid w:val="00F971E9"/>
    <w:rsid w:val="00FA0623"/>
    <w:rsid w:val="00FA06B4"/>
    <w:rsid w:val="00FA17E6"/>
    <w:rsid w:val="00FA77A6"/>
    <w:rsid w:val="00FA7ADC"/>
    <w:rsid w:val="00FB0524"/>
    <w:rsid w:val="00FB102D"/>
    <w:rsid w:val="00FB2B0A"/>
    <w:rsid w:val="00FB2C2B"/>
    <w:rsid w:val="00FB6E55"/>
    <w:rsid w:val="00FC0190"/>
    <w:rsid w:val="00FC024D"/>
    <w:rsid w:val="00FC0A03"/>
    <w:rsid w:val="00FC0E0B"/>
    <w:rsid w:val="00FC2F9E"/>
    <w:rsid w:val="00FC3AD9"/>
    <w:rsid w:val="00FC6324"/>
    <w:rsid w:val="00FC774F"/>
    <w:rsid w:val="00FC7F31"/>
    <w:rsid w:val="00FD327B"/>
    <w:rsid w:val="00FD40DB"/>
    <w:rsid w:val="00FD6215"/>
    <w:rsid w:val="00FD6C34"/>
    <w:rsid w:val="00FE045E"/>
    <w:rsid w:val="00FE0762"/>
    <w:rsid w:val="00FE1900"/>
    <w:rsid w:val="00FE3270"/>
    <w:rsid w:val="00FE4460"/>
    <w:rsid w:val="00FE5257"/>
    <w:rsid w:val="00FE60A1"/>
    <w:rsid w:val="00FE6406"/>
    <w:rsid w:val="00FF4446"/>
    <w:rsid w:val="00FF538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882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3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1D327E"/>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D327E"/>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D32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1D32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1D327E"/>
    <w:pPr>
      <w:keepNext/>
      <w:numPr>
        <w:ilvl w:val="4"/>
        <w:numId w:val="6"/>
      </w:numPr>
      <w:spacing w:after="120" w:line="240" w:lineRule="auto"/>
      <w:outlineLvl w:val="4"/>
    </w:pPr>
    <w:rPr>
      <w:b/>
    </w:rPr>
  </w:style>
  <w:style w:type="paragraph" w:styleId="Heading6">
    <w:name w:val="heading 6"/>
    <w:basedOn w:val="Normal"/>
    <w:next w:val="Normal"/>
    <w:link w:val="Heading6Char"/>
    <w:semiHidden/>
    <w:qFormat/>
    <w:rsid w:val="001D327E"/>
    <w:pPr>
      <w:keepNext/>
      <w:numPr>
        <w:ilvl w:val="5"/>
        <w:numId w:val="6"/>
      </w:numPr>
      <w:spacing w:after="120" w:line="240" w:lineRule="auto"/>
      <w:outlineLvl w:val="5"/>
    </w:pPr>
  </w:style>
  <w:style w:type="paragraph" w:styleId="Heading7">
    <w:name w:val="heading 7"/>
    <w:basedOn w:val="Normal"/>
    <w:next w:val="Normal"/>
    <w:link w:val="Heading7Char"/>
    <w:semiHidden/>
    <w:qFormat/>
    <w:rsid w:val="001D327E"/>
    <w:pPr>
      <w:keepNext/>
      <w:numPr>
        <w:ilvl w:val="6"/>
        <w:numId w:val="6"/>
      </w:numPr>
      <w:spacing w:after="120" w:line="240" w:lineRule="auto"/>
      <w:outlineLvl w:val="6"/>
    </w:pPr>
  </w:style>
  <w:style w:type="paragraph" w:styleId="Heading8">
    <w:name w:val="heading 8"/>
    <w:basedOn w:val="Normal"/>
    <w:next w:val="Normal"/>
    <w:link w:val="Heading8Char"/>
    <w:semiHidden/>
    <w:qFormat/>
    <w:rsid w:val="001D327E"/>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qFormat/>
    <w:rsid w:val="001D327E"/>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27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1D327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1D327E"/>
    <w:rPr>
      <w:rFonts w:ascii="Tahoma" w:eastAsia="Times New Roman" w:hAnsi="Tahoma" w:cs="Tahoma"/>
      <w:sz w:val="16"/>
      <w:szCs w:val="16"/>
    </w:rPr>
  </w:style>
  <w:style w:type="paragraph" w:customStyle="1" w:styleId="Bullet">
    <w:name w:val="Bullet"/>
    <w:basedOn w:val="Normal"/>
    <w:qFormat/>
    <w:rsid w:val="005440D5"/>
    <w:pPr>
      <w:numPr>
        <w:numId w:val="3"/>
      </w:numPr>
      <w:tabs>
        <w:tab w:val="left" w:pos="432"/>
      </w:tabs>
      <w:spacing w:after="240" w:line="240" w:lineRule="auto"/>
      <w:ind w:left="432" w:hanging="432"/>
    </w:pPr>
  </w:style>
  <w:style w:type="paragraph" w:customStyle="1" w:styleId="BulletLastSS">
    <w:name w:val="Bullet (Last SS)"/>
    <w:basedOn w:val="Bullet"/>
    <w:next w:val="NormalSS"/>
    <w:rsid w:val="005440D5"/>
    <w:pPr>
      <w:numPr>
        <w:numId w:val="2"/>
      </w:numPr>
      <w:ind w:left="432" w:hanging="432"/>
    </w:pPr>
  </w:style>
  <w:style w:type="paragraph" w:customStyle="1" w:styleId="BulletLastDS">
    <w:name w:val="Bullet (Last DS)"/>
    <w:basedOn w:val="Bullet"/>
    <w:next w:val="Normal"/>
    <w:qFormat/>
    <w:rsid w:val="001D327E"/>
    <w:pPr>
      <w:spacing w:after="320"/>
      <w:ind w:left="720" w:hanging="360"/>
    </w:pPr>
  </w:style>
  <w:style w:type="paragraph" w:customStyle="1" w:styleId="Center">
    <w:name w:val="Center"/>
    <w:basedOn w:val="Normal"/>
    <w:semiHidden/>
    <w:unhideWhenUsed/>
    <w:rsid w:val="001D327E"/>
    <w:pPr>
      <w:ind w:firstLine="0"/>
      <w:jc w:val="center"/>
    </w:pPr>
  </w:style>
  <w:style w:type="paragraph" w:customStyle="1" w:styleId="Dash">
    <w:name w:val="Dash"/>
    <w:basedOn w:val="Normal"/>
    <w:qFormat/>
    <w:rsid w:val="00D76303"/>
    <w:pPr>
      <w:numPr>
        <w:numId w:val="4"/>
      </w:numPr>
      <w:tabs>
        <w:tab w:val="left" w:pos="288"/>
      </w:tabs>
      <w:spacing w:after="120" w:line="240" w:lineRule="auto"/>
    </w:pPr>
  </w:style>
  <w:style w:type="paragraph" w:customStyle="1" w:styleId="DashLASTSS">
    <w:name w:val="Dash (LAST SS)"/>
    <w:basedOn w:val="Dash"/>
    <w:next w:val="NormalSS"/>
    <w:qFormat/>
    <w:rsid w:val="00D76303"/>
    <w:pPr>
      <w:spacing w:after="240"/>
    </w:pPr>
  </w:style>
  <w:style w:type="paragraph" w:customStyle="1" w:styleId="DashLASTDS">
    <w:name w:val="Dash (LAST DS)"/>
    <w:basedOn w:val="Dash"/>
    <w:next w:val="Normal"/>
    <w:qFormat/>
    <w:rsid w:val="001D327E"/>
    <w:pPr>
      <w:spacing w:after="320"/>
    </w:pPr>
    <w:rPr>
      <w:szCs w:val="24"/>
    </w:rPr>
  </w:style>
  <w:style w:type="paragraph" w:styleId="Footer">
    <w:name w:val="footer"/>
    <w:basedOn w:val="Normal"/>
    <w:link w:val="FooterChar"/>
    <w:qFormat/>
    <w:rsid w:val="001D327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D327E"/>
    <w:rPr>
      <w:rFonts w:ascii="Arial" w:eastAsia="Times New Roman" w:hAnsi="Arial" w:cs="Times New Roman"/>
      <w:sz w:val="20"/>
      <w:szCs w:val="20"/>
    </w:rPr>
  </w:style>
  <w:style w:type="paragraph" w:styleId="DocumentMap">
    <w:name w:val="Document Map"/>
    <w:basedOn w:val="Normal"/>
    <w:link w:val="DocumentMapChar"/>
    <w:semiHidden/>
    <w:unhideWhenUsed/>
    <w:rsid w:val="001D32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D327E"/>
    <w:rPr>
      <w:rFonts w:asciiTheme="majorHAnsi" w:eastAsia="Times New Roman" w:hAnsiTheme="majorHAnsi" w:cs="Times New Roman"/>
      <w:szCs w:val="20"/>
    </w:rPr>
  </w:style>
  <w:style w:type="character" w:styleId="FootnoteReference">
    <w:name w:val="footnote reference"/>
    <w:basedOn w:val="DefaultParagraphFont"/>
    <w:uiPriority w:val="99"/>
    <w:qFormat/>
    <w:rsid w:val="001D327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1D327E"/>
    <w:pPr>
      <w:spacing w:after="120" w:line="240" w:lineRule="auto"/>
    </w:pPr>
    <w:rPr>
      <w:sz w:val="20"/>
    </w:rPr>
  </w:style>
  <w:style w:type="character" w:customStyle="1" w:styleId="FootnoteTextChar">
    <w:name w:val="Footnote Text Char"/>
    <w:basedOn w:val="DefaultParagraphFont"/>
    <w:link w:val="FootnoteText"/>
    <w:uiPriority w:val="99"/>
    <w:rsid w:val="001D327E"/>
    <w:rPr>
      <w:rFonts w:eastAsia="Times New Roman" w:cs="Times New Roman"/>
      <w:sz w:val="20"/>
      <w:szCs w:val="20"/>
    </w:rPr>
  </w:style>
  <w:style w:type="paragraph" w:styleId="Header">
    <w:name w:val="header"/>
    <w:basedOn w:val="Normal"/>
    <w:link w:val="HeaderChar"/>
    <w:qFormat/>
    <w:rsid w:val="001D327E"/>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1D327E"/>
    <w:rPr>
      <w:rFonts w:ascii="Arial" w:eastAsia="Times New Roman" w:hAnsi="Arial" w:cs="Times New Roman"/>
      <w:caps/>
      <w:sz w:val="14"/>
      <w:szCs w:val="20"/>
    </w:rPr>
  </w:style>
  <w:style w:type="character" w:customStyle="1" w:styleId="Heading1Char">
    <w:name w:val="Heading 1 Char"/>
    <w:basedOn w:val="DefaultParagraphFont"/>
    <w:link w:val="Heading1"/>
    <w:rsid w:val="001D327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1D327E"/>
    <w:rPr>
      <w:rFonts w:ascii="Arial Black" w:eastAsia="Times New Roman" w:hAnsi="Arial Black" w:cs="Times New Roman"/>
      <w:sz w:val="22"/>
      <w:szCs w:val="20"/>
    </w:rPr>
  </w:style>
  <w:style w:type="paragraph" w:customStyle="1" w:styleId="Heading2NoTOC">
    <w:name w:val="Heading 2_No TOC"/>
    <w:basedOn w:val="Normal"/>
    <w:next w:val="NormalSS"/>
    <w:qFormat/>
    <w:rsid w:val="001D327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1D327E"/>
    <w:rPr>
      <w:rFonts w:eastAsia="Times New Roman" w:cs="Times New Roman"/>
      <w:b/>
      <w:szCs w:val="20"/>
    </w:rPr>
  </w:style>
  <w:style w:type="paragraph" w:customStyle="1" w:styleId="Heading3NoTOC">
    <w:name w:val="Heading 3_No TOC"/>
    <w:basedOn w:val="Heading3"/>
    <w:next w:val="NormalSS"/>
    <w:uiPriority w:val="99"/>
    <w:qFormat/>
    <w:rsid w:val="001D327E"/>
    <w:pPr>
      <w:outlineLvl w:val="9"/>
    </w:pPr>
  </w:style>
  <w:style w:type="character" w:customStyle="1" w:styleId="Heading4Char">
    <w:name w:val="Heading 4 Char"/>
    <w:basedOn w:val="DefaultParagraphFont"/>
    <w:link w:val="Heading4"/>
    <w:rsid w:val="001D327E"/>
    <w:rPr>
      <w:rFonts w:eastAsia="Times New Roman" w:cs="Times New Roman"/>
      <w:b/>
      <w:szCs w:val="20"/>
    </w:rPr>
  </w:style>
  <w:style w:type="character" w:customStyle="1" w:styleId="Heading5Char">
    <w:name w:val="Heading 5 Char"/>
    <w:basedOn w:val="DefaultParagraphFont"/>
    <w:link w:val="Heading5"/>
    <w:semiHidden/>
    <w:rsid w:val="001D327E"/>
    <w:rPr>
      <w:rFonts w:eastAsia="Times New Roman" w:cs="Times New Roman"/>
      <w:b/>
      <w:szCs w:val="20"/>
    </w:rPr>
  </w:style>
  <w:style w:type="character" w:customStyle="1" w:styleId="Heading6Char">
    <w:name w:val="Heading 6 Char"/>
    <w:basedOn w:val="DefaultParagraphFont"/>
    <w:link w:val="Heading6"/>
    <w:semiHidden/>
    <w:rsid w:val="001D327E"/>
    <w:rPr>
      <w:rFonts w:eastAsia="Times New Roman" w:cs="Times New Roman"/>
      <w:szCs w:val="20"/>
    </w:rPr>
  </w:style>
  <w:style w:type="character" w:customStyle="1" w:styleId="Heading7Char">
    <w:name w:val="Heading 7 Char"/>
    <w:basedOn w:val="DefaultParagraphFont"/>
    <w:link w:val="Heading7"/>
    <w:semiHidden/>
    <w:rsid w:val="001D327E"/>
    <w:rPr>
      <w:rFonts w:eastAsia="Times New Roman" w:cs="Times New Roman"/>
      <w:szCs w:val="20"/>
    </w:rPr>
  </w:style>
  <w:style w:type="character" w:customStyle="1" w:styleId="Heading8Char">
    <w:name w:val="Heading 8 Char"/>
    <w:basedOn w:val="DefaultParagraphFont"/>
    <w:link w:val="Heading8"/>
    <w:semiHidden/>
    <w:rsid w:val="001D327E"/>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1D327E"/>
    <w:rPr>
      <w:rFonts w:eastAsia="Times New Roman" w:cs="Times New Roman"/>
      <w:szCs w:val="20"/>
    </w:rPr>
  </w:style>
  <w:style w:type="paragraph" w:customStyle="1" w:styleId="MarkforAppendixHeading">
    <w:name w:val="Mark for Appendix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D327E"/>
  </w:style>
  <w:style w:type="paragraph" w:customStyle="1" w:styleId="MarkforTableHeading">
    <w:name w:val="Mark for Table Heading"/>
    <w:basedOn w:val="Normal"/>
    <w:next w:val="NormalSS"/>
    <w:qFormat/>
    <w:rsid w:val="001D327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D327E"/>
  </w:style>
  <w:style w:type="numbering" w:customStyle="1" w:styleId="MPROutline">
    <w:name w:val="MPROutline"/>
    <w:uiPriority w:val="99"/>
    <w:locked/>
    <w:rsid w:val="001D327E"/>
    <w:pPr>
      <w:numPr>
        <w:numId w:val="5"/>
      </w:numPr>
    </w:pPr>
  </w:style>
  <w:style w:type="character" w:customStyle="1" w:styleId="MTEquationSection">
    <w:name w:val="MTEquationSection"/>
    <w:basedOn w:val="DefaultParagraphFont"/>
    <w:rsid w:val="001D327E"/>
    <w:rPr>
      <w:rFonts w:ascii="Arial" w:hAnsi="Arial"/>
      <w:vanish/>
      <w:color w:val="auto"/>
      <w:sz w:val="18"/>
    </w:rPr>
  </w:style>
  <w:style w:type="table" w:customStyle="1" w:styleId="Table">
    <w:name w:val="Table"/>
    <w:basedOn w:val="TableNormal"/>
    <w:uiPriority w:val="99"/>
    <w:qFormat/>
    <w:locked/>
    <w:rsid w:val="001D327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1D327E"/>
    <w:pPr>
      <w:ind w:firstLine="0"/>
    </w:pPr>
  </w:style>
  <w:style w:type="paragraph" w:customStyle="1" w:styleId="NormalSS">
    <w:name w:val="NormalSS"/>
    <w:basedOn w:val="Normal"/>
    <w:link w:val="NormalSSChar"/>
    <w:qFormat/>
    <w:rsid w:val="001D327E"/>
    <w:pPr>
      <w:spacing w:after="240" w:line="240" w:lineRule="auto"/>
    </w:pPr>
  </w:style>
  <w:style w:type="paragraph" w:customStyle="1" w:styleId="NormalSScontinued">
    <w:name w:val="NormalSS (continued)"/>
    <w:basedOn w:val="NormalSS"/>
    <w:next w:val="NormalSS"/>
    <w:qFormat/>
    <w:rsid w:val="001D327E"/>
    <w:pPr>
      <w:ind w:firstLine="0"/>
    </w:pPr>
  </w:style>
  <w:style w:type="paragraph" w:customStyle="1" w:styleId="NumberedBullet">
    <w:name w:val="Numbered Bullet"/>
    <w:basedOn w:val="Normal"/>
    <w:link w:val="NumberedBulletChar"/>
    <w:qFormat/>
    <w:rsid w:val="00AF1D3C"/>
    <w:pPr>
      <w:numPr>
        <w:numId w:val="1"/>
      </w:numPr>
      <w:tabs>
        <w:tab w:val="left" w:pos="432"/>
      </w:tabs>
      <w:spacing w:after="120" w:line="240" w:lineRule="auto"/>
      <w:ind w:left="360"/>
    </w:pPr>
  </w:style>
  <w:style w:type="paragraph" w:customStyle="1" w:styleId="Outline">
    <w:name w:val="Outline"/>
    <w:basedOn w:val="Normal"/>
    <w:semiHidden/>
    <w:unhideWhenUsed/>
    <w:qFormat/>
    <w:rsid w:val="001D327E"/>
    <w:pPr>
      <w:spacing w:after="240" w:line="240" w:lineRule="auto"/>
      <w:ind w:left="720" w:hanging="720"/>
    </w:pPr>
  </w:style>
  <w:style w:type="character" w:styleId="PageNumber">
    <w:name w:val="page number"/>
    <w:basedOn w:val="DefaultParagraphFont"/>
    <w:semiHidden/>
    <w:qFormat/>
    <w:rsid w:val="001D327E"/>
    <w:rPr>
      <w:rFonts w:ascii="Arial" w:hAnsi="Arial"/>
      <w:color w:val="auto"/>
      <w:sz w:val="20"/>
      <w:bdr w:val="none" w:sz="0" w:space="0" w:color="auto"/>
    </w:rPr>
  </w:style>
  <w:style w:type="paragraph" w:customStyle="1" w:styleId="References">
    <w:name w:val="References"/>
    <w:basedOn w:val="Normal"/>
    <w:qFormat/>
    <w:rsid w:val="001D327E"/>
    <w:pPr>
      <w:keepLines/>
      <w:spacing w:after="240" w:line="240" w:lineRule="auto"/>
      <w:ind w:left="432" w:hanging="432"/>
    </w:pPr>
  </w:style>
  <w:style w:type="paragraph" w:customStyle="1" w:styleId="TableFootnoteCaption">
    <w:name w:val="Table Footnote_Caption"/>
    <w:qFormat/>
    <w:rsid w:val="001D327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1D327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D76303"/>
    <w:pPr>
      <w:spacing w:before="120" w:after="60"/>
    </w:pPr>
    <w:rPr>
      <w:b/>
      <w:color w:val="FFFFFF" w:themeColor="background1"/>
    </w:rPr>
  </w:style>
  <w:style w:type="paragraph" w:customStyle="1" w:styleId="TableHeaderCenter">
    <w:name w:val="Table Header Center"/>
    <w:basedOn w:val="TableHeaderLeft"/>
    <w:qFormat/>
    <w:rsid w:val="001D327E"/>
    <w:pPr>
      <w:jc w:val="center"/>
    </w:pPr>
  </w:style>
  <w:style w:type="paragraph" w:styleId="TableofFigures">
    <w:name w:val="table of figures"/>
    <w:basedOn w:val="Normal"/>
    <w:next w:val="Normal"/>
    <w:uiPriority w:val="99"/>
    <w:locked/>
    <w:rsid w:val="001D327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D327E"/>
    <w:pPr>
      <w:spacing w:line="240" w:lineRule="auto"/>
      <w:ind w:firstLine="0"/>
    </w:pPr>
    <w:rPr>
      <w:rFonts w:ascii="Arial" w:hAnsi="Arial"/>
      <w:sz w:val="18"/>
    </w:rPr>
  </w:style>
  <w:style w:type="paragraph" w:customStyle="1" w:styleId="TableSourceCaption">
    <w:name w:val="Table Source_Caption"/>
    <w:qFormat/>
    <w:rsid w:val="001D327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D327E"/>
  </w:style>
  <w:style w:type="paragraph" w:customStyle="1" w:styleId="Tabletext8">
    <w:name w:val="Table text 8"/>
    <w:basedOn w:val="TableText"/>
    <w:qFormat/>
    <w:rsid w:val="001D327E"/>
    <w:rPr>
      <w:snapToGrid w:val="0"/>
      <w:sz w:val="16"/>
      <w:szCs w:val="16"/>
    </w:rPr>
  </w:style>
  <w:style w:type="paragraph" w:customStyle="1" w:styleId="TableSpace">
    <w:name w:val="TableSpace"/>
    <w:basedOn w:val="TableSourceCaption"/>
    <w:next w:val="TableFootnoteCaption"/>
    <w:semiHidden/>
    <w:qFormat/>
    <w:rsid w:val="001D327E"/>
  </w:style>
  <w:style w:type="paragraph" w:styleId="Title">
    <w:name w:val="Title"/>
    <w:basedOn w:val="Normal"/>
    <w:next w:val="Normal"/>
    <w:link w:val="TitleChar"/>
    <w:semiHidden/>
    <w:rsid w:val="001D327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1D327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D327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D327E"/>
    <w:pPr>
      <w:spacing w:before="0" w:after="160"/>
    </w:pPr>
  </w:style>
  <w:style w:type="paragraph" w:customStyle="1" w:styleId="TitleofDocumentNoPhoto">
    <w:name w:val="Title of Document No Photo"/>
    <w:basedOn w:val="TitleofDocumentHorizontal"/>
    <w:semiHidden/>
    <w:qFormat/>
    <w:rsid w:val="001D327E"/>
  </w:style>
  <w:style w:type="paragraph" w:styleId="TOC1">
    <w:name w:val="toc 1"/>
    <w:next w:val="Normalcontinued"/>
    <w:autoRedefine/>
    <w:uiPriority w:val="39"/>
    <w:qFormat/>
    <w:rsid w:val="00A338E4"/>
    <w:pPr>
      <w:tabs>
        <w:tab w:val="right" w:leader="dot" w:pos="9360"/>
      </w:tabs>
      <w:spacing w:after="180" w:line="240" w:lineRule="exact"/>
      <w:ind w:left="720" w:hanging="720"/>
    </w:pPr>
    <w:rPr>
      <w:rFonts w:ascii="Arial" w:eastAsia="Times New Roman" w:hAnsi="Arial" w:cs="Times New Roman"/>
      <w:caps/>
      <w:sz w:val="20"/>
      <w:szCs w:val="20"/>
    </w:rPr>
  </w:style>
  <w:style w:type="paragraph" w:styleId="TOC2">
    <w:name w:val="toc 2"/>
    <w:next w:val="Normal"/>
    <w:autoRedefine/>
    <w:uiPriority w:val="39"/>
    <w:qFormat/>
    <w:rsid w:val="001D327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D327E"/>
    <w:pPr>
      <w:tabs>
        <w:tab w:val="clear" w:pos="1080"/>
        <w:tab w:val="left" w:pos="1440"/>
      </w:tabs>
      <w:spacing w:after="120"/>
      <w:ind w:left="1440"/>
    </w:pPr>
  </w:style>
  <w:style w:type="paragraph" w:styleId="TOC4">
    <w:name w:val="toc 4"/>
    <w:next w:val="Normal"/>
    <w:autoRedefine/>
    <w:qFormat/>
    <w:rsid w:val="001D327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D327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1D327E"/>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1D327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1D3C"/>
    <w:rPr>
      <w:rFonts w:eastAsia="Times New Roman" w:cs="Times New Roman"/>
      <w:szCs w:val="20"/>
    </w:rPr>
  </w:style>
  <w:style w:type="paragraph" w:customStyle="1" w:styleId="NumberedBulletLastDS">
    <w:name w:val="Numbered Bullet (Last DS)"/>
    <w:basedOn w:val="NumberedBullet"/>
    <w:next w:val="Normal"/>
    <w:qFormat/>
    <w:rsid w:val="001D327E"/>
    <w:pPr>
      <w:spacing w:after="320"/>
    </w:pPr>
  </w:style>
  <w:style w:type="paragraph" w:customStyle="1" w:styleId="NumberedBulletLastSS">
    <w:name w:val="Numbered Bullet (Last SS)"/>
    <w:basedOn w:val="NumberedBulletLastDS"/>
    <w:next w:val="NormalSS"/>
    <w:qFormat/>
    <w:rsid w:val="001D327E"/>
    <w:pPr>
      <w:spacing w:after="240"/>
    </w:pPr>
  </w:style>
  <w:style w:type="paragraph" w:customStyle="1" w:styleId="Heading1Black">
    <w:name w:val="Heading 1_Black"/>
    <w:basedOn w:val="Normal"/>
    <w:next w:val="Normal"/>
    <w:qFormat/>
    <w:rsid w:val="00EC1D85"/>
    <w:pPr>
      <w:spacing w:before="240" w:after="240" w:line="240" w:lineRule="auto"/>
      <w:ind w:firstLine="0"/>
      <w:jc w:val="center"/>
      <w:outlineLvl w:val="0"/>
    </w:pPr>
    <w:rPr>
      <w:rFonts w:ascii="Arial" w:hAnsi="Arial"/>
      <w:b/>
      <w:caps/>
    </w:rPr>
  </w:style>
  <w:style w:type="paragraph" w:customStyle="1" w:styleId="Heading2Black">
    <w:name w:val="Heading 2_Black"/>
    <w:basedOn w:val="Normal"/>
    <w:next w:val="Normal"/>
    <w:qFormat/>
    <w:rsid w:val="00EC1D85"/>
    <w:pPr>
      <w:keepNext/>
      <w:spacing w:after="240" w:line="240" w:lineRule="auto"/>
      <w:ind w:left="432" w:hanging="432"/>
      <w:outlineLvl w:val="1"/>
    </w:pPr>
    <w:rPr>
      <w:rFonts w:ascii="Arial" w:hAnsi="Arial"/>
      <w:b/>
    </w:rPr>
  </w:style>
  <w:style w:type="character" w:customStyle="1" w:styleId="NormalSSChar">
    <w:name w:val="NormalSS Char"/>
    <w:basedOn w:val="DefaultParagraphFont"/>
    <w:link w:val="NormalSS"/>
    <w:rsid w:val="00EC1D85"/>
    <w:rPr>
      <w:rFonts w:eastAsia="Times New Roman" w:cs="Times New Roman"/>
      <w:szCs w:val="20"/>
    </w:rPr>
  </w:style>
  <w:style w:type="paragraph" w:customStyle="1" w:styleId="MPRtitle">
    <w:name w:val="MPR title"/>
    <w:basedOn w:val="Normal"/>
    <w:qFormat/>
    <w:rsid w:val="00EC1D85"/>
    <w:pPr>
      <w:widowControl w:val="0"/>
      <w:spacing w:line="240" w:lineRule="auto"/>
      <w:ind w:firstLine="0"/>
    </w:pPr>
    <w:rPr>
      <w:snapToGrid w:val="0"/>
    </w:rPr>
  </w:style>
  <w:style w:type="character" w:styleId="CommentReference">
    <w:name w:val="annotation reference"/>
    <w:basedOn w:val="DefaultParagraphFont"/>
    <w:uiPriority w:val="99"/>
    <w:unhideWhenUsed/>
    <w:rsid w:val="00EC1D85"/>
    <w:rPr>
      <w:sz w:val="16"/>
      <w:szCs w:val="16"/>
    </w:rPr>
  </w:style>
  <w:style w:type="paragraph" w:styleId="CommentText">
    <w:name w:val="annotation text"/>
    <w:basedOn w:val="Normal"/>
    <w:link w:val="CommentTextChar"/>
    <w:uiPriority w:val="99"/>
    <w:unhideWhenUsed/>
    <w:rsid w:val="00EC1D85"/>
    <w:pPr>
      <w:spacing w:line="240" w:lineRule="auto"/>
    </w:pPr>
    <w:rPr>
      <w:sz w:val="20"/>
    </w:rPr>
  </w:style>
  <w:style w:type="character" w:customStyle="1" w:styleId="CommentTextChar">
    <w:name w:val="Comment Text Char"/>
    <w:basedOn w:val="DefaultParagraphFont"/>
    <w:link w:val="CommentText"/>
    <w:uiPriority w:val="99"/>
    <w:rsid w:val="00EC1D8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71826"/>
    <w:rPr>
      <w:b/>
      <w:bCs/>
    </w:rPr>
  </w:style>
  <w:style w:type="character" w:customStyle="1" w:styleId="CommentSubjectChar">
    <w:name w:val="Comment Subject Char"/>
    <w:basedOn w:val="CommentTextChar"/>
    <w:link w:val="CommentSubject"/>
    <w:uiPriority w:val="99"/>
    <w:semiHidden/>
    <w:rsid w:val="00E71826"/>
    <w:rPr>
      <w:rFonts w:ascii="Garamond" w:eastAsia="Times New Roman" w:hAnsi="Garamond" w:cs="Times New Roman"/>
      <w:b/>
      <w:bCs/>
      <w:sz w:val="20"/>
      <w:szCs w:val="20"/>
    </w:rPr>
  </w:style>
  <w:style w:type="table" w:customStyle="1" w:styleId="SMPRTableRed">
    <w:name w:val="SMPR_Table_Red"/>
    <w:basedOn w:val="TableNormal"/>
    <w:uiPriority w:val="99"/>
    <w:rsid w:val="00E264E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CA4CA8"/>
  </w:style>
  <w:style w:type="character" w:customStyle="1" w:styleId="apple-converted-space">
    <w:name w:val="apple-converted-space"/>
    <w:basedOn w:val="DefaultParagraphFont"/>
    <w:rsid w:val="00CA4CA8"/>
  </w:style>
  <w:style w:type="character" w:customStyle="1" w:styleId="locality">
    <w:name w:val="locality"/>
    <w:basedOn w:val="DefaultParagraphFont"/>
    <w:rsid w:val="00CA4CA8"/>
  </w:style>
  <w:style w:type="character" w:customStyle="1" w:styleId="postal-code">
    <w:name w:val="postal-code"/>
    <w:basedOn w:val="DefaultParagraphFont"/>
    <w:rsid w:val="00CA4CA8"/>
  </w:style>
  <w:style w:type="character" w:customStyle="1" w:styleId="country-name">
    <w:name w:val="country-name"/>
    <w:basedOn w:val="DefaultParagraphFont"/>
    <w:rsid w:val="00CA4CA8"/>
  </w:style>
  <w:style w:type="character" w:styleId="Hyperlink">
    <w:name w:val="Hyperlink"/>
    <w:basedOn w:val="DefaultParagraphFont"/>
    <w:uiPriority w:val="99"/>
    <w:unhideWhenUsed/>
    <w:rsid w:val="00CA4CA8"/>
    <w:rPr>
      <w:color w:val="0000FF"/>
      <w:u w:val="single"/>
    </w:rPr>
  </w:style>
  <w:style w:type="paragraph" w:styleId="ListParagraph">
    <w:name w:val="List Paragraph"/>
    <w:basedOn w:val="Normal"/>
    <w:uiPriority w:val="34"/>
    <w:qFormat/>
    <w:rsid w:val="001D2D7A"/>
    <w:pPr>
      <w:spacing w:line="240" w:lineRule="auto"/>
      <w:ind w:left="720" w:firstLine="0"/>
      <w:contextualSpacing/>
    </w:pPr>
    <w:rPr>
      <w:szCs w:val="24"/>
    </w:rPr>
  </w:style>
  <w:style w:type="paragraph" w:customStyle="1" w:styleId="BulletBlack">
    <w:name w:val="Bullet_Black"/>
    <w:basedOn w:val="Normal"/>
    <w:uiPriority w:val="99"/>
    <w:rsid w:val="00B87B9C"/>
    <w:pPr>
      <w:numPr>
        <w:numId w:val="7"/>
      </w:numPr>
      <w:tabs>
        <w:tab w:val="left" w:pos="360"/>
      </w:tabs>
      <w:spacing w:after="120" w:line="240" w:lineRule="auto"/>
      <w:ind w:left="720" w:right="360" w:hanging="288"/>
      <w:jc w:val="both"/>
    </w:pPr>
    <w:rPr>
      <w:rFonts w:ascii="Garamond" w:hAnsi="Garamond"/>
      <w:szCs w:val="24"/>
    </w:rPr>
  </w:style>
  <w:style w:type="paragraph" w:customStyle="1" w:styleId="covertitle">
    <w:name w:val="cover title"/>
    <w:basedOn w:val="Normal"/>
    <w:qFormat/>
    <w:rsid w:val="00A068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068AB"/>
    <w:pPr>
      <w:spacing w:after="0" w:line="440" w:lineRule="exact"/>
    </w:pPr>
    <w:rPr>
      <w:rFonts w:ascii="Arial" w:eastAsia="Times New Roman" w:hAnsi="Arial" w:cs="Times New Roman"/>
      <w:sz w:val="34"/>
      <w:szCs w:val="26"/>
    </w:rPr>
  </w:style>
  <w:style w:type="paragraph" w:customStyle="1" w:styleId="covertext">
    <w:name w:val="cover text"/>
    <w:qFormat/>
    <w:rsid w:val="00A068AB"/>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068AB"/>
    <w:pPr>
      <w:spacing w:line="240" w:lineRule="auto"/>
      <w:ind w:firstLine="0"/>
    </w:pPr>
    <w:rPr>
      <w:rFonts w:ascii="Arial Black" w:hAnsi="Arial Black"/>
      <w:noProof/>
      <w:sz w:val="16"/>
      <w:szCs w:val="19"/>
    </w:rPr>
  </w:style>
  <w:style w:type="paragraph" w:styleId="PlainText">
    <w:name w:val="Plain Text"/>
    <w:basedOn w:val="Normal"/>
    <w:link w:val="PlainTextChar"/>
    <w:uiPriority w:val="99"/>
    <w:semiHidden/>
    <w:unhideWhenUsed/>
    <w:rsid w:val="00F15B17"/>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F15B17"/>
    <w:rPr>
      <w:rFonts w:ascii="Calibri" w:eastAsia="Times New Roman" w:hAnsi="Calibri" w:cs="Times New Roman"/>
      <w:sz w:val="22"/>
      <w:szCs w:val="21"/>
    </w:rPr>
  </w:style>
  <w:style w:type="paragraph" w:styleId="Revision">
    <w:name w:val="Revision"/>
    <w:hidden/>
    <w:uiPriority w:val="99"/>
    <w:semiHidden/>
    <w:rsid w:val="00116A22"/>
    <w:pPr>
      <w:spacing w:after="0"/>
    </w:pPr>
    <w:rPr>
      <w:rFonts w:eastAsia="Times New Roman" w:cs="Times New Roman"/>
      <w:szCs w:val="20"/>
    </w:rPr>
  </w:style>
  <w:style w:type="paragraph" w:customStyle="1" w:styleId="ParagraphLAST">
    <w:name w:val="Paragraph (LAST)"/>
    <w:basedOn w:val="Normal"/>
    <w:next w:val="Normal"/>
    <w:qFormat/>
    <w:rsid w:val="00342540"/>
    <w:pPr>
      <w:tabs>
        <w:tab w:val="left" w:pos="432"/>
      </w:tabs>
      <w:spacing w:after="240"/>
      <w:jc w:val="both"/>
    </w:pPr>
    <w:rPr>
      <w:rFonts w:ascii="Garamond" w:hAnsi="Garamond"/>
      <w:szCs w:val="24"/>
    </w:rPr>
  </w:style>
  <w:style w:type="table" w:customStyle="1" w:styleId="SMPRTableBlue">
    <w:name w:val="SMPR_Table_Blue"/>
    <w:basedOn w:val="TableNormal"/>
    <w:uiPriority w:val="99"/>
    <w:rsid w:val="00736B7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MarkforTableTitle">
    <w:name w:val="Mark for Table Title"/>
    <w:basedOn w:val="Normal"/>
    <w:next w:val="NormalSS"/>
    <w:qFormat/>
    <w:rsid w:val="00736B7A"/>
    <w:pPr>
      <w:keepNext/>
      <w:spacing w:after="60" w:line="240" w:lineRule="auto"/>
      <w:ind w:firstLine="0"/>
    </w:pPr>
    <w:rPr>
      <w:rFonts w:ascii="Arial Black" w:hAnsi="Arial Black"/>
      <w:sz w:val="22"/>
    </w:rPr>
  </w:style>
  <w:style w:type="paragraph" w:customStyle="1" w:styleId="H3Alpha">
    <w:name w:val="H3_Alpha"/>
    <w:basedOn w:val="Heading2"/>
    <w:next w:val="NormalSS"/>
    <w:link w:val="H3AlphaChar"/>
    <w:qFormat/>
    <w:rsid w:val="00AF1D3C"/>
    <w:pPr>
      <w:outlineLvl w:val="2"/>
    </w:pPr>
  </w:style>
  <w:style w:type="character" w:customStyle="1" w:styleId="H3AlphaChar">
    <w:name w:val="H3_Alpha Char"/>
    <w:basedOn w:val="Heading2Char"/>
    <w:link w:val="H3Alpha"/>
    <w:rsid w:val="00AF1D3C"/>
    <w:rPr>
      <w:rFonts w:ascii="Arial Black" w:eastAsia="Times New Roman" w:hAnsi="Arial Black" w:cs="Times New Roman"/>
      <w:sz w:val="22"/>
      <w:szCs w:val="20"/>
    </w:rPr>
  </w:style>
  <w:style w:type="paragraph" w:customStyle="1" w:styleId="H4Number">
    <w:name w:val="H4_Number"/>
    <w:basedOn w:val="Heading3"/>
    <w:next w:val="NormalSS"/>
    <w:link w:val="H4NumberChar"/>
    <w:qFormat/>
    <w:rsid w:val="00D76303"/>
    <w:pPr>
      <w:outlineLvl w:val="3"/>
    </w:pPr>
    <w:rPr>
      <w:rFonts w:ascii="Arial Black" w:hAnsi="Arial Black"/>
      <w:sz w:val="22"/>
    </w:rPr>
  </w:style>
  <w:style w:type="character" w:customStyle="1" w:styleId="H4NumberChar">
    <w:name w:val="H4_Number Char"/>
    <w:basedOn w:val="Heading3Char"/>
    <w:link w:val="H4Number"/>
    <w:rsid w:val="00D76303"/>
    <w:rPr>
      <w:rFonts w:ascii="Arial Black" w:eastAsia="Times New Roman" w:hAnsi="Arial Black" w:cs="Times New Roman"/>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3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1D327E"/>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D327E"/>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D32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1D32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1D327E"/>
    <w:pPr>
      <w:keepNext/>
      <w:numPr>
        <w:ilvl w:val="4"/>
        <w:numId w:val="6"/>
      </w:numPr>
      <w:spacing w:after="120" w:line="240" w:lineRule="auto"/>
      <w:outlineLvl w:val="4"/>
    </w:pPr>
    <w:rPr>
      <w:b/>
    </w:rPr>
  </w:style>
  <w:style w:type="paragraph" w:styleId="Heading6">
    <w:name w:val="heading 6"/>
    <w:basedOn w:val="Normal"/>
    <w:next w:val="Normal"/>
    <w:link w:val="Heading6Char"/>
    <w:semiHidden/>
    <w:qFormat/>
    <w:rsid w:val="001D327E"/>
    <w:pPr>
      <w:keepNext/>
      <w:numPr>
        <w:ilvl w:val="5"/>
        <w:numId w:val="6"/>
      </w:numPr>
      <w:spacing w:after="120" w:line="240" w:lineRule="auto"/>
      <w:outlineLvl w:val="5"/>
    </w:pPr>
  </w:style>
  <w:style w:type="paragraph" w:styleId="Heading7">
    <w:name w:val="heading 7"/>
    <w:basedOn w:val="Normal"/>
    <w:next w:val="Normal"/>
    <w:link w:val="Heading7Char"/>
    <w:semiHidden/>
    <w:qFormat/>
    <w:rsid w:val="001D327E"/>
    <w:pPr>
      <w:keepNext/>
      <w:numPr>
        <w:ilvl w:val="6"/>
        <w:numId w:val="6"/>
      </w:numPr>
      <w:spacing w:after="120" w:line="240" w:lineRule="auto"/>
      <w:outlineLvl w:val="6"/>
    </w:pPr>
  </w:style>
  <w:style w:type="paragraph" w:styleId="Heading8">
    <w:name w:val="heading 8"/>
    <w:basedOn w:val="Normal"/>
    <w:next w:val="Normal"/>
    <w:link w:val="Heading8Char"/>
    <w:semiHidden/>
    <w:qFormat/>
    <w:rsid w:val="001D327E"/>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qFormat/>
    <w:rsid w:val="001D327E"/>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27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1D327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1D327E"/>
    <w:rPr>
      <w:rFonts w:ascii="Tahoma" w:eastAsia="Times New Roman" w:hAnsi="Tahoma" w:cs="Tahoma"/>
      <w:sz w:val="16"/>
      <w:szCs w:val="16"/>
    </w:rPr>
  </w:style>
  <w:style w:type="paragraph" w:customStyle="1" w:styleId="Bullet">
    <w:name w:val="Bullet"/>
    <w:basedOn w:val="Normal"/>
    <w:qFormat/>
    <w:rsid w:val="005440D5"/>
    <w:pPr>
      <w:numPr>
        <w:numId w:val="3"/>
      </w:numPr>
      <w:tabs>
        <w:tab w:val="left" w:pos="432"/>
      </w:tabs>
      <w:spacing w:after="240" w:line="240" w:lineRule="auto"/>
      <w:ind w:left="432" w:hanging="432"/>
    </w:pPr>
  </w:style>
  <w:style w:type="paragraph" w:customStyle="1" w:styleId="BulletLastSS">
    <w:name w:val="Bullet (Last SS)"/>
    <w:basedOn w:val="Bullet"/>
    <w:next w:val="NormalSS"/>
    <w:rsid w:val="005440D5"/>
    <w:pPr>
      <w:numPr>
        <w:numId w:val="2"/>
      </w:numPr>
      <w:ind w:left="432" w:hanging="432"/>
    </w:pPr>
  </w:style>
  <w:style w:type="paragraph" w:customStyle="1" w:styleId="BulletLastDS">
    <w:name w:val="Bullet (Last DS)"/>
    <w:basedOn w:val="Bullet"/>
    <w:next w:val="Normal"/>
    <w:qFormat/>
    <w:rsid w:val="001D327E"/>
    <w:pPr>
      <w:spacing w:after="320"/>
      <w:ind w:left="720" w:hanging="360"/>
    </w:pPr>
  </w:style>
  <w:style w:type="paragraph" w:customStyle="1" w:styleId="Center">
    <w:name w:val="Center"/>
    <w:basedOn w:val="Normal"/>
    <w:semiHidden/>
    <w:unhideWhenUsed/>
    <w:rsid w:val="001D327E"/>
    <w:pPr>
      <w:ind w:firstLine="0"/>
      <w:jc w:val="center"/>
    </w:pPr>
  </w:style>
  <w:style w:type="paragraph" w:customStyle="1" w:styleId="Dash">
    <w:name w:val="Dash"/>
    <w:basedOn w:val="Normal"/>
    <w:qFormat/>
    <w:rsid w:val="00D76303"/>
    <w:pPr>
      <w:numPr>
        <w:numId w:val="4"/>
      </w:numPr>
      <w:tabs>
        <w:tab w:val="left" w:pos="288"/>
      </w:tabs>
      <w:spacing w:after="120" w:line="240" w:lineRule="auto"/>
    </w:pPr>
  </w:style>
  <w:style w:type="paragraph" w:customStyle="1" w:styleId="DashLASTSS">
    <w:name w:val="Dash (LAST SS)"/>
    <w:basedOn w:val="Dash"/>
    <w:next w:val="NormalSS"/>
    <w:qFormat/>
    <w:rsid w:val="00D76303"/>
    <w:pPr>
      <w:spacing w:after="240"/>
    </w:pPr>
  </w:style>
  <w:style w:type="paragraph" w:customStyle="1" w:styleId="DashLASTDS">
    <w:name w:val="Dash (LAST DS)"/>
    <w:basedOn w:val="Dash"/>
    <w:next w:val="Normal"/>
    <w:qFormat/>
    <w:rsid w:val="001D327E"/>
    <w:pPr>
      <w:spacing w:after="320"/>
    </w:pPr>
    <w:rPr>
      <w:szCs w:val="24"/>
    </w:rPr>
  </w:style>
  <w:style w:type="paragraph" w:styleId="Footer">
    <w:name w:val="footer"/>
    <w:basedOn w:val="Normal"/>
    <w:link w:val="FooterChar"/>
    <w:qFormat/>
    <w:rsid w:val="001D327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D327E"/>
    <w:rPr>
      <w:rFonts w:ascii="Arial" w:eastAsia="Times New Roman" w:hAnsi="Arial" w:cs="Times New Roman"/>
      <w:sz w:val="20"/>
      <w:szCs w:val="20"/>
    </w:rPr>
  </w:style>
  <w:style w:type="paragraph" w:styleId="DocumentMap">
    <w:name w:val="Document Map"/>
    <w:basedOn w:val="Normal"/>
    <w:link w:val="DocumentMapChar"/>
    <w:semiHidden/>
    <w:unhideWhenUsed/>
    <w:rsid w:val="001D32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D327E"/>
    <w:rPr>
      <w:rFonts w:asciiTheme="majorHAnsi" w:eastAsia="Times New Roman" w:hAnsiTheme="majorHAnsi" w:cs="Times New Roman"/>
      <w:szCs w:val="20"/>
    </w:rPr>
  </w:style>
  <w:style w:type="character" w:styleId="FootnoteReference">
    <w:name w:val="footnote reference"/>
    <w:basedOn w:val="DefaultParagraphFont"/>
    <w:uiPriority w:val="99"/>
    <w:qFormat/>
    <w:rsid w:val="001D327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1D327E"/>
    <w:pPr>
      <w:spacing w:after="120" w:line="240" w:lineRule="auto"/>
    </w:pPr>
    <w:rPr>
      <w:sz w:val="20"/>
    </w:rPr>
  </w:style>
  <w:style w:type="character" w:customStyle="1" w:styleId="FootnoteTextChar">
    <w:name w:val="Footnote Text Char"/>
    <w:basedOn w:val="DefaultParagraphFont"/>
    <w:link w:val="FootnoteText"/>
    <w:uiPriority w:val="99"/>
    <w:rsid w:val="001D327E"/>
    <w:rPr>
      <w:rFonts w:eastAsia="Times New Roman" w:cs="Times New Roman"/>
      <w:sz w:val="20"/>
      <w:szCs w:val="20"/>
    </w:rPr>
  </w:style>
  <w:style w:type="paragraph" w:styleId="Header">
    <w:name w:val="header"/>
    <w:basedOn w:val="Normal"/>
    <w:link w:val="HeaderChar"/>
    <w:qFormat/>
    <w:rsid w:val="001D327E"/>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1D327E"/>
    <w:rPr>
      <w:rFonts w:ascii="Arial" w:eastAsia="Times New Roman" w:hAnsi="Arial" w:cs="Times New Roman"/>
      <w:caps/>
      <w:sz w:val="14"/>
      <w:szCs w:val="20"/>
    </w:rPr>
  </w:style>
  <w:style w:type="character" w:customStyle="1" w:styleId="Heading1Char">
    <w:name w:val="Heading 1 Char"/>
    <w:basedOn w:val="DefaultParagraphFont"/>
    <w:link w:val="Heading1"/>
    <w:rsid w:val="001D327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1D327E"/>
    <w:rPr>
      <w:rFonts w:ascii="Arial Black" w:eastAsia="Times New Roman" w:hAnsi="Arial Black" w:cs="Times New Roman"/>
      <w:sz w:val="22"/>
      <w:szCs w:val="20"/>
    </w:rPr>
  </w:style>
  <w:style w:type="paragraph" w:customStyle="1" w:styleId="Heading2NoTOC">
    <w:name w:val="Heading 2_No TOC"/>
    <w:basedOn w:val="Normal"/>
    <w:next w:val="NormalSS"/>
    <w:qFormat/>
    <w:rsid w:val="001D327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1D327E"/>
    <w:rPr>
      <w:rFonts w:eastAsia="Times New Roman" w:cs="Times New Roman"/>
      <w:b/>
      <w:szCs w:val="20"/>
    </w:rPr>
  </w:style>
  <w:style w:type="paragraph" w:customStyle="1" w:styleId="Heading3NoTOC">
    <w:name w:val="Heading 3_No TOC"/>
    <w:basedOn w:val="Heading3"/>
    <w:next w:val="NormalSS"/>
    <w:uiPriority w:val="99"/>
    <w:qFormat/>
    <w:rsid w:val="001D327E"/>
    <w:pPr>
      <w:outlineLvl w:val="9"/>
    </w:pPr>
  </w:style>
  <w:style w:type="character" w:customStyle="1" w:styleId="Heading4Char">
    <w:name w:val="Heading 4 Char"/>
    <w:basedOn w:val="DefaultParagraphFont"/>
    <w:link w:val="Heading4"/>
    <w:rsid w:val="001D327E"/>
    <w:rPr>
      <w:rFonts w:eastAsia="Times New Roman" w:cs="Times New Roman"/>
      <w:b/>
      <w:szCs w:val="20"/>
    </w:rPr>
  </w:style>
  <w:style w:type="character" w:customStyle="1" w:styleId="Heading5Char">
    <w:name w:val="Heading 5 Char"/>
    <w:basedOn w:val="DefaultParagraphFont"/>
    <w:link w:val="Heading5"/>
    <w:semiHidden/>
    <w:rsid w:val="001D327E"/>
    <w:rPr>
      <w:rFonts w:eastAsia="Times New Roman" w:cs="Times New Roman"/>
      <w:b/>
      <w:szCs w:val="20"/>
    </w:rPr>
  </w:style>
  <w:style w:type="character" w:customStyle="1" w:styleId="Heading6Char">
    <w:name w:val="Heading 6 Char"/>
    <w:basedOn w:val="DefaultParagraphFont"/>
    <w:link w:val="Heading6"/>
    <w:semiHidden/>
    <w:rsid w:val="001D327E"/>
    <w:rPr>
      <w:rFonts w:eastAsia="Times New Roman" w:cs="Times New Roman"/>
      <w:szCs w:val="20"/>
    </w:rPr>
  </w:style>
  <w:style w:type="character" w:customStyle="1" w:styleId="Heading7Char">
    <w:name w:val="Heading 7 Char"/>
    <w:basedOn w:val="DefaultParagraphFont"/>
    <w:link w:val="Heading7"/>
    <w:semiHidden/>
    <w:rsid w:val="001D327E"/>
    <w:rPr>
      <w:rFonts w:eastAsia="Times New Roman" w:cs="Times New Roman"/>
      <w:szCs w:val="20"/>
    </w:rPr>
  </w:style>
  <w:style w:type="character" w:customStyle="1" w:styleId="Heading8Char">
    <w:name w:val="Heading 8 Char"/>
    <w:basedOn w:val="DefaultParagraphFont"/>
    <w:link w:val="Heading8"/>
    <w:semiHidden/>
    <w:rsid w:val="001D327E"/>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1D327E"/>
    <w:rPr>
      <w:rFonts w:eastAsia="Times New Roman" w:cs="Times New Roman"/>
      <w:szCs w:val="20"/>
    </w:rPr>
  </w:style>
  <w:style w:type="paragraph" w:customStyle="1" w:styleId="MarkforAppendixHeading">
    <w:name w:val="Mark for Appendix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D327E"/>
  </w:style>
  <w:style w:type="paragraph" w:customStyle="1" w:styleId="MarkforTableHeading">
    <w:name w:val="Mark for Table Heading"/>
    <w:basedOn w:val="Normal"/>
    <w:next w:val="NormalSS"/>
    <w:qFormat/>
    <w:rsid w:val="001D327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D327E"/>
  </w:style>
  <w:style w:type="numbering" w:customStyle="1" w:styleId="MPROutline">
    <w:name w:val="MPROutline"/>
    <w:uiPriority w:val="99"/>
    <w:locked/>
    <w:rsid w:val="001D327E"/>
    <w:pPr>
      <w:numPr>
        <w:numId w:val="5"/>
      </w:numPr>
    </w:pPr>
  </w:style>
  <w:style w:type="character" w:customStyle="1" w:styleId="MTEquationSection">
    <w:name w:val="MTEquationSection"/>
    <w:basedOn w:val="DefaultParagraphFont"/>
    <w:rsid w:val="001D327E"/>
    <w:rPr>
      <w:rFonts w:ascii="Arial" w:hAnsi="Arial"/>
      <w:vanish/>
      <w:color w:val="auto"/>
      <w:sz w:val="18"/>
    </w:rPr>
  </w:style>
  <w:style w:type="table" w:customStyle="1" w:styleId="Table">
    <w:name w:val="Table"/>
    <w:basedOn w:val="TableNormal"/>
    <w:uiPriority w:val="99"/>
    <w:qFormat/>
    <w:locked/>
    <w:rsid w:val="001D327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1D327E"/>
    <w:pPr>
      <w:ind w:firstLine="0"/>
    </w:pPr>
  </w:style>
  <w:style w:type="paragraph" w:customStyle="1" w:styleId="NormalSS">
    <w:name w:val="NormalSS"/>
    <w:basedOn w:val="Normal"/>
    <w:link w:val="NormalSSChar"/>
    <w:qFormat/>
    <w:rsid w:val="001D327E"/>
    <w:pPr>
      <w:spacing w:after="240" w:line="240" w:lineRule="auto"/>
    </w:pPr>
  </w:style>
  <w:style w:type="paragraph" w:customStyle="1" w:styleId="NormalSScontinued">
    <w:name w:val="NormalSS (continued)"/>
    <w:basedOn w:val="NormalSS"/>
    <w:next w:val="NormalSS"/>
    <w:qFormat/>
    <w:rsid w:val="001D327E"/>
    <w:pPr>
      <w:ind w:firstLine="0"/>
    </w:pPr>
  </w:style>
  <w:style w:type="paragraph" w:customStyle="1" w:styleId="NumberedBullet">
    <w:name w:val="Numbered Bullet"/>
    <w:basedOn w:val="Normal"/>
    <w:link w:val="NumberedBulletChar"/>
    <w:qFormat/>
    <w:rsid w:val="00AF1D3C"/>
    <w:pPr>
      <w:numPr>
        <w:numId w:val="1"/>
      </w:numPr>
      <w:tabs>
        <w:tab w:val="left" w:pos="432"/>
      </w:tabs>
      <w:spacing w:after="120" w:line="240" w:lineRule="auto"/>
      <w:ind w:left="360"/>
    </w:pPr>
  </w:style>
  <w:style w:type="paragraph" w:customStyle="1" w:styleId="Outline">
    <w:name w:val="Outline"/>
    <w:basedOn w:val="Normal"/>
    <w:semiHidden/>
    <w:unhideWhenUsed/>
    <w:qFormat/>
    <w:rsid w:val="001D327E"/>
    <w:pPr>
      <w:spacing w:after="240" w:line="240" w:lineRule="auto"/>
      <w:ind w:left="720" w:hanging="720"/>
    </w:pPr>
  </w:style>
  <w:style w:type="character" w:styleId="PageNumber">
    <w:name w:val="page number"/>
    <w:basedOn w:val="DefaultParagraphFont"/>
    <w:semiHidden/>
    <w:qFormat/>
    <w:rsid w:val="001D327E"/>
    <w:rPr>
      <w:rFonts w:ascii="Arial" w:hAnsi="Arial"/>
      <w:color w:val="auto"/>
      <w:sz w:val="20"/>
      <w:bdr w:val="none" w:sz="0" w:space="0" w:color="auto"/>
    </w:rPr>
  </w:style>
  <w:style w:type="paragraph" w:customStyle="1" w:styleId="References">
    <w:name w:val="References"/>
    <w:basedOn w:val="Normal"/>
    <w:qFormat/>
    <w:rsid w:val="001D327E"/>
    <w:pPr>
      <w:keepLines/>
      <w:spacing w:after="240" w:line="240" w:lineRule="auto"/>
      <w:ind w:left="432" w:hanging="432"/>
    </w:pPr>
  </w:style>
  <w:style w:type="paragraph" w:customStyle="1" w:styleId="TableFootnoteCaption">
    <w:name w:val="Table Footnote_Caption"/>
    <w:qFormat/>
    <w:rsid w:val="001D327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1D327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D76303"/>
    <w:pPr>
      <w:spacing w:before="120" w:after="60"/>
    </w:pPr>
    <w:rPr>
      <w:b/>
      <w:color w:val="FFFFFF" w:themeColor="background1"/>
    </w:rPr>
  </w:style>
  <w:style w:type="paragraph" w:customStyle="1" w:styleId="TableHeaderCenter">
    <w:name w:val="Table Header Center"/>
    <w:basedOn w:val="TableHeaderLeft"/>
    <w:qFormat/>
    <w:rsid w:val="001D327E"/>
    <w:pPr>
      <w:jc w:val="center"/>
    </w:pPr>
  </w:style>
  <w:style w:type="paragraph" w:styleId="TableofFigures">
    <w:name w:val="table of figures"/>
    <w:basedOn w:val="Normal"/>
    <w:next w:val="Normal"/>
    <w:uiPriority w:val="99"/>
    <w:locked/>
    <w:rsid w:val="001D327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D327E"/>
    <w:pPr>
      <w:spacing w:line="240" w:lineRule="auto"/>
      <w:ind w:firstLine="0"/>
    </w:pPr>
    <w:rPr>
      <w:rFonts w:ascii="Arial" w:hAnsi="Arial"/>
      <w:sz w:val="18"/>
    </w:rPr>
  </w:style>
  <w:style w:type="paragraph" w:customStyle="1" w:styleId="TableSourceCaption">
    <w:name w:val="Table Source_Caption"/>
    <w:qFormat/>
    <w:rsid w:val="001D327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D327E"/>
  </w:style>
  <w:style w:type="paragraph" w:customStyle="1" w:styleId="Tabletext8">
    <w:name w:val="Table text 8"/>
    <w:basedOn w:val="TableText"/>
    <w:qFormat/>
    <w:rsid w:val="001D327E"/>
    <w:rPr>
      <w:snapToGrid w:val="0"/>
      <w:sz w:val="16"/>
      <w:szCs w:val="16"/>
    </w:rPr>
  </w:style>
  <w:style w:type="paragraph" w:customStyle="1" w:styleId="TableSpace">
    <w:name w:val="TableSpace"/>
    <w:basedOn w:val="TableSourceCaption"/>
    <w:next w:val="TableFootnoteCaption"/>
    <w:semiHidden/>
    <w:qFormat/>
    <w:rsid w:val="001D327E"/>
  </w:style>
  <w:style w:type="paragraph" w:styleId="Title">
    <w:name w:val="Title"/>
    <w:basedOn w:val="Normal"/>
    <w:next w:val="Normal"/>
    <w:link w:val="TitleChar"/>
    <w:semiHidden/>
    <w:rsid w:val="001D327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1D327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D327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D327E"/>
    <w:pPr>
      <w:spacing w:before="0" w:after="160"/>
    </w:pPr>
  </w:style>
  <w:style w:type="paragraph" w:customStyle="1" w:styleId="TitleofDocumentNoPhoto">
    <w:name w:val="Title of Document No Photo"/>
    <w:basedOn w:val="TitleofDocumentHorizontal"/>
    <w:semiHidden/>
    <w:qFormat/>
    <w:rsid w:val="001D327E"/>
  </w:style>
  <w:style w:type="paragraph" w:styleId="TOC1">
    <w:name w:val="toc 1"/>
    <w:next w:val="Normalcontinued"/>
    <w:autoRedefine/>
    <w:uiPriority w:val="39"/>
    <w:qFormat/>
    <w:rsid w:val="00A338E4"/>
    <w:pPr>
      <w:tabs>
        <w:tab w:val="right" w:leader="dot" w:pos="9360"/>
      </w:tabs>
      <w:spacing w:after="180" w:line="240" w:lineRule="exact"/>
      <w:ind w:left="720" w:hanging="720"/>
    </w:pPr>
    <w:rPr>
      <w:rFonts w:ascii="Arial" w:eastAsia="Times New Roman" w:hAnsi="Arial" w:cs="Times New Roman"/>
      <w:caps/>
      <w:sz w:val="20"/>
      <w:szCs w:val="20"/>
    </w:rPr>
  </w:style>
  <w:style w:type="paragraph" w:styleId="TOC2">
    <w:name w:val="toc 2"/>
    <w:next w:val="Normal"/>
    <w:autoRedefine/>
    <w:uiPriority w:val="39"/>
    <w:qFormat/>
    <w:rsid w:val="001D327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D327E"/>
    <w:pPr>
      <w:tabs>
        <w:tab w:val="clear" w:pos="1080"/>
        <w:tab w:val="left" w:pos="1440"/>
      </w:tabs>
      <w:spacing w:after="120"/>
      <w:ind w:left="1440"/>
    </w:pPr>
  </w:style>
  <w:style w:type="paragraph" w:styleId="TOC4">
    <w:name w:val="toc 4"/>
    <w:next w:val="Normal"/>
    <w:autoRedefine/>
    <w:qFormat/>
    <w:rsid w:val="001D327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D327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1D327E"/>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1D327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1D3C"/>
    <w:rPr>
      <w:rFonts w:eastAsia="Times New Roman" w:cs="Times New Roman"/>
      <w:szCs w:val="20"/>
    </w:rPr>
  </w:style>
  <w:style w:type="paragraph" w:customStyle="1" w:styleId="NumberedBulletLastDS">
    <w:name w:val="Numbered Bullet (Last DS)"/>
    <w:basedOn w:val="NumberedBullet"/>
    <w:next w:val="Normal"/>
    <w:qFormat/>
    <w:rsid w:val="001D327E"/>
    <w:pPr>
      <w:spacing w:after="320"/>
    </w:pPr>
  </w:style>
  <w:style w:type="paragraph" w:customStyle="1" w:styleId="NumberedBulletLastSS">
    <w:name w:val="Numbered Bullet (Last SS)"/>
    <w:basedOn w:val="NumberedBulletLastDS"/>
    <w:next w:val="NormalSS"/>
    <w:qFormat/>
    <w:rsid w:val="001D327E"/>
    <w:pPr>
      <w:spacing w:after="240"/>
    </w:pPr>
  </w:style>
  <w:style w:type="paragraph" w:customStyle="1" w:styleId="Heading1Black">
    <w:name w:val="Heading 1_Black"/>
    <w:basedOn w:val="Normal"/>
    <w:next w:val="Normal"/>
    <w:qFormat/>
    <w:rsid w:val="00EC1D85"/>
    <w:pPr>
      <w:spacing w:before="240" w:after="240" w:line="240" w:lineRule="auto"/>
      <w:ind w:firstLine="0"/>
      <w:jc w:val="center"/>
      <w:outlineLvl w:val="0"/>
    </w:pPr>
    <w:rPr>
      <w:rFonts w:ascii="Arial" w:hAnsi="Arial"/>
      <w:b/>
      <w:caps/>
    </w:rPr>
  </w:style>
  <w:style w:type="paragraph" w:customStyle="1" w:styleId="Heading2Black">
    <w:name w:val="Heading 2_Black"/>
    <w:basedOn w:val="Normal"/>
    <w:next w:val="Normal"/>
    <w:qFormat/>
    <w:rsid w:val="00EC1D85"/>
    <w:pPr>
      <w:keepNext/>
      <w:spacing w:after="240" w:line="240" w:lineRule="auto"/>
      <w:ind w:left="432" w:hanging="432"/>
      <w:outlineLvl w:val="1"/>
    </w:pPr>
    <w:rPr>
      <w:rFonts w:ascii="Arial" w:hAnsi="Arial"/>
      <w:b/>
    </w:rPr>
  </w:style>
  <w:style w:type="character" w:customStyle="1" w:styleId="NormalSSChar">
    <w:name w:val="NormalSS Char"/>
    <w:basedOn w:val="DefaultParagraphFont"/>
    <w:link w:val="NormalSS"/>
    <w:rsid w:val="00EC1D85"/>
    <w:rPr>
      <w:rFonts w:eastAsia="Times New Roman" w:cs="Times New Roman"/>
      <w:szCs w:val="20"/>
    </w:rPr>
  </w:style>
  <w:style w:type="paragraph" w:customStyle="1" w:styleId="MPRtitle">
    <w:name w:val="MPR title"/>
    <w:basedOn w:val="Normal"/>
    <w:qFormat/>
    <w:rsid w:val="00EC1D85"/>
    <w:pPr>
      <w:widowControl w:val="0"/>
      <w:spacing w:line="240" w:lineRule="auto"/>
      <w:ind w:firstLine="0"/>
    </w:pPr>
    <w:rPr>
      <w:snapToGrid w:val="0"/>
    </w:rPr>
  </w:style>
  <w:style w:type="character" w:styleId="CommentReference">
    <w:name w:val="annotation reference"/>
    <w:basedOn w:val="DefaultParagraphFont"/>
    <w:uiPriority w:val="99"/>
    <w:unhideWhenUsed/>
    <w:rsid w:val="00EC1D85"/>
    <w:rPr>
      <w:sz w:val="16"/>
      <w:szCs w:val="16"/>
    </w:rPr>
  </w:style>
  <w:style w:type="paragraph" w:styleId="CommentText">
    <w:name w:val="annotation text"/>
    <w:basedOn w:val="Normal"/>
    <w:link w:val="CommentTextChar"/>
    <w:uiPriority w:val="99"/>
    <w:unhideWhenUsed/>
    <w:rsid w:val="00EC1D85"/>
    <w:pPr>
      <w:spacing w:line="240" w:lineRule="auto"/>
    </w:pPr>
    <w:rPr>
      <w:sz w:val="20"/>
    </w:rPr>
  </w:style>
  <w:style w:type="character" w:customStyle="1" w:styleId="CommentTextChar">
    <w:name w:val="Comment Text Char"/>
    <w:basedOn w:val="DefaultParagraphFont"/>
    <w:link w:val="CommentText"/>
    <w:uiPriority w:val="99"/>
    <w:rsid w:val="00EC1D8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71826"/>
    <w:rPr>
      <w:b/>
      <w:bCs/>
    </w:rPr>
  </w:style>
  <w:style w:type="character" w:customStyle="1" w:styleId="CommentSubjectChar">
    <w:name w:val="Comment Subject Char"/>
    <w:basedOn w:val="CommentTextChar"/>
    <w:link w:val="CommentSubject"/>
    <w:uiPriority w:val="99"/>
    <w:semiHidden/>
    <w:rsid w:val="00E71826"/>
    <w:rPr>
      <w:rFonts w:ascii="Garamond" w:eastAsia="Times New Roman" w:hAnsi="Garamond" w:cs="Times New Roman"/>
      <w:b/>
      <w:bCs/>
      <w:sz w:val="20"/>
      <w:szCs w:val="20"/>
    </w:rPr>
  </w:style>
  <w:style w:type="table" w:customStyle="1" w:styleId="SMPRTableRed">
    <w:name w:val="SMPR_Table_Red"/>
    <w:basedOn w:val="TableNormal"/>
    <w:uiPriority w:val="99"/>
    <w:rsid w:val="00E264E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CA4CA8"/>
  </w:style>
  <w:style w:type="character" w:customStyle="1" w:styleId="apple-converted-space">
    <w:name w:val="apple-converted-space"/>
    <w:basedOn w:val="DefaultParagraphFont"/>
    <w:rsid w:val="00CA4CA8"/>
  </w:style>
  <w:style w:type="character" w:customStyle="1" w:styleId="locality">
    <w:name w:val="locality"/>
    <w:basedOn w:val="DefaultParagraphFont"/>
    <w:rsid w:val="00CA4CA8"/>
  </w:style>
  <w:style w:type="character" w:customStyle="1" w:styleId="postal-code">
    <w:name w:val="postal-code"/>
    <w:basedOn w:val="DefaultParagraphFont"/>
    <w:rsid w:val="00CA4CA8"/>
  </w:style>
  <w:style w:type="character" w:customStyle="1" w:styleId="country-name">
    <w:name w:val="country-name"/>
    <w:basedOn w:val="DefaultParagraphFont"/>
    <w:rsid w:val="00CA4CA8"/>
  </w:style>
  <w:style w:type="character" w:styleId="Hyperlink">
    <w:name w:val="Hyperlink"/>
    <w:basedOn w:val="DefaultParagraphFont"/>
    <w:uiPriority w:val="99"/>
    <w:unhideWhenUsed/>
    <w:rsid w:val="00CA4CA8"/>
    <w:rPr>
      <w:color w:val="0000FF"/>
      <w:u w:val="single"/>
    </w:rPr>
  </w:style>
  <w:style w:type="paragraph" w:styleId="ListParagraph">
    <w:name w:val="List Paragraph"/>
    <w:basedOn w:val="Normal"/>
    <w:uiPriority w:val="34"/>
    <w:qFormat/>
    <w:rsid w:val="001D2D7A"/>
    <w:pPr>
      <w:spacing w:line="240" w:lineRule="auto"/>
      <w:ind w:left="720" w:firstLine="0"/>
      <w:contextualSpacing/>
    </w:pPr>
    <w:rPr>
      <w:szCs w:val="24"/>
    </w:rPr>
  </w:style>
  <w:style w:type="paragraph" w:customStyle="1" w:styleId="BulletBlack">
    <w:name w:val="Bullet_Black"/>
    <w:basedOn w:val="Normal"/>
    <w:uiPriority w:val="99"/>
    <w:rsid w:val="00B87B9C"/>
    <w:pPr>
      <w:numPr>
        <w:numId w:val="7"/>
      </w:numPr>
      <w:tabs>
        <w:tab w:val="left" w:pos="360"/>
      </w:tabs>
      <w:spacing w:after="120" w:line="240" w:lineRule="auto"/>
      <w:ind w:left="720" w:right="360" w:hanging="288"/>
      <w:jc w:val="both"/>
    </w:pPr>
    <w:rPr>
      <w:rFonts w:ascii="Garamond" w:hAnsi="Garamond"/>
      <w:szCs w:val="24"/>
    </w:rPr>
  </w:style>
  <w:style w:type="paragraph" w:customStyle="1" w:styleId="covertitle">
    <w:name w:val="cover title"/>
    <w:basedOn w:val="Normal"/>
    <w:qFormat/>
    <w:rsid w:val="00A068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068AB"/>
    <w:pPr>
      <w:spacing w:after="0" w:line="440" w:lineRule="exact"/>
    </w:pPr>
    <w:rPr>
      <w:rFonts w:ascii="Arial" w:eastAsia="Times New Roman" w:hAnsi="Arial" w:cs="Times New Roman"/>
      <w:sz w:val="34"/>
      <w:szCs w:val="26"/>
    </w:rPr>
  </w:style>
  <w:style w:type="paragraph" w:customStyle="1" w:styleId="covertext">
    <w:name w:val="cover text"/>
    <w:qFormat/>
    <w:rsid w:val="00A068AB"/>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068AB"/>
    <w:pPr>
      <w:spacing w:line="240" w:lineRule="auto"/>
      <w:ind w:firstLine="0"/>
    </w:pPr>
    <w:rPr>
      <w:rFonts w:ascii="Arial Black" w:hAnsi="Arial Black"/>
      <w:noProof/>
      <w:sz w:val="16"/>
      <w:szCs w:val="19"/>
    </w:rPr>
  </w:style>
  <w:style w:type="paragraph" w:styleId="PlainText">
    <w:name w:val="Plain Text"/>
    <w:basedOn w:val="Normal"/>
    <w:link w:val="PlainTextChar"/>
    <w:uiPriority w:val="99"/>
    <w:semiHidden/>
    <w:unhideWhenUsed/>
    <w:rsid w:val="00F15B17"/>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F15B17"/>
    <w:rPr>
      <w:rFonts w:ascii="Calibri" w:eastAsia="Times New Roman" w:hAnsi="Calibri" w:cs="Times New Roman"/>
      <w:sz w:val="22"/>
      <w:szCs w:val="21"/>
    </w:rPr>
  </w:style>
  <w:style w:type="paragraph" w:styleId="Revision">
    <w:name w:val="Revision"/>
    <w:hidden/>
    <w:uiPriority w:val="99"/>
    <w:semiHidden/>
    <w:rsid w:val="00116A22"/>
    <w:pPr>
      <w:spacing w:after="0"/>
    </w:pPr>
    <w:rPr>
      <w:rFonts w:eastAsia="Times New Roman" w:cs="Times New Roman"/>
      <w:szCs w:val="20"/>
    </w:rPr>
  </w:style>
  <w:style w:type="paragraph" w:customStyle="1" w:styleId="ParagraphLAST">
    <w:name w:val="Paragraph (LAST)"/>
    <w:basedOn w:val="Normal"/>
    <w:next w:val="Normal"/>
    <w:qFormat/>
    <w:rsid w:val="00342540"/>
    <w:pPr>
      <w:tabs>
        <w:tab w:val="left" w:pos="432"/>
      </w:tabs>
      <w:spacing w:after="240"/>
      <w:jc w:val="both"/>
    </w:pPr>
    <w:rPr>
      <w:rFonts w:ascii="Garamond" w:hAnsi="Garamond"/>
      <w:szCs w:val="24"/>
    </w:rPr>
  </w:style>
  <w:style w:type="table" w:customStyle="1" w:styleId="SMPRTableBlue">
    <w:name w:val="SMPR_Table_Blue"/>
    <w:basedOn w:val="TableNormal"/>
    <w:uiPriority w:val="99"/>
    <w:rsid w:val="00736B7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MarkforTableTitle">
    <w:name w:val="Mark for Table Title"/>
    <w:basedOn w:val="Normal"/>
    <w:next w:val="NormalSS"/>
    <w:qFormat/>
    <w:rsid w:val="00736B7A"/>
    <w:pPr>
      <w:keepNext/>
      <w:spacing w:after="60" w:line="240" w:lineRule="auto"/>
      <w:ind w:firstLine="0"/>
    </w:pPr>
    <w:rPr>
      <w:rFonts w:ascii="Arial Black" w:hAnsi="Arial Black"/>
      <w:sz w:val="22"/>
    </w:rPr>
  </w:style>
  <w:style w:type="paragraph" w:customStyle="1" w:styleId="H3Alpha">
    <w:name w:val="H3_Alpha"/>
    <w:basedOn w:val="Heading2"/>
    <w:next w:val="NormalSS"/>
    <w:link w:val="H3AlphaChar"/>
    <w:qFormat/>
    <w:rsid w:val="00AF1D3C"/>
    <w:pPr>
      <w:outlineLvl w:val="2"/>
    </w:pPr>
  </w:style>
  <w:style w:type="character" w:customStyle="1" w:styleId="H3AlphaChar">
    <w:name w:val="H3_Alpha Char"/>
    <w:basedOn w:val="Heading2Char"/>
    <w:link w:val="H3Alpha"/>
    <w:rsid w:val="00AF1D3C"/>
    <w:rPr>
      <w:rFonts w:ascii="Arial Black" w:eastAsia="Times New Roman" w:hAnsi="Arial Black" w:cs="Times New Roman"/>
      <w:sz w:val="22"/>
      <w:szCs w:val="20"/>
    </w:rPr>
  </w:style>
  <w:style w:type="paragraph" w:customStyle="1" w:styleId="H4Number">
    <w:name w:val="H4_Number"/>
    <w:basedOn w:val="Heading3"/>
    <w:next w:val="NormalSS"/>
    <w:link w:val="H4NumberChar"/>
    <w:qFormat/>
    <w:rsid w:val="00D76303"/>
    <w:pPr>
      <w:outlineLvl w:val="3"/>
    </w:pPr>
    <w:rPr>
      <w:rFonts w:ascii="Arial Black" w:hAnsi="Arial Black"/>
      <w:sz w:val="22"/>
    </w:rPr>
  </w:style>
  <w:style w:type="character" w:customStyle="1" w:styleId="H4NumberChar">
    <w:name w:val="H4_Number Char"/>
    <w:basedOn w:val="Heading3Char"/>
    <w:link w:val="H4Number"/>
    <w:rsid w:val="00D76303"/>
    <w:rPr>
      <w:rFonts w:ascii="Arial Black" w:eastAsia="Times New Roman" w:hAnsi="Arial Black"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4684">
      <w:bodyDiv w:val="1"/>
      <w:marLeft w:val="0"/>
      <w:marRight w:val="0"/>
      <w:marTop w:val="0"/>
      <w:marBottom w:val="0"/>
      <w:divBdr>
        <w:top w:val="none" w:sz="0" w:space="0" w:color="auto"/>
        <w:left w:val="none" w:sz="0" w:space="0" w:color="auto"/>
        <w:bottom w:val="none" w:sz="0" w:space="0" w:color="auto"/>
        <w:right w:val="none" w:sz="0" w:space="0" w:color="auto"/>
      </w:divBdr>
    </w:div>
    <w:div w:id="104539207">
      <w:bodyDiv w:val="1"/>
      <w:marLeft w:val="0"/>
      <w:marRight w:val="0"/>
      <w:marTop w:val="0"/>
      <w:marBottom w:val="0"/>
      <w:divBdr>
        <w:top w:val="none" w:sz="0" w:space="0" w:color="auto"/>
        <w:left w:val="none" w:sz="0" w:space="0" w:color="auto"/>
        <w:bottom w:val="none" w:sz="0" w:space="0" w:color="auto"/>
        <w:right w:val="none" w:sz="0" w:space="0" w:color="auto"/>
      </w:divBdr>
    </w:div>
    <w:div w:id="162554816">
      <w:bodyDiv w:val="1"/>
      <w:marLeft w:val="0"/>
      <w:marRight w:val="0"/>
      <w:marTop w:val="0"/>
      <w:marBottom w:val="0"/>
      <w:divBdr>
        <w:top w:val="none" w:sz="0" w:space="0" w:color="auto"/>
        <w:left w:val="none" w:sz="0" w:space="0" w:color="auto"/>
        <w:bottom w:val="none" w:sz="0" w:space="0" w:color="auto"/>
        <w:right w:val="none" w:sz="0" w:space="0" w:color="auto"/>
      </w:divBdr>
    </w:div>
    <w:div w:id="382489872">
      <w:bodyDiv w:val="1"/>
      <w:marLeft w:val="0"/>
      <w:marRight w:val="0"/>
      <w:marTop w:val="0"/>
      <w:marBottom w:val="0"/>
      <w:divBdr>
        <w:top w:val="none" w:sz="0" w:space="0" w:color="auto"/>
        <w:left w:val="none" w:sz="0" w:space="0" w:color="auto"/>
        <w:bottom w:val="none" w:sz="0" w:space="0" w:color="auto"/>
        <w:right w:val="none" w:sz="0" w:space="0" w:color="auto"/>
      </w:divBdr>
    </w:div>
    <w:div w:id="527525350">
      <w:bodyDiv w:val="1"/>
      <w:marLeft w:val="0"/>
      <w:marRight w:val="0"/>
      <w:marTop w:val="0"/>
      <w:marBottom w:val="0"/>
      <w:divBdr>
        <w:top w:val="none" w:sz="0" w:space="0" w:color="auto"/>
        <w:left w:val="none" w:sz="0" w:space="0" w:color="auto"/>
        <w:bottom w:val="none" w:sz="0" w:space="0" w:color="auto"/>
        <w:right w:val="none" w:sz="0" w:space="0" w:color="auto"/>
      </w:divBdr>
    </w:div>
    <w:div w:id="609625922">
      <w:bodyDiv w:val="1"/>
      <w:marLeft w:val="0"/>
      <w:marRight w:val="0"/>
      <w:marTop w:val="0"/>
      <w:marBottom w:val="0"/>
      <w:divBdr>
        <w:top w:val="none" w:sz="0" w:space="0" w:color="auto"/>
        <w:left w:val="none" w:sz="0" w:space="0" w:color="auto"/>
        <w:bottom w:val="none" w:sz="0" w:space="0" w:color="auto"/>
        <w:right w:val="none" w:sz="0" w:space="0" w:color="auto"/>
      </w:divBdr>
    </w:div>
    <w:div w:id="658459168">
      <w:bodyDiv w:val="1"/>
      <w:marLeft w:val="0"/>
      <w:marRight w:val="0"/>
      <w:marTop w:val="0"/>
      <w:marBottom w:val="0"/>
      <w:divBdr>
        <w:top w:val="none" w:sz="0" w:space="0" w:color="auto"/>
        <w:left w:val="none" w:sz="0" w:space="0" w:color="auto"/>
        <w:bottom w:val="none" w:sz="0" w:space="0" w:color="auto"/>
        <w:right w:val="none" w:sz="0" w:space="0" w:color="auto"/>
      </w:divBdr>
    </w:div>
    <w:div w:id="764761622">
      <w:bodyDiv w:val="1"/>
      <w:marLeft w:val="0"/>
      <w:marRight w:val="0"/>
      <w:marTop w:val="0"/>
      <w:marBottom w:val="0"/>
      <w:divBdr>
        <w:top w:val="none" w:sz="0" w:space="0" w:color="auto"/>
        <w:left w:val="none" w:sz="0" w:space="0" w:color="auto"/>
        <w:bottom w:val="none" w:sz="0" w:space="0" w:color="auto"/>
        <w:right w:val="none" w:sz="0" w:space="0" w:color="auto"/>
      </w:divBdr>
    </w:div>
    <w:div w:id="823619382">
      <w:bodyDiv w:val="1"/>
      <w:marLeft w:val="0"/>
      <w:marRight w:val="0"/>
      <w:marTop w:val="0"/>
      <w:marBottom w:val="0"/>
      <w:divBdr>
        <w:top w:val="none" w:sz="0" w:space="0" w:color="auto"/>
        <w:left w:val="none" w:sz="0" w:space="0" w:color="auto"/>
        <w:bottom w:val="none" w:sz="0" w:space="0" w:color="auto"/>
        <w:right w:val="none" w:sz="0" w:space="0" w:color="auto"/>
      </w:divBdr>
    </w:div>
    <w:div w:id="875196879">
      <w:bodyDiv w:val="1"/>
      <w:marLeft w:val="0"/>
      <w:marRight w:val="0"/>
      <w:marTop w:val="0"/>
      <w:marBottom w:val="0"/>
      <w:divBdr>
        <w:top w:val="none" w:sz="0" w:space="0" w:color="auto"/>
        <w:left w:val="none" w:sz="0" w:space="0" w:color="auto"/>
        <w:bottom w:val="none" w:sz="0" w:space="0" w:color="auto"/>
        <w:right w:val="none" w:sz="0" w:space="0" w:color="auto"/>
      </w:divBdr>
    </w:div>
    <w:div w:id="926886261">
      <w:bodyDiv w:val="1"/>
      <w:marLeft w:val="0"/>
      <w:marRight w:val="0"/>
      <w:marTop w:val="0"/>
      <w:marBottom w:val="0"/>
      <w:divBdr>
        <w:top w:val="none" w:sz="0" w:space="0" w:color="auto"/>
        <w:left w:val="none" w:sz="0" w:space="0" w:color="auto"/>
        <w:bottom w:val="none" w:sz="0" w:space="0" w:color="auto"/>
        <w:right w:val="none" w:sz="0" w:space="0" w:color="auto"/>
      </w:divBdr>
    </w:div>
    <w:div w:id="950668815">
      <w:bodyDiv w:val="1"/>
      <w:marLeft w:val="0"/>
      <w:marRight w:val="0"/>
      <w:marTop w:val="0"/>
      <w:marBottom w:val="0"/>
      <w:divBdr>
        <w:top w:val="none" w:sz="0" w:space="0" w:color="auto"/>
        <w:left w:val="none" w:sz="0" w:space="0" w:color="auto"/>
        <w:bottom w:val="none" w:sz="0" w:space="0" w:color="auto"/>
        <w:right w:val="none" w:sz="0" w:space="0" w:color="auto"/>
      </w:divBdr>
    </w:div>
    <w:div w:id="1031220517">
      <w:bodyDiv w:val="1"/>
      <w:marLeft w:val="0"/>
      <w:marRight w:val="0"/>
      <w:marTop w:val="0"/>
      <w:marBottom w:val="0"/>
      <w:divBdr>
        <w:top w:val="none" w:sz="0" w:space="0" w:color="auto"/>
        <w:left w:val="none" w:sz="0" w:space="0" w:color="auto"/>
        <w:bottom w:val="none" w:sz="0" w:space="0" w:color="auto"/>
        <w:right w:val="none" w:sz="0" w:space="0" w:color="auto"/>
      </w:divBdr>
    </w:div>
    <w:div w:id="1088575445">
      <w:bodyDiv w:val="1"/>
      <w:marLeft w:val="0"/>
      <w:marRight w:val="0"/>
      <w:marTop w:val="0"/>
      <w:marBottom w:val="0"/>
      <w:divBdr>
        <w:top w:val="none" w:sz="0" w:space="0" w:color="auto"/>
        <w:left w:val="none" w:sz="0" w:space="0" w:color="auto"/>
        <w:bottom w:val="none" w:sz="0" w:space="0" w:color="auto"/>
        <w:right w:val="none" w:sz="0" w:space="0" w:color="auto"/>
      </w:divBdr>
    </w:div>
    <w:div w:id="1121068185">
      <w:bodyDiv w:val="1"/>
      <w:marLeft w:val="0"/>
      <w:marRight w:val="0"/>
      <w:marTop w:val="0"/>
      <w:marBottom w:val="0"/>
      <w:divBdr>
        <w:top w:val="none" w:sz="0" w:space="0" w:color="auto"/>
        <w:left w:val="none" w:sz="0" w:space="0" w:color="auto"/>
        <w:bottom w:val="none" w:sz="0" w:space="0" w:color="auto"/>
        <w:right w:val="none" w:sz="0" w:space="0" w:color="auto"/>
      </w:divBdr>
    </w:div>
    <w:div w:id="1130590225">
      <w:bodyDiv w:val="1"/>
      <w:marLeft w:val="0"/>
      <w:marRight w:val="0"/>
      <w:marTop w:val="0"/>
      <w:marBottom w:val="0"/>
      <w:divBdr>
        <w:top w:val="none" w:sz="0" w:space="0" w:color="auto"/>
        <w:left w:val="none" w:sz="0" w:space="0" w:color="auto"/>
        <w:bottom w:val="none" w:sz="0" w:space="0" w:color="auto"/>
        <w:right w:val="none" w:sz="0" w:space="0" w:color="auto"/>
      </w:divBdr>
    </w:div>
    <w:div w:id="1218736907">
      <w:bodyDiv w:val="1"/>
      <w:marLeft w:val="0"/>
      <w:marRight w:val="0"/>
      <w:marTop w:val="0"/>
      <w:marBottom w:val="0"/>
      <w:divBdr>
        <w:top w:val="none" w:sz="0" w:space="0" w:color="auto"/>
        <w:left w:val="none" w:sz="0" w:space="0" w:color="auto"/>
        <w:bottom w:val="none" w:sz="0" w:space="0" w:color="auto"/>
        <w:right w:val="none" w:sz="0" w:space="0" w:color="auto"/>
      </w:divBdr>
    </w:div>
    <w:div w:id="1454594156">
      <w:bodyDiv w:val="1"/>
      <w:marLeft w:val="0"/>
      <w:marRight w:val="0"/>
      <w:marTop w:val="0"/>
      <w:marBottom w:val="0"/>
      <w:divBdr>
        <w:top w:val="none" w:sz="0" w:space="0" w:color="auto"/>
        <w:left w:val="none" w:sz="0" w:space="0" w:color="auto"/>
        <w:bottom w:val="none" w:sz="0" w:space="0" w:color="auto"/>
        <w:right w:val="none" w:sz="0" w:space="0" w:color="auto"/>
      </w:divBdr>
    </w:div>
    <w:div w:id="1498351036">
      <w:bodyDiv w:val="1"/>
      <w:marLeft w:val="0"/>
      <w:marRight w:val="0"/>
      <w:marTop w:val="0"/>
      <w:marBottom w:val="0"/>
      <w:divBdr>
        <w:top w:val="none" w:sz="0" w:space="0" w:color="auto"/>
        <w:left w:val="none" w:sz="0" w:space="0" w:color="auto"/>
        <w:bottom w:val="none" w:sz="0" w:space="0" w:color="auto"/>
        <w:right w:val="none" w:sz="0" w:space="0" w:color="auto"/>
      </w:divBdr>
    </w:div>
    <w:div w:id="1554544021">
      <w:bodyDiv w:val="1"/>
      <w:marLeft w:val="0"/>
      <w:marRight w:val="0"/>
      <w:marTop w:val="0"/>
      <w:marBottom w:val="0"/>
      <w:divBdr>
        <w:top w:val="none" w:sz="0" w:space="0" w:color="auto"/>
        <w:left w:val="none" w:sz="0" w:space="0" w:color="auto"/>
        <w:bottom w:val="none" w:sz="0" w:space="0" w:color="auto"/>
        <w:right w:val="none" w:sz="0" w:space="0" w:color="auto"/>
      </w:divBdr>
      <w:divsChild>
        <w:div w:id="806244106">
          <w:marLeft w:val="0"/>
          <w:marRight w:val="0"/>
          <w:marTop w:val="0"/>
          <w:marBottom w:val="0"/>
          <w:divBdr>
            <w:top w:val="none" w:sz="0" w:space="0" w:color="auto"/>
            <w:left w:val="none" w:sz="0" w:space="0" w:color="auto"/>
            <w:bottom w:val="none" w:sz="0" w:space="0" w:color="auto"/>
            <w:right w:val="none" w:sz="0" w:space="0" w:color="auto"/>
          </w:divBdr>
        </w:div>
        <w:div w:id="1930389252">
          <w:marLeft w:val="0"/>
          <w:marRight w:val="0"/>
          <w:marTop w:val="0"/>
          <w:marBottom w:val="0"/>
          <w:divBdr>
            <w:top w:val="none" w:sz="0" w:space="0" w:color="auto"/>
            <w:left w:val="none" w:sz="0" w:space="0" w:color="auto"/>
            <w:bottom w:val="none" w:sz="0" w:space="0" w:color="auto"/>
            <w:right w:val="none" w:sz="0" w:space="0" w:color="auto"/>
          </w:divBdr>
        </w:div>
      </w:divsChild>
    </w:div>
    <w:div w:id="1628732087">
      <w:bodyDiv w:val="1"/>
      <w:marLeft w:val="0"/>
      <w:marRight w:val="0"/>
      <w:marTop w:val="0"/>
      <w:marBottom w:val="0"/>
      <w:divBdr>
        <w:top w:val="none" w:sz="0" w:space="0" w:color="auto"/>
        <w:left w:val="none" w:sz="0" w:space="0" w:color="auto"/>
        <w:bottom w:val="none" w:sz="0" w:space="0" w:color="auto"/>
        <w:right w:val="none" w:sz="0" w:space="0" w:color="auto"/>
      </w:divBdr>
    </w:div>
    <w:div w:id="1697927457">
      <w:bodyDiv w:val="1"/>
      <w:marLeft w:val="0"/>
      <w:marRight w:val="0"/>
      <w:marTop w:val="0"/>
      <w:marBottom w:val="0"/>
      <w:divBdr>
        <w:top w:val="none" w:sz="0" w:space="0" w:color="auto"/>
        <w:left w:val="none" w:sz="0" w:space="0" w:color="auto"/>
        <w:bottom w:val="none" w:sz="0" w:space="0" w:color="auto"/>
        <w:right w:val="none" w:sz="0" w:space="0" w:color="auto"/>
      </w:divBdr>
    </w:div>
    <w:div w:id="1753963940">
      <w:bodyDiv w:val="1"/>
      <w:marLeft w:val="0"/>
      <w:marRight w:val="0"/>
      <w:marTop w:val="0"/>
      <w:marBottom w:val="0"/>
      <w:divBdr>
        <w:top w:val="none" w:sz="0" w:space="0" w:color="auto"/>
        <w:left w:val="none" w:sz="0" w:space="0" w:color="auto"/>
        <w:bottom w:val="none" w:sz="0" w:space="0" w:color="auto"/>
        <w:right w:val="none" w:sz="0" w:space="0" w:color="auto"/>
      </w:divBdr>
    </w:div>
    <w:div w:id="1781338824">
      <w:bodyDiv w:val="1"/>
      <w:marLeft w:val="0"/>
      <w:marRight w:val="0"/>
      <w:marTop w:val="0"/>
      <w:marBottom w:val="0"/>
      <w:divBdr>
        <w:top w:val="none" w:sz="0" w:space="0" w:color="auto"/>
        <w:left w:val="none" w:sz="0" w:space="0" w:color="auto"/>
        <w:bottom w:val="none" w:sz="0" w:space="0" w:color="auto"/>
        <w:right w:val="none" w:sz="0" w:space="0" w:color="auto"/>
      </w:divBdr>
    </w:div>
    <w:div w:id="1839072312">
      <w:bodyDiv w:val="1"/>
      <w:marLeft w:val="0"/>
      <w:marRight w:val="0"/>
      <w:marTop w:val="0"/>
      <w:marBottom w:val="0"/>
      <w:divBdr>
        <w:top w:val="none" w:sz="0" w:space="0" w:color="auto"/>
        <w:left w:val="none" w:sz="0" w:space="0" w:color="auto"/>
        <w:bottom w:val="none" w:sz="0" w:space="0" w:color="auto"/>
        <w:right w:val="none" w:sz="0" w:space="0" w:color="auto"/>
      </w:divBdr>
    </w:div>
    <w:div w:id="1880361815">
      <w:bodyDiv w:val="1"/>
      <w:marLeft w:val="0"/>
      <w:marRight w:val="0"/>
      <w:marTop w:val="0"/>
      <w:marBottom w:val="0"/>
      <w:divBdr>
        <w:top w:val="none" w:sz="0" w:space="0" w:color="auto"/>
        <w:left w:val="none" w:sz="0" w:space="0" w:color="auto"/>
        <w:bottom w:val="none" w:sz="0" w:space="0" w:color="auto"/>
        <w:right w:val="none" w:sz="0" w:space="0" w:color="auto"/>
      </w:divBdr>
    </w:div>
    <w:div w:id="1926069960">
      <w:bodyDiv w:val="1"/>
      <w:marLeft w:val="0"/>
      <w:marRight w:val="0"/>
      <w:marTop w:val="0"/>
      <w:marBottom w:val="0"/>
      <w:divBdr>
        <w:top w:val="none" w:sz="0" w:space="0" w:color="auto"/>
        <w:left w:val="none" w:sz="0" w:space="0" w:color="auto"/>
        <w:bottom w:val="none" w:sz="0" w:space="0" w:color="auto"/>
        <w:right w:val="none" w:sz="0" w:space="0" w:color="auto"/>
      </w:divBdr>
    </w:div>
    <w:div w:id="19488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1C5C6DA5564C9CB1D5634855BB8F" ma:contentTypeVersion="0" ma:contentTypeDescription="Create a new document." ma:contentTypeScope="" ma:versionID="ca4298aff37901e6c006205212d872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BDFB2-C722-4B3A-88A0-0871994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A83B10-65A1-4EDF-8D23-8EAE0F1D8C27}">
  <ds:schemaRefs>
    <ds:schemaRef ds:uri="http://schemas.microsoft.com/sharepoint/v3/contenttype/forms"/>
  </ds:schemaRefs>
</ds:datastoreItem>
</file>

<file path=customXml/itemProps3.xml><?xml version="1.0" encoding="utf-8"?>
<ds:datastoreItem xmlns:ds="http://schemas.openxmlformats.org/officeDocument/2006/customXml" ds:itemID="{6D699757-8AAD-4C1D-ABD2-4C635869BE00}">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AC768B8-0470-4C6A-ACB6-DC1085A5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SYSTEM</cp:lastModifiedBy>
  <cp:revision>2</cp:revision>
  <cp:lastPrinted>2017-12-14T14:32:00Z</cp:lastPrinted>
  <dcterms:created xsi:type="dcterms:W3CDTF">2018-08-10T21:08:00Z</dcterms:created>
  <dcterms:modified xsi:type="dcterms:W3CDTF">2018-08-10T21:08:00Z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0x0101000B501C5C6DA5564C9CB1D5634855BB8F</vt:lpwstr>
  </property>
</Properties>
</file>