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430" w:rsidRPr="00177C1F" w:rsidRDefault="003C2430" w:rsidP="003C2430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Spanish Version</w:t>
      </w:r>
    </w:p>
    <w:p w:rsidR="003C2430" w:rsidRPr="00C01225" w:rsidRDefault="003C2430" w:rsidP="003C2430">
      <w:pPr>
        <w:jc w:val="center"/>
        <w:rPr>
          <w:rFonts w:ascii="Arial" w:hAnsi="Arial" w:cs="Arial"/>
          <w:b/>
          <w:sz w:val="22"/>
          <w:szCs w:val="22"/>
        </w:rPr>
      </w:pPr>
    </w:p>
    <w:p w:rsidR="003C2430" w:rsidRPr="00C01225" w:rsidRDefault="003C2430" w:rsidP="003C2430">
      <w:pPr>
        <w:rPr>
          <w:rFonts w:ascii="Arial" w:hAnsi="Arial" w:cs="Arial"/>
          <w:color w:val="00B0F0"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color w:val="00B0F0"/>
          <w:sz w:val="22"/>
          <w:szCs w:val="22"/>
          <w:lang w:val="es-ES_tradnl"/>
        </w:rPr>
        <w:t xml:space="preserve">Proceso:  </w:t>
      </w:r>
      <w:r w:rsidRPr="00C01225">
        <w:rPr>
          <w:rFonts w:ascii="Arial" w:hAnsi="Arial" w:cs="Arial"/>
          <w:color w:val="00B0F0"/>
          <w:sz w:val="22"/>
          <w:szCs w:val="22"/>
          <w:lang w:val="es-ES_tradnl"/>
        </w:rPr>
        <w:t>LLamada recibida al número gratuito de los centros para el procesamiento de datos.</w:t>
      </w:r>
      <w:r w:rsidRPr="00C01225">
        <w:rPr>
          <w:rFonts w:ascii="Arial" w:hAnsi="Arial" w:cs="Arial"/>
          <w:b/>
          <w:color w:val="00B0F0"/>
          <w:sz w:val="22"/>
          <w:szCs w:val="22"/>
          <w:lang w:val="es-ES_tradnl"/>
        </w:rPr>
        <w:t xml:space="preserve"> </w:t>
      </w:r>
      <w:r w:rsidRPr="00C01225">
        <w:rPr>
          <w:rFonts w:ascii="Arial" w:hAnsi="Arial" w:cs="Arial"/>
          <w:color w:val="00B0F0"/>
          <w:sz w:val="22"/>
          <w:szCs w:val="22"/>
          <w:lang w:val="es-ES_tradnl"/>
        </w:rPr>
        <w:t xml:space="preserve">Estándar IVR routing aplica a la identificación del lenguaje preferido (Inglés o Español).  Una vez el sobreviviente ha seleccionado su lenguaje, las instrucciones e información de privacidad se proveen.  El sobreviviente entonces podrá seleccionar la unidad/grupo llamado (por ejemplo: Toma de Inscripciones o Línea de Ayuda).  Una vez el sobreviviente ha hecho su selección escuchará lo siguiente:  </w:t>
      </w: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Invitación Estándar</w:t>
      </w: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– “Su opinión es muy importante para nosotros.  ¿Estaría usted disponible para tomar una encuesta de 2 a 3 minutos cuando finalice esta llamada?  </w:t>
      </w: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“Oprima 1 para SÍ.  Oprima 2 para NO” </w:t>
      </w: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Cuando la respuesta es NO</w:t>
      </w: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: use el lenguaje estándar:  “Ahora le transfiero su llamada.  Gracias” </w:t>
      </w: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 xml:space="preserve">Cuando la respuesta es SÍ:  </w:t>
      </w: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>“Gracias, Por favor manténgase en línea después de la llamada para completar la encuesta.”</w:t>
      </w:r>
    </w:p>
    <w:p w:rsidR="003C2430" w:rsidRPr="00C01225" w:rsidRDefault="003C2430" w:rsidP="003C2430">
      <w:pPr>
        <w:rPr>
          <w:rFonts w:ascii="Arial" w:hAnsi="Arial" w:cs="Arial"/>
          <w:color w:val="00B0F0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B0F0"/>
          <w:sz w:val="22"/>
          <w:szCs w:val="22"/>
          <w:lang w:val="es-ES_tradnl"/>
        </w:rPr>
        <w:t xml:space="preserve">Cuando la llamada ha terminado, los sobrevivientes que optaron por contestar la encuesta escucharan lo siguiente:  </w:t>
      </w:r>
    </w:p>
    <w:p w:rsidR="003C2430" w:rsidRPr="00C01225" w:rsidRDefault="003C2430" w:rsidP="003C2430">
      <w:pPr>
        <w:rPr>
          <w:rFonts w:ascii="Arial" w:hAnsi="Arial" w:cs="Arial"/>
          <w:b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sz w:val="22"/>
          <w:szCs w:val="22"/>
          <w:lang w:val="es-ES_tradnl"/>
        </w:rPr>
        <w:t>Saludo:  Bienvenido</w:t>
      </w:r>
    </w:p>
    <w:p w:rsidR="003C2430" w:rsidRPr="00C01225" w:rsidRDefault="003C2430" w:rsidP="003C2430">
      <w:pPr>
        <w:rPr>
          <w:rFonts w:ascii="Arial" w:hAnsi="Arial" w:cs="Arial"/>
          <w:b/>
          <w:sz w:val="22"/>
          <w:szCs w:val="22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“Gracias por tomar la encuesta.  Estas preguntas cumplen con el Acta de Privacidad de 1974 y está aprobado por la Oficina de Personal y Presupuesto bajo el número ____.  Sus respuestas no afectan la asistencia por desastre que usted recibe de FEMA.” </w:t>
      </w: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>“Por favor use el teclado de su teléfono para responder a las preguntas.  Si usted quiere dejar pasar una pregunta, oprima la tecla con el símbolo de # .  Para escuchar la pregunta por segunda vez, espere unos segundos y la pregunta se repetirá”</w:t>
      </w:r>
    </w:p>
    <w:p w:rsidR="003C2430" w:rsidRPr="00C01225" w:rsidRDefault="003C2430" w:rsidP="003C2430">
      <w:pPr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</w:pPr>
    </w:p>
    <w:p w:rsidR="003C2430" w:rsidRPr="00C01225" w:rsidRDefault="003C2430" w:rsidP="003C2430">
      <w:pPr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Preguntas en la Encuesta</w:t>
      </w: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“Usando una escala del 1 al 5, en donde el número 1 significa “Altamente Insatisfecho” y el número 5 significa “Muy Satisfecho”,  ¿cuán satisfecho usted la facilidad para comunicarse con FEMA hoy? </w:t>
      </w: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“Usando una escala del 1 al 5, en donde el número 1 significa “Pobre” y el número 5 significa “Excelente”, evalúe si la información que ha recibido hoy fue fácil de entender? </w:t>
      </w: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“Usando una escala del 1 al 5, en donde el número 1 significa “Pobre” y el número 5 significa “Excelente”, evalúe si la información que ha recibido hoy contestó sus preguntas? </w:t>
      </w: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>“Usando la misma escala del 1 al 5, en donde el número 1 significa “Pobre” y el número 5 significa “Excelente”, evalúe la cortesía del representante de FEMA que lo atendió hoy?</w:t>
      </w: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>“Basado en la misma escala del 1 al 5, en donde el número 1 significa “Pobre” y el número 5 significa “Excelente”, evalúe en general el servicio que usted recibió hoy?</w:t>
      </w:r>
    </w:p>
    <w:p w:rsidR="003C2430" w:rsidRPr="00C01225" w:rsidRDefault="003C2430" w:rsidP="003C2430">
      <w:pPr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</w:pPr>
    </w:p>
    <w:p w:rsidR="003C2430" w:rsidRPr="00C01225" w:rsidRDefault="003C2430" w:rsidP="003C2430">
      <w:pPr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</w:pPr>
      <w:r w:rsidRPr="00C01225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Despedida -</w:t>
      </w:r>
      <w:r w:rsidRPr="00C01225">
        <w:rPr>
          <w:rFonts w:ascii="Arial" w:hAnsi="Arial" w:cs="Arial"/>
          <w:color w:val="000000" w:themeColor="text1"/>
          <w:sz w:val="22"/>
          <w:szCs w:val="22"/>
          <w:lang w:val="es-ES_tradnl"/>
        </w:rPr>
        <w:t xml:space="preserve"> </w:t>
      </w:r>
      <w:r w:rsidRPr="00C01225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“Gracias por su tiempo y su opinión la cual nos ayuda a mejorar nuestro servicio.  Adiós”</w:t>
      </w: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3C2430" w:rsidRPr="00C01225" w:rsidRDefault="003C2430" w:rsidP="003C2430">
      <w:pPr>
        <w:rPr>
          <w:rFonts w:ascii="Arial" w:hAnsi="Arial" w:cs="Arial"/>
          <w:color w:val="000000" w:themeColor="text1"/>
          <w:sz w:val="22"/>
          <w:szCs w:val="22"/>
          <w:lang w:val="es-ES_tradnl"/>
        </w:rPr>
      </w:pPr>
    </w:p>
    <w:p w:rsidR="003C2430" w:rsidRDefault="003C2430" w:rsidP="003C2430">
      <w:pPr>
        <w:rPr>
          <w:rFonts w:ascii="Arial" w:hAnsi="Arial" w:cs="Arial"/>
          <w:color w:val="0563C1"/>
          <w:sz w:val="22"/>
          <w:szCs w:val="22"/>
        </w:rPr>
      </w:pPr>
    </w:p>
    <w:p w:rsidR="003C2430" w:rsidRDefault="003C2430" w:rsidP="003C2430">
      <w:pPr>
        <w:rPr>
          <w:rFonts w:ascii="Arial" w:hAnsi="Arial" w:cs="Arial"/>
          <w:color w:val="0563C1"/>
          <w:sz w:val="22"/>
          <w:szCs w:val="22"/>
        </w:rPr>
      </w:pPr>
    </w:p>
    <w:p w:rsidR="003C2430" w:rsidRDefault="003C2430" w:rsidP="003C2430">
      <w:pPr>
        <w:rPr>
          <w:rFonts w:ascii="Arial" w:hAnsi="Arial" w:cs="Arial"/>
          <w:color w:val="0563C1"/>
          <w:sz w:val="22"/>
          <w:szCs w:val="22"/>
        </w:rPr>
      </w:pPr>
    </w:p>
    <w:p w:rsidR="003C2430" w:rsidRDefault="003C2430" w:rsidP="003C2430">
      <w:pPr>
        <w:rPr>
          <w:rFonts w:ascii="Arial" w:hAnsi="Arial" w:cs="Arial"/>
          <w:color w:val="0563C1"/>
          <w:sz w:val="22"/>
          <w:szCs w:val="22"/>
        </w:rPr>
      </w:pPr>
    </w:p>
    <w:p w:rsidR="003C2430" w:rsidRDefault="003C2430" w:rsidP="003C2430">
      <w:pPr>
        <w:rPr>
          <w:rFonts w:ascii="Arial" w:hAnsi="Arial" w:cs="Arial"/>
          <w:color w:val="0563C1"/>
          <w:sz w:val="22"/>
          <w:szCs w:val="22"/>
        </w:rPr>
      </w:pPr>
    </w:p>
    <w:p w:rsidR="003C2430" w:rsidRDefault="003C2430" w:rsidP="003C2430">
      <w:pPr>
        <w:rPr>
          <w:rFonts w:ascii="Arial" w:hAnsi="Arial" w:cs="Arial"/>
          <w:color w:val="0563C1"/>
          <w:sz w:val="22"/>
          <w:szCs w:val="22"/>
        </w:rPr>
      </w:pPr>
    </w:p>
    <w:p w:rsidR="003C2430" w:rsidRDefault="003C2430" w:rsidP="003C2430">
      <w:pPr>
        <w:rPr>
          <w:rFonts w:ascii="Arial" w:hAnsi="Arial" w:cs="Arial"/>
          <w:color w:val="0563C1"/>
          <w:sz w:val="22"/>
          <w:szCs w:val="22"/>
        </w:rPr>
      </w:pPr>
    </w:p>
    <w:p w:rsidR="003C2430" w:rsidRDefault="003C2430" w:rsidP="003C2430">
      <w:pPr>
        <w:rPr>
          <w:rFonts w:ascii="Arial" w:hAnsi="Arial" w:cs="Arial"/>
          <w:color w:val="0563C1"/>
          <w:sz w:val="22"/>
          <w:szCs w:val="22"/>
        </w:rPr>
      </w:pPr>
    </w:p>
    <w:p w:rsidR="00223214" w:rsidRDefault="003C2430">
      <w:r>
        <w:rPr>
          <w:rFonts w:ascii="Arial" w:hAnsi="Arial" w:cs="Arial"/>
          <w:color w:val="0563C1"/>
          <w:sz w:val="22"/>
          <w:szCs w:val="22"/>
        </w:rPr>
        <w:t>FEMA Form 519-0-57S</w:t>
      </w:r>
    </w:p>
    <w:sectPr w:rsidR="00223214" w:rsidSect="000B1BB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170" w:right="900" w:bottom="72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61D17">
      <w:r>
        <w:separator/>
      </w:r>
    </w:p>
  </w:endnote>
  <w:endnote w:type="continuationSeparator" w:id="0">
    <w:p w:rsidR="00000000" w:rsidRDefault="0026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DEA" w:rsidRDefault="00261D17" w:rsidP="009D093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61D17">
      <w:r>
        <w:separator/>
      </w:r>
    </w:p>
  </w:footnote>
  <w:footnote w:type="continuationSeparator" w:id="0">
    <w:p w:rsidR="00000000" w:rsidRDefault="00261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4BE" w:rsidRDefault="00261D1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76525" o:spid="_x0000_s1026" type="#_x0000_t136" style="position:absolute;margin-left:0;margin-top:0;width:507.6pt;height:20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DEA" w:rsidRDefault="00261D17" w:rsidP="00871C89">
    <w:pPr>
      <w:tabs>
        <w:tab w:val="center" w:pos="5040"/>
        <w:tab w:val="right" w:pos="10080"/>
      </w:tabs>
      <w:jc w:val="center"/>
      <w:rPr>
        <w:b/>
        <w:sz w:val="28"/>
        <w:szCs w:val="2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76526" o:spid="_x0000_s1027" type="#_x0000_t136" style="position:absolute;left:0;text-align:left;margin-left:0;margin-top:0;width:507.6pt;height:20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3C2430">
      <w:rPr>
        <w:b/>
        <w:sz w:val="28"/>
        <w:szCs w:val="28"/>
      </w:rPr>
      <w:t xml:space="preserve">Draft: Interactive Voice Response Post Call Survey </w:t>
    </w:r>
  </w:p>
  <w:p w:rsidR="00313DEA" w:rsidRDefault="00261D1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4BE" w:rsidRDefault="00261D1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76524" o:spid="_x0000_s1025" type="#_x0000_t136" style="position:absolute;margin-left:0;margin-top:0;width:507.6pt;height:20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30"/>
    <w:rsid w:val="00261D17"/>
    <w:rsid w:val="0029205D"/>
    <w:rsid w:val="003C2430"/>
    <w:rsid w:val="009E7787"/>
    <w:rsid w:val="00A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24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4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C24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243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24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4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C24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24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Millicent</dc:creator>
  <cp:keywords/>
  <dc:description/>
  <cp:lastModifiedBy>SYSTEM</cp:lastModifiedBy>
  <cp:revision>2</cp:revision>
  <dcterms:created xsi:type="dcterms:W3CDTF">2018-12-13T20:18:00Z</dcterms:created>
  <dcterms:modified xsi:type="dcterms:W3CDTF">2018-12-13T20:18:00Z</dcterms:modified>
</cp:coreProperties>
</file>