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80B5B" w14:textId="34DBED24" w:rsidR="00D10D2D" w:rsidRDefault="00D10D2D">
      <w:pPr>
        <w:jc w:val="center"/>
        <w:rPr>
          <w:sz w:val="16"/>
          <w:szCs w:val="16"/>
          <w:u w:val="single"/>
        </w:rPr>
      </w:pPr>
      <w:bookmarkStart w:id="0" w:name="_GoBack"/>
      <w:bookmarkEnd w:id="0"/>
    </w:p>
    <w:tbl>
      <w:tblPr>
        <w:tblW w:w="9810" w:type="dxa"/>
        <w:tblInd w:w="-340" w:type="dxa"/>
        <w:tblLayout w:type="fixed"/>
        <w:tblCellMar>
          <w:left w:w="110" w:type="dxa"/>
          <w:right w:w="110" w:type="dxa"/>
        </w:tblCellMar>
        <w:tblLook w:val="0000" w:firstRow="0" w:lastRow="0" w:firstColumn="0" w:lastColumn="0" w:noHBand="0" w:noVBand="0"/>
      </w:tblPr>
      <w:tblGrid>
        <w:gridCol w:w="7650"/>
        <w:gridCol w:w="2160"/>
      </w:tblGrid>
      <w:tr w:rsidR="005F59B4" w:rsidRPr="006241D1" w14:paraId="26E80B5E" w14:textId="77777777" w:rsidTr="005F59B4">
        <w:trPr>
          <w:cantSplit/>
          <w:trHeight w:val="785"/>
        </w:trPr>
        <w:tc>
          <w:tcPr>
            <w:tcW w:w="7650" w:type="dxa"/>
          </w:tcPr>
          <w:p w14:paraId="26E80B5C" w14:textId="77777777" w:rsidR="005F59B4" w:rsidRPr="006241D1" w:rsidRDefault="005F59B4" w:rsidP="005F59B4">
            <w:pPr>
              <w:jc w:val="right"/>
              <w:rPr>
                <w:b/>
                <w:sz w:val="28"/>
                <w:szCs w:val="24"/>
              </w:rPr>
            </w:pPr>
          </w:p>
        </w:tc>
        <w:tc>
          <w:tcPr>
            <w:tcW w:w="2160" w:type="dxa"/>
            <w:tcBorders>
              <w:left w:val="single" w:sz="6" w:space="0" w:color="000000"/>
            </w:tcBorders>
          </w:tcPr>
          <w:p w14:paraId="26E80B5D" w14:textId="77777777" w:rsidR="005F59B4" w:rsidRPr="006241D1" w:rsidRDefault="005F59B4" w:rsidP="005F59B4"/>
        </w:tc>
      </w:tr>
      <w:tr w:rsidR="005F59B4" w:rsidRPr="006241D1" w14:paraId="26E80B6D" w14:textId="77777777" w:rsidTr="005F59B4">
        <w:trPr>
          <w:cantSplit/>
          <w:trHeight w:val="10179"/>
        </w:trPr>
        <w:tc>
          <w:tcPr>
            <w:tcW w:w="7650" w:type="dxa"/>
            <w:tcBorders>
              <w:top w:val="single" w:sz="6" w:space="0" w:color="000000"/>
            </w:tcBorders>
          </w:tcPr>
          <w:p w14:paraId="26E80B5F" w14:textId="77777777" w:rsidR="005F59B4" w:rsidRPr="006241D1" w:rsidRDefault="005F59B4" w:rsidP="005F59B4">
            <w:pPr>
              <w:jc w:val="center"/>
            </w:pPr>
          </w:p>
          <w:p w14:paraId="26E80B60" w14:textId="77777777" w:rsidR="005F59B4" w:rsidRPr="006241D1" w:rsidRDefault="005F59B4" w:rsidP="005F59B4">
            <w:pPr>
              <w:jc w:val="center"/>
            </w:pPr>
          </w:p>
          <w:p w14:paraId="26E80B61" w14:textId="77777777" w:rsidR="005F59B4" w:rsidRPr="006241D1" w:rsidRDefault="005F59B4" w:rsidP="005F59B4">
            <w:pPr>
              <w:jc w:val="center"/>
            </w:pPr>
            <w:r w:rsidRPr="006241D1">
              <w:rPr>
                <w:noProof/>
              </w:rPr>
              <w:drawing>
                <wp:inline distT="0" distB="0" distL="0" distR="0" wp14:anchorId="26E80D34" wp14:editId="26E80D35">
                  <wp:extent cx="2743200"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14:paraId="26E80B62" w14:textId="77777777" w:rsidR="005F59B4" w:rsidRPr="006241D1" w:rsidRDefault="005F59B4" w:rsidP="005F59B4"/>
          <w:p w14:paraId="26E80B63" w14:textId="601634CC" w:rsidR="005F59B4" w:rsidRPr="006241D1" w:rsidRDefault="0008330D" w:rsidP="005F59B4">
            <w:pPr>
              <w:contextualSpacing/>
              <w:jc w:val="center"/>
              <w:rPr>
                <w:b/>
                <w:sz w:val="48"/>
                <w:szCs w:val="48"/>
              </w:rPr>
            </w:pPr>
            <w:r>
              <w:rPr>
                <w:b/>
                <w:sz w:val="48"/>
                <w:szCs w:val="48"/>
              </w:rPr>
              <w:t>Study Plan for the 2018 End</w:t>
            </w:r>
            <w:r w:rsidR="00922546">
              <w:rPr>
                <w:b/>
                <w:sz w:val="48"/>
                <w:szCs w:val="48"/>
              </w:rPr>
              <w:t>-</w:t>
            </w:r>
            <w:r>
              <w:rPr>
                <w:b/>
                <w:sz w:val="48"/>
                <w:szCs w:val="48"/>
              </w:rPr>
              <w:t>to</w:t>
            </w:r>
            <w:r w:rsidR="00922546">
              <w:rPr>
                <w:b/>
                <w:sz w:val="48"/>
                <w:szCs w:val="48"/>
              </w:rPr>
              <w:t>-</w:t>
            </w:r>
            <w:r>
              <w:rPr>
                <w:b/>
                <w:sz w:val="48"/>
                <w:szCs w:val="48"/>
              </w:rPr>
              <w:t xml:space="preserve">End Census Test Operational </w:t>
            </w:r>
            <w:r w:rsidR="00667845">
              <w:rPr>
                <w:b/>
                <w:sz w:val="48"/>
                <w:szCs w:val="48"/>
              </w:rPr>
              <w:t>Assessment</w:t>
            </w:r>
          </w:p>
          <w:p w14:paraId="11F8FA1B" w14:textId="77777777" w:rsidR="00E77CAA" w:rsidRDefault="00E77CAA" w:rsidP="005F59B4">
            <w:pPr>
              <w:jc w:val="center"/>
              <w:rPr>
                <w:b/>
                <w:sz w:val="40"/>
                <w:szCs w:val="40"/>
              </w:rPr>
            </w:pPr>
          </w:p>
          <w:p w14:paraId="26E80B64" w14:textId="003BD221" w:rsidR="005F59B4" w:rsidRDefault="00E77CAA" w:rsidP="005F59B4">
            <w:pPr>
              <w:jc w:val="center"/>
              <w:rPr>
                <w:b/>
                <w:sz w:val="40"/>
                <w:szCs w:val="40"/>
              </w:rPr>
            </w:pPr>
            <w:r>
              <w:rPr>
                <w:b/>
                <w:sz w:val="40"/>
                <w:szCs w:val="40"/>
              </w:rPr>
              <w:t>Response Processing Operation (RPO)</w:t>
            </w:r>
            <w:r w:rsidR="005F59B4" w:rsidRPr="005F59B4">
              <w:rPr>
                <w:b/>
                <w:sz w:val="40"/>
                <w:szCs w:val="40"/>
              </w:rPr>
              <w:t xml:space="preserve"> Integrated Project Team</w:t>
            </w:r>
            <w:r>
              <w:rPr>
                <w:b/>
                <w:sz w:val="40"/>
                <w:szCs w:val="40"/>
              </w:rPr>
              <w:t xml:space="preserve"> (IPT)</w:t>
            </w:r>
          </w:p>
          <w:p w14:paraId="26E80B65" w14:textId="77777777" w:rsidR="005F59B4" w:rsidRDefault="005F59B4" w:rsidP="005F59B4">
            <w:pPr>
              <w:jc w:val="center"/>
              <w:rPr>
                <w:b/>
                <w:sz w:val="40"/>
                <w:szCs w:val="40"/>
              </w:rPr>
            </w:pPr>
          </w:p>
          <w:p w14:paraId="6E950F8D" w14:textId="33A93FB3" w:rsidR="00846D25" w:rsidRDefault="00846D25" w:rsidP="005F59B4">
            <w:pPr>
              <w:jc w:val="center"/>
              <w:rPr>
                <w:b/>
                <w:sz w:val="40"/>
                <w:szCs w:val="40"/>
              </w:rPr>
            </w:pPr>
          </w:p>
          <w:p w14:paraId="5DE7C53F" w14:textId="77777777" w:rsidR="00BB5775" w:rsidRPr="00D71EA9" w:rsidRDefault="00BB5775" w:rsidP="00BB5775">
            <w:pPr>
              <w:spacing w:after="200" w:line="276" w:lineRule="auto"/>
              <w:rPr>
                <w:rFonts w:asciiTheme="minorHAnsi" w:hAnsiTheme="minorHAnsi"/>
                <w:sz w:val="40"/>
                <w:szCs w:val="40"/>
              </w:rPr>
            </w:pPr>
            <w:r w:rsidRPr="00D71EA9">
              <w:rPr>
                <w:rFonts w:asciiTheme="minorHAnsi" w:hAnsiTheme="minorHAnsi" w:cs="Arial"/>
                <w:b/>
                <w:bCs/>
                <w:color w:val="000000"/>
                <w:sz w:val="40"/>
                <w:szCs w:val="40"/>
                <w:shd w:val="clear" w:color="auto" w:fill="FFFF00"/>
                <w:vertAlign w:val="subscript"/>
              </w:rPr>
              <w:t>Draft Pending Final Census Bureau Executive Review and Clearance.</w:t>
            </w:r>
          </w:p>
          <w:p w14:paraId="7EFD8CB7" w14:textId="77777777" w:rsidR="00BB5775" w:rsidRPr="005F59B4" w:rsidRDefault="00BB5775" w:rsidP="005F59B4">
            <w:pPr>
              <w:jc w:val="center"/>
              <w:rPr>
                <w:b/>
                <w:sz w:val="40"/>
                <w:szCs w:val="40"/>
              </w:rPr>
            </w:pPr>
          </w:p>
          <w:p w14:paraId="26E80B69" w14:textId="77777777" w:rsidR="005F59B4" w:rsidRPr="006241D1" w:rsidRDefault="005F59B4" w:rsidP="005F59B4">
            <w:pPr>
              <w:jc w:val="center"/>
              <w:rPr>
                <w:b/>
                <w:bCs/>
                <w:szCs w:val="24"/>
              </w:rPr>
            </w:pPr>
          </w:p>
          <w:p w14:paraId="26E80B6A" w14:textId="77777777" w:rsidR="005F59B4" w:rsidRPr="006241D1" w:rsidRDefault="005F59B4" w:rsidP="005F59B4"/>
          <w:p w14:paraId="26E80B6B" w14:textId="77777777" w:rsidR="005F59B4" w:rsidRPr="006241D1" w:rsidRDefault="005F59B4" w:rsidP="005F59B4"/>
        </w:tc>
        <w:tc>
          <w:tcPr>
            <w:tcW w:w="2160" w:type="dxa"/>
            <w:tcBorders>
              <w:top w:val="single" w:sz="6" w:space="0" w:color="000000"/>
              <w:left w:val="single" w:sz="6" w:space="0" w:color="000000"/>
            </w:tcBorders>
          </w:tcPr>
          <w:p w14:paraId="26E80B6C" w14:textId="77777777" w:rsidR="005F59B4" w:rsidRPr="006241D1" w:rsidRDefault="005F59B4" w:rsidP="005F59B4"/>
        </w:tc>
      </w:tr>
      <w:tr w:rsidR="005F59B4" w:rsidRPr="006241D1" w14:paraId="26E80B71" w14:textId="77777777" w:rsidTr="005F59B4">
        <w:trPr>
          <w:cantSplit/>
          <w:trHeight w:val="856"/>
        </w:trPr>
        <w:tc>
          <w:tcPr>
            <w:tcW w:w="7650" w:type="dxa"/>
            <w:tcBorders>
              <w:top w:val="single" w:sz="6" w:space="0" w:color="000000"/>
            </w:tcBorders>
          </w:tcPr>
          <w:p w14:paraId="26E80B6E" w14:textId="77777777" w:rsidR="005F59B4" w:rsidRPr="006241D1" w:rsidRDefault="005F59B4" w:rsidP="005F59B4">
            <w:r w:rsidRPr="006241D1">
              <w:rPr>
                <w:noProof/>
              </w:rPr>
              <w:drawing>
                <wp:inline distT="0" distB="0" distL="0" distR="0" wp14:anchorId="26E80D36" wp14:editId="26E80D37">
                  <wp:extent cx="1914525" cy="752475"/>
                  <wp:effectExtent l="19050" t="0" r="9525" b="0"/>
                  <wp:docPr id="3" name="Picture 7" descr="M:\2020 CENSUS RESEARCH AND PLANNING\2020 Document Management\Document Templates\cb_sol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2020 CENSUS RESEARCH AND PLANNING\2020 Document Management\Document Templates\cb_solo_red.jpg"/>
                          <pic:cNvPicPr>
                            <a:picLocks noChangeAspect="1" noChangeArrowheads="1"/>
                          </pic:cNvPicPr>
                        </pic:nvPicPr>
                        <pic:blipFill>
                          <a:blip r:embed="rId13" cstate="print"/>
                          <a:srcRect/>
                          <a:stretch>
                            <a:fillRect/>
                          </a:stretch>
                        </pic:blipFill>
                        <pic:spPr bwMode="auto">
                          <a:xfrm>
                            <a:off x="0" y="0"/>
                            <a:ext cx="1914525" cy="752475"/>
                          </a:xfrm>
                          <a:prstGeom prst="rect">
                            <a:avLst/>
                          </a:prstGeom>
                          <a:noFill/>
                          <a:ln w="9525">
                            <a:noFill/>
                            <a:miter lim="800000"/>
                            <a:headEnd/>
                            <a:tailEnd/>
                          </a:ln>
                        </pic:spPr>
                      </pic:pic>
                    </a:graphicData>
                  </a:graphic>
                </wp:inline>
              </w:drawing>
            </w:r>
          </w:p>
        </w:tc>
        <w:tc>
          <w:tcPr>
            <w:tcW w:w="2160" w:type="dxa"/>
            <w:tcBorders>
              <w:top w:val="single" w:sz="6" w:space="0" w:color="000000"/>
              <w:left w:val="single" w:sz="6" w:space="0" w:color="000000"/>
            </w:tcBorders>
          </w:tcPr>
          <w:p w14:paraId="26E80B6F" w14:textId="77777777" w:rsidR="005F59B4" w:rsidRPr="006241D1" w:rsidRDefault="005F59B4" w:rsidP="005F59B4">
            <w:pPr>
              <w:rPr>
                <w:szCs w:val="24"/>
              </w:rPr>
            </w:pPr>
          </w:p>
          <w:p w14:paraId="7830AA51" w14:textId="488914D9" w:rsidR="00BA5FB2" w:rsidRDefault="00BA5FB2" w:rsidP="00D90067">
            <w:pPr>
              <w:rPr>
                <w:szCs w:val="24"/>
              </w:rPr>
            </w:pPr>
            <w:r>
              <w:rPr>
                <w:szCs w:val="24"/>
              </w:rPr>
              <w:t>Version 1.</w:t>
            </w:r>
            <w:r w:rsidR="00E321FC">
              <w:rPr>
                <w:szCs w:val="24"/>
              </w:rPr>
              <w:t>3</w:t>
            </w:r>
          </w:p>
          <w:p w14:paraId="26E80B70" w14:textId="12026199" w:rsidR="005F59B4" w:rsidRPr="006241D1" w:rsidRDefault="00BA5FB2" w:rsidP="00E321FC">
            <w:pPr>
              <w:rPr>
                <w:szCs w:val="24"/>
              </w:rPr>
            </w:pPr>
            <w:r>
              <w:rPr>
                <w:szCs w:val="24"/>
              </w:rPr>
              <w:t xml:space="preserve">November </w:t>
            </w:r>
            <w:r w:rsidR="00E321FC">
              <w:rPr>
                <w:szCs w:val="24"/>
              </w:rPr>
              <w:t>3</w:t>
            </w:r>
            <w:r w:rsidR="00A357F9">
              <w:rPr>
                <w:szCs w:val="24"/>
              </w:rPr>
              <w:t>, 2017</w:t>
            </w:r>
          </w:p>
        </w:tc>
      </w:tr>
    </w:tbl>
    <w:p w14:paraId="26E80B74" w14:textId="77777777" w:rsidR="00D467EF" w:rsidRPr="00F91D91" w:rsidRDefault="00962145" w:rsidP="002F0BC2">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F91D91">
        <w:rPr>
          <w:b/>
          <w:sz w:val="24"/>
          <w:szCs w:val="24"/>
        </w:rPr>
        <w:t>Intro</w:t>
      </w:r>
      <w:r w:rsidR="00FD2438" w:rsidRPr="00F91D91">
        <w:rPr>
          <w:b/>
          <w:sz w:val="24"/>
          <w:szCs w:val="24"/>
        </w:rPr>
        <w:t>duction</w:t>
      </w:r>
    </w:p>
    <w:p w14:paraId="26E80B78" w14:textId="77777777" w:rsidR="00962145" w:rsidRDefault="00962145">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9EBDF3" w14:textId="2EAB1C17" w:rsidR="001901A5" w:rsidRDefault="001901A5" w:rsidP="002E79BA">
      <w:pPr>
        <w:ind w:left="360"/>
        <w:rPr>
          <w:sz w:val="24"/>
          <w:szCs w:val="24"/>
        </w:rPr>
      </w:pPr>
      <w:r w:rsidRPr="001901A5">
        <w:rPr>
          <w:sz w:val="24"/>
          <w:szCs w:val="24"/>
        </w:rPr>
        <w:t>The purpose of the 2020 Census is to conduct a census of population and housing and disseminate</w:t>
      </w:r>
      <w:r w:rsidR="00031B69">
        <w:rPr>
          <w:sz w:val="24"/>
          <w:szCs w:val="24"/>
        </w:rPr>
        <w:t xml:space="preserve"> </w:t>
      </w:r>
      <w:r w:rsidRPr="001901A5">
        <w:rPr>
          <w:sz w:val="24"/>
          <w:szCs w:val="24"/>
        </w:rPr>
        <w:t xml:space="preserve">the results to the President, </w:t>
      </w:r>
      <w:r w:rsidR="00922546">
        <w:rPr>
          <w:sz w:val="24"/>
          <w:szCs w:val="24"/>
        </w:rPr>
        <w:t xml:space="preserve">to </w:t>
      </w:r>
      <w:r w:rsidRPr="001901A5">
        <w:rPr>
          <w:sz w:val="24"/>
          <w:szCs w:val="24"/>
        </w:rPr>
        <w:t xml:space="preserve">the states, and </w:t>
      </w:r>
      <w:r w:rsidR="00922546">
        <w:rPr>
          <w:sz w:val="24"/>
          <w:szCs w:val="24"/>
        </w:rPr>
        <w:t xml:space="preserve">to </w:t>
      </w:r>
      <w:r w:rsidRPr="001901A5">
        <w:rPr>
          <w:sz w:val="24"/>
          <w:szCs w:val="24"/>
        </w:rPr>
        <w:t>the American people. The goal of the 2020 Census is to count everyone once, only once, and in the right place</w:t>
      </w:r>
      <w:r w:rsidR="00922546">
        <w:rPr>
          <w:sz w:val="24"/>
          <w:szCs w:val="24"/>
        </w:rPr>
        <w:t>.</w:t>
      </w:r>
      <w:r w:rsidRPr="001901A5">
        <w:rPr>
          <w:sz w:val="24"/>
          <w:szCs w:val="24"/>
        </w:rPr>
        <w:t xml:space="preserve"> </w:t>
      </w:r>
      <w:r w:rsidR="00922546">
        <w:rPr>
          <w:sz w:val="24"/>
          <w:szCs w:val="24"/>
        </w:rPr>
        <w:t>T</w:t>
      </w:r>
      <w:r w:rsidRPr="001901A5">
        <w:rPr>
          <w:sz w:val="24"/>
          <w:szCs w:val="24"/>
        </w:rPr>
        <w:t>he challenge is to conduct the 2020 Census at a lower cost per household (adjusted for inflation) than the 2010 Census, while maintaining high-quality results.</w:t>
      </w:r>
    </w:p>
    <w:p w14:paraId="26E80B79" w14:textId="7E40092A" w:rsidR="00241D1F" w:rsidRPr="00241D1F" w:rsidRDefault="00962145" w:rsidP="000668A2">
      <w:pPr>
        <w:spacing w:before="240"/>
        <w:ind w:left="360"/>
        <w:rPr>
          <w:color w:val="FF0000"/>
          <w:sz w:val="24"/>
          <w:szCs w:val="24"/>
        </w:rPr>
      </w:pPr>
      <w:r w:rsidRPr="00241D1F">
        <w:rPr>
          <w:sz w:val="24"/>
          <w:szCs w:val="24"/>
        </w:rPr>
        <w:t xml:space="preserve">The </w:t>
      </w:r>
      <w:r w:rsidR="00AC16E6">
        <w:rPr>
          <w:sz w:val="24"/>
          <w:szCs w:val="24"/>
        </w:rPr>
        <w:t>2018 End-to-End Census Test</w:t>
      </w:r>
      <w:r w:rsidRPr="00241D1F">
        <w:rPr>
          <w:sz w:val="24"/>
          <w:szCs w:val="24"/>
        </w:rPr>
        <w:t xml:space="preserve"> is an important opportunity for the</w:t>
      </w:r>
      <w:r w:rsidR="009F7606" w:rsidRPr="00241D1F">
        <w:rPr>
          <w:sz w:val="24"/>
          <w:szCs w:val="24"/>
        </w:rPr>
        <w:t xml:space="preserve"> </w:t>
      </w:r>
      <w:r w:rsidRPr="00241D1F">
        <w:rPr>
          <w:sz w:val="24"/>
          <w:szCs w:val="24"/>
        </w:rPr>
        <w:t>Census Bureau to ensure an accurate count of the nation’s increasingly</w:t>
      </w:r>
      <w:r w:rsidR="00751DEF" w:rsidRPr="00241D1F">
        <w:rPr>
          <w:sz w:val="24"/>
          <w:szCs w:val="24"/>
        </w:rPr>
        <w:t xml:space="preserve"> </w:t>
      </w:r>
      <w:r w:rsidRPr="00241D1F">
        <w:rPr>
          <w:sz w:val="24"/>
          <w:szCs w:val="24"/>
        </w:rPr>
        <w:t xml:space="preserve">diverse and rapidly growing population.  </w:t>
      </w:r>
      <w:r w:rsidR="002344F2" w:rsidRPr="00241D1F">
        <w:rPr>
          <w:sz w:val="24"/>
          <w:szCs w:val="24"/>
        </w:rPr>
        <w:t>I</w:t>
      </w:r>
      <w:r w:rsidRPr="00241D1F">
        <w:rPr>
          <w:sz w:val="24"/>
          <w:szCs w:val="24"/>
        </w:rPr>
        <w:t xml:space="preserve">t is the first opportunity to apply </w:t>
      </w:r>
      <w:r w:rsidR="005E6549">
        <w:rPr>
          <w:sz w:val="24"/>
          <w:szCs w:val="24"/>
        </w:rPr>
        <w:t>lessons</w:t>
      </w:r>
      <w:r w:rsidRPr="00241D1F">
        <w:rPr>
          <w:sz w:val="24"/>
          <w:szCs w:val="24"/>
        </w:rPr>
        <w:t xml:space="preserve"> learned from census tests conducted throughout the decade in</w:t>
      </w:r>
      <w:r w:rsidR="00751DEF" w:rsidRPr="00241D1F">
        <w:rPr>
          <w:sz w:val="24"/>
          <w:szCs w:val="24"/>
        </w:rPr>
        <w:t xml:space="preserve"> </w:t>
      </w:r>
      <w:r w:rsidRPr="00241D1F">
        <w:rPr>
          <w:sz w:val="24"/>
          <w:szCs w:val="24"/>
        </w:rPr>
        <w:t xml:space="preserve">preparation for the nation’s once-a-decade population </w:t>
      </w:r>
      <w:r w:rsidR="00922546">
        <w:rPr>
          <w:sz w:val="24"/>
          <w:szCs w:val="24"/>
        </w:rPr>
        <w:t xml:space="preserve">and housing </w:t>
      </w:r>
      <w:r w:rsidRPr="00241D1F">
        <w:rPr>
          <w:sz w:val="24"/>
          <w:szCs w:val="24"/>
        </w:rPr>
        <w:t>census.</w:t>
      </w:r>
      <w:r w:rsidR="00751DEF" w:rsidRPr="00241D1F">
        <w:rPr>
          <w:sz w:val="24"/>
          <w:szCs w:val="24"/>
        </w:rPr>
        <w:t xml:space="preserve"> </w:t>
      </w:r>
      <w:r w:rsidR="00AF0C91" w:rsidRPr="00B81400">
        <w:rPr>
          <w:rFonts w:eastAsia="Malgun Gothic" w:cstheme="minorHAnsi"/>
          <w:sz w:val="24"/>
          <w:szCs w:val="24"/>
        </w:rPr>
        <w:t>The 201</w:t>
      </w:r>
      <w:r w:rsidR="00AF0C91">
        <w:rPr>
          <w:rFonts w:eastAsia="Malgun Gothic" w:cstheme="minorHAnsi"/>
          <w:sz w:val="24"/>
          <w:szCs w:val="24"/>
        </w:rPr>
        <w:t>8 End-to-End Census</w:t>
      </w:r>
      <w:r w:rsidR="00AF0C91" w:rsidRPr="00B81400">
        <w:rPr>
          <w:rFonts w:eastAsia="Malgun Gothic" w:cstheme="minorHAnsi"/>
          <w:sz w:val="24"/>
          <w:szCs w:val="24"/>
        </w:rPr>
        <w:t xml:space="preserve"> Test </w:t>
      </w:r>
      <w:r w:rsidR="00AF0C91" w:rsidRPr="00492568">
        <w:rPr>
          <w:rFonts w:eastAsia="Calibri"/>
          <w:sz w:val="24"/>
          <w:szCs w:val="24"/>
        </w:rPr>
        <w:t>will have a Census Day of April 1, 2018</w:t>
      </w:r>
      <w:r w:rsidR="0041381B">
        <w:rPr>
          <w:rFonts w:eastAsia="Calibri"/>
          <w:sz w:val="24"/>
          <w:szCs w:val="24"/>
        </w:rPr>
        <w:t>,</w:t>
      </w:r>
      <w:r w:rsidR="00AF0C91" w:rsidRPr="00492568">
        <w:rPr>
          <w:rFonts w:eastAsia="Calibri"/>
          <w:sz w:val="24"/>
          <w:szCs w:val="24"/>
        </w:rPr>
        <w:t xml:space="preserve"> and will be conducted in </w:t>
      </w:r>
      <w:r w:rsidR="00AF0C91">
        <w:rPr>
          <w:rFonts w:eastAsia="Calibri"/>
          <w:sz w:val="24"/>
          <w:szCs w:val="24"/>
        </w:rPr>
        <w:t>three areas</w:t>
      </w:r>
      <w:r w:rsidR="0041381B">
        <w:rPr>
          <w:rFonts w:eastAsia="Calibri"/>
          <w:sz w:val="24"/>
          <w:szCs w:val="24"/>
        </w:rPr>
        <w:t>, covering more than 700,000 housing units</w:t>
      </w:r>
      <w:r w:rsidR="00AF0C91">
        <w:rPr>
          <w:rFonts w:eastAsia="Calibri"/>
          <w:sz w:val="24"/>
          <w:szCs w:val="24"/>
        </w:rPr>
        <w:t xml:space="preserve">: Pierce County, Washington; </w:t>
      </w:r>
      <w:r w:rsidR="00AF0C91" w:rsidRPr="00492568">
        <w:rPr>
          <w:rFonts w:eastAsia="Calibri"/>
          <w:sz w:val="24"/>
          <w:szCs w:val="24"/>
        </w:rPr>
        <w:t>Providence County, Rhode Island</w:t>
      </w:r>
      <w:r w:rsidR="00AF0C91">
        <w:rPr>
          <w:rFonts w:eastAsia="Calibri"/>
          <w:sz w:val="24"/>
          <w:szCs w:val="24"/>
        </w:rPr>
        <w:t>; and Bluefield-Beckley-Oak Hill, West Virginia</w:t>
      </w:r>
      <w:r w:rsidR="00AF0C91" w:rsidRPr="00492568">
        <w:rPr>
          <w:rFonts w:eastAsia="Calibri"/>
          <w:sz w:val="24"/>
          <w:szCs w:val="24"/>
        </w:rPr>
        <w:t>.</w:t>
      </w:r>
      <w:r w:rsidR="00751DEF" w:rsidRPr="00241D1F">
        <w:rPr>
          <w:sz w:val="24"/>
          <w:szCs w:val="24"/>
        </w:rPr>
        <w:t xml:space="preserve"> </w:t>
      </w:r>
    </w:p>
    <w:p w14:paraId="26E80B7A" w14:textId="77777777" w:rsidR="00241D1F" w:rsidRDefault="00241D1F" w:rsidP="002E79BA">
      <w:pPr>
        <w:ind w:left="360"/>
        <w:rPr>
          <w:sz w:val="24"/>
          <w:szCs w:val="24"/>
        </w:rPr>
      </w:pPr>
    </w:p>
    <w:p w14:paraId="26E80B7B" w14:textId="7B83F161" w:rsidR="002E79BA" w:rsidRDefault="00527B32" w:rsidP="002E79BA">
      <w:pPr>
        <w:ind w:left="360"/>
        <w:rPr>
          <w:sz w:val="24"/>
          <w:szCs w:val="24"/>
        </w:rPr>
      </w:pPr>
      <w:r>
        <w:rPr>
          <w:sz w:val="24"/>
          <w:szCs w:val="24"/>
        </w:rPr>
        <w:t xml:space="preserve">The 2018 End-to-End Census Test will </w:t>
      </w:r>
      <w:r w:rsidR="0041381B">
        <w:rPr>
          <w:sz w:val="24"/>
          <w:szCs w:val="24"/>
        </w:rPr>
        <w:t xml:space="preserve">be a dress rehearsal for most of </w:t>
      </w:r>
      <w:r>
        <w:rPr>
          <w:sz w:val="24"/>
          <w:szCs w:val="24"/>
        </w:rPr>
        <w:t xml:space="preserve">the 2020 Census operations, procedures, systems, and field infrastructure to ensure proper integration and conformance with functional and non-functional requirements. The test also will produce a prototype of geographic and data products, and will validate the 2020 Census design and cost estimate. </w:t>
      </w:r>
      <w:r w:rsidR="002E79BA">
        <w:rPr>
          <w:sz w:val="24"/>
          <w:szCs w:val="24"/>
        </w:rPr>
        <w:t xml:space="preserve">Note that </w:t>
      </w:r>
      <w:r w:rsidR="007169EE">
        <w:rPr>
          <w:sz w:val="24"/>
          <w:szCs w:val="24"/>
        </w:rPr>
        <w:t xml:space="preserve">because </w:t>
      </w:r>
      <w:r w:rsidR="00890AEC">
        <w:rPr>
          <w:sz w:val="24"/>
          <w:szCs w:val="24"/>
        </w:rPr>
        <w:t>t</w:t>
      </w:r>
      <w:r w:rsidR="002E79BA">
        <w:rPr>
          <w:sz w:val="24"/>
          <w:szCs w:val="24"/>
        </w:rPr>
        <w:t xml:space="preserve">he </w:t>
      </w:r>
      <w:r w:rsidR="00AC16E6">
        <w:rPr>
          <w:sz w:val="24"/>
          <w:szCs w:val="24"/>
        </w:rPr>
        <w:t>2018 End-to-End Census Test</w:t>
      </w:r>
      <w:r w:rsidR="00E2199C">
        <w:rPr>
          <w:sz w:val="24"/>
          <w:szCs w:val="24"/>
        </w:rPr>
        <w:t xml:space="preserve"> </w:t>
      </w:r>
      <w:r w:rsidR="002E79BA">
        <w:rPr>
          <w:sz w:val="24"/>
          <w:szCs w:val="24"/>
        </w:rPr>
        <w:t xml:space="preserve">is not </w:t>
      </w:r>
      <w:r w:rsidR="00795A60">
        <w:rPr>
          <w:sz w:val="24"/>
          <w:szCs w:val="24"/>
        </w:rPr>
        <w:t xml:space="preserve">being </w:t>
      </w:r>
      <w:r w:rsidR="002E79BA">
        <w:rPr>
          <w:sz w:val="24"/>
          <w:szCs w:val="24"/>
        </w:rPr>
        <w:t>conducted in a “full decennial census environment,” the results may not replicate the results to be obtained in the 2020 Census.</w:t>
      </w:r>
    </w:p>
    <w:p w14:paraId="26E80B7C" w14:textId="77777777" w:rsidR="002E79BA" w:rsidRDefault="002E79BA" w:rsidP="002E79BA">
      <w:pPr>
        <w:ind w:left="360"/>
        <w:rPr>
          <w:sz w:val="24"/>
          <w:szCs w:val="24"/>
        </w:rPr>
      </w:pPr>
    </w:p>
    <w:p w14:paraId="26E80B7D" w14:textId="06B65ED7" w:rsidR="00962145" w:rsidRPr="00241D1F" w:rsidRDefault="00241D1F" w:rsidP="002E79BA">
      <w:pPr>
        <w:ind w:left="360"/>
        <w:rPr>
          <w:sz w:val="24"/>
          <w:szCs w:val="24"/>
        </w:rPr>
      </w:pPr>
      <w:r w:rsidRPr="00241D1F">
        <w:rPr>
          <w:sz w:val="24"/>
          <w:szCs w:val="24"/>
        </w:rPr>
        <w:t>This study plan documents how the</w:t>
      </w:r>
      <w:r w:rsidR="00E77CAA">
        <w:rPr>
          <w:sz w:val="24"/>
          <w:szCs w:val="24"/>
        </w:rPr>
        <w:t xml:space="preserve"> Response Processing Operation (RPO) </w:t>
      </w:r>
      <w:r w:rsidRPr="00241D1F">
        <w:rPr>
          <w:sz w:val="24"/>
          <w:szCs w:val="24"/>
        </w:rPr>
        <w:t>will be assessed as guided by questions to be answered.</w:t>
      </w:r>
    </w:p>
    <w:p w14:paraId="26E80B7E" w14:textId="77777777" w:rsidR="00962145" w:rsidRDefault="009621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26E80B7F" w14:textId="77777777" w:rsidR="00962145" w:rsidRPr="00E233D9" w:rsidRDefault="00962145"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Background</w:t>
      </w:r>
    </w:p>
    <w:p w14:paraId="26E80B80" w14:textId="584C84B4" w:rsidR="00962145" w:rsidRDefault="00962145">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D8BD3B3" w14:textId="77777777" w:rsidR="008416EB" w:rsidRDefault="00416354" w:rsidP="0068253D">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This section provides background information on the Response Processing Operation by discussing previously used organizational structu</w:t>
      </w:r>
      <w:r w:rsidR="002773D0">
        <w:rPr>
          <w:sz w:val="24"/>
          <w:szCs w:val="24"/>
        </w:rPr>
        <w:t xml:space="preserve">res and systems.  It also </w:t>
      </w:r>
      <w:r w:rsidR="008416EB">
        <w:rPr>
          <w:sz w:val="24"/>
          <w:szCs w:val="24"/>
        </w:rPr>
        <w:t xml:space="preserve">highlights areas of the operation where innovation has occurred for the 2020 Census.  </w:t>
      </w:r>
    </w:p>
    <w:p w14:paraId="0A8BC80F" w14:textId="4AB21992" w:rsidR="00416354" w:rsidRDefault="008416EB" w:rsidP="0068253D">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 </w:t>
      </w:r>
      <w:r w:rsidR="00416354">
        <w:rPr>
          <w:sz w:val="24"/>
          <w:szCs w:val="24"/>
        </w:rPr>
        <w:t xml:space="preserve"> </w:t>
      </w:r>
    </w:p>
    <w:p w14:paraId="2282F645" w14:textId="35965246" w:rsidR="0078625D" w:rsidRDefault="0078625D"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rPr>
      </w:pPr>
      <w:r w:rsidRPr="004444A8">
        <w:rPr>
          <w:b/>
        </w:rPr>
        <w:t>Organizational Structure</w:t>
      </w:r>
    </w:p>
    <w:p w14:paraId="62DF247D" w14:textId="77777777" w:rsidR="000B2DD6" w:rsidRPr="004444A8" w:rsidRDefault="000B2DD6"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rPr>
      </w:pPr>
    </w:p>
    <w:p w14:paraId="2D1CBF40" w14:textId="0C3152CE" w:rsidR="0078625D" w:rsidRDefault="00606C90" w:rsidP="00D069DF">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During the 2010 Census, </w:t>
      </w:r>
      <w:r w:rsidR="002F61AA">
        <w:t xml:space="preserve">some </w:t>
      </w:r>
      <w:r w:rsidR="008A7EAF">
        <w:t xml:space="preserve">functions now performed by </w:t>
      </w:r>
      <w:r w:rsidR="00922546">
        <w:t xml:space="preserve">the </w:t>
      </w:r>
      <w:r w:rsidR="008A7EAF">
        <w:t>Response Processing Operation (RPO) were performed by other operations.  Creation and management of the enumeration universe was performed by an operation called Universe C</w:t>
      </w:r>
      <w:r w:rsidR="00922546">
        <w:t>ontrol</w:t>
      </w:r>
      <w:r w:rsidR="008A7EAF">
        <w:t xml:space="preserve"> and Management (UCM).  </w:t>
      </w:r>
      <w:r w:rsidR="00D069DF">
        <w:t>The Decennial</w:t>
      </w:r>
      <w:r w:rsidR="007957CB">
        <w:t xml:space="preserve"> Management Division (DMD) that managed </w:t>
      </w:r>
      <w:r w:rsidR="00D069DF">
        <w:t xml:space="preserve">the 2010 Census </w:t>
      </w:r>
      <w:r w:rsidR="002B6AE3">
        <w:t>was</w:t>
      </w:r>
      <w:r w:rsidR="00D069DF">
        <w:t xml:space="preserve"> reorganized into the Decennial Census Management Division (DCMD) in preparation for the 2020 Census.</w:t>
      </w:r>
    </w:p>
    <w:p w14:paraId="0A5DCF00" w14:textId="4B8626F4" w:rsidR="0078625D" w:rsidRDefault="0078625D"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3BAE3AAC" w14:textId="77777777" w:rsidR="000B2DD6" w:rsidRDefault="000B2DD6">
      <w:pPr>
        <w:autoSpaceDE/>
        <w:autoSpaceDN/>
        <w:adjustRightInd/>
        <w:rPr>
          <w:b/>
          <w:sz w:val="24"/>
          <w:szCs w:val="24"/>
        </w:rPr>
      </w:pPr>
      <w:r>
        <w:rPr>
          <w:b/>
        </w:rPr>
        <w:br w:type="page"/>
      </w:r>
    </w:p>
    <w:p w14:paraId="749136E7" w14:textId="1D32A9F1" w:rsidR="0078625D" w:rsidRDefault="0078625D"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rPr>
      </w:pPr>
      <w:r w:rsidRPr="004444A8">
        <w:rPr>
          <w:b/>
        </w:rPr>
        <w:lastRenderedPageBreak/>
        <w:t>Systems Used</w:t>
      </w:r>
    </w:p>
    <w:p w14:paraId="7FACC272" w14:textId="77777777" w:rsidR="000B2DD6" w:rsidRPr="004444A8" w:rsidRDefault="000B2DD6"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rPr>
      </w:pPr>
    </w:p>
    <w:p w14:paraId="76622576" w14:textId="358F7E1C" w:rsidR="00606C90" w:rsidRDefault="0078625D"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r>
        <w:t xml:space="preserve">During the 2010 Census, </w:t>
      </w:r>
      <w:r w:rsidR="00795A60">
        <w:t>t</w:t>
      </w:r>
      <w:r w:rsidR="00C160F0">
        <w:t>he</w:t>
      </w:r>
      <w:r w:rsidR="00795A60">
        <w:t xml:space="preserve"> Census Bureau used</w:t>
      </w:r>
      <w:r w:rsidR="00C160F0">
        <w:t xml:space="preserve"> the</w:t>
      </w:r>
      <w:r w:rsidR="00795A60">
        <w:t xml:space="preserve"> UCM</w:t>
      </w:r>
      <w:r w:rsidR="008A7EAF">
        <w:t xml:space="preserve"> </w:t>
      </w:r>
      <w:r w:rsidR="00964F73">
        <w:t>to perform its case management function</w:t>
      </w:r>
      <w:r w:rsidR="008A7EAF">
        <w:t xml:space="preserve"> </w:t>
      </w:r>
      <w:r w:rsidR="00964F73">
        <w:t xml:space="preserve">and </w:t>
      </w:r>
      <w:r w:rsidR="00C051AD">
        <w:t>t</w:t>
      </w:r>
      <w:r w:rsidR="00964F73">
        <w:t xml:space="preserve">he </w:t>
      </w:r>
      <w:r>
        <w:t xml:space="preserve">Response Processing System (RPS) </w:t>
      </w:r>
      <w:r w:rsidR="0009333B">
        <w:t xml:space="preserve">for </w:t>
      </w:r>
      <w:r>
        <w:t>process</w:t>
      </w:r>
      <w:r w:rsidR="0009333B">
        <w:t>ing</w:t>
      </w:r>
      <w:r>
        <w:t xml:space="preserve"> response data.  During the 2020 Census, functionality previously performed by the UCM and RPS systems will be performed by</w:t>
      </w:r>
      <w:r w:rsidR="004D5368">
        <w:t xml:space="preserve"> </w:t>
      </w:r>
      <w:r w:rsidR="00C051AD">
        <w:t>t</w:t>
      </w:r>
      <w:r w:rsidR="00964F73">
        <w:t xml:space="preserve">he Control and Response Data System (CaRDS) for universe creation, the </w:t>
      </w:r>
      <w:r w:rsidR="003C4EFE">
        <w:t>Enterprise Census and Survey Enabling-</w:t>
      </w:r>
      <w:r w:rsidR="00964F73">
        <w:t>Operational Control System (</w:t>
      </w:r>
      <w:r w:rsidR="004D5368">
        <w:t>EC</w:t>
      </w:r>
      <w:r w:rsidR="001E0C87">
        <w:t>a</w:t>
      </w:r>
      <w:r w:rsidR="004D5368">
        <w:t>SE-</w:t>
      </w:r>
      <w:r w:rsidR="00964F73">
        <w:t xml:space="preserve">OCS) for data collection control and management and the Decennial Response Processing System (DRPS) for </w:t>
      </w:r>
      <w:r w:rsidR="00CF0B2D">
        <w:t>post-data</w:t>
      </w:r>
      <w:r w:rsidR="00964F73">
        <w:t xml:space="preserve"> collection processing.</w:t>
      </w:r>
    </w:p>
    <w:p w14:paraId="2E11A839" w14:textId="3E540BF0" w:rsidR="00606C90" w:rsidRDefault="00606C90" w:rsidP="00BC6924">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5F927541" w14:textId="74AD1077" w:rsidR="00606C90" w:rsidRPr="004444A8" w:rsidRDefault="00AC43AA" w:rsidP="00E233D9">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b/>
        </w:rPr>
      </w:pPr>
      <w:r w:rsidRPr="004444A8">
        <w:rPr>
          <w:b/>
        </w:rPr>
        <w:t>2020 Census Innovation Areas</w:t>
      </w:r>
    </w:p>
    <w:p w14:paraId="5703E9C6" w14:textId="4AD7256C" w:rsidR="00AC43AA" w:rsidRDefault="00AC43AA" w:rsidP="007C3602">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360"/>
      </w:pPr>
    </w:p>
    <w:p w14:paraId="514E9AA3" w14:textId="6284ABCD" w:rsidR="004E2C6F" w:rsidRPr="004444A8" w:rsidRDefault="004E2C6F" w:rsidP="00E233D9">
      <w:pPr>
        <w:ind w:left="360"/>
        <w:rPr>
          <w:sz w:val="24"/>
          <w:szCs w:val="24"/>
        </w:rPr>
      </w:pPr>
      <w:r w:rsidRPr="004444A8">
        <w:rPr>
          <w:sz w:val="24"/>
          <w:szCs w:val="24"/>
        </w:rPr>
        <w:t>During the 2010 Census, response processing was managed by three separate integrated system teams focus</w:t>
      </w:r>
      <w:r w:rsidR="00C051AD">
        <w:rPr>
          <w:sz w:val="24"/>
          <w:szCs w:val="24"/>
        </w:rPr>
        <w:t>ed</w:t>
      </w:r>
      <w:r w:rsidRPr="004444A8">
        <w:rPr>
          <w:sz w:val="24"/>
          <w:szCs w:val="24"/>
        </w:rPr>
        <w:t xml:space="preserve"> on the </w:t>
      </w:r>
      <w:r w:rsidR="00C051AD">
        <w:rPr>
          <w:sz w:val="24"/>
          <w:szCs w:val="24"/>
        </w:rPr>
        <w:t xml:space="preserve">following </w:t>
      </w:r>
      <w:r w:rsidRPr="004444A8">
        <w:rPr>
          <w:sz w:val="24"/>
          <w:szCs w:val="24"/>
        </w:rPr>
        <w:t xml:space="preserve">stages: universe creation and management, data capture and integration, and post-processing. With major innovations to the census design in other operations, major opportunities for innovation </w:t>
      </w:r>
      <w:r w:rsidR="00B22988">
        <w:rPr>
          <w:sz w:val="24"/>
          <w:szCs w:val="24"/>
        </w:rPr>
        <w:t>were created</w:t>
      </w:r>
      <w:r w:rsidRPr="004444A8">
        <w:rPr>
          <w:sz w:val="24"/>
          <w:szCs w:val="24"/>
        </w:rPr>
        <w:t xml:space="preserve"> for response processing. For example, the universe of living quarters to be worked in </w:t>
      </w:r>
      <w:r w:rsidR="00CD6F7C">
        <w:rPr>
          <w:sz w:val="24"/>
          <w:szCs w:val="24"/>
        </w:rPr>
        <w:t>Nonresponse Followup (</w:t>
      </w:r>
      <w:r w:rsidRPr="004444A8">
        <w:rPr>
          <w:sz w:val="24"/>
          <w:szCs w:val="24"/>
        </w:rPr>
        <w:t>NRFU</w:t>
      </w:r>
      <w:r w:rsidR="00CD6F7C">
        <w:rPr>
          <w:sz w:val="24"/>
          <w:szCs w:val="24"/>
        </w:rPr>
        <w:t>)</w:t>
      </w:r>
      <w:r w:rsidRPr="004444A8">
        <w:rPr>
          <w:sz w:val="24"/>
          <w:szCs w:val="24"/>
        </w:rPr>
        <w:t xml:space="preserve"> is dynamic in an automated operation</w:t>
      </w:r>
      <w:r w:rsidR="00AE55FC">
        <w:rPr>
          <w:sz w:val="24"/>
          <w:szCs w:val="24"/>
        </w:rPr>
        <w:t>.</w:t>
      </w:r>
      <w:r w:rsidRPr="004444A8">
        <w:rPr>
          <w:sz w:val="24"/>
          <w:szCs w:val="24"/>
        </w:rPr>
        <w:t xml:space="preserve"> </w:t>
      </w:r>
      <w:r w:rsidR="00AE55FC">
        <w:rPr>
          <w:sz w:val="24"/>
          <w:szCs w:val="24"/>
        </w:rPr>
        <w:t>D</w:t>
      </w:r>
      <w:r w:rsidR="00CD6F7C">
        <w:rPr>
          <w:sz w:val="24"/>
          <w:szCs w:val="24"/>
        </w:rPr>
        <w:t xml:space="preserve">uring NRFU production, if </w:t>
      </w:r>
      <w:r w:rsidRPr="004444A8">
        <w:rPr>
          <w:sz w:val="24"/>
          <w:szCs w:val="24"/>
        </w:rPr>
        <w:t xml:space="preserve">responses </w:t>
      </w:r>
      <w:r w:rsidR="00CD6F7C">
        <w:rPr>
          <w:sz w:val="24"/>
          <w:szCs w:val="24"/>
        </w:rPr>
        <w:t xml:space="preserve">are </w:t>
      </w:r>
      <w:r w:rsidRPr="004444A8">
        <w:rPr>
          <w:sz w:val="24"/>
          <w:szCs w:val="24"/>
        </w:rPr>
        <w:t xml:space="preserve">received through other </w:t>
      </w:r>
      <w:r w:rsidR="00CD6F7C">
        <w:rPr>
          <w:sz w:val="24"/>
          <w:szCs w:val="24"/>
        </w:rPr>
        <w:t>modes,</w:t>
      </w:r>
      <w:r w:rsidRPr="004444A8">
        <w:rPr>
          <w:sz w:val="24"/>
          <w:szCs w:val="24"/>
        </w:rPr>
        <w:t xml:space="preserve"> such as the </w:t>
      </w:r>
      <w:r w:rsidR="00C051AD">
        <w:rPr>
          <w:sz w:val="24"/>
          <w:szCs w:val="24"/>
        </w:rPr>
        <w:t>i</w:t>
      </w:r>
      <w:r w:rsidRPr="004444A8">
        <w:rPr>
          <w:sz w:val="24"/>
          <w:szCs w:val="24"/>
        </w:rPr>
        <w:t>nternet</w:t>
      </w:r>
      <w:r w:rsidR="00CD6F7C">
        <w:rPr>
          <w:sz w:val="24"/>
          <w:szCs w:val="24"/>
        </w:rPr>
        <w:t>,</w:t>
      </w:r>
      <w:r w:rsidR="0009333B">
        <w:rPr>
          <w:sz w:val="24"/>
          <w:szCs w:val="24"/>
        </w:rPr>
        <w:t xml:space="preserve"> </w:t>
      </w:r>
      <w:r w:rsidRPr="004444A8">
        <w:rPr>
          <w:sz w:val="24"/>
          <w:szCs w:val="24"/>
        </w:rPr>
        <w:t>case</w:t>
      </w:r>
      <w:r w:rsidR="00CD6F7C">
        <w:rPr>
          <w:sz w:val="24"/>
          <w:szCs w:val="24"/>
        </w:rPr>
        <w:t>s can</w:t>
      </w:r>
      <w:r w:rsidRPr="004444A8">
        <w:rPr>
          <w:sz w:val="24"/>
          <w:szCs w:val="24"/>
        </w:rPr>
        <w:t xml:space="preserve"> be removed from the NRFU case list. Many of these innovations result in expected cost savings for the 2020 Census, as compared to repeating the 2010 Census design. As a result of some of these innovations, it has become necessary to reconsider response processing as one operation that integrates all three of the previous steps described above, rather than as a linear progression of three separate components. </w:t>
      </w:r>
    </w:p>
    <w:p w14:paraId="5C881838" w14:textId="77777777" w:rsidR="004E2C6F" w:rsidRPr="004444A8" w:rsidRDefault="004E2C6F" w:rsidP="00E233D9">
      <w:pPr>
        <w:ind w:left="360"/>
        <w:rPr>
          <w:sz w:val="24"/>
          <w:szCs w:val="24"/>
        </w:rPr>
      </w:pPr>
    </w:p>
    <w:p w14:paraId="4F8F30D0" w14:textId="77777777" w:rsidR="004E2C6F" w:rsidRPr="004444A8" w:rsidRDefault="004E2C6F" w:rsidP="00E233D9">
      <w:pPr>
        <w:ind w:left="360"/>
        <w:rPr>
          <w:sz w:val="24"/>
          <w:szCs w:val="24"/>
        </w:rPr>
      </w:pPr>
      <w:r w:rsidRPr="004444A8">
        <w:rPr>
          <w:sz w:val="24"/>
          <w:szCs w:val="24"/>
        </w:rPr>
        <w:t>Opportunities to innovate include the following:</w:t>
      </w:r>
    </w:p>
    <w:p w14:paraId="43506DFC" w14:textId="77777777" w:rsidR="004E2C6F" w:rsidRPr="004444A8" w:rsidRDefault="004E2C6F" w:rsidP="00E233D9">
      <w:pPr>
        <w:pStyle w:val="ListParagraph"/>
        <w:numPr>
          <w:ilvl w:val="0"/>
          <w:numId w:val="78"/>
        </w:numPr>
        <w:autoSpaceDE/>
        <w:autoSpaceDN/>
        <w:adjustRightInd/>
        <w:spacing w:after="120" w:line="276" w:lineRule="auto"/>
        <w:ind w:left="1080"/>
        <w:rPr>
          <w:sz w:val="24"/>
          <w:szCs w:val="24"/>
        </w:rPr>
      </w:pPr>
      <w:r w:rsidRPr="004444A8">
        <w:rPr>
          <w:sz w:val="24"/>
          <w:szCs w:val="24"/>
        </w:rPr>
        <w:t>Use enterprise-developed tools to facilitate intelligent business decisions prior to and during data collection:</w:t>
      </w:r>
    </w:p>
    <w:p w14:paraId="7F982EE4" w14:textId="4BCA7728" w:rsidR="004E2C6F" w:rsidRPr="004444A8" w:rsidRDefault="004E2C6F" w:rsidP="00E233D9">
      <w:pPr>
        <w:pStyle w:val="ListParagraph"/>
        <w:numPr>
          <w:ilvl w:val="0"/>
          <w:numId w:val="79"/>
        </w:numPr>
        <w:autoSpaceDE/>
        <w:autoSpaceDN/>
        <w:adjustRightInd/>
        <w:spacing w:after="120" w:line="276" w:lineRule="auto"/>
        <w:ind w:left="1800"/>
        <w:rPr>
          <w:sz w:val="24"/>
          <w:szCs w:val="24"/>
        </w:rPr>
      </w:pPr>
      <w:r w:rsidRPr="004444A8">
        <w:rPr>
          <w:sz w:val="24"/>
          <w:szCs w:val="24"/>
        </w:rPr>
        <w:t>Interface with all printing systems for production of paper products.</w:t>
      </w:r>
    </w:p>
    <w:p w14:paraId="0C4BD293" w14:textId="14B6E23F" w:rsidR="004E2C6F" w:rsidRPr="004444A8" w:rsidRDefault="004E2C6F" w:rsidP="00E233D9">
      <w:pPr>
        <w:pStyle w:val="ListParagraph"/>
        <w:numPr>
          <w:ilvl w:val="0"/>
          <w:numId w:val="79"/>
        </w:numPr>
        <w:autoSpaceDE/>
        <w:autoSpaceDN/>
        <w:adjustRightInd/>
        <w:spacing w:after="120" w:line="276" w:lineRule="auto"/>
        <w:ind w:left="1800"/>
        <w:rPr>
          <w:sz w:val="24"/>
          <w:szCs w:val="24"/>
        </w:rPr>
      </w:pPr>
      <w:r w:rsidRPr="004444A8">
        <w:rPr>
          <w:sz w:val="24"/>
          <w:szCs w:val="24"/>
        </w:rPr>
        <w:t>Serve as the overall integration “manager” of response data collection, including Internet</w:t>
      </w:r>
      <w:r w:rsidR="00A76EF9">
        <w:rPr>
          <w:sz w:val="24"/>
          <w:szCs w:val="24"/>
        </w:rPr>
        <w:t xml:space="preserve"> Self-</w:t>
      </w:r>
      <w:r w:rsidR="00E51486">
        <w:rPr>
          <w:sz w:val="24"/>
          <w:szCs w:val="24"/>
        </w:rPr>
        <w:t>Response (ISR)</w:t>
      </w:r>
      <w:r w:rsidRPr="004444A8">
        <w:rPr>
          <w:sz w:val="24"/>
          <w:szCs w:val="24"/>
        </w:rPr>
        <w:t xml:space="preserve">, </w:t>
      </w:r>
      <w:r w:rsidR="00D40461">
        <w:rPr>
          <w:sz w:val="24"/>
          <w:szCs w:val="24"/>
        </w:rPr>
        <w:t>Census Questionnaire Assistance</w:t>
      </w:r>
      <w:r w:rsidR="004D3A43">
        <w:rPr>
          <w:sz w:val="24"/>
          <w:szCs w:val="24"/>
        </w:rPr>
        <w:t xml:space="preserve"> (CQA)</w:t>
      </w:r>
      <w:r w:rsidRPr="004444A8">
        <w:rPr>
          <w:sz w:val="24"/>
          <w:szCs w:val="24"/>
        </w:rPr>
        <w:t xml:space="preserve">, </w:t>
      </w:r>
      <w:r w:rsidR="00E51486">
        <w:rPr>
          <w:sz w:val="24"/>
          <w:szCs w:val="24"/>
        </w:rPr>
        <w:t>P</w:t>
      </w:r>
      <w:r w:rsidRPr="004444A8">
        <w:rPr>
          <w:sz w:val="24"/>
          <w:szCs w:val="24"/>
        </w:rPr>
        <w:t xml:space="preserve">aper </w:t>
      </w:r>
      <w:r w:rsidR="00E51486">
        <w:rPr>
          <w:sz w:val="24"/>
          <w:szCs w:val="24"/>
        </w:rPr>
        <w:t>D</w:t>
      </w:r>
      <w:r w:rsidRPr="004444A8">
        <w:rPr>
          <w:sz w:val="24"/>
          <w:szCs w:val="24"/>
        </w:rPr>
        <w:t xml:space="preserve">ata </w:t>
      </w:r>
      <w:r w:rsidR="00E51486">
        <w:rPr>
          <w:sz w:val="24"/>
          <w:szCs w:val="24"/>
        </w:rPr>
        <w:t>C</w:t>
      </w:r>
      <w:r w:rsidRPr="004444A8">
        <w:rPr>
          <w:sz w:val="24"/>
          <w:szCs w:val="24"/>
        </w:rPr>
        <w:t>apture</w:t>
      </w:r>
      <w:r w:rsidR="00E51486">
        <w:rPr>
          <w:sz w:val="24"/>
          <w:szCs w:val="24"/>
        </w:rPr>
        <w:t xml:space="preserve"> (PDC)</w:t>
      </w:r>
      <w:r w:rsidR="00D40461">
        <w:rPr>
          <w:sz w:val="24"/>
          <w:szCs w:val="24"/>
        </w:rPr>
        <w:t>, and NRFU</w:t>
      </w:r>
      <w:r w:rsidRPr="004444A8">
        <w:rPr>
          <w:sz w:val="24"/>
          <w:szCs w:val="24"/>
        </w:rPr>
        <w:t>.</w:t>
      </w:r>
    </w:p>
    <w:p w14:paraId="53D9FAB0" w14:textId="5F63F51D" w:rsidR="004E2C6F" w:rsidRPr="004444A8" w:rsidRDefault="004E2C6F" w:rsidP="00E233D9">
      <w:pPr>
        <w:pStyle w:val="ListParagraph"/>
        <w:numPr>
          <w:ilvl w:val="0"/>
          <w:numId w:val="78"/>
        </w:numPr>
        <w:autoSpaceDE/>
        <w:autoSpaceDN/>
        <w:adjustRightInd/>
        <w:spacing w:after="120" w:line="276" w:lineRule="auto"/>
        <w:ind w:left="1080"/>
        <w:rPr>
          <w:sz w:val="24"/>
          <w:szCs w:val="24"/>
        </w:rPr>
      </w:pPr>
      <w:r w:rsidRPr="004444A8">
        <w:rPr>
          <w:sz w:val="24"/>
          <w:szCs w:val="24"/>
        </w:rPr>
        <w:t xml:space="preserve">Create models based on established business rules to determine the appropriate course of enumeration action for cases (e.g., person visit, use of administrative records and third-party data) and assign each case to the specific mode for data collection. </w:t>
      </w:r>
    </w:p>
    <w:p w14:paraId="6C730EFF" w14:textId="7BAD3A90" w:rsidR="004E2C6F" w:rsidRPr="004444A8" w:rsidRDefault="004E2C6F" w:rsidP="00E233D9">
      <w:pPr>
        <w:pStyle w:val="ListParagraph"/>
        <w:numPr>
          <w:ilvl w:val="0"/>
          <w:numId w:val="78"/>
        </w:numPr>
        <w:autoSpaceDE/>
        <w:autoSpaceDN/>
        <w:adjustRightInd/>
        <w:spacing w:after="120" w:line="276" w:lineRule="auto"/>
        <w:ind w:left="1080"/>
        <w:rPr>
          <w:sz w:val="24"/>
          <w:szCs w:val="24"/>
        </w:rPr>
      </w:pPr>
      <w:r w:rsidRPr="004444A8">
        <w:rPr>
          <w:sz w:val="24"/>
          <w:szCs w:val="24"/>
        </w:rPr>
        <w:t>Expand the use of administrative records and third-party data in post-data collection processing activities to support improved data coverage</w:t>
      </w:r>
      <w:r w:rsidR="004D5368">
        <w:rPr>
          <w:sz w:val="24"/>
          <w:szCs w:val="24"/>
        </w:rPr>
        <w:t xml:space="preserve"> and </w:t>
      </w:r>
      <w:r w:rsidR="00C051AD">
        <w:rPr>
          <w:sz w:val="24"/>
          <w:szCs w:val="24"/>
        </w:rPr>
        <w:t xml:space="preserve">to </w:t>
      </w:r>
      <w:r w:rsidR="004D5368">
        <w:rPr>
          <w:sz w:val="24"/>
          <w:szCs w:val="24"/>
        </w:rPr>
        <w:t xml:space="preserve">reduce </w:t>
      </w:r>
      <w:r w:rsidR="00C051AD">
        <w:rPr>
          <w:sz w:val="24"/>
          <w:szCs w:val="24"/>
        </w:rPr>
        <w:t xml:space="preserve">the </w:t>
      </w:r>
      <w:r w:rsidR="004D5368">
        <w:rPr>
          <w:sz w:val="24"/>
          <w:szCs w:val="24"/>
        </w:rPr>
        <w:t>NRFU workload</w:t>
      </w:r>
      <w:r w:rsidRPr="004444A8">
        <w:rPr>
          <w:sz w:val="24"/>
          <w:szCs w:val="24"/>
        </w:rPr>
        <w:t>.</w:t>
      </w:r>
    </w:p>
    <w:p w14:paraId="421758D8" w14:textId="2C44667E" w:rsidR="00A235AD" w:rsidRDefault="004E2C6F" w:rsidP="00E233D9">
      <w:pPr>
        <w:pStyle w:val="ListParagraph"/>
        <w:numPr>
          <w:ilvl w:val="0"/>
          <w:numId w:val="78"/>
        </w:numPr>
        <w:autoSpaceDE/>
        <w:autoSpaceDN/>
        <w:adjustRightInd/>
        <w:spacing w:after="120" w:line="276" w:lineRule="auto"/>
        <w:ind w:left="1080"/>
        <w:rPr>
          <w:sz w:val="24"/>
          <w:szCs w:val="24"/>
        </w:rPr>
      </w:pPr>
      <w:r w:rsidRPr="00A235AD">
        <w:rPr>
          <w:sz w:val="24"/>
          <w:szCs w:val="24"/>
        </w:rPr>
        <w:t>Expand the use of automated technology, communications monitoring, and improved computational modeling and data analytic techniques to provide early warnings of potentially fraudulent returns.</w:t>
      </w:r>
    </w:p>
    <w:p w14:paraId="26E80B84" w14:textId="7F71B4B4" w:rsidR="00962145" w:rsidRPr="00E233D9" w:rsidRDefault="00590198" w:rsidP="002F0BC2">
      <w:pPr>
        <w:pStyle w:val="ListParagraph"/>
        <w:numPr>
          <w:ilvl w:val="0"/>
          <w:numId w:val="75"/>
        </w:numPr>
        <w:tabs>
          <w:tab w:val="left" w:pos="-10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Assumptions</w:t>
      </w:r>
      <w:r w:rsidR="001D065C" w:rsidRPr="00E233D9">
        <w:rPr>
          <w:b/>
          <w:sz w:val="24"/>
          <w:szCs w:val="24"/>
        </w:rPr>
        <w:t>/Design Issues</w:t>
      </w:r>
    </w:p>
    <w:p w14:paraId="47796D9D" w14:textId="6751B2A3" w:rsidR="001D065C" w:rsidRDefault="001D065C" w:rsidP="004444A8">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E93618" w14:textId="77777777" w:rsidR="000E1CF0" w:rsidRDefault="000E1CF0" w:rsidP="002F0BC2">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The</w:t>
      </w:r>
      <w:r w:rsidR="000451EC">
        <w:rPr>
          <w:sz w:val="24"/>
          <w:szCs w:val="24"/>
        </w:rPr>
        <w:t xml:space="preserve"> section</w:t>
      </w:r>
      <w:r>
        <w:rPr>
          <w:sz w:val="24"/>
          <w:szCs w:val="24"/>
        </w:rPr>
        <w:t>s</w:t>
      </w:r>
      <w:r w:rsidR="000451EC">
        <w:rPr>
          <w:sz w:val="24"/>
          <w:szCs w:val="24"/>
        </w:rPr>
        <w:t xml:space="preserve"> </w:t>
      </w:r>
      <w:r>
        <w:rPr>
          <w:sz w:val="24"/>
          <w:szCs w:val="24"/>
        </w:rPr>
        <w:t xml:space="preserve">below list </w:t>
      </w:r>
      <w:r w:rsidR="000451EC">
        <w:rPr>
          <w:sz w:val="24"/>
          <w:szCs w:val="24"/>
        </w:rPr>
        <w:t xml:space="preserve">assumptions and design issues </w:t>
      </w:r>
      <w:r>
        <w:rPr>
          <w:sz w:val="24"/>
          <w:szCs w:val="24"/>
        </w:rPr>
        <w:t xml:space="preserve">pertinent to this assessment of the Response Processing Operation. </w:t>
      </w:r>
    </w:p>
    <w:p w14:paraId="443F147F" w14:textId="3BD02A08" w:rsidR="000451EC" w:rsidRDefault="000451EC" w:rsidP="002F0BC2">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 </w:t>
      </w:r>
    </w:p>
    <w:p w14:paraId="18A228DC" w14:textId="2B05D1ED" w:rsidR="001D065C" w:rsidRDefault="001D065C" w:rsidP="002F0BC2">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233D9">
        <w:rPr>
          <w:b/>
          <w:sz w:val="24"/>
          <w:szCs w:val="24"/>
        </w:rPr>
        <w:t>Assumptions</w:t>
      </w:r>
    </w:p>
    <w:p w14:paraId="19533A28" w14:textId="77777777" w:rsidR="000B2DD6" w:rsidRPr="00E233D9" w:rsidRDefault="000B2DD6" w:rsidP="002F0BC2">
      <w:pPr>
        <w:tabs>
          <w:tab w:val="left" w:pos="-1080"/>
          <w:tab w:val="left" w:pos="-72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16AADF26" w14:textId="6AD19B1E" w:rsidR="001D065C" w:rsidRPr="004444A8" w:rsidRDefault="001D065C" w:rsidP="002F0BC2">
      <w:pPr>
        <w:pStyle w:val="ListParagraph"/>
        <w:numPr>
          <w:ilvl w:val="0"/>
          <w:numId w:val="80"/>
        </w:numPr>
        <w:autoSpaceDE/>
        <w:autoSpaceDN/>
        <w:adjustRightInd/>
        <w:spacing w:after="120" w:line="276" w:lineRule="auto"/>
        <w:ind w:left="1080"/>
        <w:rPr>
          <w:sz w:val="24"/>
          <w:szCs w:val="24"/>
        </w:rPr>
      </w:pPr>
      <w:r w:rsidRPr="004444A8">
        <w:rPr>
          <w:sz w:val="24"/>
          <w:szCs w:val="24"/>
        </w:rPr>
        <w:t>RPO will use the enterprise-developed system solutions</w:t>
      </w:r>
      <w:r w:rsidR="008D0757">
        <w:rPr>
          <w:sz w:val="24"/>
          <w:szCs w:val="24"/>
        </w:rPr>
        <w:t>:</w:t>
      </w:r>
      <w:r w:rsidRPr="004444A8">
        <w:rPr>
          <w:sz w:val="24"/>
          <w:szCs w:val="24"/>
        </w:rPr>
        <w:t xml:space="preserve"> CaRDS for universe creation and the </w:t>
      </w:r>
      <w:r w:rsidR="00F61211">
        <w:rPr>
          <w:sz w:val="24"/>
          <w:szCs w:val="24"/>
        </w:rPr>
        <w:t>ECaSE</w:t>
      </w:r>
      <w:r w:rsidR="00AC6A62">
        <w:rPr>
          <w:sz w:val="24"/>
          <w:szCs w:val="24"/>
        </w:rPr>
        <w:t>-OCS</w:t>
      </w:r>
      <w:r w:rsidRPr="004444A8">
        <w:rPr>
          <w:sz w:val="24"/>
          <w:szCs w:val="24"/>
        </w:rPr>
        <w:t xml:space="preserve"> for data collection control and management.  </w:t>
      </w:r>
    </w:p>
    <w:p w14:paraId="343F68E2" w14:textId="3F78307E" w:rsidR="001D065C" w:rsidRPr="004444A8" w:rsidRDefault="001D065C" w:rsidP="002F0BC2">
      <w:pPr>
        <w:pStyle w:val="ListParagraph"/>
        <w:numPr>
          <w:ilvl w:val="0"/>
          <w:numId w:val="80"/>
        </w:numPr>
        <w:autoSpaceDE/>
        <w:autoSpaceDN/>
        <w:adjustRightInd/>
        <w:spacing w:after="120" w:line="276" w:lineRule="auto"/>
        <w:ind w:left="1080"/>
        <w:rPr>
          <w:sz w:val="24"/>
          <w:szCs w:val="24"/>
        </w:rPr>
      </w:pPr>
      <w:r w:rsidRPr="004444A8">
        <w:rPr>
          <w:sz w:val="24"/>
          <w:szCs w:val="24"/>
        </w:rPr>
        <w:t xml:space="preserve">RPO will use the DRPS for </w:t>
      </w:r>
      <w:r w:rsidR="00CF0B2D">
        <w:rPr>
          <w:sz w:val="24"/>
          <w:szCs w:val="24"/>
        </w:rPr>
        <w:t>post-data</w:t>
      </w:r>
      <w:r w:rsidRPr="004444A8">
        <w:rPr>
          <w:sz w:val="24"/>
          <w:szCs w:val="24"/>
        </w:rPr>
        <w:t xml:space="preserve"> </w:t>
      </w:r>
      <w:r w:rsidR="00D40461">
        <w:rPr>
          <w:sz w:val="24"/>
          <w:szCs w:val="24"/>
        </w:rPr>
        <w:t xml:space="preserve">collection </w:t>
      </w:r>
      <w:r w:rsidRPr="004444A8">
        <w:rPr>
          <w:sz w:val="24"/>
          <w:szCs w:val="24"/>
        </w:rPr>
        <w:t>processing.</w:t>
      </w:r>
    </w:p>
    <w:p w14:paraId="7FA762CA" w14:textId="3E4C615E" w:rsidR="001D065C" w:rsidRDefault="001D065C" w:rsidP="002F0BC2">
      <w:pPr>
        <w:pStyle w:val="ListParagraph"/>
        <w:numPr>
          <w:ilvl w:val="0"/>
          <w:numId w:val="80"/>
        </w:numPr>
        <w:autoSpaceDE/>
        <w:autoSpaceDN/>
        <w:adjustRightInd/>
        <w:spacing w:after="120"/>
        <w:ind w:left="1080"/>
        <w:rPr>
          <w:sz w:val="24"/>
          <w:szCs w:val="24"/>
        </w:rPr>
      </w:pPr>
      <w:r w:rsidRPr="004444A8">
        <w:rPr>
          <w:sz w:val="24"/>
          <w:szCs w:val="24"/>
        </w:rPr>
        <w:t>The Fraud Detection working group will ensure that all self-response data collected is analyzed for fraud.</w:t>
      </w:r>
    </w:p>
    <w:p w14:paraId="13402845" w14:textId="77777777" w:rsidR="002F0BC2" w:rsidRPr="002F0BC2" w:rsidRDefault="002F0BC2" w:rsidP="002F0BC2">
      <w:pPr>
        <w:autoSpaceDE/>
        <w:autoSpaceDN/>
        <w:adjustRightInd/>
        <w:ind w:left="360"/>
        <w:rPr>
          <w:sz w:val="24"/>
          <w:szCs w:val="24"/>
        </w:rPr>
      </w:pPr>
    </w:p>
    <w:p w14:paraId="5EB364FE" w14:textId="120F9C48" w:rsidR="001D065C" w:rsidRDefault="001D065C" w:rsidP="002F0BC2">
      <w:pPr>
        <w:autoSpaceDE/>
        <w:autoSpaceDN/>
        <w:adjustRightInd/>
        <w:spacing w:line="276" w:lineRule="auto"/>
        <w:ind w:left="360"/>
        <w:rPr>
          <w:b/>
          <w:sz w:val="24"/>
          <w:szCs w:val="24"/>
        </w:rPr>
      </w:pPr>
      <w:r w:rsidRPr="00E233D9">
        <w:rPr>
          <w:b/>
          <w:sz w:val="24"/>
          <w:szCs w:val="24"/>
        </w:rPr>
        <w:t>Design Issues</w:t>
      </w:r>
    </w:p>
    <w:p w14:paraId="7BEB1E8A" w14:textId="77777777" w:rsidR="000B2DD6" w:rsidRPr="00E233D9" w:rsidRDefault="000B2DD6" w:rsidP="002F0BC2">
      <w:pPr>
        <w:autoSpaceDE/>
        <w:autoSpaceDN/>
        <w:adjustRightInd/>
        <w:ind w:left="360"/>
        <w:rPr>
          <w:b/>
          <w:sz w:val="24"/>
          <w:szCs w:val="24"/>
        </w:rPr>
      </w:pPr>
    </w:p>
    <w:p w14:paraId="341908CB" w14:textId="2FAABB62" w:rsidR="001D065C" w:rsidRDefault="001D065C" w:rsidP="002F0BC2">
      <w:pPr>
        <w:pStyle w:val="ListParagraph"/>
        <w:numPr>
          <w:ilvl w:val="0"/>
          <w:numId w:val="81"/>
        </w:numPr>
        <w:autoSpaceDE/>
        <w:autoSpaceDN/>
        <w:adjustRightInd/>
        <w:spacing w:after="120" w:line="276" w:lineRule="auto"/>
        <w:ind w:left="1080"/>
        <w:rPr>
          <w:sz w:val="24"/>
          <w:szCs w:val="24"/>
        </w:rPr>
      </w:pPr>
      <w:r w:rsidRPr="004444A8">
        <w:rPr>
          <w:sz w:val="24"/>
          <w:szCs w:val="24"/>
        </w:rPr>
        <w:t>RPO is working</w:t>
      </w:r>
      <w:r w:rsidR="00D40461">
        <w:rPr>
          <w:sz w:val="24"/>
          <w:szCs w:val="24"/>
        </w:rPr>
        <w:t xml:space="preserve"> with </w:t>
      </w:r>
      <w:r w:rsidR="008D0757">
        <w:rPr>
          <w:sz w:val="24"/>
          <w:szCs w:val="24"/>
        </w:rPr>
        <w:t xml:space="preserve">the </w:t>
      </w:r>
      <w:r w:rsidR="00D40461">
        <w:rPr>
          <w:sz w:val="24"/>
          <w:szCs w:val="24"/>
        </w:rPr>
        <w:t>Population Division</w:t>
      </w:r>
      <w:r w:rsidR="00015275">
        <w:rPr>
          <w:sz w:val="24"/>
          <w:szCs w:val="24"/>
        </w:rPr>
        <w:t xml:space="preserve"> (POP)</w:t>
      </w:r>
      <w:r w:rsidR="00D40461">
        <w:rPr>
          <w:sz w:val="24"/>
          <w:szCs w:val="24"/>
        </w:rPr>
        <w:t xml:space="preserve"> and </w:t>
      </w:r>
      <w:r w:rsidR="008D0757">
        <w:rPr>
          <w:sz w:val="24"/>
          <w:szCs w:val="24"/>
        </w:rPr>
        <w:t xml:space="preserve">the </w:t>
      </w:r>
      <w:r w:rsidR="00D40461">
        <w:rPr>
          <w:sz w:val="24"/>
          <w:szCs w:val="24"/>
        </w:rPr>
        <w:t>Social, Economic</w:t>
      </w:r>
      <w:r w:rsidR="00015275">
        <w:rPr>
          <w:sz w:val="24"/>
          <w:szCs w:val="24"/>
        </w:rPr>
        <w:t>,</w:t>
      </w:r>
      <w:r w:rsidR="00D40461">
        <w:rPr>
          <w:sz w:val="24"/>
          <w:szCs w:val="24"/>
        </w:rPr>
        <w:t xml:space="preserve"> and Housing Statistics Division</w:t>
      </w:r>
      <w:r w:rsidRPr="004444A8">
        <w:rPr>
          <w:sz w:val="24"/>
          <w:szCs w:val="24"/>
        </w:rPr>
        <w:t xml:space="preserve"> </w:t>
      </w:r>
      <w:r w:rsidR="00015275">
        <w:rPr>
          <w:sz w:val="24"/>
          <w:szCs w:val="24"/>
        </w:rPr>
        <w:t xml:space="preserve">(SEHSD) </w:t>
      </w:r>
      <w:r w:rsidRPr="004444A8">
        <w:rPr>
          <w:sz w:val="24"/>
          <w:szCs w:val="24"/>
        </w:rPr>
        <w:t>to determine processes for data review.</w:t>
      </w:r>
    </w:p>
    <w:p w14:paraId="4405ABCC" w14:textId="53F89691" w:rsidR="00CD5422" w:rsidRPr="004444A8" w:rsidRDefault="00CD5422" w:rsidP="002F0BC2">
      <w:pPr>
        <w:pStyle w:val="ListParagraph"/>
        <w:numPr>
          <w:ilvl w:val="0"/>
          <w:numId w:val="81"/>
        </w:numPr>
        <w:autoSpaceDE/>
        <w:autoSpaceDN/>
        <w:adjustRightInd/>
        <w:spacing w:after="120" w:line="276" w:lineRule="auto"/>
        <w:ind w:left="1080"/>
        <w:rPr>
          <w:sz w:val="24"/>
          <w:szCs w:val="24"/>
        </w:rPr>
      </w:pPr>
      <w:r>
        <w:rPr>
          <w:sz w:val="24"/>
          <w:szCs w:val="24"/>
        </w:rPr>
        <w:t>RPO is working</w:t>
      </w:r>
      <w:r w:rsidR="00D40461">
        <w:rPr>
          <w:sz w:val="24"/>
          <w:szCs w:val="24"/>
        </w:rPr>
        <w:t xml:space="preserve"> with Census Disclosure Avoidance Research (CDAR)</w:t>
      </w:r>
      <w:r>
        <w:rPr>
          <w:sz w:val="24"/>
          <w:szCs w:val="24"/>
        </w:rPr>
        <w:t xml:space="preserve"> to determine the process for disclosure avoidance.</w:t>
      </w:r>
    </w:p>
    <w:p w14:paraId="3F7311F0" w14:textId="054893DF" w:rsidR="001D065C" w:rsidRPr="004444A8" w:rsidRDefault="001D065C" w:rsidP="002F0BC2">
      <w:pPr>
        <w:pStyle w:val="ListParagraph"/>
        <w:numPr>
          <w:ilvl w:val="0"/>
          <w:numId w:val="81"/>
        </w:numPr>
        <w:autoSpaceDE/>
        <w:autoSpaceDN/>
        <w:adjustRightInd/>
        <w:spacing w:after="120" w:line="276" w:lineRule="auto"/>
        <w:ind w:left="1080"/>
        <w:rPr>
          <w:sz w:val="24"/>
          <w:szCs w:val="24"/>
        </w:rPr>
      </w:pPr>
      <w:r w:rsidRPr="004444A8">
        <w:rPr>
          <w:sz w:val="24"/>
          <w:szCs w:val="24"/>
        </w:rPr>
        <w:t>Details of the interactions between</w:t>
      </w:r>
      <w:r w:rsidR="00B923F4">
        <w:rPr>
          <w:sz w:val="24"/>
          <w:szCs w:val="24"/>
        </w:rPr>
        <w:t xml:space="preserve"> </w:t>
      </w:r>
      <w:r w:rsidR="008D0757">
        <w:rPr>
          <w:sz w:val="24"/>
          <w:szCs w:val="24"/>
        </w:rPr>
        <w:t xml:space="preserve">the </w:t>
      </w:r>
      <w:r w:rsidR="00B923F4">
        <w:rPr>
          <w:sz w:val="24"/>
          <w:szCs w:val="24"/>
        </w:rPr>
        <w:t>Evaluation and Experiments Branch</w:t>
      </w:r>
      <w:r w:rsidRPr="004444A8">
        <w:rPr>
          <w:sz w:val="24"/>
          <w:szCs w:val="24"/>
        </w:rPr>
        <w:t xml:space="preserve"> </w:t>
      </w:r>
      <w:r w:rsidR="00B923F4">
        <w:rPr>
          <w:sz w:val="24"/>
          <w:szCs w:val="24"/>
        </w:rPr>
        <w:t>(</w:t>
      </w:r>
      <w:r w:rsidRPr="004444A8">
        <w:rPr>
          <w:sz w:val="24"/>
          <w:szCs w:val="24"/>
        </w:rPr>
        <w:t>EAE</w:t>
      </w:r>
      <w:r w:rsidR="00B923F4">
        <w:rPr>
          <w:sz w:val="24"/>
          <w:szCs w:val="24"/>
        </w:rPr>
        <w:t>)</w:t>
      </w:r>
      <w:r w:rsidRPr="004444A8">
        <w:rPr>
          <w:sz w:val="24"/>
          <w:szCs w:val="24"/>
        </w:rPr>
        <w:t xml:space="preserve"> and RPO during the data collection and </w:t>
      </w:r>
      <w:r w:rsidR="00CF0B2D">
        <w:rPr>
          <w:sz w:val="24"/>
          <w:szCs w:val="24"/>
        </w:rPr>
        <w:t>post-data</w:t>
      </w:r>
      <w:r w:rsidRPr="004444A8">
        <w:rPr>
          <w:sz w:val="24"/>
          <w:szCs w:val="24"/>
        </w:rPr>
        <w:t xml:space="preserve"> collection phases are still being worked out and are not depicted in the</w:t>
      </w:r>
      <w:r w:rsidR="00BA7C80">
        <w:rPr>
          <w:sz w:val="24"/>
          <w:szCs w:val="24"/>
        </w:rPr>
        <w:t xml:space="preserve"> Business Process Models</w:t>
      </w:r>
      <w:r w:rsidRPr="004444A8">
        <w:rPr>
          <w:sz w:val="24"/>
          <w:szCs w:val="24"/>
        </w:rPr>
        <w:t xml:space="preserve"> </w:t>
      </w:r>
      <w:r w:rsidR="00BA7C80">
        <w:rPr>
          <w:sz w:val="24"/>
          <w:szCs w:val="24"/>
        </w:rPr>
        <w:t>(</w:t>
      </w:r>
      <w:r w:rsidRPr="004444A8">
        <w:rPr>
          <w:sz w:val="24"/>
          <w:szCs w:val="24"/>
        </w:rPr>
        <w:t>BPMs</w:t>
      </w:r>
      <w:r w:rsidR="00BA7C80">
        <w:rPr>
          <w:sz w:val="24"/>
          <w:szCs w:val="24"/>
        </w:rPr>
        <w:t>)</w:t>
      </w:r>
      <w:r w:rsidR="000E1CF0">
        <w:rPr>
          <w:sz w:val="24"/>
          <w:szCs w:val="24"/>
        </w:rPr>
        <w:t>.</w:t>
      </w:r>
    </w:p>
    <w:p w14:paraId="26E80B87" w14:textId="77777777" w:rsidR="00D36FB3" w:rsidRDefault="00D36FB3" w:rsidP="002F0BC2">
      <w:pPr>
        <w:pStyle w:val="Level1"/>
        <w:tabs>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p>
    <w:p w14:paraId="26E80B88" w14:textId="168211B4" w:rsidR="00D36FB3" w:rsidRPr="00E233D9" w:rsidRDefault="00D36FB3"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Scope of Assessment Content</w:t>
      </w:r>
      <w:r w:rsidR="00C0304D" w:rsidRPr="00E233D9">
        <w:rPr>
          <w:b/>
          <w:sz w:val="24"/>
          <w:szCs w:val="24"/>
        </w:rPr>
        <w:t xml:space="preserve"> and Questions</w:t>
      </w:r>
      <w:r w:rsidR="003C4EFE" w:rsidRPr="00E233D9">
        <w:rPr>
          <w:b/>
          <w:sz w:val="24"/>
          <w:szCs w:val="24"/>
        </w:rPr>
        <w:t xml:space="preserve"> </w:t>
      </w:r>
      <w:r w:rsidR="00C0304D" w:rsidRPr="00E233D9">
        <w:rPr>
          <w:b/>
          <w:sz w:val="24"/>
          <w:szCs w:val="24"/>
        </w:rPr>
        <w:t>To</w:t>
      </w:r>
      <w:r w:rsidR="003C4EFE" w:rsidRPr="00E233D9">
        <w:rPr>
          <w:b/>
          <w:sz w:val="24"/>
          <w:szCs w:val="24"/>
        </w:rPr>
        <w:t xml:space="preserve"> </w:t>
      </w:r>
      <w:r w:rsidR="00C0304D" w:rsidRPr="00E233D9">
        <w:rPr>
          <w:b/>
          <w:sz w:val="24"/>
          <w:szCs w:val="24"/>
        </w:rPr>
        <w:t>Be</w:t>
      </w:r>
      <w:r w:rsidR="003C4EFE" w:rsidRPr="00E233D9">
        <w:rPr>
          <w:b/>
          <w:sz w:val="24"/>
          <w:szCs w:val="24"/>
        </w:rPr>
        <w:t xml:space="preserve"> </w:t>
      </w:r>
      <w:r w:rsidR="00C0304D" w:rsidRPr="00E233D9">
        <w:rPr>
          <w:b/>
          <w:sz w:val="24"/>
          <w:szCs w:val="24"/>
        </w:rPr>
        <w:t>Answered</w:t>
      </w:r>
    </w:p>
    <w:p w14:paraId="26E80B89" w14:textId="77777777" w:rsidR="00D36FB3" w:rsidRDefault="00D36FB3" w:rsidP="00D36FB3">
      <w:pPr>
        <w:pStyle w:val="Level1"/>
        <w:tabs>
          <w:tab w:val="left" w:pos="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0"/>
      </w:pPr>
    </w:p>
    <w:p w14:paraId="10F5855A" w14:textId="4580E57F" w:rsidR="008904FC" w:rsidRDefault="00D40461" w:rsidP="000F3F7A">
      <w:pPr>
        <w:pStyle w:val="Level1"/>
        <w:ind w:left="360"/>
      </w:pPr>
      <w:r>
        <w:t>Throughout a three-p</w:t>
      </w:r>
      <w:r w:rsidR="00E233D9">
        <w:t>h</w:t>
      </w:r>
      <w:r>
        <w:t xml:space="preserve">ase lifecycle, </w:t>
      </w:r>
      <w:r w:rsidR="005E6549">
        <w:t xml:space="preserve">RPO manages </w:t>
      </w:r>
      <w:r>
        <w:t xml:space="preserve">1) </w:t>
      </w:r>
      <w:r w:rsidR="005E6549">
        <w:t xml:space="preserve">the </w:t>
      </w:r>
      <w:r w:rsidR="002D6209">
        <w:t>set</w:t>
      </w:r>
      <w:r w:rsidR="005E6549">
        <w:t xml:space="preserve"> of </w:t>
      </w:r>
      <w:r w:rsidR="002D6209">
        <w:t>all addresses where collection activities will take place, called the enumeration universe,</w:t>
      </w:r>
      <w:r w:rsidR="00CD243E">
        <w:t xml:space="preserve"> 2) </w:t>
      </w:r>
      <w:r w:rsidR="00C623B1">
        <w:t>d</w:t>
      </w:r>
      <w:r w:rsidR="00CD243E">
        <w:t>ata variables and data standardization</w:t>
      </w:r>
      <w:r w:rsidR="002D6209">
        <w:t xml:space="preserve"> </w:t>
      </w:r>
      <w:r w:rsidR="00CD243E">
        <w:t>3</w:t>
      </w:r>
      <w:r>
        <w:t xml:space="preserve">) </w:t>
      </w:r>
      <w:r w:rsidR="002D6209">
        <w:t xml:space="preserve">the response status of each address, and </w:t>
      </w:r>
      <w:r w:rsidR="00CD243E">
        <w:t>4</w:t>
      </w:r>
      <w:r>
        <w:t xml:space="preserve">) </w:t>
      </w:r>
      <w:r w:rsidR="005E6549">
        <w:t xml:space="preserve">all answers from respondents, called response data.  </w:t>
      </w:r>
      <w:r w:rsidR="002D6209">
        <w:t>The three phases are</w:t>
      </w:r>
      <w:r w:rsidR="00856954">
        <w:t>:</w:t>
      </w:r>
      <w:r w:rsidR="002D6209">
        <w:t xml:space="preserve"> </w:t>
      </w:r>
    </w:p>
    <w:p w14:paraId="6A3B8FC5" w14:textId="19B0F4FE" w:rsidR="008904FC" w:rsidRDefault="007C3602" w:rsidP="000F3F7A">
      <w:pPr>
        <w:pStyle w:val="Level1"/>
        <w:numPr>
          <w:ilvl w:val="0"/>
          <w:numId w:val="83"/>
        </w:numPr>
        <w:tabs>
          <w:tab w:val="left" w:pos="1080"/>
        </w:tabs>
        <w:ind w:left="720" w:firstLine="0"/>
      </w:pPr>
      <w:r>
        <w:t>P</w:t>
      </w:r>
      <w:r w:rsidR="00792AA4">
        <w:t>re-data collection</w:t>
      </w:r>
    </w:p>
    <w:p w14:paraId="7148E84B" w14:textId="4C5AA3E8" w:rsidR="008904FC" w:rsidRDefault="007C3602" w:rsidP="000F3F7A">
      <w:pPr>
        <w:pStyle w:val="Level1"/>
        <w:numPr>
          <w:ilvl w:val="0"/>
          <w:numId w:val="83"/>
        </w:numPr>
        <w:tabs>
          <w:tab w:val="left" w:pos="1080"/>
        </w:tabs>
        <w:ind w:left="720" w:firstLine="0"/>
      </w:pPr>
      <w:r>
        <w:t>D</w:t>
      </w:r>
      <w:r w:rsidR="002D6209">
        <w:t>ata collect</w:t>
      </w:r>
      <w:r w:rsidR="00792AA4">
        <w:t>ion</w:t>
      </w:r>
    </w:p>
    <w:p w14:paraId="2A990173" w14:textId="37CFCEAF" w:rsidR="008904FC" w:rsidRDefault="007C3602" w:rsidP="000F3F7A">
      <w:pPr>
        <w:pStyle w:val="Level1"/>
        <w:numPr>
          <w:ilvl w:val="0"/>
          <w:numId w:val="83"/>
        </w:numPr>
        <w:tabs>
          <w:tab w:val="left" w:pos="1080"/>
        </w:tabs>
        <w:ind w:left="720" w:firstLine="0"/>
      </w:pPr>
      <w:r>
        <w:t>P</w:t>
      </w:r>
      <w:r w:rsidR="00792AA4">
        <w:t>ost-data collection</w:t>
      </w:r>
    </w:p>
    <w:p w14:paraId="043F1A0F" w14:textId="77777777" w:rsidR="008904FC" w:rsidRDefault="008904FC" w:rsidP="000F3F7A">
      <w:pPr>
        <w:pStyle w:val="Level1"/>
        <w:ind w:left="630" w:hanging="270"/>
      </w:pPr>
    </w:p>
    <w:p w14:paraId="5A970269" w14:textId="69D13625" w:rsidR="008904FC" w:rsidRDefault="00B31622" w:rsidP="000F3F7A">
      <w:pPr>
        <w:pStyle w:val="Level1"/>
        <w:ind w:left="630" w:hanging="270"/>
      </w:pPr>
      <w:r>
        <w:t>RPO closely interacts with response data collection operations including</w:t>
      </w:r>
      <w:r w:rsidR="008D0757">
        <w:t>:</w:t>
      </w:r>
    </w:p>
    <w:p w14:paraId="122C1158" w14:textId="1C29DF14" w:rsidR="00713E11" w:rsidRDefault="00B31622" w:rsidP="000F3F7A">
      <w:pPr>
        <w:pStyle w:val="Level1"/>
        <w:numPr>
          <w:ilvl w:val="0"/>
          <w:numId w:val="82"/>
        </w:numPr>
      </w:pPr>
      <w:r>
        <w:t>Census Questionnaire Assistance (CQA)</w:t>
      </w:r>
    </w:p>
    <w:p w14:paraId="1212DBF3" w14:textId="3615EAFC" w:rsidR="005871A9" w:rsidRDefault="00A76EF9" w:rsidP="000F3F7A">
      <w:pPr>
        <w:pStyle w:val="Level1"/>
        <w:numPr>
          <w:ilvl w:val="0"/>
          <w:numId w:val="82"/>
        </w:numPr>
      </w:pPr>
      <w:r>
        <w:t>Group Quarters (GQ)</w:t>
      </w:r>
    </w:p>
    <w:p w14:paraId="788CB8F7" w14:textId="6918BEEC" w:rsidR="005871A9" w:rsidRDefault="005871A9" w:rsidP="000F3F7A">
      <w:pPr>
        <w:pStyle w:val="Level1"/>
        <w:numPr>
          <w:ilvl w:val="0"/>
          <w:numId w:val="82"/>
        </w:numPr>
      </w:pPr>
      <w:r>
        <w:t xml:space="preserve">Internet </w:t>
      </w:r>
      <w:r w:rsidR="00A76EF9">
        <w:t>Self-Response  (ISR)</w:t>
      </w:r>
      <w:r>
        <w:t xml:space="preserve"> </w:t>
      </w:r>
    </w:p>
    <w:p w14:paraId="49A0C4B4" w14:textId="03E98BB6" w:rsidR="005871A9" w:rsidRDefault="00A76EF9" w:rsidP="000F3F7A">
      <w:pPr>
        <w:pStyle w:val="Level1"/>
        <w:numPr>
          <w:ilvl w:val="0"/>
          <w:numId w:val="82"/>
        </w:numPr>
      </w:pPr>
      <w:r>
        <w:t>Nonresponse Followup (NRFU)</w:t>
      </w:r>
      <w:r w:rsidR="005871A9">
        <w:t xml:space="preserve"> </w:t>
      </w:r>
    </w:p>
    <w:p w14:paraId="37A719AA" w14:textId="163C66DB" w:rsidR="005871A9" w:rsidRDefault="00A76EF9" w:rsidP="000F3F7A">
      <w:pPr>
        <w:pStyle w:val="Level1"/>
        <w:numPr>
          <w:ilvl w:val="0"/>
          <w:numId w:val="82"/>
        </w:numPr>
      </w:pPr>
      <w:r>
        <w:t>Paper Data Capture (PDC)</w:t>
      </w:r>
      <w:r w:rsidR="005871A9">
        <w:t xml:space="preserve"> </w:t>
      </w:r>
    </w:p>
    <w:p w14:paraId="6A4FE0D8" w14:textId="06A3B2BE" w:rsidR="001758EA" w:rsidRPr="000F3F7A" w:rsidRDefault="00A76EF9" w:rsidP="000F3F7A">
      <w:pPr>
        <w:pStyle w:val="Level1"/>
        <w:numPr>
          <w:ilvl w:val="0"/>
          <w:numId w:val="82"/>
        </w:numPr>
      </w:pPr>
      <w:r>
        <w:t>Update Leave (UL)</w:t>
      </w:r>
    </w:p>
    <w:p w14:paraId="28B2B2B3" w14:textId="4918BDAB" w:rsidR="00851233" w:rsidRDefault="00851233" w:rsidP="000F3F7A">
      <w:pPr>
        <w:pStyle w:val="Level1"/>
        <w:tabs>
          <w:tab w:val="left" w:pos="360"/>
        </w:tabs>
        <w:ind w:left="360"/>
        <w:rPr>
          <w:b/>
        </w:rPr>
      </w:pPr>
      <w:r w:rsidRPr="002B6AE3">
        <w:rPr>
          <w:b/>
        </w:rPr>
        <w:t>Pre-Data Collection</w:t>
      </w:r>
      <w:r>
        <w:rPr>
          <w:b/>
        </w:rPr>
        <w:t xml:space="preserve"> Phase</w:t>
      </w:r>
    </w:p>
    <w:p w14:paraId="55311B17" w14:textId="77777777" w:rsidR="000B2DD6" w:rsidRPr="002B6AE3" w:rsidRDefault="000B2DD6" w:rsidP="000F3F7A">
      <w:pPr>
        <w:pStyle w:val="Level1"/>
        <w:tabs>
          <w:tab w:val="left" w:pos="360"/>
        </w:tabs>
        <w:ind w:left="360"/>
        <w:rPr>
          <w:b/>
        </w:rPr>
      </w:pPr>
    </w:p>
    <w:p w14:paraId="493D172F" w14:textId="397AE221" w:rsidR="00B31622" w:rsidRDefault="00B31622" w:rsidP="000F3F7A">
      <w:pPr>
        <w:pStyle w:val="Level1"/>
        <w:tabs>
          <w:tab w:val="left" w:pos="360"/>
        </w:tabs>
        <w:ind w:left="360"/>
      </w:pPr>
      <w:r>
        <w:t xml:space="preserve">During </w:t>
      </w:r>
      <w:r w:rsidR="008904FC">
        <w:t xml:space="preserve">the </w:t>
      </w:r>
      <w:r>
        <w:t>pre-d</w:t>
      </w:r>
      <w:r w:rsidR="008904FC">
        <w:t xml:space="preserve">ata collection phase, RPO provides </w:t>
      </w:r>
      <w:r w:rsidR="001621D1">
        <w:t>the</w:t>
      </w:r>
      <w:r>
        <w:t xml:space="preserve"> initial universe</w:t>
      </w:r>
      <w:r w:rsidR="008904FC">
        <w:t>s</w:t>
      </w:r>
      <w:r>
        <w:t xml:space="preserve"> to each </w:t>
      </w:r>
      <w:r w:rsidR="001621D1">
        <w:t xml:space="preserve">data </w:t>
      </w:r>
      <w:r>
        <w:t>collection operation</w:t>
      </w:r>
      <w:r w:rsidR="00385148">
        <w:t xml:space="preserve"> through the use of ECaSE-OCS.</w:t>
      </w:r>
      <w:r w:rsidR="008904FC">
        <w:t xml:space="preserve">  </w:t>
      </w:r>
    </w:p>
    <w:p w14:paraId="24EB317F" w14:textId="4A0BB79F" w:rsidR="00B31622" w:rsidRDefault="00B31622" w:rsidP="000F3F7A">
      <w:pPr>
        <w:pStyle w:val="Level1"/>
        <w:tabs>
          <w:tab w:val="left" w:pos="360"/>
        </w:tabs>
        <w:ind w:left="360"/>
      </w:pPr>
    </w:p>
    <w:p w14:paraId="1D07ADCF" w14:textId="7CEE0933" w:rsidR="00B31622" w:rsidRDefault="00851233" w:rsidP="000F3F7A">
      <w:pPr>
        <w:pStyle w:val="Level1"/>
        <w:tabs>
          <w:tab w:val="left" w:pos="360"/>
        </w:tabs>
        <w:ind w:left="360"/>
        <w:rPr>
          <w:b/>
        </w:rPr>
      </w:pPr>
      <w:r w:rsidRPr="002B6AE3">
        <w:rPr>
          <w:b/>
        </w:rPr>
        <w:t>Data Collection Phase</w:t>
      </w:r>
    </w:p>
    <w:p w14:paraId="52E3DA25" w14:textId="77777777" w:rsidR="000B2DD6" w:rsidRPr="002B6AE3" w:rsidRDefault="000B2DD6" w:rsidP="000F3F7A">
      <w:pPr>
        <w:pStyle w:val="Level1"/>
        <w:tabs>
          <w:tab w:val="left" w:pos="360"/>
        </w:tabs>
        <w:ind w:left="360"/>
        <w:rPr>
          <w:b/>
        </w:rPr>
      </w:pPr>
    </w:p>
    <w:p w14:paraId="14A0237D" w14:textId="53E89602" w:rsidR="001D4BEF" w:rsidRDefault="005871A9" w:rsidP="000F3F7A">
      <w:pPr>
        <w:pStyle w:val="Level1"/>
        <w:tabs>
          <w:tab w:val="left" w:pos="360"/>
        </w:tabs>
        <w:ind w:left="360"/>
      </w:pPr>
      <w:r>
        <w:t xml:space="preserve">During the data collection phase, </w:t>
      </w:r>
      <w:r w:rsidR="002D6209">
        <w:t>RPO</w:t>
      </w:r>
      <w:r w:rsidR="0092685F">
        <w:t xml:space="preserve"> uses ECaSE-OCS to</w:t>
      </w:r>
      <w:r w:rsidR="002D6209">
        <w:t xml:space="preserve"> provide daily workload</w:t>
      </w:r>
      <w:r w:rsidR="006A29D4">
        <w:t>s</w:t>
      </w:r>
      <w:r w:rsidR="002D6209">
        <w:t xml:space="preserve"> to each of the collection </w:t>
      </w:r>
      <w:r w:rsidR="006A29D4">
        <w:t>operations</w:t>
      </w:r>
      <w:r w:rsidR="006A29D4">
        <w:rPr>
          <w:rStyle w:val="CommentReference"/>
          <w:lang w:eastAsia="ar-SA"/>
        </w:rPr>
        <w:t>.</w:t>
      </w:r>
      <w:r w:rsidR="006A29D4">
        <w:t xml:space="preserve"> These</w:t>
      </w:r>
      <w:r w:rsidR="0092685F">
        <w:t xml:space="preserve"> workloads include</w:t>
      </w:r>
      <w:r>
        <w:t xml:space="preserve"> additions of newly found housing units (HUs) to the Master Address File (MAF</w:t>
      </w:r>
      <w:r w:rsidR="006A29D4">
        <w:t xml:space="preserve">), </w:t>
      </w:r>
      <w:r>
        <w:t>changes of HUs from one collection operation to another</w:t>
      </w:r>
      <w:r w:rsidR="006A29D4">
        <w:t>,</w:t>
      </w:r>
      <w:r w:rsidR="001D4BEF">
        <w:t xml:space="preserve"> and </w:t>
      </w:r>
      <w:r>
        <w:t xml:space="preserve">collection status of each HU.  </w:t>
      </w:r>
    </w:p>
    <w:p w14:paraId="68DCC0D3" w14:textId="36932698" w:rsidR="005E6549" w:rsidRDefault="005E6549" w:rsidP="000F3F7A">
      <w:pPr>
        <w:pStyle w:val="Level1"/>
        <w:tabs>
          <w:tab w:val="left" w:pos="360"/>
        </w:tabs>
        <w:ind w:left="360"/>
      </w:pPr>
    </w:p>
    <w:p w14:paraId="51DFF4E4" w14:textId="5C9D5782" w:rsidR="005E6549" w:rsidRDefault="007F00D2" w:rsidP="000F3F7A">
      <w:pPr>
        <w:pStyle w:val="Level1"/>
        <w:tabs>
          <w:tab w:val="left" w:pos="360"/>
        </w:tabs>
        <w:ind w:left="360"/>
        <w:rPr>
          <w:b/>
        </w:rPr>
      </w:pPr>
      <w:r w:rsidRPr="002B6AE3">
        <w:rPr>
          <w:b/>
        </w:rPr>
        <w:t>Post-Data Collection Phase</w:t>
      </w:r>
    </w:p>
    <w:p w14:paraId="1B330952" w14:textId="77777777" w:rsidR="000B2DD6" w:rsidRPr="002B6AE3" w:rsidRDefault="000B2DD6" w:rsidP="000F3F7A">
      <w:pPr>
        <w:pStyle w:val="Level1"/>
        <w:tabs>
          <w:tab w:val="left" w:pos="360"/>
        </w:tabs>
        <w:ind w:left="360"/>
        <w:rPr>
          <w:b/>
        </w:rPr>
      </w:pPr>
    </w:p>
    <w:p w14:paraId="6D5550A5" w14:textId="2D9B61B4" w:rsidR="00C7632D" w:rsidRDefault="007F00D2" w:rsidP="000F3F7A">
      <w:pPr>
        <w:pStyle w:val="Level1"/>
        <w:tabs>
          <w:tab w:val="left" w:pos="360"/>
        </w:tabs>
        <w:ind w:left="360"/>
      </w:pPr>
      <w:r>
        <w:t xml:space="preserve">During the </w:t>
      </w:r>
      <w:r w:rsidR="0098224A">
        <w:t>post</w:t>
      </w:r>
      <w:r>
        <w:t xml:space="preserve">-data collection phase, RPO manages all response data that </w:t>
      </w:r>
      <w:r w:rsidR="00856954">
        <w:t>is</w:t>
      </w:r>
      <w:r>
        <w:t xml:space="preserve"> collected through all of the collection operations.  Where multiple responses exist for a single HU, </w:t>
      </w:r>
      <w:r w:rsidR="00856954">
        <w:t>DRPS</w:t>
      </w:r>
      <w:r>
        <w:t xml:space="preserve"> chooses the best response through a set of criteria implemented in the Primary Selection Algorithm (PSA).  </w:t>
      </w:r>
      <w:r w:rsidR="00856954">
        <w:t xml:space="preserve">DRPS </w:t>
      </w:r>
      <w:r>
        <w:t>performs edits</w:t>
      </w:r>
      <w:r w:rsidR="0012707C">
        <w:t xml:space="preserve"> and </w:t>
      </w:r>
      <w:r>
        <w:t>imputations</w:t>
      </w:r>
      <w:r w:rsidR="0012707C">
        <w:t xml:space="preserve"> </w:t>
      </w:r>
      <w:r>
        <w:t xml:space="preserve">on the collected response data.  </w:t>
      </w:r>
      <w:r w:rsidR="00710D0A">
        <w:t xml:space="preserve">CDAR </w:t>
      </w:r>
      <w:r w:rsidR="00C7632D">
        <w:t xml:space="preserve">protects respondent privacy by applying disclosure avoidance algorithms on the response data.  The final outputs of </w:t>
      </w:r>
      <w:r>
        <w:t>RPO</w:t>
      </w:r>
      <w:r w:rsidR="00C7632D">
        <w:t>’s data collection phase are</w:t>
      </w:r>
      <w:r w:rsidR="00C74CCF">
        <w:t>:</w:t>
      </w:r>
    </w:p>
    <w:p w14:paraId="07753F2E" w14:textId="3542873B" w:rsidR="001244BB" w:rsidRDefault="001244BB" w:rsidP="000F3F7A">
      <w:pPr>
        <w:pStyle w:val="Level1"/>
        <w:numPr>
          <w:ilvl w:val="0"/>
          <w:numId w:val="84"/>
        </w:numPr>
        <w:ind w:left="900"/>
      </w:pPr>
      <w:r>
        <w:t xml:space="preserve">Final Collection </w:t>
      </w:r>
      <w:r w:rsidR="00FA713D">
        <w:t>Master Address File Extract (</w:t>
      </w:r>
      <w:r>
        <w:t>MAFX</w:t>
      </w:r>
      <w:r w:rsidR="00FA713D">
        <w:t>)</w:t>
      </w:r>
    </w:p>
    <w:p w14:paraId="05515FBB" w14:textId="07E12D8E" w:rsidR="001244BB" w:rsidRDefault="001244BB" w:rsidP="000F3F7A">
      <w:pPr>
        <w:pStyle w:val="Level1"/>
        <w:numPr>
          <w:ilvl w:val="0"/>
          <w:numId w:val="84"/>
        </w:numPr>
        <w:ind w:left="900"/>
      </w:pPr>
      <w:r>
        <w:t>Final Tabulation MAFX</w:t>
      </w:r>
    </w:p>
    <w:p w14:paraId="3C8C67BB" w14:textId="722819DE" w:rsidR="00710D0A" w:rsidRDefault="00710D0A" w:rsidP="000F3F7A">
      <w:pPr>
        <w:pStyle w:val="Level1"/>
        <w:numPr>
          <w:ilvl w:val="0"/>
          <w:numId w:val="84"/>
        </w:numPr>
        <w:ind w:left="900"/>
      </w:pPr>
      <w:r>
        <w:t>Decennial Response File (DRF)</w:t>
      </w:r>
    </w:p>
    <w:p w14:paraId="3938E77C" w14:textId="24559C5E" w:rsidR="00C7632D" w:rsidRDefault="00A76EF9" w:rsidP="000F3F7A">
      <w:pPr>
        <w:pStyle w:val="Level1"/>
        <w:numPr>
          <w:ilvl w:val="0"/>
          <w:numId w:val="84"/>
        </w:numPr>
        <w:ind w:left="900"/>
      </w:pPr>
      <w:r>
        <w:t>Census Unedited File (CUF)</w:t>
      </w:r>
    </w:p>
    <w:p w14:paraId="7D19C694" w14:textId="0A6AA678" w:rsidR="00C7632D" w:rsidRDefault="00A76EF9" w:rsidP="000F3F7A">
      <w:pPr>
        <w:pStyle w:val="Level1"/>
        <w:numPr>
          <w:ilvl w:val="0"/>
          <w:numId w:val="84"/>
        </w:numPr>
        <w:ind w:left="900"/>
      </w:pPr>
      <w:r>
        <w:t>Census Edited File (CEF)</w:t>
      </w:r>
    </w:p>
    <w:p w14:paraId="378A5638" w14:textId="4F722C81" w:rsidR="007F00D2" w:rsidRDefault="00A76EF9" w:rsidP="000F3F7A">
      <w:pPr>
        <w:pStyle w:val="Level1"/>
        <w:numPr>
          <w:ilvl w:val="0"/>
          <w:numId w:val="84"/>
        </w:numPr>
        <w:ind w:left="900"/>
      </w:pPr>
      <w:r>
        <w:t>Microdata Detail File (MDF)</w:t>
      </w:r>
    </w:p>
    <w:p w14:paraId="389946D1" w14:textId="2E0EAD13" w:rsidR="007F00D2" w:rsidRDefault="007F00D2" w:rsidP="000F3F7A">
      <w:pPr>
        <w:pStyle w:val="Level1"/>
        <w:tabs>
          <w:tab w:val="left" w:pos="360"/>
        </w:tabs>
        <w:ind w:left="360"/>
      </w:pPr>
    </w:p>
    <w:p w14:paraId="3AA74B54" w14:textId="6DCC0DC8" w:rsidR="00846D25" w:rsidRDefault="009C58FF" w:rsidP="000F3F7A">
      <w:pPr>
        <w:pStyle w:val="Level1"/>
        <w:tabs>
          <w:tab w:val="left" w:pos="360"/>
        </w:tabs>
        <w:ind w:left="360"/>
      </w:pPr>
      <w:r>
        <w:t xml:space="preserve">The 2010 RPO Study Plan focused on </w:t>
      </w:r>
      <w:r w:rsidR="001554CF">
        <w:t xml:space="preserve">calculating </w:t>
      </w:r>
      <w:r>
        <w:t xml:space="preserve">various </w:t>
      </w:r>
      <w:r w:rsidR="00643D08">
        <w:t xml:space="preserve">types of </w:t>
      </w:r>
      <w:r>
        <w:t>counts</w:t>
      </w:r>
      <w:r w:rsidR="00643D08">
        <w:t xml:space="preserve">, along with </w:t>
      </w:r>
      <w:r w:rsidR="001554CF">
        <w:t>comparing and analyzing</w:t>
      </w:r>
      <w:r w:rsidR="00643D08">
        <w:t xml:space="preserve"> these counts.  T</w:t>
      </w:r>
      <w:r>
        <w:t xml:space="preserve">his </w:t>
      </w:r>
      <w:r w:rsidR="00710D0A">
        <w:t>s</w:t>
      </w:r>
      <w:r>
        <w:t xml:space="preserve">tudy </w:t>
      </w:r>
      <w:r w:rsidR="00710D0A">
        <w:t>p</w:t>
      </w:r>
      <w:r>
        <w:t>lan</w:t>
      </w:r>
      <w:r w:rsidR="00643D08">
        <w:t xml:space="preserve"> is focused on</w:t>
      </w:r>
      <w:r>
        <w:t xml:space="preserve"> investigat</w:t>
      </w:r>
      <w:r w:rsidR="00643D08">
        <w:t xml:space="preserve">ing a different set of questions </w:t>
      </w:r>
      <w:r w:rsidR="00710D0A">
        <w:t xml:space="preserve">about defining </w:t>
      </w:r>
      <w:r w:rsidR="00643D08">
        <w:t xml:space="preserve">the role of RPO as a central coordinator of response data </w:t>
      </w:r>
      <w:r w:rsidR="00EC36BB">
        <w:t>among various operations leading towards</w:t>
      </w:r>
      <w:r w:rsidR="00643D08">
        <w:t xml:space="preserve"> the </w:t>
      </w:r>
      <w:r w:rsidR="00EC36BB">
        <w:t>2018 End</w:t>
      </w:r>
      <w:r w:rsidR="00710D0A">
        <w:t>-</w:t>
      </w:r>
      <w:r w:rsidR="00EC36BB">
        <w:t>to</w:t>
      </w:r>
      <w:r w:rsidR="00710D0A">
        <w:t>-</w:t>
      </w:r>
      <w:r w:rsidR="00EC36BB">
        <w:t xml:space="preserve">End (E2E) </w:t>
      </w:r>
      <w:r w:rsidR="00710D0A">
        <w:t xml:space="preserve">Census </w:t>
      </w:r>
      <w:r w:rsidR="00EC36BB">
        <w:t>Test and the 2020 Census.  RPO helps coordinate the needs, sensitivities</w:t>
      </w:r>
      <w:r w:rsidR="00CD5422">
        <w:t>,</w:t>
      </w:r>
      <w:r w:rsidR="00EC36BB">
        <w:t xml:space="preserve"> and constraints of </w:t>
      </w:r>
      <w:r w:rsidR="00EB2E15">
        <w:t>different divisions</w:t>
      </w:r>
      <w:r w:rsidR="00EC36BB">
        <w:t xml:space="preserve"> and operations.  </w:t>
      </w:r>
      <w:r w:rsidR="00EB2E15">
        <w:t xml:space="preserve">As part of this work, </w:t>
      </w:r>
      <w:r w:rsidR="00EC36BB">
        <w:t>RPO helps to solicit and manage requirements</w:t>
      </w:r>
      <w:r w:rsidR="00B06282">
        <w:t>,</w:t>
      </w:r>
      <w:r w:rsidR="00EC36BB">
        <w:t xml:space="preserve"> ensure that specifications needed by a development group are completed and reviewed in time to allow development to occur as scheduled</w:t>
      </w:r>
      <w:r w:rsidR="00B06282">
        <w:t>, and</w:t>
      </w:r>
      <w:r w:rsidR="00C861F0">
        <w:t xml:space="preserve"> ensure capabilities are properly built into the system architecture and thoroughly tested.</w:t>
      </w:r>
    </w:p>
    <w:p w14:paraId="2B543B68" w14:textId="77777777" w:rsidR="00E1404E" w:rsidRDefault="00E1404E" w:rsidP="000F3F7A">
      <w:pPr>
        <w:pStyle w:val="Level1"/>
        <w:tabs>
          <w:tab w:val="left" w:pos="360"/>
        </w:tabs>
        <w:ind w:left="360"/>
      </w:pPr>
    </w:p>
    <w:p w14:paraId="34A11938" w14:textId="2020DFDA" w:rsidR="00D76E2F" w:rsidRDefault="00861E79" w:rsidP="000F3F7A">
      <w:pPr>
        <w:pStyle w:val="Level1"/>
        <w:tabs>
          <w:tab w:val="left" w:pos="360"/>
        </w:tabs>
        <w:ind w:left="360"/>
      </w:pPr>
      <w:r>
        <w:t>This Study Plan seeks to answer the following questions:</w:t>
      </w:r>
    </w:p>
    <w:p w14:paraId="28386472" w14:textId="77777777" w:rsidR="002B0B4D" w:rsidRDefault="002B0B4D" w:rsidP="000F3F7A">
      <w:pPr>
        <w:pStyle w:val="Level1"/>
        <w:tabs>
          <w:tab w:val="left" w:pos="360"/>
        </w:tabs>
        <w:ind w:left="360"/>
      </w:pPr>
    </w:p>
    <w:p w14:paraId="728BF4F6" w14:textId="360C7ED5" w:rsidR="0059479C" w:rsidRDefault="0059479C" w:rsidP="00E917F4">
      <w:pPr>
        <w:pStyle w:val="Level1"/>
        <w:numPr>
          <w:ilvl w:val="0"/>
          <w:numId w:val="87"/>
        </w:numPr>
        <w:tabs>
          <w:tab w:val="left" w:pos="1080"/>
        </w:tabs>
      </w:pPr>
      <w:r>
        <w:t>Were all of the initial workloads</w:t>
      </w:r>
      <w:r w:rsidR="001D4BEF">
        <w:t xml:space="preserve"> (</w:t>
      </w:r>
      <w:r w:rsidR="000668A2">
        <w:t>Sample Delivery File (</w:t>
      </w:r>
      <w:r w:rsidR="001D4BEF">
        <w:t>SDF</w:t>
      </w:r>
      <w:r w:rsidR="000668A2">
        <w:t>)</w:t>
      </w:r>
      <w:r w:rsidR="001D4BEF">
        <w:t>, Mailing</w:t>
      </w:r>
      <w:r w:rsidR="006347E7">
        <w:t>/Print</w:t>
      </w:r>
      <w:r w:rsidR="00846D25">
        <w:t xml:space="preserve"> workloads, NRFU workloads, GQ, UL</w:t>
      </w:r>
      <w:r w:rsidR="003526D7">
        <w:t xml:space="preserve">, </w:t>
      </w:r>
      <w:r w:rsidR="00FA713D">
        <w:t>Field Verification (</w:t>
      </w:r>
      <w:r w:rsidR="003526D7">
        <w:t>FV</w:t>
      </w:r>
      <w:r w:rsidR="00FA713D">
        <w:t>)</w:t>
      </w:r>
      <w:r w:rsidR="003526D7">
        <w:t xml:space="preserve">, Fraud Detection, </w:t>
      </w:r>
      <w:r w:rsidR="000668A2">
        <w:t>Coverage Improvement (</w:t>
      </w:r>
      <w:r w:rsidR="003526D7">
        <w:t>CI</w:t>
      </w:r>
      <w:r w:rsidR="000668A2">
        <w:t>)</w:t>
      </w:r>
      <w:r w:rsidR="006347E7">
        <w:t>)</w:t>
      </w:r>
      <w:r>
        <w:t xml:space="preserve"> </w:t>
      </w:r>
      <w:r w:rsidR="00836848">
        <w:t xml:space="preserve">identified and </w:t>
      </w:r>
      <w:r>
        <w:t xml:space="preserve">sent successfully? Were workload updates sent successfully? </w:t>
      </w:r>
    </w:p>
    <w:p w14:paraId="75D3C782" w14:textId="2F50A8A0" w:rsidR="0059479C" w:rsidRDefault="0059479C" w:rsidP="00E917F4">
      <w:pPr>
        <w:pStyle w:val="Level1"/>
        <w:numPr>
          <w:ilvl w:val="0"/>
          <w:numId w:val="87"/>
        </w:numPr>
        <w:tabs>
          <w:tab w:val="left" w:pos="1080"/>
        </w:tabs>
      </w:pPr>
      <w:r>
        <w:t xml:space="preserve">Were there issues that arose during race and ethnicity coding? </w:t>
      </w:r>
    </w:p>
    <w:p w14:paraId="6B4B1D1E" w14:textId="286CD98D" w:rsidR="000741E4" w:rsidRDefault="000741E4" w:rsidP="00E917F4">
      <w:pPr>
        <w:pStyle w:val="Level1"/>
        <w:numPr>
          <w:ilvl w:val="0"/>
          <w:numId w:val="87"/>
        </w:numPr>
        <w:tabs>
          <w:tab w:val="left" w:pos="1080"/>
        </w:tabs>
      </w:pPr>
      <w:r>
        <w:t xml:space="preserve">Was </w:t>
      </w:r>
      <w:r w:rsidR="00A76EF9">
        <w:t xml:space="preserve">the </w:t>
      </w:r>
      <w:r>
        <w:t>Administrative Record enumeration data received as expected?</w:t>
      </w:r>
      <w:r w:rsidR="00846D25">
        <w:t xml:space="preserve"> </w:t>
      </w:r>
    </w:p>
    <w:p w14:paraId="18DC110E" w14:textId="1B9522CE" w:rsidR="00887DAC" w:rsidRPr="00A76EF9" w:rsidRDefault="00887DAC" w:rsidP="00E917F4">
      <w:pPr>
        <w:pStyle w:val="ListParagraph"/>
        <w:numPr>
          <w:ilvl w:val="0"/>
          <w:numId w:val="87"/>
        </w:numPr>
        <w:tabs>
          <w:tab w:val="left" w:pos="1080"/>
        </w:tabs>
        <w:rPr>
          <w:sz w:val="24"/>
          <w:szCs w:val="24"/>
        </w:rPr>
      </w:pPr>
      <w:r w:rsidRPr="00887DAC">
        <w:rPr>
          <w:sz w:val="24"/>
          <w:szCs w:val="24"/>
        </w:rPr>
        <w:t xml:space="preserve">Were </w:t>
      </w:r>
      <w:r w:rsidR="000668A2">
        <w:rPr>
          <w:sz w:val="24"/>
          <w:szCs w:val="24"/>
        </w:rPr>
        <w:t>CI</w:t>
      </w:r>
      <w:r w:rsidRPr="00887DAC">
        <w:rPr>
          <w:sz w:val="24"/>
          <w:szCs w:val="24"/>
        </w:rPr>
        <w:t xml:space="preserve"> and </w:t>
      </w:r>
      <w:r w:rsidR="000668A2">
        <w:rPr>
          <w:sz w:val="24"/>
          <w:szCs w:val="24"/>
        </w:rPr>
        <w:t>GQ</w:t>
      </w:r>
      <w:r w:rsidRPr="00887DAC">
        <w:rPr>
          <w:sz w:val="24"/>
          <w:szCs w:val="24"/>
        </w:rPr>
        <w:t xml:space="preserve"> </w:t>
      </w:r>
      <w:r w:rsidR="00CF0B2D">
        <w:rPr>
          <w:sz w:val="24"/>
          <w:szCs w:val="24"/>
        </w:rPr>
        <w:t>person-level</w:t>
      </w:r>
      <w:r w:rsidRPr="00887DAC">
        <w:rPr>
          <w:sz w:val="24"/>
          <w:szCs w:val="24"/>
        </w:rPr>
        <w:t xml:space="preserve"> alternate addresses successfully sent to the matching and geocoding process, and the results successfully l</w:t>
      </w:r>
      <w:r w:rsidR="00A76EF9">
        <w:rPr>
          <w:sz w:val="24"/>
          <w:szCs w:val="24"/>
        </w:rPr>
        <w:t>inked back to the response data?</w:t>
      </w:r>
    </w:p>
    <w:p w14:paraId="38E46F8C" w14:textId="5B8D57AF" w:rsidR="0059479C" w:rsidRDefault="0059479C" w:rsidP="00E917F4">
      <w:pPr>
        <w:pStyle w:val="Level1"/>
        <w:numPr>
          <w:ilvl w:val="0"/>
          <w:numId w:val="87"/>
        </w:numPr>
        <w:tabs>
          <w:tab w:val="left" w:pos="1080"/>
        </w:tabs>
      </w:pPr>
      <w:r>
        <w:t xml:space="preserve">Were there issues with processing the </w:t>
      </w:r>
      <w:r w:rsidR="00CF0B2D">
        <w:t>post-data</w:t>
      </w:r>
      <w:r>
        <w:t xml:space="preserve"> collection files (</w:t>
      </w:r>
      <w:r w:rsidR="001244BB">
        <w:t xml:space="preserve">Final </w:t>
      </w:r>
      <w:r w:rsidR="007F4EBC">
        <w:t xml:space="preserve">Collection </w:t>
      </w:r>
      <w:r w:rsidR="001244BB">
        <w:t xml:space="preserve">MAFX, </w:t>
      </w:r>
      <w:r>
        <w:t xml:space="preserve">DRF, CUF, </w:t>
      </w:r>
      <w:r w:rsidR="007F4EBC">
        <w:t xml:space="preserve">Final Tabulation MAFX, </w:t>
      </w:r>
      <w:r>
        <w:t>CEF, MDF)</w:t>
      </w:r>
      <w:r w:rsidR="00A5442A">
        <w:t>?</w:t>
      </w:r>
    </w:p>
    <w:p w14:paraId="640E66EC" w14:textId="5297DBE4" w:rsidR="000741E4" w:rsidRDefault="000741E4" w:rsidP="00E917F4">
      <w:pPr>
        <w:pStyle w:val="Level1"/>
        <w:numPr>
          <w:ilvl w:val="1"/>
          <w:numId w:val="87"/>
        </w:numPr>
      </w:pPr>
      <w:r>
        <w:t>Were there issues with the input files?</w:t>
      </w:r>
    </w:p>
    <w:p w14:paraId="1B8FE85E" w14:textId="2EF66C2C" w:rsidR="000741E4" w:rsidRDefault="000741E4" w:rsidP="00E917F4">
      <w:pPr>
        <w:pStyle w:val="Level1"/>
        <w:numPr>
          <w:ilvl w:val="1"/>
          <w:numId w:val="87"/>
        </w:numPr>
      </w:pPr>
      <w:r>
        <w:t>Were there issues with the output files?</w:t>
      </w:r>
    </w:p>
    <w:p w14:paraId="0BEC1320" w14:textId="166B661A" w:rsidR="00846D25" w:rsidRDefault="00846D25" w:rsidP="00E917F4">
      <w:pPr>
        <w:pStyle w:val="Level1"/>
        <w:numPr>
          <w:ilvl w:val="0"/>
          <w:numId w:val="87"/>
        </w:numPr>
        <w:tabs>
          <w:tab w:val="left" w:pos="1080"/>
        </w:tabs>
      </w:pPr>
      <w:r>
        <w:t xml:space="preserve">Were all data elements incorporated in the </w:t>
      </w:r>
      <w:r w:rsidR="001554CF">
        <w:t xml:space="preserve">Metadata Registry </w:t>
      </w:r>
      <w:r>
        <w:t>(</w:t>
      </w:r>
      <w:r w:rsidR="001554CF">
        <w:t>MDR</w:t>
      </w:r>
      <w:r>
        <w:t>)? Were any elements found that should have been included in the MDR?</w:t>
      </w:r>
    </w:p>
    <w:p w14:paraId="61A0D1AC" w14:textId="68241C04" w:rsidR="0059479C" w:rsidRDefault="0059479C" w:rsidP="007C7CA4">
      <w:pPr>
        <w:pStyle w:val="Level1"/>
        <w:ind w:left="0"/>
      </w:pPr>
    </w:p>
    <w:p w14:paraId="26E80B92" w14:textId="1B1274F8" w:rsidR="00590198" w:rsidRPr="00E233D9" w:rsidRDefault="00590198" w:rsidP="00E917F4">
      <w:pPr>
        <w:pStyle w:val="ListParagraph"/>
        <w:numPr>
          <w:ilvl w:val="0"/>
          <w:numId w:val="75"/>
        </w:numPr>
        <w:tabs>
          <w:tab w:val="left" w:pos="-1080"/>
          <w:tab w:val="left" w:pos="-720"/>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Methodology</w:t>
      </w:r>
    </w:p>
    <w:p w14:paraId="2E1E17C0" w14:textId="005354DD" w:rsidR="000473A9" w:rsidRDefault="000473A9" w:rsidP="000473A9">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7EB4761" w14:textId="0B607034" w:rsidR="00846D25" w:rsidRDefault="00846D25" w:rsidP="00E917F4">
      <w:pPr>
        <w:tabs>
          <w:tab w:val="left" w:pos="-1080"/>
          <w:tab w:val="left" w:pos="-720"/>
          <w:tab w:val="left" w:pos="9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will answer the study plan questions using </w:t>
      </w:r>
      <w:r w:rsidR="008B0C84">
        <w:rPr>
          <w:sz w:val="24"/>
          <w:szCs w:val="24"/>
        </w:rPr>
        <w:t xml:space="preserve">quantitative and </w:t>
      </w:r>
      <w:r>
        <w:rPr>
          <w:sz w:val="24"/>
          <w:szCs w:val="24"/>
        </w:rPr>
        <w:t>qualitative measures. This will be achieved through production status meetings, daily production reports, debriefings with systems, data providers and stakeholders, and a lessons</w:t>
      </w:r>
      <w:r w:rsidR="000B33D4">
        <w:rPr>
          <w:sz w:val="24"/>
          <w:szCs w:val="24"/>
        </w:rPr>
        <w:t>-</w:t>
      </w:r>
      <w:r>
        <w:rPr>
          <w:sz w:val="24"/>
          <w:szCs w:val="24"/>
        </w:rPr>
        <w:t xml:space="preserve">learned meeting with RPO IPT stakeholders. </w:t>
      </w:r>
    </w:p>
    <w:p w14:paraId="28B035F4" w14:textId="64F81D80" w:rsidR="00B923F4" w:rsidRDefault="00B923F4" w:rsidP="00E917F4">
      <w:pPr>
        <w:numPr>
          <w:ilvl w:val="12"/>
          <w:numId w:val="0"/>
        </w:numPr>
        <w:tabs>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04FF0A5" w14:textId="6F975049" w:rsidR="00A33AA9" w:rsidRDefault="00A33AA9" w:rsidP="00A04855">
      <w:pPr>
        <w:pStyle w:val="Level1"/>
        <w:numPr>
          <w:ilvl w:val="0"/>
          <w:numId w:val="94"/>
        </w:numPr>
      </w:pPr>
      <w:r>
        <w:t xml:space="preserve">Were all of the initial workloads (SDF, Mailing/Print workloads, NRFU workloads, GQ, UL, FV, Fraud Detection, CI) identified and sent successfully? Were workload updates sent successfully? </w:t>
      </w:r>
    </w:p>
    <w:p w14:paraId="1AEFEE38" w14:textId="5D49D268" w:rsidR="00A33AA9" w:rsidRDefault="00A33AA9" w:rsidP="00A04855">
      <w:pPr>
        <w:pStyle w:val="Level1"/>
        <w:ind w:left="1080"/>
      </w:pPr>
    </w:p>
    <w:p w14:paraId="7419D9E9" w14:textId="120C697E" w:rsidR="00770E72" w:rsidRDefault="00770E72" w:rsidP="00A04855">
      <w:pPr>
        <w:pStyle w:val="Level1"/>
        <w:ind w:left="1080"/>
      </w:pPr>
      <w:r>
        <w:t xml:space="preserve">ECaSE-OCS has the responsibility to manage all data collection workloads.  This involves assessing response </w:t>
      </w:r>
      <w:r w:rsidR="00B16D7E">
        <w:t>statuses</w:t>
      </w:r>
      <w:r>
        <w:t xml:space="preserve"> as they come in to determine what steps need to be taken in the data collection process.</w:t>
      </w:r>
    </w:p>
    <w:p w14:paraId="3785BE79" w14:textId="733A77B9" w:rsidR="008B0C84" w:rsidRDefault="008B0C84" w:rsidP="00B16D7E">
      <w:pPr>
        <w:pStyle w:val="Level1"/>
        <w:ind w:left="0"/>
      </w:pPr>
    </w:p>
    <w:p w14:paraId="7E7F7C09" w14:textId="738AE589" w:rsidR="00A33AA9" w:rsidRDefault="009844EC" w:rsidP="00A04855">
      <w:pPr>
        <w:pStyle w:val="Level1"/>
        <w:ind w:left="1080"/>
      </w:pPr>
      <w:r>
        <w:t>In general, w</w:t>
      </w:r>
      <w:r w:rsidR="008B0C84">
        <w:t xml:space="preserve">e will look at the number of records that were identified in a workload and the number of records that were received. </w:t>
      </w:r>
      <w:r>
        <w:t>We will determine reasons for any differences</w:t>
      </w:r>
      <w:r w:rsidR="008B0C84">
        <w:t xml:space="preserve"> </w:t>
      </w:r>
      <w:r>
        <w:t>with information from production status meetings, daily production reports, and debriefings with systems, data providers and stakeholders.</w:t>
      </w:r>
    </w:p>
    <w:p w14:paraId="5A3AD2AD" w14:textId="77777777" w:rsidR="008B0C84" w:rsidRDefault="008B0C84" w:rsidP="00A04855">
      <w:pPr>
        <w:pStyle w:val="Level1"/>
        <w:ind w:left="1080"/>
      </w:pPr>
    </w:p>
    <w:p w14:paraId="22E64DAB" w14:textId="240C3E75" w:rsidR="00A33AA9" w:rsidRDefault="009844EC" w:rsidP="00A04855">
      <w:pPr>
        <w:pStyle w:val="Level1"/>
        <w:ind w:left="1080"/>
      </w:pPr>
      <w:r>
        <w:t>Specifically, w</w:t>
      </w:r>
      <w:r w:rsidR="00A33AA9">
        <w:t>e will look for the following:</w:t>
      </w:r>
    </w:p>
    <w:p w14:paraId="76A74EC6" w14:textId="3E9B3564" w:rsidR="00A33AA9" w:rsidRDefault="00A33AA9" w:rsidP="00A04855">
      <w:pPr>
        <w:pStyle w:val="Level1"/>
        <w:numPr>
          <w:ilvl w:val="0"/>
          <w:numId w:val="95"/>
        </w:numPr>
      </w:pPr>
      <w:r>
        <w:t xml:space="preserve">If the SDF was not </w:t>
      </w:r>
      <w:r w:rsidR="00B16D7E">
        <w:t>verified</w:t>
      </w:r>
      <w:r>
        <w:t>, what went wrong?</w:t>
      </w:r>
    </w:p>
    <w:p w14:paraId="6144BF12" w14:textId="62843ED2" w:rsidR="00A33AA9" w:rsidRDefault="00A33AA9" w:rsidP="00A04855">
      <w:pPr>
        <w:pStyle w:val="Level1"/>
        <w:numPr>
          <w:ilvl w:val="0"/>
          <w:numId w:val="95"/>
        </w:numPr>
      </w:pPr>
      <w:r>
        <w:t>Upon receiving the mailing/print workload, was the print vendor able to successfully print the questionnaires?</w:t>
      </w:r>
    </w:p>
    <w:p w14:paraId="0FFFC23F" w14:textId="68D4D817" w:rsidR="00A33AA9" w:rsidRDefault="00530BDD" w:rsidP="00A04855">
      <w:pPr>
        <w:pStyle w:val="Level1"/>
        <w:numPr>
          <w:ilvl w:val="0"/>
          <w:numId w:val="95"/>
        </w:numPr>
      </w:pPr>
      <w:r>
        <w:t xml:space="preserve">Was the initial NRFU workload successfully identified and made available to </w:t>
      </w:r>
      <w:r w:rsidR="00FA713D">
        <w:t>the Current Analysis and Estimation System (</w:t>
      </w:r>
      <w:r>
        <w:t>CAES</w:t>
      </w:r>
      <w:r w:rsidR="00FA713D">
        <w:t>)</w:t>
      </w:r>
      <w:r>
        <w:t xml:space="preserve"> </w:t>
      </w:r>
      <w:r w:rsidR="00B16D7E">
        <w:t xml:space="preserve">in time </w:t>
      </w:r>
      <w:r>
        <w:t>for Administrative Records modeling?</w:t>
      </w:r>
    </w:p>
    <w:p w14:paraId="189BD05D" w14:textId="34045AA1" w:rsidR="00530BDD" w:rsidRDefault="00530BDD" w:rsidP="00A04855">
      <w:pPr>
        <w:pStyle w:val="Level1"/>
        <w:numPr>
          <w:ilvl w:val="0"/>
          <w:numId w:val="95"/>
        </w:numPr>
      </w:pPr>
      <w:r>
        <w:t>Were the results of Administrative Records modeling successful</w:t>
      </w:r>
      <w:r w:rsidR="00142777">
        <w:t>ly</w:t>
      </w:r>
      <w:r>
        <w:t xml:space="preserve"> passed back to ECaSE-OCS to t</w:t>
      </w:r>
      <w:r w:rsidR="00142777">
        <w:t xml:space="preserve">hen determine how to manage the </w:t>
      </w:r>
      <w:r>
        <w:t>NRFU workload?</w:t>
      </w:r>
    </w:p>
    <w:p w14:paraId="2615A656" w14:textId="66FD7934" w:rsidR="00EB46BC" w:rsidRDefault="00EB46BC" w:rsidP="00A04855">
      <w:pPr>
        <w:pStyle w:val="Level1"/>
        <w:numPr>
          <w:ilvl w:val="0"/>
          <w:numId w:val="95"/>
        </w:numPr>
      </w:pPr>
      <w:r>
        <w:t>Were sufficient self-response cases correctly removed from the NRFU workload?</w:t>
      </w:r>
    </w:p>
    <w:p w14:paraId="610B85EF" w14:textId="637ADB6F" w:rsidR="007B51DF" w:rsidRDefault="007B51DF" w:rsidP="00A04855">
      <w:pPr>
        <w:pStyle w:val="Level1"/>
        <w:numPr>
          <w:ilvl w:val="0"/>
          <w:numId w:val="95"/>
        </w:numPr>
      </w:pPr>
      <w:r>
        <w:t xml:space="preserve">Was the FV workload </w:t>
      </w:r>
      <w:r w:rsidR="00EB46BC">
        <w:t>made available to ECaSE-OCS?</w:t>
      </w:r>
    </w:p>
    <w:p w14:paraId="6C482D00" w14:textId="3E0D52D4" w:rsidR="00EB46BC" w:rsidRPr="00A33AA9" w:rsidRDefault="00EB46BC" w:rsidP="00B16D7E">
      <w:pPr>
        <w:pStyle w:val="Level1"/>
        <w:numPr>
          <w:ilvl w:val="0"/>
          <w:numId w:val="95"/>
        </w:numPr>
      </w:pPr>
      <w:r>
        <w:t xml:space="preserve">Was the </w:t>
      </w:r>
      <w:r w:rsidR="000668A2">
        <w:t>CI</w:t>
      </w:r>
      <w:r>
        <w:t xml:space="preserve"> workload successfully sent to ECaSE-OCS?</w:t>
      </w:r>
      <w:r w:rsidR="00B16D7E">
        <w:t xml:space="preserve"> </w:t>
      </w:r>
      <w:r>
        <w:t xml:space="preserve">Was it successfully ingested by </w:t>
      </w:r>
      <w:r w:rsidR="00862F83">
        <w:t xml:space="preserve">the </w:t>
      </w:r>
      <w:r>
        <w:t>ISR</w:t>
      </w:r>
      <w:r w:rsidR="00B16D7E">
        <w:t>-CI application</w:t>
      </w:r>
      <w:r>
        <w:t>?</w:t>
      </w:r>
    </w:p>
    <w:p w14:paraId="74768CB9" w14:textId="5F777ABC" w:rsidR="00F90D0B" w:rsidRDefault="00F90D0B" w:rsidP="00A85382">
      <w:pPr>
        <w:autoSpaceDE/>
        <w:autoSpaceDN/>
        <w:adjustRightInd/>
        <w:rPr>
          <w:sz w:val="24"/>
          <w:szCs w:val="24"/>
        </w:rPr>
      </w:pPr>
    </w:p>
    <w:p w14:paraId="19921CE4" w14:textId="77777777" w:rsidR="00D76E2F" w:rsidRDefault="00D76E2F">
      <w:pPr>
        <w:autoSpaceDE/>
        <w:autoSpaceDN/>
        <w:adjustRightInd/>
        <w:rPr>
          <w:sz w:val="24"/>
          <w:szCs w:val="24"/>
        </w:rPr>
      </w:pPr>
      <w:r>
        <w:br w:type="page"/>
      </w:r>
    </w:p>
    <w:p w14:paraId="0426A7E8" w14:textId="5DCCEC4D" w:rsidR="00323915" w:rsidRDefault="00323915" w:rsidP="00323915">
      <w:pPr>
        <w:pStyle w:val="Level1"/>
        <w:numPr>
          <w:ilvl w:val="0"/>
          <w:numId w:val="94"/>
        </w:numPr>
      </w:pPr>
      <w:r>
        <w:t>Were there issues that arose during race and ethnicity coding?</w:t>
      </w:r>
    </w:p>
    <w:p w14:paraId="5A0416C4" w14:textId="2608720F" w:rsidR="00323915" w:rsidRDefault="00323915" w:rsidP="00323915">
      <w:pPr>
        <w:pStyle w:val="Level1"/>
        <w:ind w:left="1080"/>
      </w:pPr>
    </w:p>
    <w:p w14:paraId="2D0C73C8" w14:textId="3B1FC658" w:rsidR="00447447" w:rsidRPr="00EB46BC" w:rsidRDefault="00940848" w:rsidP="00A04855">
      <w:pPr>
        <w:ind w:left="1080"/>
      </w:pPr>
      <w:r w:rsidRPr="00C829AD">
        <w:rPr>
          <w:sz w:val="24"/>
        </w:rPr>
        <w:t>Unique codes need to be assigned to write-in entries in order to classify the</w:t>
      </w:r>
      <w:r>
        <w:rPr>
          <w:sz w:val="24"/>
        </w:rPr>
        <w:t xml:space="preserve"> entries into distinct race and ethnic groups</w:t>
      </w:r>
      <w:r w:rsidRPr="00C829AD">
        <w:rPr>
          <w:sz w:val="24"/>
        </w:rPr>
        <w:t xml:space="preserve">. </w:t>
      </w:r>
      <w:r w:rsidR="00447447" w:rsidRPr="00A04855">
        <w:rPr>
          <w:sz w:val="24"/>
        </w:rPr>
        <w:t>All race and ethnicity write-in</w:t>
      </w:r>
      <w:r w:rsidR="009844EC">
        <w:rPr>
          <w:sz w:val="24"/>
        </w:rPr>
        <w:t>s</w:t>
      </w:r>
      <w:r w:rsidRPr="00A04855">
        <w:rPr>
          <w:sz w:val="24"/>
        </w:rPr>
        <w:t xml:space="preserve"> will be sent to auto-coding, and if no code can be determined</w:t>
      </w:r>
      <w:r w:rsidR="00585B43">
        <w:rPr>
          <w:sz w:val="24"/>
        </w:rPr>
        <w:t>,</w:t>
      </w:r>
      <w:r w:rsidRPr="00A04855">
        <w:rPr>
          <w:sz w:val="24"/>
        </w:rPr>
        <w:t xml:space="preserve"> </w:t>
      </w:r>
      <w:r w:rsidR="00585B43">
        <w:rPr>
          <w:sz w:val="24"/>
        </w:rPr>
        <w:t>they</w:t>
      </w:r>
      <w:r w:rsidR="00585B43" w:rsidRPr="00A04855">
        <w:rPr>
          <w:sz w:val="24"/>
        </w:rPr>
        <w:t xml:space="preserve"> </w:t>
      </w:r>
      <w:r w:rsidRPr="00A04855">
        <w:rPr>
          <w:sz w:val="24"/>
        </w:rPr>
        <w:t>will be sent to residual coding, where a clerk attempts to assign a code.</w:t>
      </w:r>
    </w:p>
    <w:p w14:paraId="58830418" w14:textId="77777777" w:rsidR="00447447" w:rsidRDefault="00447447" w:rsidP="00323915">
      <w:pPr>
        <w:pStyle w:val="Level1"/>
        <w:ind w:left="1080"/>
      </w:pPr>
    </w:p>
    <w:p w14:paraId="05AC657A" w14:textId="0053BBD8" w:rsidR="00F90D0B" w:rsidRDefault="00D374AA" w:rsidP="00A04855">
      <w:pPr>
        <w:pStyle w:val="Level1"/>
        <w:ind w:left="1080"/>
      </w:pPr>
      <w:r>
        <w:t>To answer this question, w</w:t>
      </w:r>
      <w:r w:rsidR="00DF13F0">
        <w:t xml:space="preserve">e will look at the number of write-in entries, the percent that were auto-coded, the percent that were assigned a code during residual coding, and the percent that were not coded. </w:t>
      </w:r>
      <w:r w:rsidR="00323915">
        <w:t xml:space="preserve">We </w:t>
      </w:r>
      <w:r>
        <w:t xml:space="preserve">expect that production status meetings and debriefings will provide information about coding issues and reasons why entries were not coded. </w:t>
      </w:r>
    </w:p>
    <w:p w14:paraId="2759F94E" w14:textId="77777777" w:rsidR="00A04855" w:rsidRDefault="00A04855" w:rsidP="00A04855">
      <w:pPr>
        <w:pStyle w:val="Level1"/>
        <w:ind w:left="1080"/>
      </w:pPr>
    </w:p>
    <w:p w14:paraId="47BAC42E" w14:textId="3341153B" w:rsidR="00323915" w:rsidRDefault="00323915" w:rsidP="00323915">
      <w:pPr>
        <w:pStyle w:val="Level1"/>
        <w:ind w:left="1080"/>
      </w:pPr>
      <w:r>
        <w:t>We will be looking for the following items:</w:t>
      </w:r>
    </w:p>
    <w:p w14:paraId="62D8527F" w14:textId="47D79585" w:rsidR="00323915" w:rsidRDefault="00447447" w:rsidP="00A04855">
      <w:pPr>
        <w:pStyle w:val="Level1"/>
        <w:numPr>
          <w:ilvl w:val="0"/>
          <w:numId w:val="97"/>
        </w:numPr>
      </w:pPr>
      <w:r>
        <w:t>Were there issues generating the coding workload</w:t>
      </w:r>
      <w:r w:rsidR="00940848">
        <w:t>?</w:t>
      </w:r>
    </w:p>
    <w:p w14:paraId="348FDE97" w14:textId="166FAB95" w:rsidR="00940848" w:rsidRDefault="00940848" w:rsidP="00A04855">
      <w:pPr>
        <w:pStyle w:val="Level1"/>
        <w:numPr>
          <w:ilvl w:val="0"/>
          <w:numId w:val="97"/>
        </w:numPr>
      </w:pPr>
      <w:r>
        <w:t>Were there issues with certain write-in fields?</w:t>
      </w:r>
    </w:p>
    <w:p w14:paraId="4A092107" w14:textId="44599476" w:rsidR="00447447" w:rsidRDefault="00447447" w:rsidP="00A04855">
      <w:pPr>
        <w:pStyle w:val="Level1"/>
        <w:numPr>
          <w:ilvl w:val="0"/>
          <w:numId w:val="97"/>
        </w:numPr>
      </w:pPr>
      <w:r>
        <w:t>Were there issues receiving the coded data?</w:t>
      </w:r>
    </w:p>
    <w:p w14:paraId="3BA15852" w14:textId="4B555607" w:rsidR="00447447" w:rsidRDefault="00447447" w:rsidP="00A04855">
      <w:pPr>
        <w:pStyle w:val="Level1"/>
      </w:pPr>
    </w:p>
    <w:p w14:paraId="33E3A35F" w14:textId="04EAD458" w:rsidR="00447447" w:rsidRDefault="00447447" w:rsidP="00447447">
      <w:pPr>
        <w:pStyle w:val="Level1"/>
        <w:numPr>
          <w:ilvl w:val="0"/>
          <w:numId w:val="94"/>
        </w:numPr>
      </w:pPr>
      <w:r>
        <w:t>Was the Administrative Record enumeration data received as expected?</w:t>
      </w:r>
    </w:p>
    <w:p w14:paraId="3FE0F2AF" w14:textId="73052931" w:rsidR="00447447" w:rsidRDefault="00447447" w:rsidP="00A04855">
      <w:pPr>
        <w:pStyle w:val="Level1"/>
      </w:pPr>
    </w:p>
    <w:p w14:paraId="280A318A" w14:textId="49FA623B" w:rsidR="00940848" w:rsidRDefault="00940848" w:rsidP="00A04855">
      <w:pPr>
        <w:pStyle w:val="Level1"/>
        <w:ind w:left="1080"/>
      </w:pPr>
      <w:r>
        <w:t>For the first time in this testing cycle, Administrative Record enumeration data will be produced as part of the production flow.  The expectation is that these records will be used in place of response records.</w:t>
      </w:r>
    </w:p>
    <w:p w14:paraId="16E57A9D" w14:textId="77777777" w:rsidR="00940848" w:rsidRDefault="00940848" w:rsidP="00A04855">
      <w:pPr>
        <w:pStyle w:val="Level1"/>
      </w:pPr>
    </w:p>
    <w:p w14:paraId="5C62F6EF" w14:textId="0E9CE88B" w:rsidR="00447447" w:rsidRDefault="00447447" w:rsidP="00447447">
      <w:pPr>
        <w:pStyle w:val="Level1"/>
        <w:ind w:left="1080"/>
      </w:pPr>
      <w:r>
        <w:t xml:space="preserve">We expect to answer this question </w:t>
      </w:r>
      <w:r w:rsidR="00082BD8">
        <w:t>with information from</w:t>
      </w:r>
      <w:r>
        <w:t xml:space="preserve"> production status meetings and debriefings with systems, data providers and stakeholders.</w:t>
      </w:r>
    </w:p>
    <w:p w14:paraId="5BA825CF" w14:textId="77777777" w:rsidR="00447447" w:rsidRDefault="00447447" w:rsidP="00447447">
      <w:pPr>
        <w:autoSpaceDE/>
        <w:autoSpaceDN/>
        <w:adjustRightInd/>
        <w:rPr>
          <w:sz w:val="24"/>
          <w:szCs w:val="24"/>
        </w:rPr>
      </w:pPr>
    </w:p>
    <w:p w14:paraId="5CBF611F" w14:textId="77777777" w:rsidR="00447447" w:rsidRDefault="00447447" w:rsidP="00447447">
      <w:pPr>
        <w:pStyle w:val="Level1"/>
        <w:ind w:left="1080"/>
      </w:pPr>
      <w:r>
        <w:t>We will be looking for the following items:</w:t>
      </w:r>
    </w:p>
    <w:p w14:paraId="23D21912" w14:textId="3167F842" w:rsidR="00447447" w:rsidRDefault="00A04855" w:rsidP="00A04855">
      <w:pPr>
        <w:pStyle w:val="Level1"/>
        <w:numPr>
          <w:ilvl w:val="0"/>
          <w:numId w:val="98"/>
        </w:numPr>
      </w:pPr>
      <w:r>
        <w:t xml:space="preserve">What was the number of cases sent to PEARSIS for </w:t>
      </w:r>
      <w:r w:rsidR="00556A3F">
        <w:t>A</w:t>
      </w:r>
      <w:r>
        <w:t xml:space="preserve">dministrative </w:t>
      </w:r>
      <w:r w:rsidR="00556A3F">
        <w:t>R</w:t>
      </w:r>
      <w:r>
        <w:t xml:space="preserve">ecord </w:t>
      </w:r>
      <w:r w:rsidR="00B16D7E">
        <w:t>enumeration</w:t>
      </w:r>
      <w:r>
        <w:t>?  Were they all received?</w:t>
      </w:r>
    </w:p>
    <w:p w14:paraId="5138BC22" w14:textId="72AE83F4" w:rsidR="002335E7" w:rsidRDefault="002335E7" w:rsidP="00A04855">
      <w:pPr>
        <w:pStyle w:val="Level1"/>
        <w:numPr>
          <w:ilvl w:val="0"/>
          <w:numId w:val="98"/>
        </w:numPr>
      </w:pPr>
      <w:r>
        <w:t xml:space="preserve">Was the </w:t>
      </w:r>
      <w:r w:rsidR="00556A3F">
        <w:t>A</w:t>
      </w:r>
      <w:r>
        <w:t xml:space="preserve">dministrative </w:t>
      </w:r>
      <w:r w:rsidR="00556A3F">
        <w:t>R</w:t>
      </w:r>
      <w:r>
        <w:t xml:space="preserve">ecord enumeration data produced in </w:t>
      </w:r>
      <w:r w:rsidR="00A04855">
        <w:t>time for DRF processing</w:t>
      </w:r>
      <w:r>
        <w:t>?</w:t>
      </w:r>
    </w:p>
    <w:p w14:paraId="3672663B" w14:textId="39A4098B" w:rsidR="002335E7" w:rsidRDefault="002335E7" w:rsidP="00A04855">
      <w:pPr>
        <w:pStyle w:val="Level1"/>
        <w:numPr>
          <w:ilvl w:val="0"/>
          <w:numId w:val="98"/>
        </w:numPr>
      </w:pPr>
      <w:r>
        <w:t xml:space="preserve">Was the </w:t>
      </w:r>
      <w:r w:rsidR="00556A3F">
        <w:t>A</w:t>
      </w:r>
      <w:r>
        <w:t xml:space="preserve">dministrative </w:t>
      </w:r>
      <w:r w:rsidR="00556A3F">
        <w:t>R</w:t>
      </w:r>
      <w:r>
        <w:t>ecord enumeration data made available in the expected format?</w:t>
      </w:r>
    </w:p>
    <w:p w14:paraId="16D8A267" w14:textId="38540FD2" w:rsidR="00323915" w:rsidRDefault="00323915" w:rsidP="00A85382">
      <w:pPr>
        <w:autoSpaceDE/>
        <w:autoSpaceDN/>
        <w:adjustRightInd/>
        <w:rPr>
          <w:sz w:val="24"/>
          <w:szCs w:val="24"/>
        </w:rPr>
      </w:pPr>
    </w:p>
    <w:p w14:paraId="336EE049" w14:textId="77589FD5" w:rsidR="002335E7" w:rsidRDefault="002335E7" w:rsidP="00A04855">
      <w:pPr>
        <w:pStyle w:val="Level1"/>
        <w:numPr>
          <w:ilvl w:val="0"/>
          <w:numId w:val="94"/>
        </w:numPr>
      </w:pPr>
      <w:r w:rsidRPr="002335E7">
        <w:t xml:space="preserve">Were </w:t>
      </w:r>
      <w:r w:rsidR="000668A2">
        <w:t>CI and GQ</w:t>
      </w:r>
      <w:r w:rsidRPr="002335E7">
        <w:t xml:space="preserve"> </w:t>
      </w:r>
      <w:r w:rsidR="00CF0B2D">
        <w:t>person-level</w:t>
      </w:r>
      <w:r w:rsidRPr="002335E7">
        <w:t xml:space="preserve"> alternate addresses successfully sent to the matching and geocoding process, and the results successfully linked back to the response data</w:t>
      </w:r>
      <w:r w:rsidR="00B16D7E">
        <w:t>?</w:t>
      </w:r>
    </w:p>
    <w:p w14:paraId="5C32F1A5" w14:textId="589F3A28" w:rsidR="002335E7" w:rsidRDefault="002335E7" w:rsidP="00A04855">
      <w:pPr>
        <w:pStyle w:val="Level1"/>
        <w:ind w:left="1080"/>
      </w:pPr>
    </w:p>
    <w:p w14:paraId="6FC77FF0" w14:textId="278B18DC" w:rsidR="002335E7" w:rsidRDefault="002335E7" w:rsidP="002335E7">
      <w:pPr>
        <w:pStyle w:val="Level1"/>
        <w:ind w:left="1080"/>
      </w:pPr>
      <w:r>
        <w:t xml:space="preserve">For the first time in this testing cycle, </w:t>
      </w:r>
      <w:r w:rsidR="00CF0B2D">
        <w:t>person-level</w:t>
      </w:r>
      <w:r>
        <w:t xml:space="preserve"> alternate addresses will be sent to the matching and geocoding process for use in post</w:t>
      </w:r>
      <w:r w:rsidR="00585B43">
        <w:t>-</w:t>
      </w:r>
      <w:r>
        <w:t>processing.  Once response records are received, they need to be assessed and identified as to which records have addresses that need to be sent to the matching and geocoding process.</w:t>
      </w:r>
    </w:p>
    <w:p w14:paraId="6F86E8B8" w14:textId="67EDE175" w:rsidR="002335E7" w:rsidRDefault="002335E7" w:rsidP="00A04855">
      <w:pPr>
        <w:pStyle w:val="Level1"/>
        <w:ind w:left="1080"/>
      </w:pPr>
    </w:p>
    <w:p w14:paraId="0C1F1A36" w14:textId="59A9BE9F" w:rsidR="00082BD8" w:rsidRDefault="00082BD8" w:rsidP="00082BD8">
      <w:pPr>
        <w:pStyle w:val="Level1"/>
        <w:ind w:left="1080"/>
      </w:pPr>
      <w:r>
        <w:t xml:space="preserve">We will show the number of addresses received, the percent sent to matching, the percent able to be matched, the percent sent to geocoding, the percent able to be geocoded, </w:t>
      </w:r>
      <w:r w:rsidR="00D101E5">
        <w:t xml:space="preserve">and </w:t>
      </w:r>
      <w:r>
        <w:t xml:space="preserve">the percent resolved. </w:t>
      </w:r>
    </w:p>
    <w:p w14:paraId="2BEF4602" w14:textId="5116C13C" w:rsidR="00082BD8" w:rsidRDefault="00082BD8" w:rsidP="00A04855">
      <w:pPr>
        <w:pStyle w:val="Level1"/>
        <w:ind w:left="1080"/>
      </w:pPr>
    </w:p>
    <w:p w14:paraId="389588A3" w14:textId="06B38E65" w:rsidR="002335E7" w:rsidRDefault="002335E7" w:rsidP="002335E7">
      <w:pPr>
        <w:pStyle w:val="Level1"/>
        <w:ind w:left="1080"/>
      </w:pPr>
      <w:r>
        <w:t xml:space="preserve">We expect to </w:t>
      </w:r>
      <w:r w:rsidR="00D101E5">
        <w:t>gain insight about issues</w:t>
      </w:r>
      <w:r>
        <w:t xml:space="preserve"> through production status meetings and debriefings.</w:t>
      </w:r>
    </w:p>
    <w:p w14:paraId="5BA7B57F" w14:textId="77777777" w:rsidR="002335E7" w:rsidRDefault="002335E7" w:rsidP="002335E7">
      <w:pPr>
        <w:autoSpaceDE/>
        <w:autoSpaceDN/>
        <w:adjustRightInd/>
        <w:rPr>
          <w:sz w:val="24"/>
          <w:szCs w:val="24"/>
        </w:rPr>
      </w:pPr>
    </w:p>
    <w:p w14:paraId="4BEAB2A3" w14:textId="77777777" w:rsidR="002335E7" w:rsidRDefault="002335E7" w:rsidP="002335E7">
      <w:pPr>
        <w:pStyle w:val="Level1"/>
        <w:ind w:left="1080"/>
      </w:pPr>
      <w:r>
        <w:t>We will be looking for the following items:</w:t>
      </w:r>
    </w:p>
    <w:p w14:paraId="05D3E778" w14:textId="5D428DDF" w:rsidR="002335E7" w:rsidRDefault="002335E7" w:rsidP="002335E7">
      <w:pPr>
        <w:pStyle w:val="Level1"/>
        <w:numPr>
          <w:ilvl w:val="0"/>
          <w:numId w:val="99"/>
        </w:numPr>
      </w:pPr>
      <w:r>
        <w:t xml:space="preserve">Was the universe of </w:t>
      </w:r>
      <w:r w:rsidR="00CF0B2D">
        <w:t>person-level</w:t>
      </w:r>
      <w:r>
        <w:t xml:space="preserve"> alternate addres</w:t>
      </w:r>
      <w:r w:rsidR="00B16D7E">
        <w:t>s data that needed</w:t>
      </w:r>
      <w:r>
        <w:t xml:space="preserve"> to be sent to matching and ge</w:t>
      </w:r>
      <w:r w:rsidR="00B16D7E">
        <w:t>o</w:t>
      </w:r>
      <w:r>
        <w:t>coding identified correctly?</w:t>
      </w:r>
    </w:p>
    <w:p w14:paraId="5C2BB623" w14:textId="4642BDB8" w:rsidR="002335E7" w:rsidRDefault="002335E7" w:rsidP="002335E7">
      <w:pPr>
        <w:pStyle w:val="Level1"/>
        <w:numPr>
          <w:ilvl w:val="0"/>
          <w:numId w:val="99"/>
        </w:numPr>
      </w:pPr>
      <w:r>
        <w:t xml:space="preserve">Did all </w:t>
      </w:r>
      <w:r w:rsidR="00CF0B2D">
        <w:t>person-level</w:t>
      </w:r>
      <w:r w:rsidR="00A5442A">
        <w:t xml:space="preserve"> </w:t>
      </w:r>
      <w:r>
        <w:t>addresses that were sent to matching and geocoding have</w:t>
      </w:r>
      <w:r w:rsidR="00585B43">
        <w:t xml:space="preserve"> a</w:t>
      </w:r>
      <w:r>
        <w:t xml:space="preserve"> </w:t>
      </w:r>
      <w:r w:rsidR="00A5442A">
        <w:t>resolution at the end of operations?</w:t>
      </w:r>
    </w:p>
    <w:p w14:paraId="53F58E20" w14:textId="596ADCDA" w:rsidR="00A5442A" w:rsidRDefault="00A5442A" w:rsidP="002335E7">
      <w:pPr>
        <w:pStyle w:val="Level1"/>
        <w:numPr>
          <w:ilvl w:val="0"/>
          <w:numId w:val="99"/>
        </w:numPr>
      </w:pPr>
      <w:r>
        <w:t xml:space="preserve">When </w:t>
      </w:r>
      <w:r w:rsidR="00294E07">
        <w:t xml:space="preserve">a </w:t>
      </w:r>
      <w:r w:rsidR="00CF0B2D">
        <w:t>person-level</w:t>
      </w:r>
      <w:r>
        <w:t xml:space="preserve"> address had a resolution, was that result successfully appended to the response data for use in post</w:t>
      </w:r>
      <w:r w:rsidR="00585B43">
        <w:t>-</w:t>
      </w:r>
      <w:r>
        <w:t>processing?</w:t>
      </w:r>
    </w:p>
    <w:p w14:paraId="24A2D6F4" w14:textId="77777777" w:rsidR="002335E7" w:rsidRPr="002335E7" w:rsidRDefault="002335E7" w:rsidP="004B6A28">
      <w:pPr>
        <w:pStyle w:val="Level1"/>
        <w:ind w:left="1080"/>
      </w:pPr>
    </w:p>
    <w:p w14:paraId="72A426ED" w14:textId="35CB6B6B" w:rsidR="00A5442A" w:rsidRDefault="00A5442A" w:rsidP="00A5442A">
      <w:pPr>
        <w:pStyle w:val="Level1"/>
        <w:numPr>
          <w:ilvl w:val="0"/>
          <w:numId w:val="94"/>
        </w:numPr>
      </w:pPr>
      <w:r>
        <w:t xml:space="preserve">Were there issues with </w:t>
      </w:r>
      <w:r w:rsidR="00CF0B2D">
        <w:t>post-data</w:t>
      </w:r>
      <w:r>
        <w:t xml:space="preserve"> collection files (Final </w:t>
      </w:r>
      <w:r w:rsidR="00B16D7E">
        <w:t xml:space="preserve">Collection </w:t>
      </w:r>
      <w:r>
        <w:t xml:space="preserve">MAFX, DRF, CUF, </w:t>
      </w:r>
      <w:r w:rsidR="00CF0B2D">
        <w:t xml:space="preserve">Final Tabulation MAFX, </w:t>
      </w:r>
      <w:r>
        <w:t>CEF, MDF)?</w:t>
      </w:r>
    </w:p>
    <w:p w14:paraId="0BEFB52C" w14:textId="09DD663F" w:rsidR="002335E7" w:rsidRDefault="002335E7" w:rsidP="00A85382">
      <w:pPr>
        <w:autoSpaceDE/>
        <w:autoSpaceDN/>
        <w:adjustRightInd/>
        <w:rPr>
          <w:sz w:val="24"/>
          <w:szCs w:val="24"/>
        </w:rPr>
      </w:pPr>
    </w:p>
    <w:p w14:paraId="0DA838CF" w14:textId="7D36AD4F" w:rsidR="00A5442A" w:rsidRDefault="00A5442A" w:rsidP="004B6A28">
      <w:pPr>
        <w:autoSpaceDE/>
        <w:autoSpaceDN/>
        <w:adjustRightInd/>
        <w:ind w:left="1080"/>
        <w:rPr>
          <w:sz w:val="24"/>
          <w:szCs w:val="24"/>
        </w:rPr>
      </w:pPr>
      <w:r>
        <w:rPr>
          <w:sz w:val="24"/>
          <w:szCs w:val="24"/>
        </w:rPr>
        <w:t xml:space="preserve">At the end </w:t>
      </w:r>
      <w:r w:rsidR="00B16D7E">
        <w:rPr>
          <w:sz w:val="24"/>
          <w:szCs w:val="24"/>
        </w:rPr>
        <w:t xml:space="preserve">of data collection </w:t>
      </w:r>
      <w:r>
        <w:rPr>
          <w:sz w:val="24"/>
          <w:szCs w:val="24"/>
        </w:rPr>
        <w:t xml:space="preserve">operations, </w:t>
      </w:r>
      <w:r w:rsidR="009825E6">
        <w:rPr>
          <w:sz w:val="24"/>
          <w:szCs w:val="24"/>
        </w:rPr>
        <w:t>all response data is assessed and tabulated in conjunction with the addresses on the Final Collection MAFX</w:t>
      </w:r>
      <w:r w:rsidR="00CF0B2D">
        <w:rPr>
          <w:sz w:val="24"/>
          <w:szCs w:val="24"/>
        </w:rPr>
        <w:t xml:space="preserve"> or the Final Tabulation MAFX</w:t>
      </w:r>
      <w:r w:rsidR="009825E6">
        <w:rPr>
          <w:sz w:val="24"/>
          <w:szCs w:val="24"/>
        </w:rPr>
        <w:t>.</w:t>
      </w:r>
    </w:p>
    <w:p w14:paraId="339CBE47" w14:textId="637B3B95" w:rsidR="00A5442A" w:rsidRDefault="00A5442A" w:rsidP="00A85382">
      <w:pPr>
        <w:autoSpaceDE/>
        <w:autoSpaceDN/>
        <w:adjustRightInd/>
        <w:rPr>
          <w:sz w:val="24"/>
          <w:szCs w:val="24"/>
        </w:rPr>
      </w:pPr>
    </w:p>
    <w:p w14:paraId="2C22846E" w14:textId="2FAEA1AA" w:rsidR="00A5442A" w:rsidRDefault="00A5442A" w:rsidP="00A5442A">
      <w:pPr>
        <w:pStyle w:val="Level1"/>
        <w:ind w:left="1080"/>
      </w:pPr>
      <w:r>
        <w:t>We expect to answer this question through production status meetings and debriefings with systems, data providers and stakeholders.</w:t>
      </w:r>
    </w:p>
    <w:p w14:paraId="597CD132" w14:textId="013EE47D" w:rsidR="009825E6" w:rsidRDefault="009825E6" w:rsidP="00A5442A">
      <w:pPr>
        <w:pStyle w:val="Level1"/>
        <w:ind w:left="1080"/>
      </w:pPr>
    </w:p>
    <w:p w14:paraId="223E3ABD" w14:textId="77777777" w:rsidR="009825E6" w:rsidRDefault="009825E6" w:rsidP="009825E6">
      <w:pPr>
        <w:pStyle w:val="Level1"/>
        <w:ind w:left="1080"/>
      </w:pPr>
      <w:r>
        <w:t>We will be looking for the following items:</w:t>
      </w:r>
    </w:p>
    <w:p w14:paraId="64D030C0" w14:textId="441DA2CA" w:rsidR="009825E6" w:rsidRDefault="009825E6" w:rsidP="004B6A28">
      <w:pPr>
        <w:pStyle w:val="Level1"/>
        <w:numPr>
          <w:ilvl w:val="0"/>
          <w:numId w:val="100"/>
        </w:numPr>
      </w:pPr>
      <w:r>
        <w:t xml:space="preserve">Was the Final </w:t>
      </w:r>
      <w:r w:rsidR="00B16D7E">
        <w:t xml:space="preserve">Collection </w:t>
      </w:r>
      <w:r>
        <w:t>MAFX able to successfully process new addresses</w:t>
      </w:r>
      <w:r w:rsidR="004B6A28">
        <w:t xml:space="preserve"> (such as FV records that were verified in the field)</w:t>
      </w:r>
      <w:r>
        <w:t>?</w:t>
      </w:r>
    </w:p>
    <w:p w14:paraId="4BF4D0EC" w14:textId="2E3B288E" w:rsidR="007B51DF" w:rsidRDefault="004B6A28" w:rsidP="004B6A28">
      <w:pPr>
        <w:pStyle w:val="Level1"/>
        <w:numPr>
          <w:ilvl w:val="1"/>
          <w:numId w:val="100"/>
        </w:numPr>
      </w:pPr>
      <w:r>
        <w:t>How many addresses were on the initial SDF compared to the final MAFX?</w:t>
      </w:r>
    </w:p>
    <w:p w14:paraId="3727602E" w14:textId="2732F8E8" w:rsidR="009825E6" w:rsidRDefault="009825E6" w:rsidP="004B6A28">
      <w:pPr>
        <w:pStyle w:val="Level1"/>
        <w:numPr>
          <w:ilvl w:val="0"/>
          <w:numId w:val="100"/>
        </w:numPr>
      </w:pPr>
      <w:r>
        <w:t>Were there data issues that resulted in responses being rejected</w:t>
      </w:r>
      <w:r w:rsidR="00310F59">
        <w:t xml:space="preserve"> prior to DRF processing?</w:t>
      </w:r>
      <w:r w:rsidR="004B6A28">
        <w:t xml:space="preserve"> This could include such things as:</w:t>
      </w:r>
    </w:p>
    <w:p w14:paraId="11496F53" w14:textId="7DD9105A" w:rsidR="004B6A28" w:rsidRDefault="004B6A28" w:rsidP="004B6A28">
      <w:pPr>
        <w:pStyle w:val="Level1"/>
        <w:numPr>
          <w:ilvl w:val="1"/>
          <w:numId w:val="100"/>
        </w:numPr>
      </w:pPr>
      <w:r>
        <w:t>Response</w:t>
      </w:r>
      <w:r w:rsidR="00CF0B2D">
        <w:t>s</w:t>
      </w:r>
      <w:r>
        <w:t xml:space="preserve"> having non-unique identifiers.</w:t>
      </w:r>
    </w:p>
    <w:p w14:paraId="3A08A9F7" w14:textId="07DDD775" w:rsidR="004B6A28" w:rsidRDefault="004B6A28" w:rsidP="004B6A28">
      <w:pPr>
        <w:pStyle w:val="Level1"/>
        <w:numPr>
          <w:ilvl w:val="1"/>
          <w:numId w:val="100"/>
        </w:numPr>
      </w:pPr>
      <w:r>
        <w:t>Responses having non-valid values.</w:t>
      </w:r>
    </w:p>
    <w:p w14:paraId="528972CC" w14:textId="7AEEBCBE" w:rsidR="00310F59" w:rsidRDefault="00310F59" w:rsidP="004B6A28">
      <w:pPr>
        <w:pStyle w:val="Level1"/>
        <w:numPr>
          <w:ilvl w:val="0"/>
          <w:numId w:val="100"/>
        </w:numPr>
      </w:pPr>
      <w:r>
        <w:t>Were there issues that resulted in the production DRF, CUF, CEF or MDF being rerun?</w:t>
      </w:r>
    </w:p>
    <w:p w14:paraId="33CBC5AD" w14:textId="7F635BAF" w:rsidR="004B6A28" w:rsidRDefault="004B6A28" w:rsidP="004B6A28">
      <w:pPr>
        <w:pStyle w:val="Level1"/>
        <w:numPr>
          <w:ilvl w:val="1"/>
          <w:numId w:val="100"/>
        </w:numPr>
      </w:pPr>
      <w:r>
        <w:t>This could include assumptions about data that were incorrect and not detected during user acceptance testing.</w:t>
      </w:r>
    </w:p>
    <w:p w14:paraId="21C15511" w14:textId="5DF9B104" w:rsidR="00CF0B2D" w:rsidRDefault="00CF0B2D" w:rsidP="00CF0B2D">
      <w:pPr>
        <w:pStyle w:val="Level1"/>
        <w:numPr>
          <w:ilvl w:val="0"/>
          <w:numId w:val="100"/>
        </w:numPr>
      </w:pPr>
      <w:r>
        <w:t xml:space="preserve">Were Fraud </w:t>
      </w:r>
      <w:r w:rsidR="00843A14">
        <w:t>D</w:t>
      </w:r>
      <w:r>
        <w:t>etection results made available in time for DRF processing? Were results in the expected format?</w:t>
      </w:r>
    </w:p>
    <w:p w14:paraId="64CF153C" w14:textId="20ECF8DB" w:rsidR="00CF0B2D" w:rsidRDefault="00CF0B2D" w:rsidP="00CF0B2D">
      <w:pPr>
        <w:pStyle w:val="Level1"/>
        <w:numPr>
          <w:ilvl w:val="0"/>
          <w:numId w:val="100"/>
        </w:numPr>
      </w:pPr>
      <w:r>
        <w:t xml:space="preserve">Was the NRFU </w:t>
      </w:r>
      <w:r w:rsidR="006C0AB2">
        <w:t>Reinterview (</w:t>
      </w:r>
      <w:r>
        <w:t>RI</w:t>
      </w:r>
      <w:r w:rsidR="006C0AB2">
        <w:t>)</w:t>
      </w:r>
      <w:r>
        <w:t xml:space="preserve"> Fail File made available in time for DRF processing?  Were results in the expected format?</w:t>
      </w:r>
    </w:p>
    <w:p w14:paraId="12EB503D" w14:textId="0EC1F493" w:rsidR="00310F59" w:rsidRDefault="006C0AB2" w:rsidP="004B6A28">
      <w:pPr>
        <w:pStyle w:val="Level1"/>
        <w:numPr>
          <w:ilvl w:val="0"/>
          <w:numId w:val="100"/>
        </w:numPr>
      </w:pPr>
      <w:r>
        <w:t xml:space="preserve">Was the CUF able to add Protected Identification Keys (PIKs) </w:t>
      </w:r>
      <w:r w:rsidR="00310F59">
        <w:t xml:space="preserve">in </w:t>
      </w:r>
      <w:r w:rsidR="004B6A28">
        <w:t>time to execute the CEF</w:t>
      </w:r>
      <w:r w:rsidR="00310F59">
        <w:t>?</w:t>
      </w:r>
    </w:p>
    <w:p w14:paraId="09A9AF8E" w14:textId="77777777" w:rsidR="00A5442A" w:rsidRDefault="00A5442A" w:rsidP="00A85382">
      <w:pPr>
        <w:autoSpaceDE/>
        <w:autoSpaceDN/>
        <w:adjustRightInd/>
        <w:rPr>
          <w:sz w:val="24"/>
          <w:szCs w:val="24"/>
        </w:rPr>
      </w:pPr>
    </w:p>
    <w:p w14:paraId="2B3B3B87" w14:textId="602FB329" w:rsidR="00310F59" w:rsidRDefault="00310F59" w:rsidP="008C08CA">
      <w:pPr>
        <w:pStyle w:val="Level1"/>
        <w:numPr>
          <w:ilvl w:val="0"/>
          <w:numId w:val="94"/>
        </w:numPr>
      </w:pPr>
      <w:r>
        <w:t xml:space="preserve">Were all data elements incorporated in the </w:t>
      </w:r>
      <w:r w:rsidR="007F4EBC">
        <w:t>MDR</w:t>
      </w:r>
      <w:r>
        <w:t>? Were any elements found that should have been included in the MDR?</w:t>
      </w:r>
    </w:p>
    <w:p w14:paraId="746244AD" w14:textId="4240E342" w:rsidR="00310F59" w:rsidRDefault="00310F59" w:rsidP="008C08CA">
      <w:pPr>
        <w:pStyle w:val="Level1"/>
      </w:pPr>
    </w:p>
    <w:p w14:paraId="4E5B33D7" w14:textId="4D23D09A" w:rsidR="00310F59" w:rsidRDefault="00310F59" w:rsidP="008C08CA">
      <w:pPr>
        <w:pStyle w:val="Level1"/>
        <w:ind w:left="1080"/>
      </w:pPr>
      <w:r>
        <w:t xml:space="preserve">The MDR contains the list of standardized data elements that should be expected </w:t>
      </w:r>
      <w:r w:rsidR="003D7EB3">
        <w:t xml:space="preserve">from </w:t>
      </w:r>
      <w:r w:rsidR="00361BAE">
        <w:t xml:space="preserve">response data output from any data collection instrument. </w:t>
      </w:r>
    </w:p>
    <w:p w14:paraId="4D3ED3F5" w14:textId="2F229DCF" w:rsidR="002335E7" w:rsidRDefault="002335E7" w:rsidP="00A85382">
      <w:pPr>
        <w:autoSpaceDE/>
        <w:autoSpaceDN/>
        <w:adjustRightInd/>
        <w:rPr>
          <w:sz w:val="24"/>
          <w:szCs w:val="24"/>
        </w:rPr>
      </w:pPr>
    </w:p>
    <w:p w14:paraId="353942A4" w14:textId="49C4F918" w:rsidR="00310F59" w:rsidRDefault="00310F59" w:rsidP="00310F59">
      <w:pPr>
        <w:pStyle w:val="Level1"/>
        <w:ind w:left="1080"/>
      </w:pPr>
      <w:r>
        <w:t>We expect to answer this question through production status meetings and debriefings with systems, data providers and stakeholders.</w:t>
      </w:r>
      <w:r w:rsidR="008C08CA">
        <w:t xml:space="preserve">  In 2017, not all </w:t>
      </w:r>
      <w:r w:rsidR="00361BAE">
        <w:t xml:space="preserve">expected </w:t>
      </w:r>
      <w:r w:rsidR="008C08CA">
        <w:t>data elements as defined in the MDR were passed by data collection instruments.</w:t>
      </w:r>
    </w:p>
    <w:p w14:paraId="5E9C422D" w14:textId="77777777" w:rsidR="00310F59" w:rsidRDefault="00310F59" w:rsidP="00A85382">
      <w:pPr>
        <w:autoSpaceDE/>
        <w:autoSpaceDN/>
        <w:adjustRightInd/>
        <w:rPr>
          <w:sz w:val="24"/>
          <w:szCs w:val="24"/>
        </w:rPr>
      </w:pPr>
    </w:p>
    <w:p w14:paraId="14E4C6C3" w14:textId="3AD67C11" w:rsidR="00770E72" w:rsidRDefault="00310F59" w:rsidP="008C08CA">
      <w:pPr>
        <w:pStyle w:val="Level1"/>
        <w:ind w:left="1080"/>
      </w:pPr>
      <w:r>
        <w:t>We will be looking for the following items</w:t>
      </w:r>
      <w:r w:rsidR="008C08CA">
        <w:t>:</w:t>
      </w:r>
    </w:p>
    <w:p w14:paraId="51626B6C" w14:textId="521EA579" w:rsidR="008C08CA" w:rsidRDefault="008C08CA" w:rsidP="008C08CA">
      <w:pPr>
        <w:pStyle w:val="Level1"/>
        <w:numPr>
          <w:ilvl w:val="0"/>
          <w:numId w:val="103"/>
        </w:numPr>
      </w:pPr>
      <w:r>
        <w:t>Were all MDR items passed as expected?</w:t>
      </w:r>
    </w:p>
    <w:p w14:paraId="05C29936" w14:textId="6C4A7E1B" w:rsidR="008C08CA" w:rsidRDefault="008C08CA" w:rsidP="008C08CA">
      <w:pPr>
        <w:pStyle w:val="Level1"/>
        <w:numPr>
          <w:ilvl w:val="0"/>
          <w:numId w:val="103"/>
        </w:numPr>
      </w:pPr>
      <w:r>
        <w:t xml:space="preserve">Were there response elements not defined in the MDR </w:t>
      </w:r>
      <w:r w:rsidR="00361BAE">
        <w:t xml:space="preserve">that were </w:t>
      </w:r>
      <w:r>
        <w:t>passed?</w:t>
      </w:r>
    </w:p>
    <w:p w14:paraId="65BD5FF0" w14:textId="5F1DFCC4" w:rsidR="00310F59" w:rsidRDefault="00310F59" w:rsidP="00A85382">
      <w:pPr>
        <w:autoSpaceDE/>
        <w:autoSpaceDN/>
        <w:adjustRightInd/>
        <w:rPr>
          <w:sz w:val="24"/>
          <w:szCs w:val="24"/>
        </w:rPr>
      </w:pPr>
    </w:p>
    <w:p w14:paraId="26E80BA3" w14:textId="77777777" w:rsidR="00FC0BAA" w:rsidRPr="00E233D9" w:rsidRDefault="00563CC3" w:rsidP="00992E6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 xml:space="preserve"> </w:t>
      </w:r>
      <w:r w:rsidR="00FC0BAA" w:rsidRPr="00E233D9">
        <w:rPr>
          <w:b/>
          <w:sz w:val="24"/>
          <w:szCs w:val="24"/>
        </w:rPr>
        <w:t>Risks/Limitations</w:t>
      </w:r>
    </w:p>
    <w:p w14:paraId="26E80BA4" w14:textId="77777777" w:rsidR="00FC0BAA" w:rsidRDefault="00FC0BAA" w:rsidP="00FC0BAA">
      <w:pPr>
        <w:pStyle w:val="BodyTextIndent2"/>
        <w:tabs>
          <w:tab w:val="clear" w:pos="720"/>
          <w:tab w:val="left" w:pos="540"/>
        </w:tabs>
        <w:ind w:left="540" w:hanging="540"/>
      </w:pPr>
    </w:p>
    <w:p w14:paraId="1C8DD4C0" w14:textId="2E754D0D" w:rsidR="002251A1" w:rsidRDefault="002251A1" w:rsidP="00E64F5C">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RPO is </w:t>
      </w:r>
      <w:r w:rsidR="00710D0A">
        <w:rPr>
          <w:sz w:val="24"/>
          <w:szCs w:val="24"/>
        </w:rPr>
        <w:t xml:space="preserve">participating in periodic risk review meetings and </w:t>
      </w:r>
      <w:r>
        <w:rPr>
          <w:sz w:val="24"/>
          <w:szCs w:val="24"/>
        </w:rPr>
        <w:t>tracking five active project</w:t>
      </w:r>
      <w:r w:rsidR="005D5A90">
        <w:rPr>
          <w:sz w:val="24"/>
          <w:szCs w:val="24"/>
        </w:rPr>
        <w:t>-</w:t>
      </w:r>
      <w:r w:rsidR="002D2F0A">
        <w:rPr>
          <w:sz w:val="24"/>
          <w:szCs w:val="24"/>
        </w:rPr>
        <w:t xml:space="preserve">level </w:t>
      </w:r>
      <w:r>
        <w:rPr>
          <w:sz w:val="24"/>
          <w:szCs w:val="24"/>
        </w:rPr>
        <w:t>risks</w:t>
      </w:r>
      <w:r w:rsidR="00710D0A">
        <w:rPr>
          <w:sz w:val="24"/>
          <w:szCs w:val="24"/>
        </w:rPr>
        <w:t>.</w:t>
      </w:r>
      <w:r>
        <w:rPr>
          <w:sz w:val="24"/>
          <w:szCs w:val="24"/>
        </w:rPr>
        <w:t xml:space="preserve"> RPO has developed risk mitigation plans for two program</w:t>
      </w:r>
      <w:r w:rsidR="005D5A90">
        <w:rPr>
          <w:sz w:val="24"/>
          <w:szCs w:val="24"/>
        </w:rPr>
        <w:t>-</w:t>
      </w:r>
      <w:r>
        <w:rPr>
          <w:sz w:val="24"/>
          <w:szCs w:val="24"/>
        </w:rPr>
        <w:t>level risks</w:t>
      </w:r>
      <w:r w:rsidR="002D2F0A">
        <w:rPr>
          <w:sz w:val="24"/>
          <w:szCs w:val="24"/>
        </w:rPr>
        <w:t>.  A</w:t>
      </w:r>
      <w:r w:rsidR="00710D0A">
        <w:rPr>
          <w:sz w:val="24"/>
          <w:szCs w:val="24"/>
        </w:rPr>
        <w:t>s</w:t>
      </w:r>
      <w:r w:rsidR="002D2F0A">
        <w:rPr>
          <w:sz w:val="24"/>
          <w:szCs w:val="24"/>
        </w:rPr>
        <w:t xml:space="preserve"> of </w:t>
      </w:r>
      <w:r w:rsidR="002B0B4D">
        <w:rPr>
          <w:sz w:val="24"/>
          <w:szCs w:val="24"/>
        </w:rPr>
        <w:t>September 12, 2017</w:t>
      </w:r>
      <w:r w:rsidR="002D2F0A">
        <w:rPr>
          <w:sz w:val="24"/>
          <w:szCs w:val="24"/>
        </w:rPr>
        <w:t>,</w:t>
      </w:r>
      <w:r w:rsidR="00E05DD9">
        <w:rPr>
          <w:sz w:val="24"/>
          <w:szCs w:val="24"/>
        </w:rPr>
        <w:t xml:space="preserve"> none of the</w:t>
      </w:r>
      <w:r w:rsidR="002D2F0A">
        <w:rPr>
          <w:sz w:val="24"/>
          <w:szCs w:val="24"/>
        </w:rPr>
        <w:t xml:space="preserve"> project</w:t>
      </w:r>
      <w:r w:rsidR="005D5A90">
        <w:rPr>
          <w:sz w:val="24"/>
          <w:szCs w:val="24"/>
        </w:rPr>
        <w:t>-</w:t>
      </w:r>
      <w:r w:rsidR="002D2F0A">
        <w:rPr>
          <w:sz w:val="24"/>
          <w:szCs w:val="24"/>
        </w:rPr>
        <w:t xml:space="preserve">level </w:t>
      </w:r>
      <w:r w:rsidR="00E05DD9">
        <w:rPr>
          <w:sz w:val="24"/>
          <w:szCs w:val="24"/>
        </w:rPr>
        <w:t>or</w:t>
      </w:r>
      <w:r w:rsidR="002D2F0A">
        <w:rPr>
          <w:sz w:val="24"/>
          <w:szCs w:val="24"/>
        </w:rPr>
        <w:t xml:space="preserve"> program</w:t>
      </w:r>
      <w:r w:rsidR="005D5A90">
        <w:rPr>
          <w:sz w:val="24"/>
          <w:szCs w:val="24"/>
        </w:rPr>
        <w:t>-</w:t>
      </w:r>
      <w:r w:rsidR="002D2F0A">
        <w:rPr>
          <w:sz w:val="24"/>
          <w:szCs w:val="24"/>
        </w:rPr>
        <w:t>level risks that RPO is tracking are</w:t>
      </w:r>
      <w:r w:rsidR="00E05DD9">
        <w:rPr>
          <w:sz w:val="24"/>
          <w:szCs w:val="24"/>
        </w:rPr>
        <w:t xml:space="preserve"> red</w:t>
      </w:r>
      <w:r w:rsidR="002D2F0A">
        <w:rPr>
          <w:sz w:val="24"/>
          <w:szCs w:val="24"/>
        </w:rPr>
        <w:t>.</w:t>
      </w:r>
    </w:p>
    <w:p w14:paraId="439620E6" w14:textId="2821201B" w:rsidR="00361BAE" w:rsidRDefault="00361BAE"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19D969DA" w14:textId="3FFE7003" w:rsidR="00361BAE" w:rsidRDefault="00361BAE"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A risk to this assessment is not having access to the data needed to conduct the quantitative portions of the analysis.</w:t>
      </w:r>
    </w:p>
    <w:p w14:paraId="2F30D5F9" w14:textId="24CAD78C" w:rsidR="00E1404E" w:rsidRDefault="00E1404E"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26E80BA8" w14:textId="77777777" w:rsidR="008640BD" w:rsidRPr="00E233D9" w:rsidRDefault="00777383" w:rsidP="00992E6A">
      <w:pPr>
        <w:pStyle w:val="ListParagraph"/>
        <w:numPr>
          <w:ilvl w:val="0"/>
          <w:numId w:val="7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Measures of Success</w:t>
      </w:r>
    </w:p>
    <w:p w14:paraId="26E80BA9" w14:textId="77777777" w:rsid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10FFD9" w14:textId="699E592A" w:rsidR="008A2E75" w:rsidRPr="00E233D9" w:rsidRDefault="008A2E75"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E233D9">
        <w:rPr>
          <w:b/>
          <w:sz w:val="24"/>
          <w:szCs w:val="24"/>
        </w:rPr>
        <w:t>Data Elements Coordination Measures</w:t>
      </w:r>
    </w:p>
    <w:p w14:paraId="23D55A31" w14:textId="77777777" w:rsidR="00E233D9" w:rsidRDefault="00E233D9"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7ACF852F" w14:textId="7400FD96" w:rsidR="008A2E75" w:rsidRDefault="00FE3F1A"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A Lesson L</w:t>
      </w:r>
      <w:r w:rsidRPr="00FE3F1A">
        <w:rPr>
          <w:sz w:val="24"/>
          <w:szCs w:val="24"/>
        </w:rPr>
        <w:t>earned from the 2016 Census Test was that Census Data Elements</w:t>
      </w:r>
      <w:r w:rsidR="00843A14">
        <w:rPr>
          <w:sz w:val="24"/>
          <w:szCs w:val="24"/>
        </w:rPr>
        <w:t>,</w:t>
      </w:r>
      <w:r w:rsidRPr="00FE3F1A">
        <w:rPr>
          <w:sz w:val="24"/>
          <w:szCs w:val="24"/>
        </w:rPr>
        <w:t xml:space="preserve"> (DE) also know</w:t>
      </w:r>
      <w:r>
        <w:rPr>
          <w:sz w:val="24"/>
          <w:szCs w:val="24"/>
        </w:rPr>
        <w:t>n</w:t>
      </w:r>
      <w:r w:rsidRPr="00FE3F1A">
        <w:rPr>
          <w:sz w:val="24"/>
          <w:szCs w:val="24"/>
        </w:rPr>
        <w:t xml:space="preserve"> as fields or variables</w:t>
      </w:r>
      <w:r w:rsidR="00843A14">
        <w:rPr>
          <w:sz w:val="24"/>
          <w:szCs w:val="24"/>
        </w:rPr>
        <w:t>,</w:t>
      </w:r>
      <w:r w:rsidRPr="00FE3F1A">
        <w:rPr>
          <w:sz w:val="24"/>
          <w:szCs w:val="24"/>
        </w:rPr>
        <w:t xml:space="preserve"> were not well managed.  DE names, definitions and usage varied from </w:t>
      </w:r>
      <w:r w:rsidR="00AC0E68">
        <w:rPr>
          <w:sz w:val="24"/>
          <w:szCs w:val="24"/>
        </w:rPr>
        <w:t>collection mode to collection mode</w:t>
      </w:r>
      <w:r w:rsidRPr="00FE3F1A">
        <w:rPr>
          <w:sz w:val="24"/>
          <w:szCs w:val="24"/>
        </w:rPr>
        <w:t>. T</w:t>
      </w:r>
      <w:r>
        <w:rPr>
          <w:sz w:val="24"/>
          <w:szCs w:val="24"/>
        </w:rPr>
        <w:t xml:space="preserve">o </w:t>
      </w:r>
      <w:r w:rsidRPr="00FE3F1A">
        <w:rPr>
          <w:sz w:val="24"/>
          <w:szCs w:val="24"/>
        </w:rPr>
        <w:t>mitigat</w:t>
      </w:r>
      <w:r>
        <w:rPr>
          <w:sz w:val="24"/>
          <w:szCs w:val="24"/>
        </w:rPr>
        <w:t>e</w:t>
      </w:r>
      <w:r w:rsidRPr="00FE3F1A">
        <w:rPr>
          <w:sz w:val="24"/>
          <w:szCs w:val="24"/>
        </w:rPr>
        <w:t xml:space="preserve"> this deficiency</w:t>
      </w:r>
      <w:r>
        <w:rPr>
          <w:sz w:val="24"/>
          <w:szCs w:val="24"/>
        </w:rPr>
        <w:t xml:space="preserve">, </w:t>
      </w:r>
      <w:r w:rsidRPr="00FE3F1A">
        <w:rPr>
          <w:sz w:val="24"/>
          <w:szCs w:val="24"/>
        </w:rPr>
        <w:t xml:space="preserve">DCMD initiated a weekly DE meeting series starting on </w:t>
      </w:r>
      <w:r w:rsidR="002B0B4D">
        <w:rPr>
          <w:sz w:val="24"/>
          <w:szCs w:val="24"/>
        </w:rPr>
        <w:t xml:space="preserve">June 7, </w:t>
      </w:r>
      <w:r w:rsidRPr="00FE3F1A">
        <w:rPr>
          <w:sz w:val="24"/>
          <w:szCs w:val="24"/>
        </w:rPr>
        <w:t xml:space="preserve">2016 </w:t>
      </w:r>
      <w:r>
        <w:rPr>
          <w:sz w:val="24"/>
          <w:szCs w:val="24"/>
        </w:rPr>
        <w:t xml:space="preserve">to </w:t>
      </w:r>
      <w:r w:rsidRPr="00FE3F1A">
        <w:rPr>
          <w:sz w:val="24"/>
          <w:szCs w:val="24"/>
        </w:rPr>
        <w:t>creat</w:t>
      </w:r>
      <w:r>
        <w:rPr>
          <w:sz w:val="24"/>
          <w:szCs w:val="24"/>
        </w:rPr>
        <w:t>e</w:t>
      </w:r>
      <w:r w:rsidRPr="00FE3F1A">
        <w:rPr>
          <w:sz w:val="24"/>
          <w:szCs w:val="24"/>
        </w:rPr>
        <w:t xml:space="preserve"> a </w:t>
      </w:r>
      <w:r>
        <w:rPr>
          <w:sz w:val="24"/>
          <w:szCs w:val="24"/>
        </w:rPr>
        <w:t xml:space="preserve">shared </w:t>
      </w:r>
      <w:r w:rsidRPr="00FE3F1A">
        <w:rPr>
          <w:sz w:val="24"/>
          <w:szCs w:val="24"/>
        </w:rPr>
        <w:t>MDR</w:t>
      </w:r>
      <w:r>
        <w:rPr>
          <w:sz w:val="24"/>
          <w:szCs w:val="24"/>
        </w:rPr>
        <w:t>. This work has led to the creation of a baseline version of the MDR which contains DE names, definitions</w:t>
      </w:r>
      <w:r w:rsidR="00710D0A">
        <w:rPr>
          <w:sz w:val="24"/>
          <w:szCs w:val="24"/>
        </w:rPr>
        <w:t>,</w:t>
      </w:r>
      <w:r>
        <w:rPr>
          <w:sz w:val="24"/>
          <w:szCs w:val="24"/>
        </w:rPr>
        <w:t xml:space="preserve"> and usages that will be used by systems analysts and systems developers to create the systems needed to perform the</w:t>
      </w:r>
      <w:r w:rsidR="00365459">
        <w:rPr>
          <w:sz w:val="24"/>
          <w:szCs w:val="24"/>
        </w:rPr>
        <w:t xml:space="preserve"> 2017 C</w:t>
      </w:r>
      <w:r w:rsidR="00561544">
        <w:rPr>
          <w:sz w:val="24"/>
          <w:szCs w:val="24"/>
        </w:rPr>
        <w:t>ensus Test</w:t>
      </w:r>
      <w:r w:rsidR="00365459">
        <w:rPr>
          <w:sz w:val="24"/>
          <w:szCs w:val="24"/>
        </w:rPr>
        <w:t>,</w:t>
      </w:r>
      <w:r>
        <w:rPr>
          <w:sz w:val="24"/>
          <w:szCs w:val="24"/>
        </w:rPr>
        <w:t xml:space="preserve"> </w:t>
      </w:r>
      <w:r w:rsidR="009C20EC">
        <w:rPr>
          <w:sz w:val="24"/>
          <w:szCs w:val="24"/>
        </w:rPr>
        <w:t xml:space="preserve">2018 E2E Census Test and the </w:t>
      </w:r>
      <w:r>
        <w:rPr>
          <w:sz w:val="24"/>
          <w:szCs w:val="24"/>
        </w:rPr>
        <w:t>2020 Census.</w:t>
      </w:r>
    </w:p>
    <w:p w14:paraId="5D7670DD" w14:textId="5E661B60" w:rsidR="009C20EC" w:rsidRDefault="009C20EC"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E350918" w14:textId="31B397A4" w:rsidR="009C20EC" w:rsidRDefault="00E1404E"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The </w:t>
      </w:r>
      <w:r w:rsidR="009C20EC">
        <w:rPr>
          <w:sz w:val="24"/>
          <w:szCs w:val="24"/>
        </w:rPr>
        <w:t>RPO</w:t>
      </w:r>
      <w:r w:rsidR="00AC0E68">
        <w:rPr>
          <w:sz w:val="24"/>
          <w:szCs w:val="24"/>
        </w:rPr>
        <w:t xml:space="preserve"> IPT</w:t>
      </w:r>
      <w:r w:rsidR="009C20EC">
        <w:rPr>
          <w:sz w:val="24"/>
          <w:szCs w:val="24"/>
        </w:rPr>
        <w:t xml:space="preserve"> will measure success through analysis of DE names and contents in XML response data that return</w:t>
      </w:r>
      <w:r w:rsidR="00753C0A">
        <w:rPr>
          <w:sz w:val="24"/>
          <w:szCs w:val="24"/>
        </w:rPr>
        <w:t>s from</w:t>
      </w:r>
      <w:r w:rsidR="009C20EC">
        <w:rPr>
          <w:sz w:val="24"/>
          <w:szCs w:val="24"/>
        </w:rPr>
        <w:t xml:space="preserve"> the 2018 E2E Census Test.  Incoming response data will be compared to results expected in the last baselined MDR.</w:t>
      </w:r>
    </w:p>
    <w:p w14:paraId="51CD2CD8" w14:textId="363D49F9" w:rsidR="00E05DD9" w:rsidRDefault="00E05DD9"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84B9D76" w14:textId="4AAA809F" w:rsidR="00E05DD9" w:rsidRPr="00E233D9" w:rsidRDefault="00CA3091"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E233D9">
        <w:rPr>
          <w:b/>
          <w:sz w:val="24"/>
          <w:szCs w:val="24"/>
        </w:rPr>
        <w:t>Workload Management</w:t>
      </w:r>
    </w:p>
    <w:p w14:paraId="0A152836" w14:textId="4D7F07FA" w:rsidR="00CA3091" w:rsidRDefault="00CA3091"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1D61F0F1" w14:textId="7119D0CE" w:rsidR="00CA3091" w:rsidRDefault="008A4E34"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 RPO IPT will measure success through the use of d</w:t>
      </w:r>
      <w:r w:rsidR="00CA3091">
        <w:rPr>
          <w:sz w:val="24"/>
          <w:szCs w:val="24"/>
        </w:rPr>
        <w:t>aily reports</w:t>
      </w:r>
      <w:r w:rsidR="00F065C9">
        <w:rPr>
          <w:sz w:val="24"/>
          <w:szCs w:val="24"/>
        </w:rPr>
        <w:t>, quantitative analysis</w:t>
      </w:r>
      <w:r w:rsidR="00CA3091">
        <w:rPr>
          <w:sz w:val="24"/>
          <w:szCs w:val="24"/>
        </w:rPr>
        <w:t xml:space="preserve"> and working with operational stakeholders to </w:t>
      </w:r>
      <w:r w:rsidR="00D22735">
        <w:rPr>
          <w:sz w:val="24"/>
          <w:szCs w:val="24"/>
        </w:rPr>
        <w:t>determine</w:t>
      </w:r>
      <w:r w:rsidR="00CA3091">
        <w:rPr>
          <w:sz w:val="24"/>
          <w:szCs w:val="24"/>
        </w:rPr>
        <w:t xml:space="preserve"> daily data collection processe</w:t>
      </w:r>
      <w:r w:rsidR="00E85E3B">
        <w:rPr>
          <w:sz w:val="24"/>
          <w:szCs w:val="24"/>
        </w:rPr>
        <w:t>s and issues that may arise during</w:t>
      </w:r>
      <w:r w:rsidR="00CA3091">
        <w:rPr>
          <w:sz w:val="24"/>
          <w:szCs w:val="24"/>
        </w:rPr>
        <w:t xml:space="preserve"> data collection. </w:t>
      </w:r>
    </w:p>
    <w:p w14:paraId="53896ECB" w14:textId="17E3830F" w:rsidR="00CA3091" w:rsidRDefault="00CA3091"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E2781E9" w14:textId="2058860E" w:rsidR="00CA3091" w:rsidRPr="00E233D9" w:rsidRDefault="00D76E2F" w:rsidP="002B0B4D">
      <w:pPr>
        <w:autoSpaceDE/>
        <w:autoSpaceDN/>
        <w:adjustRightInd/>
        <w:ind w:firstLine="360"/>
        <w:rPr>
          <w:b/>
          <w:sz w:val="24"/>
          <w:szCs w:val="24"/>
        </w:rPr>
      </w:pPr>
      <w:r>
        <w:rPr>
          <w:b/>
          <w:sz w:val="24"/>
          <w:szCs w:val="24"/>
        </w:rPr>
        <w:br w:type="page"/>
      </w:r>
      <w:r w:rsidR="00D22735" w:rsidRPr="00E233D9">
        <w:rPr>
          <w:b/>
          <w:sz w:val="24"/>
          <w:szCs w:val="24"/>
        </w:rPr>
        <w:t>Coding (</w:t>
      </w:r>
      <w:r w:rsidR="00CA3091" w:rsidRPr="00E233D9">
        <w:rPr>
          <w:b/>
          <w:sz w:val="24"/>
          <w:szCs w:val="24"/>
        </w:rPr>
        <w:t xml:space="preserve">Auto and Residual) </w:t>
      </w:r>
    </w:p>
    <w:p w14:paraId="6E42643F" w14:textId="0C8A5DC5" w:rsidR="006A706C" w:rsidRDefault="00FD4723" w:rsidP="00FD4723">
      <w:pPr>
        <w:numPr>
          <w:ilvl w:val="12"/>
          <w:numId w:val="0"/>
        </w:numPr>
        <w:tabs>
          <w:tab w:val="left" w:pos="0"/>
          <w:tab w:val="left" w:pos="360"/>
          <w:tab w:val="left" w:pos="5760"/>
        </w:tabs>
        <w:ind w:left="360"/>
        <w:rPr>
          <w:sz w:val="24"/>
          <w:szCs w:val="24"/>
        </w:rPr>
      </w:pPr>
      <w:r>
        <w:rPr>
          <w:sz w:val="24"/>
          <w:szCs w:val="24"/>
        </w:rPr>
        <w:tab/>
      </w:r>
    </w:p>
    <w:p w14:paraId="36848887" w14:textId="58040C7B" w:rsidR="006A706C" w:rsidRDefault="008A4E34"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 RPO IPT will measure success through the use of daily</w:t>
      </w:r>
      <w:r w:rsidR="006A706C">
        <w:rPr>
          <w:sz w:val="24"/>
          <w:szCs w:val="24"/>
        </w:rPr>
        <w:t xml:space="preserve"> reports</w:t>
      </w:r>
      <w:r w:rsidR="00F065C9">
        <w:rPr>
          <w:sz w:val="24"/>
          <w:szCs w:val="24"/>
        </w:rPr>
        <w:t>, quantitative analysis</w:t>
      </w:r>
      <w:r w:rsidR="006A706C">
        <w:rPr>
          <w:sz w:val="24"/>
          <w:szCs w:val="24"/>
        </w:rPr>
        <w:t xml:space="preserve"> and working with stakeholders</w:t>
      </w:r>
      <w:r w:rsidR="00BA4A79">
        <w:rPr>
          <w:sz w:val="24"/>
          <w:szCs w:val="24"/>
        </w:rPr>
        <w:t xml:space="preserve"> (</w:t>
      </w:r>
      <w:r w:rsidR="006A706C">
        <w:rPr>
          <w:sz w:val="24"/>
          <w:szCs w:val="24"/>
        </w:rPr>
        <w:t>POP</w:t>
      </w:r>
      <w:r w:rsidR="00BA4A79">
        <w:rPr>
          <w:sz w:val="24"/>
          <w:szCs w:val="24"/>
        </w:rPr>
        <w:t>)</w:t>
      </w:r>
      <w:r w:rsidR="007D6BDF">
        <w:rPr>
          <w:sz w:val="24"/>
          <w:szCs w:val="24"/>
        </w:rPr>
        <w:t>,</w:t>
      </w:r>
      <w:r w:rsidR="006A706C">
        <w:rPr>
          <w:sz w:val="24"/>
          <w:szCs w:val="24"/>
        </w:rPr>
        <w:t xml:space="preserve"> to determine</w:t>
      </w:r>
      <w:r w:rsidR="00156EE4">
        <w:rPr>
          <w:sz w:val="24"/>
          <w:szCs w:val="24"/>
        </w:rPr>
        <w:t xml:space="preserve"> the</w:t>
      </w:r>
      <w:r w:rsidR="006A706C">
        <w:rPr>
          <w:sz w:val="24"/>
          <w:szCs w:val="24"/>
        </w:rPr>
        <w:t xml:space="preserve"> successful </w:t>
      </w:r>
      <w:r w:rsidR="00FB57F6">
        <w:rPr>
          <w:sz w:val="24"/>
          <w:szCs w:val="24"/>
        </w:rPr>
        <w:t>completion of coding</w:t>
      </w:r>
      <w:r w:rsidR="006A706C">
        <w:rPr>
          <w:sz w:val="24"/>
          <w:szCs w:val="24"/>
        </w:rPr>
        <w:t xml:space="preserve">. </w:t>
      </w:r>
    </w:p>
    <w:p w14:paraId="46FC1601" w14:textId="6AB704F3" w:rsidR="00CA3091" w:rsidRDefault="00CA3091"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0A45C070" w14:textId="462D7E56" w:rsidR="00CA3091" w:rsidRPr="00E233D9" w:rsidRDefault="00CA3091"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E233D9">
        <w:rPr>
          <w:b/>
          <w:sz w:val="24"/>
          <w:szCs w:val="24"/>
        </w:rPr>
        <w:t xml:space="preserve">File Creation </w:t>
      </w:r>
    </w:p>
    <w:p w14:paraId="5A54857A" w14:textId="4F28A2F2" w:rsidR="00CA3091" w:rsidRDefault="00CA3091"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64FFF3DB" w14:textId="2161D5E0" w:rsidR="00CA3091" w:rsidRPr="00FE3F1A" w:rsidRDefault="008A4E34" w:rsidP="00FE3F1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The RPO IPT will measure success by m</w:t>
      </w:r>
      <w:r w:rsidR="00CA3091">
        <w:rPr>
          <w:sz w:val="24"/>
          <w:szCs w:val="24"/>
        </w:rPr>
        <w:t xml:space="preserve">onitoring </w:t>
      </w:r>
      <w:r w:rsidR="00CF0B2D">
        <w:rPr>
          <w:sz w:val="24"/>
          <w:szCs w:val="24"/>
        </w:rPr>
        <w:t>post-data</w:t>
      </w:r>
      <w:r w:rsidR="003A3F02">
        <w:rPr>
          <w:sz w:val="24"/>
          <w:szCs w:val="24"/>
        </w:rPr>
        <w:t xml:space="preserve"> collection</w:t>
      </w:r>
      <w:r w:rsidR="00CA3091">
        <w:rPr>
          <w:sz w:val="24"/>
          <w:szCs w:val="24"/>
        </w:rPr>
        <w:t xml:space="preserve"> reports and working with systems to </w:t>
      </w:r>
      <w:r w:rsidR="006A706C">
        <w:rPr>
          <w:sz w:val="24"/>
          <w:szCs w:val="24"/>
        </w:rPr>
        <w:t>ensure timely delivery of the files (CUF, CEF, and MDF)</w:t>
      </w:r>
      <w:r>
        <w:rPr>
          <w:sz w:val="24"/>
          <w:szCs w:val="24"/>
        </w:rPr>
        <w:t>. RPO will also</w:t>
      </w:r>
      <w:r w:rsidR="006A706C">
        <w:rPr>
          <w:sz w:val="24"/>
          <w:szCs w:val="24"/>
        </w:rPr>
        <w:t xml:space="preserve"> </w:t>
      </w:r>
      <w:r>
        <w:rPr>
          <w:sz w:val="24"/>
          <w:szCs w:val="24"/>
        </w:rPr>
        <w:t>w</w:t>
      </w:r>
      <w:r w:rsidR="006A706C">
        <w:rPr>
          <w:sz w:val="24"/>
          <w:szCs w:val="24"/>
        </w:rPr>
        <w:t>ork alongside stakeholders to ensure files meet the necessary standard</w:t>
      </w:r>
      <w:r>
        <w:rPr>
          <w:sz w:val="24"/>
          <w:szCs w:val="24"/>
        </w:rPr>
        <w:t>s</w:t>
      </w:r>
      <w:r w:rsidR="006A706C">
        <w:rPr>
          <w:sz w:val="24"/>
          <w:szCs w:val="24"/>
        </w:rPr>
        <w:t xml:space="preserve"> and are approved for delivery and distribution. </w:t>
      </w:r>
    </w:p>
    <w:p w14:paraId="7BCFE511" w14:textId="77777777" w:rsidR="008A2E75" w:rsidRDefault="008A2E75"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2BEDE86A" w14:textId="7EA4293E" w:rsidR="00E527B9" w:rsidRPr="00E233D9" w:rsidRDefault="00E527B9"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E233D9">
        <w:rPr>
          <w:b/>
          <w:sz w:val="24"/>
          <w:szCs w:val="24"/>
        </w:rPr>
        <w:t>Adequacy Measures</w:t>
      </w:r>
    </w:p>
    <w:p w14:paraId="75A844C2" w14:textId="69A63672" w:rsidR="00E527B9" w:rsidRDefault="00E527B9"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28839340" w14:textId="1EE572C4" w:rsidR="00E527B9" w:rsidRDefault="00E527B9" w:rsidP="00992E6A">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RPO will measure the adequacy of requirements and specifications by tracking the number and nature of change requests (CRs) submitted to each deliverable after baseline</w:t>
      </w:r>
      <w:r w:rsidR="007D6BDF">
        <w:rPr>
          <w:sz w:val="24"/>
          <w:szCs w:val="24"/>
        </w:rPr>
        <w:t xml:space="preserve">, </w:t>
      </w:r>
      <w:r w:rsidR="00BA4A79">
        <w:rPr>
          <w:sz w:val="24"/>
          <w:szCs w:val="24"/>
        </w:rPr>
        <w:t>and factoring</w:t>
      </w:r>
      <w:r w:rsidR="001E0C87">
        <w:rPr>
          <w:sz w:val="24"/>
          <w:szCs w:val="24"/>
        </w:rPr>
        <w:t xml:space="preserve"> in impacts of content or design changes made after this baseline. </w:t>
      </w:r>
    </w:p>
    <w:p w14:paraId="26E80BB3" w14:textId="77777777" w:rsidR="008640BD" w:rsidRPr="008640BD" w:rsidRDefault="008640BD" w:rsidP="008640BD">
      <w:pPr>
        <w:numPr>
          <w:ilvl w:val="12"/>
          <w:numId w:val="0"/>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6E80BB4" w14:textId="77777777" w:rsidR="00962145" w:rsidRPr="00E233D9" w:rsidRDefault="00962145" w:rsidP="00992E6A">
      <w:pPr>
        <w:pStyle w:val="ListParagraph"/>
        <w:numPr>
          <w:ilvl w:val="0"/>
          <w:numId w:val="75"/>
        </w:numPr>
        <w:tabs>
          <w:tab w:val="left" w:pos="-1080"/>
          <w:tab w:val="left" w:pos="-720"/>
          <w:tab w:val="left" w:pos="0"/>
          <w:tab w:val="left" w:pos="360"/>
          <w:tab w:val="left" w:pos="45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Data Requirements</w:t>
      </w:r>
    </w:p>
    <w:p w14:paraId="08B8E7EE" w14:textId="7F83B251" w:rsidR="009F1505" w:rsidRDefault="009F1505">
      <w:pPr>
        <w:rPr>
          <w:strike/>
          <w:sz w:val="24"/>
          <w:szCs w:val="24"/>
        </w:rPr>
      </w:pPr>
    </w:p>
    <w:p w14:paraId="49354622" w14:textId="44F88703" w:rsidR="009F1505" w:rsidRDefault="009F1505" w:rsidP="00E64F5C">
      <w:pPr>
        <w:ind w:left="360"/>
        <w:rPr>
          <w:sz w:val="24"/>
          <w:szCs w:val="24"/>
        </w:rPr>
      </w:pPr>
      <w:r>
        <w:rPr>
          <w:sz w:val="24"/>
          <w:szCs w:val="24"/>
        </w:rPr>
        <w:t>In order to conduct this assessment we will need the following data:</w:t>
      </w:r>
    </w:p>
    <w:p w14:paraId="0D605336" w14:textId="2C2BEE61" w:rsidR="009F1505" w:rsidRDefault="009F1505" w:rsidP="00E64F5C">
      <w:pPr>
        <w:pStyle w:val="ListParagraph"/>
        <w:numPr>
          <w:ilvl w:val="0"/>
          <w:numId w:val="105"/>
        </w:numPr>
        <w:ind w:left="1080"/>
        <w:rPr>
          <w:sz w:val="24"/>
          <w:szCs w:val="24"/>
        </w:rPr>
      </w:pPr>
      <w:r>
        <w:rPr>
          <w:sz w:val="24"/>
          <w:szCs w:val="24"/>
        </w:rPr>
        <w:t xml:space="preserve">Workload management data from </w:t>
      </w:r>
      <w:r w:rsidR="00BA4A79">
        <w:rPr>
          <w:sz w:val="24"/>
          <w:szCs w:val="24"/>
        </w:rPr>
        <w:t>Survey Operations Control System (</w:t>
      </w:r>
      <w:r>
        <w:rPr>
          <w:sz w:val="24"/>
          <w:szCs w:val="24"/>
        </w:rPr>
        <w:t>SOCS</w:t>
      </w:r>
      <w:r w:rsidR="00BA4A79">
        <w:rPr>
          <w:sz w:val="24"/>
          <w:szCs w:val="24"/>
        </w:rPr>
        <w:t>)</w:t>
      </w:r>
      <w:r>
        <w:rPr>
          <w:sz w:val="24"/>
          <w:szCs w:val="24"/>
        </w:rPr>
        <w:t>.</w:t>
      </w:r>
    </w:p>
    <w:p w14:paraId="4865E281" w14:textId="1F570A18" w:rsidR="009F1505" w:rsidRDefault="009F1505" w:rsidP="00E64F5C">
      <w:pPr>
        <w:pStyle w:val="ListParagraph"/>
        <w:numPr>
          <w:ilvl w:val="0"/>
          <w:numId w:val="105"/>
        </w:numPr>
        <w:ind w:left="1080"/>
        <w:rPr>
          <w:sz w:val="24"/>
          <w:szCs w:val="24"/>
        </w:rPr>
      </w:pPr>
      <w:r>
        <w:rPr>
          <w:sz w:val="24"/>
          <w:szCs w:val="24"/>
        </w:rPr>
        <w:t>Identification of records that need race and ethnicity coding.</w:t>
      </w:r>
    </w:p>
    <w:p w14:paraId="692AF65C" w14:textId="12EDE85F" w:rsidR="009F1505" w:rsidRDefault="009F1505" w:rsidP="00E64F5C">
      <w:pPr>
        <w:pStyle w:val="ListParagraph"/>
        <w:numPr>
          <w:ilvl w:val="0"/>
          <w:numId w:val="105"/>
        </w:numPr>
        <w:ind w:left="1080"/>
        <w:rPr>
          <w:sz w:val="24"/>
          <w:szCs w:val="24"/>
        </w:rPr>
      </w:pPr>
      <w:r>
        <w:rPr>
          <w:sz w:val="24"/>
          <w:szCs w:val="24"/>
        </w:rPr>
        <w:t xml:space="preserve">Identification of records that need </w:t>
      </w:r>
      <w:r w:rsidR="001D4D7B">
        <w:rPr>
          <w:sz w:val="24"/>
          <w:szCs w:val="24"/>
        </w:rPr>
        <w:t>A</w:t>
      </w:r>
      <w:r>
        <w:rPr>
          <w:sz w:val="24"/>
          <w:szCs w:val="24"/>
        </w:rPr>
        <w:t xml:space="preserve">dministrative </w:t>
      </w:r>
      <w:r w:rsidR="001D4D7B">
        <w:rPr>
          <w:sz w:val="24"/>
          <w:szCs w:val="24"/>
        </w:rPr>
        <w:t>R</w:t>
      </w:r>
      <w:r>
        <w:rPr>
          <w:sz w:val="24"/>
          <w:szCs w:val="24"/>
        </w:rPr>
        <w:t>ecords enumeration.</w:t>
      </w:r>
    </w:p>
    <w:p w14:paraId="0A9E7F88" w14:textId="62CF0236" w:rsidR="009F1505" w:rsidRDefault="009F1505" w:rsidP="00E64F5C">
      <w:pPr>
        <w:pStyle w:val="ListParagraph"/>
        <w:numPr>
          <w:ilvl w:val="0"/>
          <w:numId w:val="105"/>
        </w:numPr>
        <w:ind w:left="1080"/>
        <w:rPr>
          <w:sz w:val="24"/>
          <w:szCs w:val="24"/>
        </w:rPr>
      </w:pPr>
      <w:r>
        <w:rPr>
          <w:sz w:val="24"/>
          <w:szCs w:val="24"/>
        </w:rPr>
        <w:t>Identification of records that need alternate address matching and geocoding.</w:t>
      </w:r>
    </w:p>
    <w:p w14:paraId="3A94C9BA" w14:textId="5CBB9136" w:rsidR="009F1505" w:rsidRDefault="009F1505" w:rsidP="00E64F5C">
      <w:pPr>
        <w:pStyle w:val="ListParagraph"/>
        <w:numPr>
          <w:ilvl w:val="0"/>
          <w:numId w:val="105"/>
        </w:numPr>
        <w:ind w:left="1080"/>
        <w:rPr>
          <w:sz w:val="24"/>
          <w:szCs w:val="24"/>
        </w:rPr>
      </w:pPr>
      <w:r>
        <w:rPr>
          <w:sz w:val="24"/>
          <w:szCs w:val="24"/>
        </w:rPr>
        <w:t>Access to the post</w:t>
      </w:r>
      <w:r w:rsidR="00913FD5">
        <w:rPr>
          <w:sz w:val="24"/>
          <w:szCs w:val="24"/>
        </w:rPr>
        <w:t>-</w:t>
      </w:r>
      <w:r>
        <w:rPr>
          <w:sz w:val="24"/>
          <w:szCs w:val="24"/>
        </w:rPr>
        <w:t>processing files</w:t>
      </w:r>
      <w:r w:rsidR="00816D1D">
        <w:rPr>
          <w:sz w:val="24"/>
          <w:szCs w:val="24"/>
        </w:rPr>
        <w:t xml:space="preserve"> (Final MAFX, DRF, CUF, CEF, MDF)</w:t>
      </w:r>
      <w:r>
        <w:rPr>
          <w:sz w:val="24"/>
          <w:szCs w:val="24"/>
        </w:rPr>
        <w:t>.</w:t>
      </w:r>
    </w:p>
    <w:p w14:paraId="2DD0EE8B" w14:textId="54EAAD58" w:rsidR="00816D1D" w:rsidRPr="009F1505" w:rsidRDefault="00816D1D" w:rsidP="00E64F5C">
      <w:pPr>
        <w:pStyle w:val="ListParagraph"/>
        <w:numPr>
          <w:ilvl w:val="0"/>
          <w:numId w:val="105"/>
        </w:numPr>
        <w:ind w:left="1080"/>
        <w:rPr>
          <w:sz w:val="24"/>
          <w:szCs w:val="24"/>
        </w:rPr>
      </w:pPr>
      <w:r>
        <w:rPr>
          <w:sz w:val="24"/>
          <w:szCs w:val="24"/>
        </w:rPr>
        <w:t>Access to initial response data to assess whether MDR elements were fulfilled.</w:t>
      </w:r>
    </w:p>
    <w:p w14:paraId="19284CD1" w14:textId="6455A18E" w:rsidR="00E1404E" w:rsidRDefault="00E1404E" w:rsidP="00A85382">
      <w:pPr>
        <w:pStyle w:val="Level1"/>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0"/>
      </w:pPr>
    </w:p>
    <w:p w14:paraId="26E80BBA" w14:textId="77777777" w:rsidR="00962145" w:rsidRPr="00E233D9" w:rsidRDefault="00962145" w:rsidP="00022CFF">
      <w:pPr>
        <w:pStyle w:val="ListParagraph"/>
        <w:numPr>
          <w:ilvl w:val="0"/>
          <w:numId w:val="75"/>
        </w:numPr>
        <w:tabs>
          <w:tab w:val="left" w:pos="-1080"/>
          <w:tab w:val="left" w:pos="-720"/>
          <w:tab w:val="left" w:pos="0"/>
          <w:tab w:val="left" w:pos="360"/>
          <w:tab w:val="left" w:pos="45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ab/>
        <w:t xml:space="preserve">Division Responsibilities </w:t>
      </w:r>
    </w:p>
    <w:p w14:paraId="26E80BBB" w14:textId="51C850AF" w:rsidR="00962145" w:rsidRDefault="00962145">
      <w:pPr>
        <w:numPr>
          <w:ilvl w:val="12"/>
          <w:numId w:val="0"/>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14:paraId="0CCC2C7C" w14:textId="080AAAFC" w:rsidR="00D87B91" w:rsidRDefault="00D87B91" w:rsidP="00FC088C">
      <w:pPr>
        <w:numPr>
          <w:ilvl w:val="12"/>
          <w:numId w:val="0"/>
        </w:numPr>
        <w:tabs>
          <w:tab w:val="left" w:pos="0"/>
          <w:tab w:val="left" w:pos="18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rPr>
          <w:sz w:val="24"/>
          <w:szCs w:val="24"/>
        </w:rPr>
      </w:pPr>
      <w:r>
        <w:rPr>
          <w:sz w:val="24"/>
          <w:szCs w:val="24"/>
        </w:rPr>
        <w:t xml:space="preserve">The following divisions will contribute to the assessment of the Response Processing Operation. </w:t>
      </w:r>
    </w:p>
    <w:p w14:paraId="43306AAA" w14:textId="77777777" w:rsidR="00195B11" w:rsidRDefault="00195B11" w:rsidP="002B0B4D">
      <w:pPr>
        <w:pStyle w:val="NormalWeb"/>
        <w:tabs>
          <w:tab w:val="left" w:pos="180"/>
          <w:tab w:val="left" w:pos="720"/>
        </w:tabs>
        <w:spacing w:after="0" w:afterAutospacing="0"/>
        <w:ind w:left="720"/>
      </w:pPr>
      <w:r>
        <w:t xml:space="preserve">Decennial Census Management Division (DCMD) </w:t>
      </w:r>
    </w:p>
    <w:p w14:paraId="77135F45" w14:textId="2ED25CEC" w:rsidR="00195B11" w:rsidRDefault="00D87965" w:rsidP="003C4649">
      <w:pPr>
        <w:pStyle w:val="NormalWeb"/>
        <w:numPr>
          <w:ilvl w:val="0"/>
          <w:numId w:val="88"/>
        </w:numPr>
        <w:tabs>
          <w:tab w:val="left" w:pos="180"/>
          <w:tab w:val="left" w:pos="630"/>
          <w:tab w:val="left" w:pos="1440"/>
        </w:tabs>
        <w:spacing w:before="0" w:beforeAutospacing="0"/>
        <w:ind w:left="1440"/>
      </w:pPr>
      <w:r>
        <w:t>Project Management, </w:t>
      </w:r>
      <w:r w:rsidR="00195B11">
        <w:t>docum</w:t>
      </w:r>
      <w:r>
        <w:t>ent review,</w:t>
      </w:r>
      <w:r w:rsidR="00195B11">
        <w:t xml:space="preserve"> provi</w:t>
      </w:r>
      <w:r>
        <w:t>ding content to the study plan</w:t>
      </w:r>
      <w:r w:rsidR="00FC088C">
        <w:t xml:space="preserve"> </w:t>
      </w:r>
      <w:r w:rsidR="00195B11">
        <w:t>and assessment report</w:t>
      </w:r>
      <w:r w:rsidR="002A433E">
        <w:t>.</w:t>
      </w:r>
      <w:r w:rsidR="00195B11">
        <w:t xml:space="preserve"> </w:t>
      </w:r>
    </w:p>
    <w:p w14:paraId="06FE34B8" w14:textId="0081C712" w:rsidR="00195B11" w:rsidRDefault="00195B11" w:rsidP="00FC088C">
      <w:pPr>
        <w:pStyle w:val="NormalWeb"/>
        <w:numPr>
          <w:ilvl w:val="0"/>
          <w:numId w:val="88"/>
        </w:numPr>
        <w:tabs>
          <w:tab w:val="left" w:pos="180"/>
          <w:tab w:val="left" w:pos="630"/>
          <w:tab w:val="left" w:pos="720"/>
        </w:tabs>
        <w:ind w:left="1080" w:firstLine="0"/>
      </w:pPr>
      <w:r>
        <w:t>Reviewing the study plan and reports</w:t>
      </w:r>
      <w:r w:rsidR="002A433E">
        <w:t>.</w:t>
      </w:r>
      <w:r>
        <w:t xml:space="preserve"> </w:t>
      </w:r>
    </w:p>
    <w:p w14:paraId="57796909" w14:textId="436F605A" w:rsidR="00EC63E8" w:rsidRDefault="00EC63E8" w:rsidP="00FC088C">
      <w:pPr>
        <w:pStyle w:val="NormalWeb"/>
        <w:numPr>
          <w:ilvl w:val="0"/>
          <w:numId w:val="88"/>
        </w:numPr>
        <w:tabs>
          <w:tab w:val="left" w:pos="180"/>
          <w:tab w:val="left" w:pos="630"/>
          <w:tab w:val="left" w:pos="720"/>
        </w:tabs>
        <w:ind w:left="1080" w:firstLine="0"/>
      </w:pPr>
      <w:r>
        <w:t xml:space="preserve">Coordinating meetings, </w:t>
      </w:r>
      <w:r w:rsidR="00BA4A79">
        <w:t>statuses</w:t>
      </w:r>
      <w:r>
        <w:t>, and resolving issues</w:t>
      </w:r>
      <w:r w:rsidR="002A433E">
        <w:t>.</w:t>
      </w:r>
    </w:p>
    <w:p w14:paraId="61392EBD" w14:textId="77777777" w:rsidR="00195B11" w:rsidRDefault="00195B11" w:rsidP="002B0B4D">
      <w:pPr>
        <w:pStyle w:val="NormalWeb"/>
        <w:tabs>
          <w:tab w:val="left" w:pos="180"/>
          <w:tab w:val="left" w:pos="720"/>
        </w:tabs>
        <w:spacing w:after="0" w:afterAutospacing="0"/>
        <w:ind w:left="720"/>
      </w:pPr>
      <w:r>
        <w:t xml:space="preserve">Decennial Statistical Studies Division (DSSD) </w:t>
      </w:r>
    </w:p>
    <w:p w14:paraId="725B108E" w14:textId="49BA2FEC" w:rsidR="005772C6" w:rsidRDefault="00195B11" w:rsidP="003C4649">
      <w:pPr>
        <w:pStyle w:val="NormalWeb"/>
        <w:numPr>
          <w:ilvl w:val="0"/>
          <w:numId w:val="89"/>
        </w:numPr>
        <w:tabs>
          <w:tab w:val="left" w:pos="180"/>
          <w:tab w:val="left" w:pos="720"/>
        </w:tabs>
        <w:spacing w:before="0" w:beforeAutospacing="0"/>
        <w:ind w:firstLine="360"/>
      </w:pPr>
      <w:r>
        <w:t xml:space="preserve">Specifying requirements needed to conduct the </w:t>
      </w:r>
      <w:r w:rsidR="00EC63E8">
        <w:t>2018 Census Test</w:t>
      </w:r>
      <w:r w:rsidR="002A433E">
        <w:t>.</w:t>
      </w:r>
    </w:p>
    <w:p w14:paraId="2A587C7E" w14:textId="705D1339" w:rsidR="00195B11" w:rsidRDefault="00195B11" w:rsidP="00FC088C">
      <w:pPr>
        <w:pStyle w:val="NormalWeb"/>
        <w:numPr>
          <w:ilvl w:val="0"/>
          <w:numId w:val="89"/>
        </w:numPr>
        <w:tabs>
          <w:tab w:val="left" w:pos="180"/>
          <w:tab w:val="left" w:pos="720"/>
        </w:tabs>
        <w:ind w:firstLine="360"/>
      </w:pPr>
      <w:r>
        <w:t>Reporting status updates to DCMD</w:t>
      </w:r>
      <w:r w:rsidR="002A433E">
        <w:t>.</w:t>
      </w:r>
      <w:r>
        <w:t xml:space="preserve"> </w:t>
      </w:r>
    </w:p>
    <w:p w14:paraId="009072F6" w14:textId="3E3379E3" w:rsidR="005772C6" w:rsidRDefault="005772C6" w:rsidP="00FC088C">
      <w:pPr>
        <w:pStyle w:val="NormalWeb"/>
        <w:numPr>
          <w:ilvl w:val="0"/>
          <w:numId w:val="89"/>
        </w:numPr>
        <w:tabs>
          <w:tab w:val="left" w:pos="180"/>
          <w:tab w:val="left" w:pos="720"/>
        </w:tabs>
        <w:ind w:firstLine="360"/>
      </w:pPr>
      <w:r>
        <w:t>Conducting quantitative analysis as needed.</w:t>
      </w:r>
    </w:p>
    <w:p w14:paraId="1BB7C6D8" w14:textId="3A04F05F" w:rsidR="006F2973" w:rsidRDefault="00183437" w:rsidP="002B0B4D">
      <w:pPr>
        <w:pStyle w:val="NormalWeb"/>
        <w:tabs>
          <w:tab w:val="left" w:pos="180"/>
          <w:tab w:val="left" w:pos="720"/>
        </w:tabs>
        <w:spacing w:after="0" w:afterAutospacing="0"/>
        <w:ind w:left="720"/>
      </w:pPr>
      <w:r>
        <w:t>Census Enterprise Data Collection and Processing</w:t>
      </w:r>
      <w:r w:rsidR="00DA7285">
        <w:t xml:space="preserve"> Program Management Office</w:t>
      </w:r>
      <w:r w:rsidR="006F2973">
        <w:t xml:space="preserve"> (CEDCaP</w:t>
      </w:r>
      <w:r w:rsidR="00DA7285">
        <w:t xml:space="preserve"> PMO</w:t>
      </w:r>
      <w:r w:rsidR="006F2973">
        <w:t>)</w:t>
      </w:r>
    </w:p>
    <w:p w14:paraId="745410CD" w14:textId="38857B6D" w:rsidR="006F2973" w:rsidRDefault="006F2973" w:rsidP="003C4649">
      <w:pPr>
        <w:pStyle w:val="NormalWeb"/>
        <w:numPr>
          <w:ilvl w:val="0"/>
          <w:numId w:val="89"/>
        </w:numPr>
        <w:tabs>
          <w:tab w:val="left" w:pos="180"/>
          <w:tab w:val="left" w:pos="630"/>
          <w:tab w:val="left" w:pos="810"/>
        </w:tabs>
        <w:spacing w:before="0" w:beforeAutospacing="0"/>
        <w:ind w:left="1440"/>
      </w:pPr>
      <w:r>
        <w:t xml:space="preserve">Specifying requirements needed to conduct the </w:t>
      </w:r>
      <w:r w:rsidR="00EC63E8">
        <w:t>2018 Census Test</w:t>
      </w:r>
      <w:r w:rsidR="002A433E">
        <w:t>.</w:t>
      </w:r>
    </w:p>
    <w:p w14:paraId="69AC7E56" w14:textId="7126FF8E" w:rsidR="006F2973" w:rsidRDefault="006F2973" w:rsidP="00FC088C">
      <w:pPr>
        <w:pStyle w:val="NormalWeb"/>
        <w:numPr>
          <w:ilvl w:val="0"/>
          <w:numId w:val="89"/>
        </w:numPr>
        <w:tabs>
          <w:tab w:val="left" w:pos="180"/>
          <w:tab w:val="left" w:pos="630"/>
          <w:tab w:val="left" w:pos="810"/>
        </w:tabs>
        <w:ind w:left="1440"/>
      </w:pPr>
      <w:r>
        <w:t>Reporting status updates to DCMD</w:t>
      </w:r>
      <w:r w:rsidR="002A433E">
        <w:t>.</w:t>
      </w:r>
      <w:r>
        <w:t xml:space="preserve"> </w:t>
      </w:r>
    </w:p>
    <w:p w14:paraId="544F5D51" w14:textId="4CA7C8ED" w:rsidR="00195B11" w:rsidRDefault="0006399E" w:rsidP="002B0B4D">
      <w:pPr>
        <w:pStyle w:val="NormalWeb"/>
        <w:tabs>
          <w:tab w:val="left" w:pos="180"/>
          <w:tab w:val="left" w:pos="720"/>
        </w:tabs>
        <w:spacing w:after="0" w:afterAutospacing="0"/>
        <w:ind w:left="720"/>
      </w:pPr>
      <w:r>
        <w:t>Population Division (</w:t>
      </w:r>
      <w:r w:rsidR="00195B11">
        <w:t>POP</w:t>
      </w:r>
      <w:r>
        <w:t>)</w:t>
      </w:r>
      <w:r w:rsidR="00DA7285">
        <w:t xml:space="preserve"> and</w:t>
      </w:r>
      <w:r w:rsidR="00BA4A79">
        <w:t xml:space="preserve"> Social, Economic, and Housing Statistics Division</w:t>
      </w:r>
      <w:r w:rsidR="00DA7285">
        <w:t xml:space="preserve"> </w:t>
      </w:r>
      <w:r w:rsidR="00BA4A79">
        <w:t>(</w:t>
      </w:r>
      <w:r w:rsidR="00DA7285">
        <w:t>SEHSD</w:t>
      </w:r>
      <w:r w:rsidR="00BA4A79">
        <w:t>)</w:t>
      </w:r>
      <w:r w:rsidR="00DA7285">
        <w:t xml:space="preserve"> </w:t>
      </w:r>
    </w:p>
    <w:p w14:paraId="1DDDB182" w14:textId="50B54A48" w:rsidR="0006399E" w:rsidRDefault="0006399E" w:rsidP="003C4649">
      <w:pPr>
        <w:pStyle w:val="NormalWeb"/>
        <w:numPr>
          <w:ilvl w:val="0"/>
          <w:numId w:val="89"/>
        </w:numPr>
        <w:tabs>
          <w:tab w:val="left" w:pos="180"/>
          <w:tab w:val="left" w:pos="1440"/>
        </w:tabs>
        <w:spacing w:before="0" w:beforeAutospacing="0"/>
        <w:ind w:left="1440"/>
      </w:pPr>
      <w:r>
        <w:t xml:space="preserve">Specifying requirements needed to conduct the </w:t>
      </w:r>
      <w:r w:rsidR="00EC63E8">
        <w:t>2018 Census Test</w:t>
      </w:r>
      <w:r w:rsidR="002A433E">
        <w:t>.</w:t>
      </w:r>
    </w:p>
    <w:p w14:paraId="715EC890" w14:textId="4471EE97" w:rsidR="0006399E" w:rsidRDefault="0006399E" w:rsidP="001A17A8">
      <w:pPr>
        <w:pStyle w:val="NormalWeb"/>
        <w:numPr>
          <w:ilvl w:val="0"/>
          <w:numId w:val="89"/>
        </w:numPr>
        <w:tabs>
          <w:tab w:val="left" w:pos="180"/>
          <w:tab w:val="left" w:pos="1440"/>
        </w:tabs>
        <w:ind w:left="1440"/>
      </w:pPr>
      <w:r>
        <w:t>Reporting status updates to DCMD</w:t>
      </w:r>
      <w:r w:rsidR="002A433E">
        <w:t>.</w:t>
      </w:r>
      <w:r>
        <w:t xml:space="preserve"> </w:t>
      </w:r>
    </w:p>
    <w:p w14:paraId="7062BAD5" w14:textId="3104429D" w:rsidR="00195B11" w:rsidRDefault="0006399E" w:rsidP="002B0B4D">
      <w:pPr>
        <w:pStyle w:val="NormalWeb"/>
        <w:tabs>
          <w:tab w:val="left" w:pos="180"/>
          <w:tab w:val="left" w:pos="720"/>
        </w:tabs>
        <w:spacing w:after="0" w:afterAutospacing="0"/>
        <w:ind w:left="720"/>
      </w:pPr>
      <w:r>
        <w:t>Center for Disclosure Avoidance Research (</w:t>
      </w:r>
      <w:r w:rsidR="00195B11">
        <w:t>CDAR</w:t>
      </w:r>
      <w:r>
        <w:t>)</w:t>
      </w:r>
    </w:p>
    <w:p w14:paraId="216D2EB3" w14:textId="0A35C3ED" w:rsidR="0006399E" w:rsidRDefault="0006399E" w:rsidP="003C4649">
      <w:pPr>
        <w:pStyle w:val="NormalWeb"/>
        <w:numPr>
          <w:ilvl w:val="0"/>
          <w:numId w:val="89"/>
        </w:numPr>
        <w:tabs>
          <w:tab w:val="left" w:pos="180"/>
          <w:tab w:val="left" w:pos="1440"/>
        </w:tabs>
        <w:spacing w:before="0" w:beforeAutospacing="0"/>
        <w:ind w:left="1440"/>
      </w:pPr>
      <w:r>
        <w:t xml:space="preserve">Specifying requirements needed to conduct the </w:t>
      </w:r>
      <w:r w:rsidR="00EC63E8">
        <w:t>2018 Census Test</w:t>
      </w:r>
      <w:r>
        <w:t xml:space="preserve"> </w:t>
      </w:r>
      <w:r w:rsidR="00E30699">
        <w:t>and apply disclosure avoidance</w:t>
      </w:r>
      <w:r w:rsidR="002A433E">
        <w:t>.</w:t>
      </w:r>
    </w:p>
    <w:p w14:paraId="0B7C5A34" w14:textId="357B5B7A" w:rsidR="0006399E" w:rsidRDefault="0006399E" w:rsidP="001A17A8">
      <w:pPr>
        <w:pStyle w:val="NormalWeb"/>
        <w:numPr>
          <w:ilvl w:val="0"/>
          <w:numId w:val="89"/>
        </w:numPr>
        <w:tabs>
          <w:tab w:val="left" w:pos="180"/>
          <w:tab w:val="left" w:pos="1440"/>
        </w:tabs>
        <w:ind w:left="1440"/>
      </w:pPr>
      <w:r>
        <w:t>Reporting status updates to DCMD</w:t>
      </w:r>
      <w:r w:rsidR="002A433E">
        <w:t>.</w:t>
      </w:r>
      <w:r>
        <w:t xml:space="preserve"> </w:t>
      </w:r>
    </w:p>
    <w:p w14:paraId="1FACA646" w14:textId="7C8B8858" w:rsidR="00195B11" w:rsidRDefault="0006399E" w:rsidP="002B0B4D">
      <w:pPr>
        <w:pStyle w:val="NormalWeb"/>
        <w:tabs>
          <w:tab w:val="left" w:pos="180"/>
          <w:tab w:val="left" w:pos="720"/>
        </w:tabs>
        <w:spacing w:after="0" w:afterAutospacing="0"/>
        <w:ind w:left="720"/>
      </w:pPr>
      <w:r>
        <w:t>Decennial Information Technology Division (DITD)</w:t>
      </w:r>
    </w:p>
    <w:p w14:paraId="0FFA8777" w14:textId="17632F24" w:rsidR="0006399E" w:rsidRDefault="0006399E" w:rsidP="003C4649">
      <w:pPr>
        <w:pStyle w:val="NormalWeb"/>
        <w:numPr>
          <w:ilvl w:val="0"/>
          <w:numId w:val="91"/>
        </w:numPr>
        <w:tabs>
          <w:tab w:val="left" w:pos="180"/>
          <w:tab w:val="left" w:pos="1440"/>
        </w:tabs>
        <w:spacing w:before="0" w:beforeAutospacing="0"/>
        <w:ind w:left="1440"/>
      </w:pPr>
      <w:r>
        <w:t xml:space="preserve">Providing systems necessary to conduct the </w:t>
      </w:r>
      <w:r w:rsidR="00EC63E8">
        <w:t>2018 Census Test</w:t>
      </w:r>
      <w:r w:rsidR="002A433E">
        <w:t>.</w:t>
      </w:r>
    </w:p>
    <w:p w14:paraId="786AEC73" w14:textId="21E5BCAF" w:rsidR="0006399E" w:rsidRDefault="0006399E" w:rsidP="001A17A8">
      <w:pPr>
        <w:pStyle w:val="NormalWeb"/>
        <w:numPr>
          <w:ilvl w:val="0"/>
          <w:numId w:val="91"/>
        </w:numPr>
        <w:tabs>
          <w:tab w:val="left" w:pos="180"/>
          <w:tab w:val="left" w:pos="1440"/>
        </w:tabs>
        <w:ind w:left="1440"/>
      </w:pPr>
      <w:r>
        <w:t>Reporting status updates to DCMD</w:t>
      </w:r>
      <w:r w:rsidR="002A433E">
        <w:t>.</w:t>
      </w:r>
      <w:r>
        <w:t xml:space="preserve"> </w:t>
      </w:r>
    </w:p>
    <w:p w14:paraId="26E80BBF" w14:textId="15AD2EE1" w:rsidR="00962145" w:rsidRPr="00E233D9" w:rsidRDefault="00183437" w:rsidP="00FC0BAA">
      <w:pPr>
        <w:pStyle w:val="ListParagraph"/>
        <w:numPr>
          <w:ilvl w:val="0"/>
          <w:numId w:val="75"/>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Milestone Schedule</w:t>
      </w:r>
    </w:p>
    <w:p w14:paraId="26E80BC2" w14:textId="77777777" w:rsidR="00962145" w:rsidRDefault="0096214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bl>
      <w:tblPr>
        <w:tblStyle w:val="TableGrid"/>
        <w:tblW w:w="0" w:type="auto"/>
        <w:tblLook w:val="04A0" w:firstRow="1" w:lastRow="0" w:firstColumn="1" w:lastColumn="0" w:noHBand="0" w:noVBand="1"/>
      </w:tblPr>
      <w:tblGrid>
        <w:gridCol w:w="1245"/>
        <w:gridCol w:w="5112"/>
        <w:gridCol w:w="1079"/>
        <w:gridCol w:w="1070"/>
        <w:gridCol w:w="1070"/>
      </w:tblGrid>
      <w:tr w:rsidR="00894435" w14:paraId="26E80BC8" w14:textId="77777777" w:rsidTr="00D8642A">
        <w:trPr>
          <w:cantSplit/>
          <w:tblHeader/>
        </w:trPr>
        <w:tc>
          <w:tcPr>
            <w:tcW w:w="1245" w:type="dxa"/>
            <w:tcBorders>
              <w:bottom w:val="single" w:sz="4" w:space="0" w:color="auto"/>
            </w:tcBorders>
            <w:shd w:val="clear" w:color="auto" w:fill="A6A6A6" w:themeFill="background1" w:themeFillShade="A6"/>
          </w:tcPr>
          <w:p w14:paraId="26E80BC3"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Activity ID</w:t>
            </w:r>
          </w:p>
        </w:tc>
        <w:tc>
          <w:tcPr>
            <w:tcW w:w="5112" w:type="dxa"/>
            <w:tcBorders>
              <w:bottom w:val="single" w:sz="4" w:space="0" w:color="auto"/>
            </w:tcBorders>
            <w:shd w:val="clear" w:color="auto" w:fill="A6A6A6" w:themeFill="background1" w:themeFillShade="A6"/>
          </w:tcPr>
          <w:p w14:paraId="26E80BC4"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Activity Name</w:t>
            </w:r>
          </w:p>
        </w:tc>
        <w:tc>
          <w:tcPr>
            <w:tcW w:w="1079" w:type="dxa"/>
            <w:tcBorders>
              <w:bottom w:val="single" w:sz="4" w:space="0" w:color="auto"/>
            </w:tcBorders>
            <w:shd w:val="clear" w:color="auto" w:fill="A6A6A6" w:themeFill="background1" w:themeFillShade="A6"/>
          </w:tcPr>
          <w:p w14:paraId="26E80BC5"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Orig Duration</w:t>
            </w:r>
          </w:p>
        </w:tc>
        <w:tc>
          <w:tcPr>
            <w:tcW w:w="1070" w:type="dxa"/>
            <w:tcBorders>
              <w:bottom w:val="single" w:sz="4" w:space="0" w:color="auto"/>
            </w:tcBorders>
            <w:shd w:val="clear" w:color="auto" w:fill="A6A6A6" w:themeFill="background1" w:themeFillShade="A6"/>
          </w:tcPr>
          <w:p w14:paraId="26E80BC6"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Start</w:t>
            </w:r>
          </w:p>
        </w:tc>
        <w:tc>
          <w:tcPr>
            <w:tcW w:w="1070" w:type="dxa"/>
            <w:tcBorders>
              <w:bottom w:val="single" w:sz="4" w:space="0" w:color="auto"/>
            </w:tcBorders>
            <w:shd w:val="clear" w:color="auto" w:fill="A6A6A6" w:themeFill="background1" w:themeFillShade="A6"/>
          </w:tcPr>
          <w:p w14:paraId="26E80BC7"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Finish</w:t>
            </w:r>
          </w:p>
        </w:tc>
      </w:tr>
      <w:tr w:rsidR="00C37C6B" w14:paraId="26E80BCA" w14:textId="77777777" w:rsidTr="00C37C6B">
        <w:trPr>
          <w:cantSplit/>
        </w:trPr>
        <w:tc>
          <w:tcPr>
            <w:tcW w:w="9576" w:type="dxa"/>
            <w:gridSpan w:val="5"/>
            <w:shd w:val="clear" w:color="auto" w:fill="E5DFEC" w:themeFill="accent4" w:themeFillTint="33"/>
          </w:tcPr>
          <w:p w14:paraId="26E80BC9" w14:textId="23566DD2" w:rsidR="00C37C6B" w:rsidRDefault="00031B6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b/>
                <w:sz w:val="18"/>
                <w:szCs w:val="18"/>
              </w:rPr>
              <w:t>Response Processing Operation (RPO)</w:t>
            </w:r>
            <w:r w:rsidR="00C37C6B">
              <w:rPr>
                <w:rFonts w:ascii="Arial" w:hAnsi="Arial" w:cs="Arial"/>
                <w:b/>
                <w:sz w:val="18"/>
                <w:szCs w:val="18"/>
              </w:rPr>
              <w:t xml:space="preserve"> Assessment Study Plan</w:t>
            </w:r>
            <w:r w:rsidR="00C37C6B">
              <w:rPr>
                <w:rFonts w:ascii="Arial" w:hAnsi="Arial" w:cs="Arial"/>
                <w:b/>
                <w:sz w:val="18"/>
                <w:szCs w:val="18"/>
              </w:rPr>
              <w:br/>
            </w:r>
          </w:p>
        </w:tc>
      </w:tr>
      <w:tr w:rsidR="00894435" w14:paraId="26E80BD0" w14:textId="77777777" w:rsidTr="00D8642A">
        <w:trPr>
          <w:cantSplit/>
        </w:trPr>
        <w:tc>
          <w:tcPr>
            <w:tcW w:w="1245" w:type="dxa"/>
            <w:tcBorders>
              <w:right w:val="nil"/>
            </w:tcBorders>
            <w:shd w:val="clear" w:color="auto" w:fill="C6D9F1" w:themeFill="text2" w:themeFillTint="33"/>
          </w:tcPr>
          <w:p w14:paraId="26E80BCB" w14:textId="77777777" w:rsidR="00A31D2D" w:rsidRPr="00732B1C"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732B1C">
              <w:rPr>
                <w:rFonts w:ascii="Arial" w:hAnsi="Arial" w:cs="Arial"/>
                <w:b/>
                <w:sz w:val="18"/>
                <w:szCs w:val="18"/>
              </w:rPr>
              <w:t>First Draft</w:t>
            </w:r>
          </w:p>
        </w:tc>
        <w:tc>
          <w:tcPr>
            <w:tcW w:w="5112" w:type="dxa"/>
            <w:tcBorders>
              <w:left w:val="nil"/>
              <w:right w:val="nil"/>
            </w:tcBorders>
            <w:shd w:val="clear" w:color="auto" w:fill="C6D9F1" w:themeFill="text2" w:themeFillTint="33"/>
          </w:tcPr>
          <w:p w14:paraId="26E80BCC" w14:textId="77777777" w:rsidR="00A31D2D" w:rsidRDefault="00A31D2D" w:rsidP="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left w:val="nil"/>
              <w:right w:val="nil"/>
            </w:tcBorders>
            <w:shd w:val="clear" w:color="auto" w:fill="C6D9F1" w:themeFill="text2" w:themeFillTint="33"/>
          </w:tcPr>
          <w:p w14:paraId="26E80BCD" w14:textId="77777777" w:rsidR="00A31D2D"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0" w:type="dxa"/>
            <w:tcBorders>
              <w:left w:val="nil"/>
              <w:right w:val="nil"/>
            </w:tcBorders>
            <w:shd w:val="clear" w:color="auto" w:fill="C6D9F1" w:themeFill="text2" w:themeFillTint="33"/>
          </w:tcPr>
          <w:p w14:paraId="26E80BCE" w14:textId="77777777" w:rsidR="00A31D2D"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0" w:type="dxa"/>
            <w:tcBorders>
              <w:left w:val="nil"/>
            </w:tcBorders>
            <w:shd w:val="clear" w:color="auto" w:fill="C6D9F1" w:themeFill="text2" w:themeFillTint="33"/>
          </w:tcPr>
          <w:p w14:paraId="26E80BCF" w14:textId="77777777" w:rsidR="00A31D2D" w:rsidRDefault="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r>
      <w:tr w:rsidR="00894435" w14:paraId="26E80BD6" w14:textId="77777777" w:rsidTr="00D8642A">
        <w:trPr>
          <w:cantSplit/>
        </w:trPr>
        <w:tc>
          <w:tcPr>
            <w:tcW w:w="1245" w:type="dxa"/>
          </w:tcPr>
          <w:p w14:paraId="26E80BD1"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BD2" w14:textId="45BFC417" w:rsidR="00341D46" w:rsidRDefault="00A31D2D" w:rsidP="009E10D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First Draft of </w:t>
            </w:r>
            <w:r w:rsidR="00031B69">
              <w:rPr>
                <w:rFonts w:ascii="Arial" w:hAnsi="Arial" w:cs="Arial"/>
                <w:sz w:val="18"/>
                <w:szCs w:val="18"/>
              </w:rPr>
              <w:t>Response Processing Operation (RPO)</w:t>
            </w:r>
            <w:r w:rsidR="009E10D3">
              <w:rPr>
                <w:rFonts w:ascii="Arial" w:hAnsi="Arial" w:cs="Arial"/>
                <w:sz w:val="18"/>
                <w:szCs w:val="18"/>
              </w:rPr>
              <w:t xml:space="preserve"> </w:t>
            </w:r>
            <w:r>
              <w:rPr>
                <w:rFonts w:ascii="Arial" w:hAnsi="Arial" w:cs="Arial"/>
                <w:sz w:val="18"/>
                <w:szCs w:val="18"/>
              </w:rPr>
              <w:t>Assessment Study Plan</w:t>
            </w:r>
            <w:r w:rsidR="00B86364">
              <w:rPr>
                <w:rFonts w:ascii="Arial" w:hAnsi="Arial" w:cs="Arial"/>
                <w:sz w:val="18"/>
                <w:szCs w:val="18"/>
              </w:rPr>
              <w:br/>
            </w:r>
          </w:p>
        </w:tc>
        <w:tc>
          <w:tcPr>
            <w:tcW w:w="1079" w:type="dxa"/>
          </w:tcPr>
          <w:p w14:paraId="26E80BD3" w14:textId="771BEF87" w:rsidR="00341D46" w:rsidRPr="002972EE" w:rsidRDefault="00EB78FC" w:rsidP="00EB78F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5</w:t>
            </w:r>
          </w:p>
        </w:tc>
        <w:tc>
          <w:tcPr>
            <w:tcW w:w="1070" w:type="dxa"/>
          </w:tcPr>
          <w:p w14:paraId="26E80BD4" w14:textId="73ECC1E3" w:rsidR="00341D46" w:rsidRPr="002972EE" w:rsidRDefault="00EB78FC"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EA1D05">
              <w:rPr>
                <w:rFonts w:asciiTheme="majorHAnsi" w:hAnsiTheme="majorHAnsi" w:cstheme="majorHAnsi"/>
                <w:sz w:val="18"/>
                <w:szCs w:val="18"/>
              </w:rPr>
              <w:t>6</w:t>
            </w:r>
            <w:r w:rsidRPr="002972EE">
              <w:rPr>
                <w:rFonts w:asciiTheme="majorHAnsi" w:hAnsiTheme="majorHAnsi" w:cstheme="majorHAnsi"/>
                <w:sz w:val="18"/>
                <w:szCs w:val="18"/>
              </w:rPr>
              <w:t>/</w:t>
            </w:r>
            <w:r w:rsidR="00EA1D05">
              <w:rPr>
                <w:rFonts w:asciiTheme="majorHAnsi" w:hAnsiTheme="majorHAnsi" w:cstheme="majorHAnsi"/>
                <w:sz w:val="18"/>
                <w:szCs w:val="18"/>
              </w:rPr>
              <w:t>06</w:t>
            </w:r>
            <w:r w:rsidRPr="002972EE">
              <w:rPr>
                <w:rFonts w:asciiTheme="majorHAnsi" w:hAnsiTheme="majorHAnsi" w:cstheme="majorHAnsi"/>
                <w:sz w:val="18"/>
                <w:szCs w:val="18"/>
              </w:rPr>
              <w:t>/17</w:t>
            </w:r>
          </w:p>
        </w:tc>
        <w:tc>
          <w:tcPr>
            <w:tcW w:w="1070" w:type="dxa"/>
          </w:tcPr>
          <w:p w14:paraId="26E80BD5" w14:textId="1DD3BAB1" w:rsidR="00341D46" w:rsidRPr="002972EE" w:rsidRDefault="00EB78FC"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EA1D05">
              <w:rPr>
                <w:rFonts w:asciiTheme="majorHAnsi" w:hAnsiTheme="majorHAnsi" w:cstheme="majorHAnsi"/>
                <w:sz w:val="18"/>
                <w:szCs w:val="18"/>
              </w:rPr>
              <w:t>6</w:t>
            </w:r>
            <w:r w:rsidRPr="002972EE">
              <w:rPr>
                <w:rFonts w:asciiTheme="majorHAnsi" w:hAnsiTheme="majorHAnsi" w:cstheme="majorHAnsi"/>
                <w:sz w:val="18"/>
                <w:szCs w:val="18"/>
              </w:rPr>
              <w:t>/</w:t>
            </w:r>
            <w:r w:rsidR="00EA1D05">
              <w:rPr>
                <w:rFonts w:asciiTheme="majorHAnsi" w:hAnsiTheme="majorHAnsi" w:cstheme="majorHAnsi"/>
                <w:sz w:val="18"/>
                <w:szCs w:val="18"/>
              </w:rPr>
              <w:t>11</w:t>
            </w:r>
            <w:r w:rsidRPr="002972EE">
              <w:rPr>
                <w:rFonts w:asciiTheme="majorHAnsi" w:hAnsiTheme="majorHAnsi" w:cstheme="majorHAnsi"/>
                <w:sz w:val="18"/>
                <w:szCs w:val="18"/>
              </w:rPr>
              <w:t>/17</w:t>
            </w:r>
          </w:p>
        </w:tc>
      </w:tr>
      <w:tr w:rsidR="00894435" w14:paraId="26E80BDC" w14:textId="77777777" w:rsidTr="00D8642A">
        <w:trPr>
          <w:cantSplit/>
        </w:trPr>
        <w:tc>
          <w:tcPr>
            <w:tcW w:w="1245" w:type="dxa"/>
          </w:tcPr>
          <w:p w14:paraId="26E80BD7"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BD8" w14:textId="2B7ACA72" w:rsidR="00341D46" w:rsidRPr="002A6B6B" w:rsidRDefault="00A31D2D" w:rsidP="00A31D2D">
            <w:pPr>
              <w:rPr>
                <w:rFonts w:ascii="Arial" w:hAnsi="Arial" w:cs="Arial"/>
                <w:sz w:val="18"/>
                <w:szCs w:val="18"/>
              </w:rPr>
            </w:pPr>
            <w:r w:rsidRPr="002A6B6B">
              <w:rPr>
                <w:rFonts w:ascii="Arial" w:hAnsi="Arial" w:cs="Arial"/>
                <w:sz w:val="18"/>
                <w:szCs w:val="18"/>
              </w:rPr>
              <w:t xml:space="preserve">Distribute First Draft of </w:t>
            </w:r>
            <w:r w:rsidR="00E77CAA" w:rsidRPr="002A6B6B">
              <w:rPr>
                <w:rFonts w:ascii="Arial" w:hAnsi="Arial" w:cs="Arial"/>
                <w:sz w:val="18"/>
                <w:szCs w:val="18"/>
              </w:rPr>
              <w:t xml:space="preserve">Response Processing Operation (RPO) </w:t>
            </w:r>
            <w:r w:rsidRPr="002A6B6B">
              <w:rPr>
                <w:rFonts w:ascii="Arial" w:hAnsi="Arial" w:cs="Arial"/>
                <w:sz w:val="18"/>
                <w:szCs w:val="18"/>
              </w:rPr>
              <w:t>Assessment Study Plan to the Assessment Sponsoring DCMD ADC</w:t>
            </w:r>
            <w:r w:rsidR="005D528D" w:rsidRPr="002A6B6B">
              <w:rPr>
                <w:rFonts w:ascii="Arial" w:hAnsi="Arial" w:cs="Arial"/>
                <w:sz w:val="18"/>
                <w:szCs w:val="18"/>
              </w:rPr>
              <w:t xml:space="preserve"> and Other Reviewers</w:t>
            </w:r>
            <w:r w:rsidR="00B86364" w:rsidRPr="002A6B6B">
              <w:rPr>
                <w:rFonts w:ascii="Arial" w:hAnsi="Arial" w:cs="Arial"/>
                <w:sz w:val="18"/>
                <w:szCs w:val="18"/>
              </w:rPr>
              <w:br/>
            </w:r>
          </w:p>
        </w:tc>
        <w:tc>
          <w:tcPr>
            <w:tcW w:w="1079" w:type="dxa"/>
          </w:tcPr>
          <w:p w14:paraId="26E80BD9" w14:textId="362103B4" w:rsidR="00341D46" w:rsidRPr="002972EE" w:rsidRDefault="00EB78F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BDA" w14:textId="58944DF7" w:rsidR="00341D46" w:rsidRPr="002972EE" w:rsidRDefault="00EA1D05"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06</w:t>
            </w:r>
            <w:r w:rsidR="003E445D" w:rsidRPr="002972EE">
              <w:rPr>
                <w:rFonts w:asciiTheme="majorHAnsi" w:hAnsiTheme="majorHAnsi" w:cstheme="majorHAnsi"/>
                <w:sz w:val="18"/>
                <w:szCs w:val="18"/>
              </w:rPr>
              <w:t>/</w:t>
            </w:r>
            <w:r>
              <w:rPr>
                <w:rFonts w:asciiTheme="majorHAnsi" w:hAnsiTheme="majorHAnsi" w:cstheme="majorHAnsi"/>
                <w:sz w:val="18"/>
                <w:szCs w:val="18"/>
              </w:rPr>
              <w:t>12</w:t>
            </w:r>
            <w:r w:rsidR="00EB78FC" w:rsidRPr="002972EE">
              <w:rPr>
                <w:rFonts w:asciiTheme="majorHAnsi" w:hAnsiTheme="majorHAnsi" w:cstheme="majorHAnsi"/>
                <w:sz w:val="18"/>
                <w:szCs w:val="18"/>
              </w:rPr>
              <w:t>/17</w:t>
            </w:r>
          </w:p>
        </w:tc>
        <w:tc>
          <w:tcPr>
            <w:tcW w:w="1070" w:type="dxa"/>
          </w:tcPr>
          <w:p w14:paraId="26E80BDB" w14:textId="540A1788" w:rsidR="00341D46" w:rsidRPr="002972EE" w:rsidRDefault="003E445D"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EA1D05">
              <w:rPr>
                <w:rFonts w:asciiTheme="majorHAnsi" w:hAnsiTheme="majorHAnsi" w:cstheme="majorHAnsi"/>
                <w:sz w:val="18"/>
                <w:szCs w:val="18"/>
              </w:rPr>
              <w:t>6</w:t>
            </w:r>
            <w:r w:rsidRPr="002972EE">
              <w:rPr>
                <w:rFonts w:asciiTheme="majorHAnsi" w:hAnsiTheme="majorHAnsi" w:cstheme="majorHAnsi"/>
                <w:sz w:val="18"/>
                <w:szCs w:val="18"/>
              </w:rPr>
              <w:t>/</w:t>
            </w:r>
            <w:r w:rsidR="00EA1D05">
              <w:rPr>
                <w:rFonts w:asciiTheme="majorHAnsi" w:hAnsiTheme="majorHAnsi" w:cstheme="majorHAnsi"/>
                <w:sz w:val="18"/>
                <w:szCs w:val="18"/>
              </w:rPr>
              <w:t>12</w:t>
            </w:r>
            <w:r w:rsidRPr="002972EE">
              <w:rPr>
                <w:rFonts w:asciiTheme="majorHAnsi" w:hAnsiTheme="majorHAnsi" w:cstheme="majorHAnsi"/>
                <w:sz w:val="18"/>
                <w:szCs w:val="18"/>
              </w:rPr>
              <w:t>/17</w:t>
            </w:r>
          </w:p>
        </w:tc>
      </w:tr>
      <w:tr w:rsidR="00894435" w14:paraId="26E80BE2" w14:textId="77777777" w:rsidTr="00D8642A">
        <w:trPr>
          <w:cantSplit/>
        </w:trPr>
        <w:tc>
          <w:tcPr>
            <w:tcW w:w="1245" w:type="dxa"/>
            <w:tcBorders>
              <w:bottom w:val="single" w:sz="4" w:space="0" w:color="auto"/>
            </w:tcBorders>
          </w:tcPr>
          <w:p w14:paraId="26E80BDD"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Borders>
              <w:bottom w:val="single" w:sz="4" w:space="0" w:color="auto"/>
            </w:tcBorders>
          </w:tcPr>
          <w:p w14:paraId="26E80BDE" w14:textId="68D28609" w:rsidR="00341D46" w:rsidRDefault="00A31D2D" w:rsidP="00A31D2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DCMD ADC </w:t>
            </w:r>
            <w:r w:rsidR="00FB6CD4">
              <w:rPr>
                <w:rFonts w:ascii="Arial" w:hAnsi="Arial" w:cs="Arial"/>
                <w:sz w:val="18"/>
                <w:szCs w:val="18"/>
              </w:rPr>
              <w:t xml:space="preserve">and Other </w:t>
            </w:r>
            <w:r>
              <w:rPr>
                <w:rFonts w:ascii="Arial" w:hAnsi="Arial" w:cs="Arial"/>
                <w:sz w:val="18"/>
                <w:szCs w:val="18"/>
              </w:rPr>
              <w:t xml:space="preserve">Comments to </w:t>
            </w:r>
            <w:r w:rsidR="00031B69">
              <w:rPr>
                <w:rFonts w:ascii="Arial" w:hAnsi="Arial" w:cs="Arial"/>
                <w:sz w:val="18"/>
                <w:szCs w:val="18"/>
              </w:rPr>
              <w:t>Response Processing Operation (RPO)</w:t>
            </w:r>
            <w:r w:rsidR="00914C35">
              <w:rPr>
                <w:rFonts w:ascii="Arial" w:hAnsi="Arial" w:cs="Arial"/>
                <w:sz w:val="18"/>
                <w:szCs w:val="18"/>
              </w:rPr>
              <w:t xml:space="preserve"> </w:t>
            </w:r>
            <w:r>
              <w:rPr>
                <w:rFonts w:ascii="Arial" w:hAnsi="Arial" w:cs="Arial"/>
                <w:sz w:val="18"/>
                <w:szCs w:val="18"/>
              </w:rPr>
              <w:t>Assessment Study Plan</w:t>
            </w:r>
            <w:r w:rsidR="00B86364">
              <w:rPr>
                <w:rFonts w:ascii="Arial" w:hAnsi="Arial" w:cs="Arial"/>
                <w:sz w:val="18"/>
                <w:szCs w:val="18"/>
              </w:rPr>
              <w:br/>
            </w:r>
          </w:p>
        </w:tc>
        <w:tc>
          <w:tcPr>
            <w:tcW w:w="1079" w:type="dxa"/>
            <w:tcBorders>
              <w:bottom w:val="single" w:sz="4" w:space="0" w:color="auto"/>
            </w:tcBorders>
          </w:tcPr>
          <w:p w14:paraId="26E80BDF" w14:textId="7011B1D6" w:rsidR="00341D46" w:rsidRPr="002972EE" w:rsidRDefault="003E445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5</w:t>
            </w:r>
          </w:p>
        </w:tc>
        <w:tc>
          <w:tcPr>
            <w:tcW w:w="1070" w:type="dxa"/>
            <w:tcBorders>
              <w:bottom w:val="single" w:sz="4" w:space="0" w:color="auto"/>
            </w:tcBorders>
          </w:tcPr>
          <w:p w14:paraId="26E80BE0" w14:textId="76211CE7" w:rsidR="00341D46" w:rsidRPr="002972EE" w:rsidRDefault="003E445D"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A35574">
              <w:rPr>
                <w:rFonts w:asciiTheme="majorHAnsi" w:hAnsiTheme="majorHAnsi" w:cstheme="majorHAnsi"/>
                <w:sz w:val="18"/>
                <w:szCs w:val="18"/>
              </w:rPr>
              <w:t>6</w:t>
            </w:r>
            <w:r w:rsidRPr="002972EE">
              <w:rPr>
                <w:rFonts w:asciiTheme="majorHAnsi" w:hAnsiTheme="majorHAnsi" w:cstheme="majorHAnsi"/>
                <w:sz w:val="18"/>
                <w:szCs w:val="18"/>
              </w:rPr>
              <w:t>/</w:t>
            </w:r>
            <w:r w:rsidR="00A35574">
              <w:rPr>
                <w:rFonts w:asciiTheme="majorHAnsi" w:hAnsiTheme="majorHAnsi" w:cstheme="majorHAnsi"/>
                <w:sz w:val="18"/>
                <w:szCs w:val="18"/>
              </w:rPr>
              <w:t>1</w:t>
            </w:r>
            <w:r w:rsidRPr="002972EE">
              <w:rPr>
                <w:rFonts w:asciiTheme="majorHAnsi" w:hAnsiTheme="majorHAnsi" w:cstheme="majorHAnsi"/>
                <w:sz w:val="18"/>
                <w:szCs w:val="18"/>
              </w:rPr>
              <w:t>3/17</w:t>
            </w:r>
          </w:p>
        </w:tc>
        <w:tc>
          <w:tcPr>
            <w:tcW w:w="1070" w:type="dxa"/>
            <w:tcBorders>
              <w:bottom w:val="single" w:sz="4" w:space="0" w:color="auto"/>
            </w:tcBorders>
          </w:tcPr>
          <w:p w14:paraId="26E80BE1" w14:textId="006ECC0B" w:rsidR="00341D46" w:rsidRPr="002972EE" w:rsidRDefault="003E445D"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A35574">
              <w:rPr>
                <w:rFonts w:asciiTheme="majorHAnsi" w:hAnsiTheme="majorHAnsi" w:cstheme="majorHAnsi"/>
                <w:sz w:val="18"/>
                <w:szCs w:val="18"/>
              </w:rPr>
              <w:t>6</w:t>
            </w:r>
            <w:r w:rsidRPr="002972EE">
              <w:rPr>
                <w:rFonts w:asciiTheme="majorHAnsi" w:hAnsiTheme="majorHAnsi" w:cstheme="majorHAnsi"/>
                <w:sz w:val="18"/>
                <w:szCs w:val="18"/>
              </w:rPr>
              <w:t>/</w:t>
            </w:r>
            <w:r w:rsidR="00A35574">
              <w:rPr>
                <w:rFonts w:asciiTheme="majorHAnsi" w:hAnsiTheme="majorHAnsi" w:cstheme="majorHAnsi"/>
                <w:sz w:val="18"/>
                <w:szCs w:val="18"/>
              </w:rPr>
              <w:t>19</w:t>
            </w:r>
            <w:r w:rsidRPr="002972EE">
              <w:rPr>
                <w:rFonts w:asciiTheme="majorHAnsi" w:hAnsiTheme="majorHAnsi" w:cstheme="majorHAnsi"/>
                <w:sz w:val="18"/>
                <w:szCs w:val="18"/>
              </w:rPr>
              <w:t>/17</w:t>
            </w:r>
          </w:p>
        </w:tc>
      </w:tr>
      <w:tr w:rsidR="00894435" w14:paraId="26E80BE8" w14:textId="77777777" w:rsidTr="00D8642A">
        <w:trPr>
          <w:cantSplit/>
        </w:trPr>
        <w:tc>
          <w:tcPr>
            <w:tcW w:w="1245" w:type="dxa"/>
            <w:tcBorders>
              <w:right w:val="nil"/>
            </w:tcBorders>
            <w:shd w:val="clear" w:color="auto" w:fill="C6D9F1" w:themeFill="text2" w:themeFillTint="33"/>
          </w:tcPr>
          <w:p w14:paraId="26E80BE3" w14:textId="77777777" w:rsidR="00341D46" w:rsidRPr="00732B1C" w:rsidRDefault="00B8636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732B1C">
              <w:rPr>
                <w:rFonts w:ascii="Arial" w:hAnsi="Arial" w:cs="Arial"/>
                <w:b/>
                <w:sz w:val="18"/>
                <w:szCs w:val="18"/>
              </w:rPr>
              <w:t>Initial Draft</w:t>
            </w:r>
          </w:p>
        </w:tc>
        <w:tc>
          <w:tcPr>
            <w:tcW w:w="5112" w:type="dxa"/>
            <w:tcBorders>
              <w:left w:val="nil"/>
              <w:right w:val="nil"/>
            </w:tcBorders>
            <w:shd w:val="clear" w:color="auto" w:fill="C6D9F1" w:themeFill="text2" w:themeFillTint="33"/>
          </w:tcPr>
          <w:p w14:paraId="26E80BE4"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9" w:type="dxa"/>
            <w:tcBorders>
              <w:left w:val="nil"/>
              <w:right w:val="nil"/>
            </w:tcBorders>
            <w:shd w:val="clear" w:color="auto" w:fill="C6D9F1" w:themeFill="text2" w:themeFillTint="33"/>
          </w:tcPr>
          <w:p w14:paraId="26E80BE5" w14:textId="77777777" w:rsidR="00341D46" w:rsidRPr="002972EE"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p>
        </w:tc>
        <w:tc>
          <w:tcPr>
            <w:tcW w:w="1070" w:type="dxa"/>
            <w:tcBorders>
              <w:left w:val="nil"/>
              <w:right w:val="nil"/>
            </w:tcBorders>
            <w:shd w:val="clear" w:color="auto" w:fill="C6D9F1" w:themeFill="text2" w:themeFillTint="33"/>
          </w:tcPr>
          <w:p w14:paraId="26E80BE6" w14:textId="77777777" w:rsidR="00341D46" w:rsidRPr="002972EE"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p>
        </w:tc>
        <w:tc>
          <w:tcPr>
            <w:tcW w:w="1070" w:type="dxa"/>
            <w:tcBorders>
              <w:left w:val="nil"/>
            </w:tcBorders>
            <w:shd w:val="clear" w:color="auto" w:fill="C6D9F1" w:themeFill="text2" w:themeFillTint="33"/>
          </w:tcPr>
          <w:p w14:paraId="26E80BE7" w14:textId="77777777" w:rsidR="00341D46" w:rsidRPr="002972EE"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p>
        </w:tc>
      </w:tr>
      <w:tr w:rsidR="00894435" w14:paraId="26E80BEE" w14:textId="77777777" w:rsidTr="00D8642A">
        <w:trPr>
          <w:cantSplit/>
        </w:trPr>
        <w:tc>
          <w:tcPr>
            <w:tcW w:w="1245" w:type="dxa"/>
          </w:tcPr>
          <w:p w14:paraId="26E80BE9"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BEA" w14:textId="6F6D05BF" w:rsidR="00341D46" w:rsidRDefault="00B86364" w:rsidP="00372D9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Initial Draft </w:t>
            </w:r>
            <w:r w:rsidR="00031B69">
              <w:rPr>
                <w:rFonts w:ascii="Arial" w:hAnsi="Arial" w:cs="Arial"/>
                <w:sz w:val="18"/>
                <w:szCs w:val="18"/>
              </w:rPr>
              <w:t>Response Processing Operation (RPO)</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9" w:type="dxa"/>
          </w:tcPr>
          <w:p w14:paraId="26E80BEB" w14:textId="1DC5B650"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5</w:t>
            </w:r>
          </w:p>
        </w:tc>
        <w:tc>
          <w:tcPr>
            <w:tcW w:w="1070" w:type="dxa"/>
          </w:tcPr>
          <w:p w14:paraId="26E80BEC" w14:textId="175F1482" w:rsidR="00341D46" w:rsidRPr="002972EE" w:rsidRDefault="00F35FE2"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06/</w:t>
            </w:r>
            <w:r w:rsidR="00A35574">
              <w:rPr>
                <w:rFonts w:asciiTheme="majorHAnsi" w:hAnsiTheme="majorHAnsi" w:cstheme="majorHAnsi"/>
                <w:sz w:val="18"/>
                <w:szCs w:val="18"/>
              </w:rPr>
              <w:t>20</w:t>
            </w:r>
            <w:r w:rsidRPr="002972EE">
              <w:rPr>
                <w:rFonts w:asciiTheme="majorHAnsi" w:hAnsiTheme="majorHAnsi" w:cstheme="majorHAnsi"/>
                <w:sz w:val="18"/>
                <w:szCs w:val="18"/>
              </w:rPr>
              <w:t>/17</w:t>
            </w:r>
          </w:p>
        </w:tc>
        <w:tc>
          <w:tcPr>
            <w:tcW w:w="1070" w:type="dxa"/>
          </w:tcPr>
          <w:p w14:paraId="26E80BED" w14:textId="3786072C" w:rsidR="00341D46" w:rsidRPr="002972EE" w:rsidRDefault="00A35574"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06/26</w:t>
            </w:r>
            <w:r w:rsidR="00F35FE2" w:rsidRPr="002972EE">
              <w:rPr>
                <w:rFonts w:asciiTheme="majorHAnsi" w:hAnsiTheme="majorHAnsi" w:cstheme="majorHAnsi"/>
                <w:sz w:val="18"/>
                <w:szCs w:val="18"/>
              </w:rPr>
              <w:t>/17</w:t>
            </w:r>
          </w:p>
        </w:tc>
      </w:tr>
      <w:tr w:rsidR="00894435" w14:paraId="26E80BF4" w14:textId="77777777" w:rsidTr="00D8642A">
        <w:trPr>
          <w:cantSplit/>
        </w:trPr>
        <w:tc>
          <w:tcPr>
            <w:tcW w:w="1245" w:type="dxa"/>
          </w:tcPr>
          <w:p w14:paraId="26E80BEF"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BF0" w14:textId="4482619A" w:rsidR="00341D46" w:rsidRDefault="00372D96" w:rsidP="00372D9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Distribute Initial Draft </w:t>
            </w:r>
            <w:r w:rsidR="00031B69">
              <w:rPr>
                <w:rFonts w:ascii="Arial" w:hAnsi="Arial" w:cs="Arial"/>
                <w:sz w:val="18"/>
                <w:szCs w:val="18"/>
              </w:rPr>
              <w:t>Response Processing Operation (RPO)</w:t>
            </w:r>
            <w:r w:rsidR="00914C35">
              <w:rPr>
                <w:rFonts w:ascii="Arial" w:hAnsi="Arial" w:cs="Arial"/>
                <w:sz w:val="18"/>
                <w:szCs w:val="18"/>
              </w:rPr>
              <w:t xml:space="preserve"> </w:t>
            </w:r>
            <w:r>
              <w:rPr>
                <w:rFonts w:ascii="Arial" w:hAnsi="Arial" w:cs="Arial"/>
                <w:sz w:val="18"/>
                <w:szCs w:val="18"/>
              </w:rPr>
              <w:t>Assessment Study Plan to Evaluations &amp; Experiments Coordination Bra</w:t>
            </w:r>
            <w:r w:rsidR="00606C90">
              <w:rPr>
                <w:rFonts w:ascii="Arial" w:hAnsi="Arial" w:cs="Arial"/>
                <w:sz w:val="18"/>
                <w:szCs w:val="18"/>
              </w:rPr>
              <w:t>n</w:t>
            </w:r>
            <w:r>
              <w:rPr>
                <w:rFonts w:ascii="Arial" w:hAnsi="Arial" w:cs="Arial"/>
                <w:sz w:val="18"/>
                <w:szCs w:val="18"/>
              </w:rPr>
              <w:t>ch (EXC)</w:t>
            </w:r>
            <w:r>
              <w:rPr>
                <w:rFonts w:ascii="Arial" w:hAnsi="Arial" w:cs="Arial"/>
                <w:sz w:val="18"/>
                <w:szCs w:val="18"/>
              </w:rPr>
              <w:br/>
            </w:r>
          </w:p>
        </w:tc>
        <w:tc>
          <w:tcPr>
            <w:tcW w:w="1079" w:type="dxa"/>
          </w:tcPr>
          <w:p w14:paraId="26E80BF1" w14:textId="524D288F"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BF2" w14:textId="6A352A28" w:rsidR="00341D46" w:rsidRPr="002972EE" w:rsidRDefault="00F35FE2"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06/</w:t>
            </w:r>
            <w:r w:rsidR="00A35574">
              <w:rPr>
                <w:rFonts w:asciiTheme="majorHAnsi" w:hAnsiTheme="majorHAnsi" w:cstheme="majorHAnsi"/>
                <w:sz w:val="18"/>
                <w:szCs w:val="18"/>
              </w:rPr>
              <w:t>2</w:t>
            </w:r>
            <w:r w:rsidRPr="002972EE">
              <w:rPr>
                <w:rFonts w:asciiTheme="majorHAnsi" w:hAnsiTheme="majorHAnsi" w:cstheme="majorHAnsi"/>
                <w:sz w:val="18"/>
                <w:szCs w:val="18"/>
              </w:rPr>
              <w:t>7/17</w:t>
            </w:r>
          </w:p>
        </w:tc>
        <w:tc>
          <w:tcPr>
            <w:tcW w:w="1070" w:type="dxa"/>
          </w:tcPr>
          <w:p w14:paraId="26E80BF3" w14:textId="1B0D48B3" w:rsidR="00341D46" w:rsidRPr="002972EE" w:rsidRDefault="00F35FE2"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06/</w:t>
            </w:r>
            <w:r w:rsidR="00A35574">
              <w:rPr>
                <w:rFonts w:asciiTheme="majorHAnsi" w:hAnsiTheme="majorHAnsi" w:cstheme="majorHAnsi"/>
                <w:sz w:val="18"/>
                <w:szCs w:val="18"/>
              </w:rPr>
              <w:t>2</w:t>
            </w:r>
            <w:r w:rsidRPr="002972EE">
              <w:rPr>
                <w:rFonts w:asciiTheme="majorHAnsi" w:hAnsiTheme="majorHAnsi" w:cstheme="majorHAnsi"/>
                <w:sz w:val="18"/>
                <w:szCs w:val="18"/>
              </w:rPr>
              <w:t>7/17</w:t>
            </w:r>
          </w:p>
        </w:tc>
      </w:tr>
      <w:tr w:rsidR="00894435" w14:paraId="26E80BFA" w14:textId="77777777" w:rsidTr="00D8642A">
        <w:trPr>
          <w:cantSplit/>
        </w:trPr>
        <w:tc>
          <w:tcPr>
            <w:tcW w:w="1245" w:type="dxa"/>
          </w:tcPr>
          <w:p w14:paraId="26E80BF5"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BF6" w14:textId="58E73C77" w:rsidR="00341D46" w:rsidRDefault="00372D96" w:rsidP="00372D9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EXC Distributes Initial Draft </w:t>
            </w:r>
            <w:r w:rsidR="00031B69">
              <w:rPr>
                <w:rFonts w:ascii="Arial" w:hAnsi="Arial" w:cs="Arial"/>
                <w:sz w:val="18"/>
                <w:szCs w:val="18"/>
              </w:rPr>
              <w:t>Response Processing Operation (RPO)</w:t>
            </w:r>
            <w:r w:rsidR="00914C35">
              <w:rPr>
                <w:rFonts w:ascii="Arial" w:hAnsi="Arial" w:cs="Arial"/>
                <w:sz w:val="18"/>
                <w:szCs w:val="18"/>
              </w:rPr>
              <w:t xml:space="preserve"> </w:t>
            </w:r>
            <w:r>
              <w:rPr>
                <w:rFonts w:ascii="Arial" w:hAnsi="Arial" w:cs="Arial"/>
                <w:sz w:val="18"/>
                <w:szCs w:val="18"/>
              </w:rPr>
              <w:t>Assessment Study Plan to the DROM Working Group for Electronic Review</w:t>
            </w:r>
            <w:r>
              <w:rPr>
                <w:rFonts w:ascii="Arial" w:hAnsi="Arial" w:cs="Arial"/>
                <w:sz w:val="18"/>
                <w:szCs w:val="18"/>
              </w:rPr>
              <w:br/>
            </w:r>
          </w:p>
        </w:tc>
        <w:tc>
          <w:tcPr>
            <w:tcW w:w="1079" w:type="dxa"/>
          </w:tcPr>
          <w:p w14:paraId="26E80BF7" w14:textId="3C5004C8"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BF8" w14:textId="09AC6FC3" w:rsidR="00341D46" w:rsidRPr="002972EE" w:rsidRDefault="00F35FE2"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06/</w:t>
            </w:r>
            <w:r w:rsidR="00A35574">
              <w:rPr>
                <w:rFonts w:asciiTheme="majorHAnsi" w:hAnsiTheme="majorHAnsi" w:cstheme="majorHAnsi"/>
                <w:sz w:val="18"/>
                <w:szCs w:val="18"/>
              </w:rPr>
              <w:t>28</w:t>
            </w:r>
            <w:r w:rsidRPr="002972EE">
              <w:rPr>
                <w:rFonts w:asciiTheme="majorHAnsi" w:hAnsiTheme="majorHAnsi" w:cstheme="majorHAnsi"/>
                <w:sz w:val="18"/>
                <w:szCs w:val="18"/>
              </w:rPr>
              <w:t>/17</w:t>
            </w:r>
          </w:p>
        </w:tc>
        <w:tc>
          <w:tcPr>
            <w:tcW w:w="1070" w:type="dxa"/>
          </w:tcPr>
          <w:p w14:paraId="26E80BF9" w14:textId="088FC74F" w:rsidR="00341D46" w:rsidRPr="002972EE" w:rsidRDefault="00F35FE2" w:rsidP="00A3557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06/</w:t>
            </w:r>
            <w:r w:rsidR="00A35574">
              <w:rPr>
                <w:rFonts w:asciiTheme="majorHAnsi" w:hAnsiTheme="majorHAnsi" w:cstheme="majorHAnsi"/>
                <w:sz w:val="18"/>
                <w:szCs w:val="18"/>
              </w:rPr>
              <w:t>28</w:t>
            </w:r>
            <w:r w:rsidRPr="002972EE">
              <w:rPr>
                <w:rFonts w:asciiTheme="majorHAnsi" w:hAnsiTheme="majorHAnsi" w:cstheme="majorHAnsi"/>
                <w:sz w:val="18"/>
                <w:szCs w:val="18"/>
              </w:rPr>
              <w:t>/17</w:t>
            </w:r>
          </w:p>
        </w:tc>
      </w:tr>
      <w:tr w:rsidR="00894435" w14:paraId="26E80C00" w14:textId="77777777" w:rsidTr="00D8642A">
        <w:trPr>
          <w:cantSplit/>
        </w:trPr>
        <w:tc>
          <w:tcPr>
            <w:tcW w:w="1245" w:type="dxa"/>
          </w:tcPr>
          <w:p w14:paraId="26E80BFB"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BFC" w14:textId="3A07942C" w:rsidR="00341D46" w:rsidRPr="00372D96" w:rsidRDefault="00372D96" w:rsidP="00372D96">
            <w:pPr>
              <w:rPr>
                <w:rFonts w:ascii="Arial" w:hAnsi="Arial" w:cs="Arial"/>
                <w:sz w:val="18"/>
                <w:szCs w:val="18"/>
              </w:rPr>
            </w:pPr>
            <w:r>
              <w:rPr>
                <w:rFonts w:ascii="Arial" w:hAnsi="Arial" w:cs="Arial"/>
                <w:sz w:val="18"/>
                <w:szCs w:val="18"/>
              </w:rPr>
              <w:t xml:space="preserve">Receive Comments from the DROM Working Group on the Initial Draft </w:t>
            </w:r>
            <w:r w:rsidR="00031B69">
              <w:rPr>
                <w:rFonts w:ascii="Arial" w:hAnsi="Arial" w:cs="Arial"/>
                <w:sz w:val="18"/>
                <w:szCs w:val="18"/>
              </w:rPr>
              <w:t>Response Processing Operation (RPO)</w:t>
            </w:r>
            <w:r w:rsidR="00914C35">
              <w:rPr>
                <w:rFonts w:ascii="Arial" w:hAnsi="Arial" w:cs="Arial"/>
                <w:sz w:val="18"/>
                <w:szCs w:val="18"/>
              </w:rPr>
              <w:t xml:space="preserve"> </w:t>
            </w:r>
            <w:r>
              <w:rPr>
                <w:rFonts w:ascii="Arial" w:hAnsi="Arial" w:cs="Arial"/>
                <w:sz w:val="18"/>
                <w:szCs w:val="18"/>
              </w:rPr>
              <w:t>Assessment Study Plan</w:t>
            </w:r>
            <w:r>
              <w:rPr>
                <w:rFonts w:ascii="Arial" w:hAnsi="Arial" w:cs="Arial"/>
                <w:sz w:val="18"/>
                <w:szCs w:val="18"/>
              </w:rPr>
              <w:br/>
            </w:r>
          </w:p>
        </w:tc>
        <w:tc>
          <w:tcPr>
            <w:tcW w:w="1079" w:type="dxa"/>
          </w:tcPr>
          <w:p w14:paraId="26E80BFD" w14:textId="537B2E1F"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5</w:t>
            </w:r>
          </w:p>
        </w:tc>
        <w:tc>
          <w:tcPr>
            <w:tcW w:w="1070" w:type="dxa"/>
          </w:tcPr>
          <w:p w14:paraId="26E80BFE" w14:textId="56C9DECF" w:rsidR="00341D46" w:rsidRPr="002972EE" w:rsidRDefault="00F35FE2"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06/</w:t>
            </w:r>
            <w:r w:rsidR="00EA1D05">
              <w:rPr>
                <w:rFonts w:asciiTheme="majorHAnsi" w:hAnsiTheme="majorHAnsi" w:cstheme="majorHAnsi"/>
                <w:sz w:val="18"/>
                <w:szCs w:val="18"/>
              </w:rPr>
              <w:t>29</w:t>
            </w:r>
            <w:r w:rsidRPr="002972EE">
              <w:rPr>
                <w:rFonts w:asciiTheme="majorHAnsi" w:hAnsiTheme="majorHAnsi" w:cstheme="majorHAnsi"/>
                <w:sz w:val="18"/>
                <w:szCs w:val="18"/>
              </w:rPr>
              <w:t>/17</w:t>
            </w:r>
          </w:p>
        </w:tc>
        <w:tc>
          <w:tcPr>
            <w:tcW w:w="1070" w:type="dxa"/>
          </w:tcPr>
          <w:p w14:paraId="26E80BFF" w14:textId="135B9FCB" w:rsidR="00341D46" w:rsidRPr="002972EE" w:rsidRDefault="00F35FE2"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EA1D05">
              <w:rPr>
                <w:rFonts w:asciiTheme="majorHAnsi" w:hAnsiTheme="majorHAnsi" w:cstheme="majorHAnsi"/>
                <w:sz w:val="18"/>
                <w:szCs w:val="18"/>
              </w:rPr>
              <w:t>7</w:t>
            </w:r>
            <w:r w:rsidRPr="002972EE">
              <w:rPr>
                <w:rFonts w:asciiTheme="majorHAnsi" w:hAnsiTheme="majorHAnsi" w:cstheme="majorHAnsi"/>
                <w:sz w:val="18"/>
                <w:szCs w:val="18"/>
              </w:rPr>
              <w:t>/</w:t>
            </w:r>
            <w:r w:rsidR="00EA1D05">
              <w:rPr>
                <w:rFonts w:asciiTheme="majorHAnsi" w:hAnsiTheme="majorHAnsi" w:cstheme="majorHAnsi"/>
                <w:sz w:val="18"/>
                <w:szCs w:val="18"/>
              </w:rPr>
              <w:t>5</w:t>
            </w:r>
            <w:r w:rsidRPr="002972EE">
              <w:rPr>
                <w:rFonts w:asciiTheme="majorHAnsi" w:hAnsiTheme="majorHAnsi" w:cstheme="majorHAnsi"/>
                <w:sz w:val="18"/>
                <w:szCs w:val="18"/>
              </w:rPr>
              <w:t>/17</w:t>
            </w:r>
          </w:p>
        </w:tc>
      </w:tr>
      <w:tr w:rsidR="00894435" w14:paraId="4FC282A9" w14:textId="77777777" w:rsidTr="00D8642A">
        <w:trPr>
          <w:cantSplit/>
        </w:trPr>
        <w:tc>
          <w:tcPr>
            <w:tcW w:w="1245" w:type="dxa"/>
          </w:tcPr>
          <w:p w14:paraId="35F75E11" w14:textId="77777777" w:rsidR="00580CBA" w:rsidRDefault="00580CB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112B49A6" w14:textId="08CD608F" w:rsidR="00580CBA" w:rsidRPr="002A6B6B" w:rsidRDefault="00580CBA" w:rsidP="00580CBA">
            <w:pPr>
              <w:pStyle w:val="NormalWeb"/>
              <w:rPr>
                <w:rFonts w:asciiTheme="majorHAnsi" w:hAnsiTheme="majorHAnsi" w:cstheme="majorHAnsi"/>
                <w:sz w:val="18"/>
                <w:szCs w:val="18"/>
              </w:rPr>
            </w:pPr>
            <w:r w:rsidRPr="002A6B6B">
              <w:rPr>
                <w:rFonts w:asciiTheme="majorHAnsi" w:hAnsiTheme="majorHAnsi" w:cstheme="majorHAnsi"/>
                <w:sz w:val="18"/>
                <w:szCs w:val="18"/>
              </w:rPr>
              <w:t xml:space="preserve">Schedule the RPO Study Plan for the IPT Lead to Meet with the DROM Working Group </w:t>
            </w:r>
          </w:p>
          <w:p w14:paraId="6DE07A54" w14:textId="77777777" w:rsidR="00580CBA" w:rsidRPr="002A6B6B" w:rsidRDefault="00580CBA" w:rsidP="0021457A">
            <w:pPr>
              <w:ind w:firstLine="720"/>
              <w:rPr>
                <w:rFonts w:asciiTheme="majorHAnsi" w:hAnsiTheme="majorHAnsi" w:cstheme="majorHAnsi"/>
                <w:sz w:val="18"/>
                <w:szCs w:val="18"/>
              </w:rPr>
            </w:pPr>
          </w:p>
        </w:tc>
        <w:tc>
          <w:tcPr>
            <w:tcW w:w="1079" w:type="dxa"/>
          </w:tcPr>
          <w:p w14:paraId="57C1E5A5" w14:textId="064E4C37" w:rsidR="00580CBA" w:rsidRPr="002A6B6B" w:rsidRDefault="002A6B6B" w:rsidP="002A6B6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A6B6B">
              <w:rPr>
                <w:rFonts w:asciiTheme="majorHAnsi" w:hAnsiTheme="majorHAnsi" w:cstheme="majorHAnsi"/>
                <w:sz w:val="18"/>
                <w:szCs w:val="18"/>
              </w:rPr>
              <w:t>1</w:t>
            </w:r>
          </w:p>
        </w:tc>
        <w:tc>
          <w:tcPr>
            <w:tcW w:w="1070" w:type="dxa"/>
          </w:tcPr>
          <w:p w14:paraId="4493D1F8" w14:textId="15196CCE" w:rsidR="00580CBA"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07/06</w:t>
            </w:r>
            <w:r w:rsidR="00580CBA" w:rsidRPr="002972EE">
              <w:rPr>
                <w:rFonts w:asciiTheme="majorHAnsi" w:hAnsiTheme="majorHAnsi" w:cstheme="majorHAnsi"/>
                <w:sz w:val="18"/>
                <w:szCs w:val="18"/>
              </w:rPr>
              <w:t>/17</w:t>
            </w:r>
          </w:p>
        </w:tc>
        <w:tc>
          <w:tcPr>
            <w:tcW w:w="1070" w:type="dxa"/>
          </w:tcPr>
          <w:p w14:paraId="75EAE790" w14:textId="1076CD8D" w:rsidR="00580CBA"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07/06</w:t>
            </w:r>
            <w:r w:rsidR="00580CBA" w:rsidRPr="002972EE">
              <w:rPr>
                <w:rFonts w:asciiTheme="majorHAnsi" w:hAnsiTheme="majorHAnsi" w:cstheme="majorHAnsi"/>
                <w:sz w:val="18"/>
                <w:szCs w:val="18"/>
              </w:rPr>
              <w:t>/17</w:t>
            </w:r>
          </w:p>
        </w:tc>
      </w:tr>
      <w:tr w:rsidR="00894435" w14:paraId="26E80C06" w14:textId="77777777" w:rsidTr="00D8642A">
        <w:trPr>
          <w:cantSplit/>
        </w:trPr>
        <w:tc>
          <w:tcPr>
            <w:tcW w:w="1245" w:type="dxa"/>
            <w:tcBorders>
              <w:bottom w:val="single" w:sz="4" w:space="0" w:color="auto"/>
            </w:tcBorders>
          </w:tcPr>
          <w:p w14:paraId="26E80C01"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Borders>
              <w:bottom w:val="single" w:sz="4" w:space="0" w:color="auto"/>
            </w:tcBorders>
          </w:tcPr>
          <w:p w14:paraId="26E80C02" w14:textId="4FCC27E3" w:rsidR="00341D46" w:rsidRPr="002A6B6B" w:rsidRDefault="00D375DF" w:rsidP="00D375D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A6B6B">
              <w:rPr>
                <w:rFonts w:asciiTheme="majorHAnsi" w:hAnsiTheme="majorHAnsi" w:cstheme="majorHAnsi"/>
                <w:sz w:val="18"/>
                <w:szCs w:val="18"/>
              </w:rPr>
              <w:t xml:space="preserve">Discuss DROM Comments on Initial Draft </w:t>
            </w:r>
            <w:r w:rsidR="00031B69" w:rsidRPr="002A6B6B">
              <w:rPr>
                <w:rFonts w:asciiTheme="majorHAnsi" w:hAnsiTheme="majorHAnsi" w:cstheme="majorHAnsi"/>
                <w:sz w:val="18"/>
                <w:szCs w:val="18"/>
              </w:rPr>
              <w:t>Response Processing Operation (RPO)</w:t>
            </w:r>
            <w:r w:rsidR="00914C35" w:rsidRPr="002A6B6B">
              <w:rPr>
                <w:rFonts w:asciiTheme="majorHAnsi" w:hAnsiTheme="majorHAnsi" w:cstheme="majorHAnsi"/>
                <w:sz w:val="18"/>
                <w:szCs w:val="18"/>
              </w:rPr>
              <w:t xml:space="preserve"> </w:t>
            </w:r>
            <w:r w:rsidRPr="002A6B6B">
              <w:rPr>
                <w:rFonts w:asciiTheme="majorHAnsi" w:hAnsiTheme="majorHAnsi" w:cstheme="majorHAnsi"/>
                <w:sz w:val="18"/>
                <w:szCs w:val="18"/>
              </w:rPr>
              <w:t>Assessment Study Plan</w:t>
            </w:r>
            <w:r w:rsidRPr="002A6B6B">
              <w:rPr>
                <w:rFonts w:asciiTheme="majorHAnsi" w:hAnsiTheme="majorHAnsi" w:cstheme="majorHAnsi"/>
                <w:sz w:val="18"/>
                <w:szCs w:val="18"/>
              </w:rPr>
              <w:br/>
            </w:r>
          </w:p>
        </w:tc>
        <w:tc>
          <w:tcPr>
            <w:tcW w:w="1079" w:type="dxa"/>
            <w:tcBorders>
              <w:bottom w:val="single" w:sz="4" w:space="0" w:color="auto"/>
            </w:tcBorders>
          </w:tcPr>
          <w:p w14:paraId="26E80C03" w14:textId="04E2EE6E" w:rsidR="00341D46" w:rsidRPr="002A6B6B" w:rsidRDefault="002A6B6B" w:rsidP="002A6B6B">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A6B6B">
              <w:rPr>
                <w:rFonts w:asciiTheme="majorHAnsi" w:hAnsiTheme="majorHAnsi" w:cstheme="majorHAnsi"/>
                <w:sz w:val="18"/>
                <w:szCs w:val="18"/>
              </w:rPr>
              <w:t>10</w:t>
            </w:r>
          </w:p>
        </w:tc>
        <w:tc>
          <w:tcPr>
            <w:tcW w:w="1070" w:type="dxa"/>
            <w:tcBorders>
              <w:bottom w:val="single" w:sz="4" w:space="0" w:color="auto"/>
            </w:tcBorders>
          </w:tcPr>
          <w:p w14:paraId="26E80C04" w14:textId="6C38D097" w:rsidR="00341D46"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07/07</w:t>
            </w:r>
            <w:r w:rsidR="00F35FE2" w:rsidRPr="002972EE">
              <w:rPr>
                <w:rFonts w:asciiTheme="majorHAnsi" w:hAnsiTheme="majorHAnsi" w:cstheme="majorHAnsi"/>
                <w:sz w:val="18"/>
                <w:szCs w:val="18"/>
              </w:rPr>
              <w:t>/17</w:t>
            </w:r>
          </w:p>
        </w:tc>
        <w:tc>
          <w:tcPr>
            <w:tcW w:w="1070" w:type="dxa"/>
            <w:tcBorders>
              <w:bottom w:val="single" w:sz="4" w:space="0" w:color="auto"/>
            </w:tcBorders>
          </w:tcPr>
          <w:p w14:paraId="26E80C05" w14:textId="4C3F3284" w:rsidR="00341D46"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07/20</w:t>
            </w:r>
            <w:r w:rsidR="00F35FE2" w:rsidRPr="002972EE">
              <w:rPr>
                <w:rFonts w:asciiTheme="majorHAnsi" w:hAnsiTheme="majorHAnsi" w:cstheme="majorHAnsi"/>
                <w:sz w:val="18"/>
                <w:szCs w:val="18"/>
              </w:rPr>
              <w:t>/17</w:t>
            </w:r>
          </w:p>
        </w:tc>
      </w:tr>
      <w:tr w:rsidR="00894435" w14:paraId="26E80C0C" w14:textId="77777777" w:rsidTr="00D8642A">
        <w:trPr>
          <w:cantSplit/>
        </w:trPr>
        <w:tc>
          <w:tcPr>
            <w:tcW w:w="1245" w:type="dxa"/>
            <w:tcBorders>
              <w:right w:val="nil"/>
            </w:tcBorders>
            <w:shd w:val="clear" w:color="auto" w:fill="C6D9F1" w:themeFill="text2" w:themeFillTint="33"/>
          </w:tcPr>
          <w:p w14:paraId="26E80C07" w14:textId="77777777" w:rsidR="00341D46" w:rsidRPr="00732B1C" w:rsidRDefault="0073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sidRPr="00732B1C">
              <w:rPr>
                <w:rFonts w:ascii="Arial" w:hAnsi="Arial" w:cs="Arial"/>
                <w:b/>
                <w:sz w:val="18"/>
                <w:szCs w:val="18"/>
              </w:rPr>
              <w:t>Final Draft</w:t>
            </w:r>
          </w:p>
        </w:tc>
        <w:tc>
          <w:tcPr>
            <w:tcW w:w="5112" w:type="dxa"/>
            <w:tcBorders>
              <w:left w:val="nil"/>
              <w:right w:val="nil"/>
            </w:tcBorders>
            <w:shd w:val="clear" w:color="auto" w:fill="C6D9F1" w:themeFill="text2" w:themeFillTint="33"/>
          </w:tcPr>
          <w:p w14:paraId="26E80C08"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1079" w:type="dxa"/>
            <w:tcBorders>
              <w:left w:val="nil"/>
              <w:right w:val="nil"/>
            </w:tcBorders>
            <w:shd w:val="clear" w:color="auto" w:fill="C6D9F1" w:themeFill="text2" w:themeFillTint="33"/>
          </w:tcPr>
          <w:p w14:paraId="26E80C09" w14:textId="77777777" w:rsidR="00341D46" w:rsidRPr="002972EE"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p>
        </w:tc>
        <w:tc>
          <w:tcPr>
            <w:tcW w:w="1070" w:type="dxa"/>
            <w:tcBorders>
              <w:left w:val="nil"/>
              <w:right w:val="nil"/>
            </w:tcBorders>
            <w:shd w:val="clear" w:color="auto" w:fill="C6D9F1" w:themeFill="text2" w:themeFillTint="33"/>
          </w:tcPr>
          <w:p w14:paraId="26E80C0A" w14:textId="77777777" w:rsidR="00341D46" w:rsidRPr="002972EE"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p>
        </w:tc>
        <w:tc>
          <w:tcPr>
            <w:tcW w:w="1070" w:type="dxa"/>
            <w:tcBorders>
              <w:left w:val="nil"/>
            </w:tcBorders>
            <w:shd w:val="clear" w:color="auto" w:fill="C6D9F1" w:themeFill="text2" w:themeFillTint="33"/>
          </w:tcPr>
          <w:p w14:paraId="26E80C0B" w14:textId="77777777" w:rsidR="00341D46" w:rsidRPr="002972EE"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p>
        </w:tc>
      </w:tr>
      <w:tr w:rsidR="00894435" w14:paraId="26E80C12" w14:textId="77777777" w:rsidTr="00D8642A">
        <w:trPr>
          <w:cantSplit/>
        </w:trPr>
        <w:tc>
          <w:tcPr>
            <w:tcW w:w="1245" w:type="dxa"/>
          </w:tcPr>
          <w:p w14:paraId="26E80C0D"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0E" w14:textId="3B5C3D68" w:rsidR="00341D46" w:rsidRDefault="00732B1C" w:rsidP="0073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Final Draft of </w:t>
            </w:r>
            <w:r w:rsidR="0008707D" w:rsidRPr="0008707D">
              <w:rPr>
                <w:rFonts w:ascii="Arial" w:hAnsi="Arial" w:cs="Arial"/>
                <w:sz w:val="18"/>
                <w:szCs w:val="18"/>
              </w:rPr>
              <w:t xml:space="preserve">Response Processing Operation (RPO) </w:t>
            </w:r>
            <w:r>
              <w:rPr>
                <w:rFonts w:ascii="Arial" w:hAnsi="Arial" w:cs="Arial"/>
                <w:sz w:val="18"/>
                <w:szCs w:val="18"/>
              </w:rPr>
              <w:t>Assessment Study Plan</w:t>
            </w:r>
            <w:r>
              <w:rPr>
                <w:rFonts w:ascii="Arial" w:hAnsi="Arial" w:cs="Arial"/>
                <w:sz w:val="18"/>
                <w:szCs w:val="18"/>
              </w:rPr>
              <w:br/>
            </w:r>
          </w:p>
        </w:tc>
        <w:tc>
          <w:tcPr>
            <w:tcW w:w="1079" w:type="dxa"/>
          </w:tcPr>
          <w:p w14:paraId="26E80C0F" w14:textId="5EBE3E1A"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15</w:t>
            </w:r>
          </w:p>
        </w:tc>
        <w:tc>
          <w:tcPr>
            <w:tcW w:w="1070" w:type="dxa"/>
          </w:tcPr>
          <w:p w14:paraId="26E80C10" w14:textId="18E677BA" w:rsidR="00341D46" w:rsidRPr="002972EE" w:rsidRDefault="00F35FE2" w:rsidP="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0</w:t>
            </w:r>
            <w:r w:rsidR="00EA1D05">
              <w:rPr>
                <w:rFonts w:asciiTheme="majorHAnsi" w:hAnsiTheme="majorHAnsi" w:cstheme="majorHAnsi"/>
                <w:sz w:val="18"/>
                <w:szCs w:val="18"/>
              </w:rPr>
              <w:t>7</w:t>
            </w:r>
            <w:r w:rsidRPr="002972EE">
              <w:rPr>
                <w:rFonts w:asciiTheme="majorHAnsi" w:hAnsiTheme="majorHAnsi" w:cstheme="majorHAnsi"/>
                <w:sz w:val="18"/>
                <w:szCs w:val="18"/>
              </w:rPr>
              <w:t>/</w:t>
            </w:r>
            <w:r w:rsidR="00EA1D05">
              <w:rPr>
                <w:rFonts w:asciiTheme="majorHAnsi" w:hAnsiTheme="majorHAnsi" w:cstheme="majorHAnsi"/>
                <w:sz w:val="18"/>
                <w:szCs w:val="18"/>
              </w:rPr>
              <w:t>21</w:t>
            </w:r>
            <w:r w:rsidRPr="002972EE">
              <w:rPr>
                <w:rFonts w:asciiTheme="majorHAnsi" w:hAnsiTheme="majorHAnsi" w:cstheme="majorHAnsi"/>
                <w:sz w:val="18"/>
                <w:szCs w:val="18"/>
              </w:rPr>
              <w:t>/17</w:t>
            </w:r>
          </w:p>
        </w:tc>
        <w:tc>
          <w:tcPr>
            <w:tcW w:w="1070" w:type="dxa"/>
          </w:tcPr>
          <w:p w14:paraId="26E80C11" w14:textId="58E2A170" w:rsidR="00341D46"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8/10</w:t>
            </w:r>
            <w:r w:rsidR="00F35FE2" w:rsidRPr="002972EE">
              <w:rPr>
                <w:rFonts w:asciiTheme="majorHAnsi" w:hAnsiTheme="majorHAnsi" w:cstheme="majorHAnsi"/>
                <w:sz w:val="18"/>
                <w:szCs w:val="18"/>
              </w:rPr>
              <w:t>/17</w:t>
            </w:r>
          </w:p>
        </w:tc>
      </w:tr>
      <w:tr w:rsidR="00894435" w14:paraId="26E80C18" w14:textId="77777777" w:rsidTr="00D8642A">
        <w:trPr>
          <w:cantSplit/>
        </w:trPr>
        <w:tc>
          <w:tcPr>
            <w:tcW w:w="1245" w:type="dxa"/>
          </w:tcPr>
          <w:p w14:paraId="26E80C13"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14" w14:textId="28F355A8" w:rsidR="00341D46" w:rsidRDefault="00732B1C" w:rsidP="00732B1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Distribute Final Draft of </w:t>
            </w:r>
            <w:r w:rsidR="0008707D" w:rsidRPr="0008707D">
              <w:rPr>
                <w:rFonts w:ascii="Arial" w:hAnsi="Arial" w:cs="Arial"/>
                <w:sz w:val="18"/>
                <w:szCs w:val="18"/>
              </w:rPr>
              <w:t xml:space="preserve">Response Processing Operation (RPO) </w:t>
            </w:r>
            <w:r>
              <w:rPr>
                <w:rFonts w:ascii="Arial" w:hAnsi="Arial" w:cs="Arial"/>
                <w:sz w:val="18"/>
                <w:szCs w:val="18"/>
              </w:rPr>
              <w:t>Assessment Stu</w:t>
            </w:r>
            <w:r w:rsidR="00DA0624">
              <w:rPr>
                <w:rFonts w:ascii="Arial" w:hAnsi="Arial" w:cs="Arial"/>
                <w:sz w:val="18"/>
                <w:szCs w:val="18"/>
              </w:rPr>
              <w:t>dy Plan to the DPMO and the EXC</w:t>
            </w:r>
            <w:r>
              <w:rPr>
                <w:rFonts w:ascii="Arial" w:hAnsi="Arial" w:cs="Arial"/>
                <w:sz w:val="18"/>
                <w:szCs w:val="18"/>
              </w:rPr>
              <w:br/>
            </w:r>
          </w:p>
        </w:tc>
        <w:tc>
          <w:tcPr>
            <w:tcW w:w="1079" w:type="dxa"/>
          </w:tcPr>
          <w:p w14:paraId="26E80C15" w14:textId="788A423E"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C16" w14:textId="40E67887" w:rsidR="00341D46"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08/11</w:t>
            </w:r>
            <w:r w:rsidR="00F35FE2" w:rsidRPr="002972EE">
              <w:rPr>
                <w:rFonts w:asciiTheme="majorHAnsi" w:hAnsiTheme="majorHAnsi" w:cstheme="majorHAnsi"/>
                <w:sz w:val="18"/>
                <w:szCs w:val="18"/>
              </w:rPr>
              <w:t>/17</w:t>
            </w:r>
          </w:p>
        </w:tc>
        <w:tc>
          <w:tcPr>
            <w:tcW w:w="1070" w:type="dxa"/>
          </w:tcPr>
          <w:p w14:paraId="26E80C17" w14:textId="5EC5C648" w:rsidR="00341D46" w:rsidRPr="002972EE" w:rsidRDefault="00EA1D0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08/11</w:t>
            </w:r>
            <w:r w:rsidR="00F35FE2" w:rsidRPr="002972EE">
              <w:rPr>
                <w:rFonts w:asciiTheme="majorHAnsi" w:hAnsiTheme="majorHAnsi" w:cstheme="majorHAnsi"/>
                <w:sz w:val="18"/>
                <w:szCs w:val="18"/>
              </w:rPr>
              <w:t>/17</w:t>
            </w:r>
          </w:p>
        </w:tc>
      </w:tr>
      <w:tr w:rsidR="00894435" w14:paraId="26E80C1E" w14:textId="77777777" w:rsidTr="00D8642A">
        <w:trPr>
          <w:cantSplit/>
        </w:trPr>
        <w:tc>
          <w:tcPr>
            <w:tcW w:w="1245" w:type="dxa"/>
          </w:tcPr>
          <w:p w14:paraId="26E80C19"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1A" w14:textId="2EE85A7C" w:rsidR="00341D46" w:rsidRDefault="00DA0624" w:rsidP="00DA062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Discuss Final Draft </w:t>
            </w:r>
            <w:r w:rsidR="0008707D" w:rsidRPr="0008707D">
              <w:rPr>
                <w:rFonts w:ascii="Arial" w:hAnsi="Arial" w:cs="Arial"/>
                <w:sz w:val="18"/>
                <w:szCs w:val="18"/>
              </w:rPr>
              <w:t xml:space="preserve">Response Processing Operation (RPO) </w:t>
            </w:r>
            <w:r>
              <w:rPr>
                <w:rFonts w:ascii="Arial" w:hAnsi="Arial" w:cs="Arial"/>
                <w:sz w:val="18"/>
                <w:szCs w:val="18"/>
              </w:rPr>
              <w:t>Assessment Study Plan with the 2020 PMGB</w:t>
            </w:r>
            <w:r>
              <w:rPr>
                <w:rFonts w:ascii="Arial" w:hAnsi="Arial" w:cs="Arial"/>
                <w:sz w:val="18"/>
                <w:szCs w:val="18"/>
              </w:rPr>
              <w:br/>
            </w:r>
          </w:p>
        </w:tc>
        <w:tc>
          <w:tcPr>
            <w:tcW w:w="1079" w:type="dxa"/>
          </w:tcPr>
          <w:p w14:paraId="26E80C1B" w14:textId="78FB97F8"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Pr>
          <w:p w14:paraId="26E80C1C" w14:textId="3AA66D46" w:rsidR="00341D46" w:rsidRPr="002972EE" w:rsidRDefault="0095262C"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08/12</w:t>
            </w:r>
            <w:r w:rsidR="00F35FE2" w:rsidRPr="002972EE">
              <w:rPr>
                <w:rFonts w:asciiTheme="majorHAnsi" w:hAnsiTheme="majorHAnsi" w:cstheme="majorHAnsi"/>
                <w:sz w:val="18"/>
                <w:szCs w:val="18"/>
              </w:rPr>
              <w:t>/17</w:t>
            </w:r>
          </w:p>
        </w:tc>
        <w:tc>
          <w:tcPr>
            <w:tcW w:w="1070" w:type="dxa"/>
          </w:tcPr>
          <w:p w14:paraId="26E80C1D" w14:textId="36D7077C" w:rsidR="00341D46" w:rsidRPr="002972EE" w:rsidRDefault="0095262C"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08/25</w:t>
            </w:r>
            <w:r w:rsidR="00F35FE2" w:rsidRPr="002972EE">
              <w:rPr>
                <w:rFonts w:asciiTheme="majorHAnsi" w:hAnsiTheme="majorHAnsi" w:cstheme="majorHAnsi"/>
                <w:sz w:val="18"/>
                <w:szCs w:val="18"/>
              </w:rPr>
              <w:t>/17</w:t>
            </w:r>
          </w:p>
        </w:tc>
      </w:tr>
      <w:tr w:rsidR="00894435" w14:paraId="26E80C24" w14:textId="77777777" w:rsidTr="00D8642A">
        <w:trPr>
          <w:cantSplit/>
        </w:trPr>
        <w:tc>
          <w:tcPr>
            <w:tcW w:w="1245" w:type="dxa"/>
          </w:tcPr>
          <w:p w14:paraId="26E80C1F"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20" w14:textId="1C63C6A6" w:rsidR="00341D46" w:rsidRDefault="00DA0624" w:rsidP="00DA062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Incorporate 2020 PMGB Comments for </w:t>
            </w:r>
            <w:r w:rsidR="0008707D" w:rsidRPr="0008707D">
              <w:rPr>
                <w:rFonts w:ascii="Arial" w:hAnsi="Arial" w:cs="Arial"/>
                <w:sz w:val="18"/>
                <w:szCs w:val="18"/>
              </w:rPr>
              <w:t xml:space="preserve">Response Processing Operation (RPO) </w:t>
            </w:r>
            <w:r>
              <w:rPr>
                <w:rFonts w:ascii="Arial" w:hAnsi="Arial" w:cs="Arial"/>
                <w:sz w:val="18"/>
                <w:szCs w:val="18"/>
              </w:rPr>
              <w:t>Assessment Study Plan</w:t>
            </w:r>
            <w:r>
              <w:rPr>
                <w:rFonts w:ascii="Arial" w:hAnsi="Arial" w:cs="Arial"/>
                <w:sz w:val="18"/>
                <w:szCs w:val="18"/>
              </w:rPr>
              <w:br/>
            </w:r>
          </w:p>
        </w:tc>
        <w:tc>
          <w:tcPr>
            <w:tcW w:w="1079" w:type="dxa"/>
          </w:tcPr>
          <w:p w14:paraId="26E80C21" w14:textId="462CE018"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Pr>
          <w:p w14:paraId="26E80C22" w14:textId="0118ADA3" w:rsidR="00341D46" w:rsidRPr="002972EE" w:rsidRDefault="0095262C"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08/26</w:t>
            </w:r>
            <w:r w:rsidR="00F35FE2" w:rsidRPr="002972EE">
              <w:rPr>
                <w:rFonts w:asciiTheme="majorHAnsi" w:hAnsiTheme="majorHAnsi" w:cstheme="majorHAnsi"/>
                <w:sz w:val="18"/>
                <w:szCs w:val="18"/>
              </w:rPr>
              <w:t>/17</w:t>
            </w:r>
          </w:p>
        </w:tc>
        <w:tc>
          <w:tcPr>
            <w:tcW w:w="1070" w:type="dxa"/>
          </w:tcPr>
          <w:p w14:paraId="26E80C23" w14:textId="44C4FB32" w:rsidR="00341D46" w:rsidRPr="002972EE" w:rsidRDefault="0095262C"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09/8</w:t>
            </w:r>
            <w:r w:rsidR="00F35FE2" w:rsidRPr="002972EE">
              <w:rPr>
                <w:rFonts w:asciiTheme="majorHAnsi" w:hAnsiTheme="majorHAnsi" w:cstheme="majorHAnsi"/>
                <w:sz w:val="18"/>
                <w:szCs w:val="18"/>
              </w:rPr>
              <w:t>/17</w:t>
            </w:r>
          </w:p>
        </w:tc>
      </w:tr>
      <w:tr w:rsidR="00894435" w14:paraId="26E80C2A" w14:textId="77777777" w:rsidTr="00D8642A">
        <w:trPr>
          <w:cantSplit/>
        </w:trPr>
        <w:tc>
          <w:tcPr>
            <w:tcW w:w="1245" w:type="dxa"/>
          </w:tcPr>
          <w:p w14:paraId="26E80C25" w14:textId="77777777" w:rsidR="00341D46" w:rsidRDefault="00341D46">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26" w14:textId="43FDA8E9" w:rsidR="00341D46" w:rsidRDefault="00DA0624" w:rsidP="00DA062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r>
              <w:rPr>
                <w:rFonts w:ascii="Arial" w:hAnsi="Arial" w:cs="Arial"/>
                <w:sz w:val="18"/>
                <w:szCs w:val="18"/>
              </w:rPr>
              <w:t xml:space="preserve">Prepare FINAL Programs </w:t>
            </w:r>
            <w:r w:rsidR="0008707D" w:rsidRPr="0008707D">
              <w:rPr>
                <w:rFonts w:ascii="Arial" w:hAnsi="Arial" w:cs="Arial"/>
                <w:sz w:val="18"/>
                <w:szCs w:val="18"/>
              </w:rPr>
              <w:t xml:space="preserve">Response Processing Operation (RPO) </w:t>
            </w:r>
            <w:r>
              <w:rPr>
                <w:rFonts w:ascii="Arial" w:hAnsi="Arial" w:cs="Arial"/>
                <w:sz w:val="18"/>
                <w:szCs w:val="18"/>
              </w:rPr>
              <w:t>Assessment Study Plan</w:t>
            </w:r>
            <w:r>
              <w:rPr>
                <w:rFonts w:ascii="Arial" w:hAnsi="Arial" w:cs="Arial"/>
                <w:sz w:val="18"/>
                <w:szCs w:val="18"/>
              </w:rPr>
              <w:br/>
            </w:r>
          </w:p>
        </w:tc>
        <w:tc>
          <w:tcPr>
            <w:tcW w:w="1079" w:type="dxa"/>
          </w:tcPr>
          <w:p w14:paraId="26E80C27" w14:textId="3DE57A60" w:rsidR="00341D46" w:rsidRPr="002972EE" w:rsidRDefault="00F35FE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Pr>
          <w:p w14:paraId="26E80C28" w14:textId="5BCBF06D" w:rsidR="00341D46" w:rsidRPr="002972EE" w:rsidRDefault="0095262C"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09/11</w:t>
            </w:r>
            <w:r w:rsidR="00F35FE2" w:rsidRPr="002972EE">
              <w:rPr>
                <w:rFonts w:asciiTheme="majorHAnsi" w:hAnsiTheme="majorHAnsi" w:cstheme="majorHAnsi"/>
                <w:sz w:val="18"/>
                <w:szCs w:val="18"/>
              </w:rPr>
              <w:t>/17</w:t>
            </w:r>
          </w:p>
        </w:tc>
        <w:tc>
          <w:tcPr>
            <w:tcW w:w="1070" w:type="dxa"/>
          </w:tcPr>
          <w:p w14:paraId="26E80C29" w14:textId="0EE114CE" w:rsidR="00341D46" w:rsidRPr="002972EE" w:rsidRDefault="002C4B75"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09/19</w:t>
            </w:r>
            <w:r w:rsidR="00F35FE2" w:rsidRPr="002972EE">
              <w:rPr>
                <w:rFonts w:asciiTheme="majorHAnsi" w:hAnsiTheme="majorHAnsi" w:cstheme="majorHAnsi"/>
                <w:sz w:val="18"/>
                <w:szCs w:val="18"/>
              </w:rPr>
              <w:t>/17</w:t>
            </w:r>
          </w:p>
        </w:tc>
      </w:tr>
      <w:tr w:rsidR="00894435" w14:paraId="26E80C30" w14:textId="77777777" w:rsidTr="00D8642A">
        <w:trPr>
          <w:cantSplit/>
        </w:trPr>
        <w:tc>
          <w:tcPr>
            <w:tcW w:w="1245" w:type="dxa"/>
          </w:tcPr>
          <w:p w14:paraId="26E80C2B" w14:textId="77777777" w:rsidR="00DA0624" w:rsidRDefault="00DA062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2C" w14:textId="15C4B6CC" w:rsidR="00DA0624" w:rsidRDefault="00DA0624"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Distribute FINAL </w:t>
            </w:r>
            <w:r w:rsidR="0008707D" w:rsidRPr="0008707D">
              <w:rPr>
                <w:rFonts w:ascii="Arial" w:hAnsi="Arial" w:cs="Arial"/>
                <w:sz w:val="18"/>
                <w:szCs w:val="18"/>
              </w:rPr>
              <w:t xml:space="preserve">Response Processing Operation (RPO) </w:t>
            </w:r>
            <w:r>
              <w:rPr>
                <w:rFonts w:ascii="Arial" w:hAnsi="Arial" w:cs="Arial"/>
                <w:sz w:val="18"/>
                <w:szCs w:val="18"/>
              </w:rPr>
              <w:t>Assessment Study Plan to the EXC</w:t>
            </w:r>
            <w:r>
              <w:rPr>
                <w:rFonts w:ascii="Arial" w:hAnsi="Arial" w:cs="Arial"/>
                <w:sz w:val="18"/>
                <w:szCs w:val="18"/>
              </w:rPr>
              <w:br/>
            </w:r>
          </w:p>
        </w:tc>
        <w:tc>
          <w:tcPr>
            <w:tcW w:w="1079" w:type="dxa"/>
          </w:tcPr>
          <w:p w14:paraId="26E80C2D" w14:textId="1443DD24" w:rsidR="00DA0624" w:rsidRPr="002972EE" w:rsidRDefault="00B27D23">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1</w:t>
            </w:r>
          </w:p>
        </w:tc>
        <w:tc>
          <w:tcPr>
            <w:tcW w:w="1070" w:type="dxa"/>
          </w:tcPr>
          <w:p w14:paraId="26E80C2E" w14:textId="2B9DA046" w:rsidR="00DA0624" w:rsidRPr="002972EE" w:rsidRDefault="00C741D1"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11/2</w:t>
            </w:r>
            <w:r w:rsidR="00B27D23" w:rsidRPr="002972EE">
              <w:rPr>
                <w:rFonts w:asciiTheme="majorHAnsi" w:hAnsiTheme="majorHAnsi" w:cstheme="majorHAnsi"/>
                <w:sz w:val="18"/>
                <w:szCs w:val="18"/>
              </w:rPr>
              <w:t>/17</w:t>
            </w:r>
          </w:p>
        </w:tc>
        <w:tc>
          <w:tcPr>
            <w:tcW w:w="1070" w:type="dxa"/>
          </w:tcPr>
          <w:p w14:paraId="26E80C2F" w14:textId="55EA53B0" w:rsidR="00DA0624" w:rsidRPr="002972EE" w:rsidRDefault="00C741D1"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11</w:t>
            </w:r>
            <w:r w:rsidR="00F35FE2" w:rsidRPr="002972EE">
              <w:rPr>
                <w:rFonts w:asciiTheme="majorHAnsi" w:hAnsiTheme="majorHAnsi" w:cstheme="majorHAnsi"/>
                <w:sz w:val="18"/>
                <w:szCs w:val="18"/>
              </w:rPr>
              <w:t>/2/17</w:t>
            </w:r>
          </w:p>
        </w:tc>
      </w:tr>
      <w:tr w:rsidR="00894435" w14:paraId="26E80C37" w14:textId="77777777" w:rsidTr="00D8642A">
        <w:trPr>
          <w:cantSplit/>
        </w:trPr>
        <w:tc>
          <w:tcPr>
            <w:tcW w:w="1245" w:type="dxa"/>
          </w:tcPr>
          <w:p w14:paraId="26E80C31" w14:textId="77777777" w:rsidR="00D8642A" w:rsidRDefault="00D8642A"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tc>
        <w:tc>
          <w:tcPr>
            <w:tcW w:w="5112" w:type="dxa"/>
          </w:tcPr>
          <w:p w14:paraId="26E80C33" w14:textId="46A89E98" w:rsidR="00D8642A" w:rsidRPr="0021457A" w:rsidRDefault="00D8642A" w:rsidP="00C34E31">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1457A">
              <w:rPr>
                <w:rFonts w:asciiTheme="majorHAnsi" w:hAnsiTheme="majorHAnsi" w:cstheme="majorHAnsi"/>
                <w:sz w:val="18"/>
              </w:rPr>
              <w:t xml:space="preserve">DCCO Staff Process the Draft 2020 Memorandum and the </w:t>
            </w:r>
            <w:r w:rsidR="00C34E31">
              <w:rPr>
                <w:rFonts w:asciiTheme="majorHAnsi" w:hAnsiTheme="majorHAnsi" w:cstheme="majorHAnsi"/>
                <w:sz w:val="18"/>
              </w:rPr>
              <w:t xml:space="preserve">RPO </w:t>
            </w:r>
            <w:r w:rsidRPr="0021457A">
              <w:rPr>
                <w:rFonts w:asciiTheme="majorHAnsi" w:hAnsiTheme="majorHAnsi" w:cstheme="majorHAnsi"/>
                <w:sz w:val="18"/>
              </w:rPr>
              <w:t xml:space="preserve"> Study Plan to Obtain Clearances (DCMD Chief, Assistant Director, and Associate Director) </w:t>
            </w:r>
          </w:p>
        </w:tc>
        <w:tc>
          <w:tcPr>
            <w:tcW w:w="1079" w:type="dxa"/>
          </w:tcPr>
          <w:p w14:paraId="26E80C34" w14:textId="312E60A2" w:rsidR="00D8642A" w:rsidRPr="0095262C" w:rsidRDefault="00C741D1"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24"/>
              </w:rPr>
            </w:pPr>
            <w:r>
              <w:rPr>
                <w:rFonts w:asciiTheme="majorHAnsi" w:hAnsiTheme="majorHAnsi" w:cstheme="majorHAnsi"/>
                <w:sz w:val="18"/>
                <w:szCs w:val="24"/>
              </w:rPr>
              <w:t>10</w:t>
            </w:r>
          </w:p>
        </w:tc>
        <w:tc>
          <w:tcPr>
            <w:tcW w:w="1070" w:type="dxa"/>
          </w:tcPr>
          <w:p w14:paraId="26E80C35" w14:textId="2E04614B" w:rsidR="00D8642A" w:rsidRPr="0095262C" w:rsidRDefault="00C741D1" w:rsidP="0095262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24"/>
              </w:rPr>
            </w:pPr>
            <w:r>
              <w:rPr>
                <w:rFonts w:asciiTheme="majorHAnsi" w:hAnsiTheme="majorHAnsi" w:cstheme="majorHAnsi"/>
                <w:sz w:val="18"/>
                <w:szCs w:val="24"/>
              </w:rPr>
              <w:t>11/3/17</w:t>
            </w:r>
          </w:p>
        </w:tc>
        <w:tc>
          <w:tcPr>
            <w:tcW w:w="1070" w:type="dxa"/>
          </w:tcPr>
          <w:p w14:paraId="26E80C36" w14:textId="667E47F8" w:rsidR="00D8642A" w:rsidRPr="0095262C" w:rsidRDefault="00C741D1"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24"/>
              </w:rPr>
            </w:pPr>
            <w:r>
              <w:rPr>
                <w:rFonts w:asciiTheme="majorHAnsi" w:hAnsiTheme="majorHAnsi" w:cstheme="majorHAnsi"/>
                <w:sz w:val="18"/>
                <w:szCs w:val="24"/>
              </w:rPr>
              <w:t>11/13/17</w:t>
            </w:r>
          </w:p>
        </w:tc>
      </w:tr>
      <w:tr w:rsidR="00894435" w:rsidRPr="00127490" w14:paraId="26E80C3D" w14:textId="77777777" w:rsidTr="00D8642A">
        <w:trPr>
          <w:cantSplit/>
        </w:trPr>
        <w:tc>
          <w:tcPr>
            <w:tcW w:w="1245" w:type="dxa"/>
            <w:tcBorders>
              <w:bottom w:val="single" w:sz="4" w:space="0" w:color="auto"/>
            </w:tcBorders>
          </w:tcPr>
          <w:p w14:paraId="26E80C38" w14:textId="77777777" w:rsidR="00D8642A" w:rsidRPr="00127490" w:rsidRDefault="00D8642A"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p>
        </w:tc>
        <w:tc>
          <w:tcPr>
            <w:tcW w:w="5112" w:type="dxa"/>
            <w:tcBorders>
              <w:bottom w:val="single" w:sz="4" w:space="0" w:color="auto"/>
            </w:tcBorders>
          </w:tcPr>
          <w:p w14:paraId="357C795F" w14:textId="6DEC3AB5" w:rsidR="00D8642A" w:rsidRPr="0021457A" w:rsidRDefault="00D8642A" w:rsidP="00D8642A">
            <w:pPr>
              <w:pStyle w:val="NormalWeb"/>
              <w:rPr>
                <w:rFonts w:asciiTheme="majorHAnsi" w:hAnsiTheme="majorHAnsi" w:cstheme="majorHAnsi"/>
                <w:sz w:val="18"/>
              </w:rPr>
            </w:pPr>
            <w:r w:rsidRPr="0021457A">
              <w:rPr>
                <w:rFonts w:asciiTheme="majorHAnsi" w:hAnsiTheme="majorHAnsi" w:cstheme="majorHAnsi"/>
                <w:sz w:val="18"/>
              </w:rPr>
              <w:t xml:space="preserve">DCCO Staff Formally Release the </w:t>
            </w:r>
            <w:r w:rsidR="00C34E31">
              <w:rPr>
                <w:rFonts w:asciiTheme="majorHAnsi" w:hAnsiTheme="majorHAnsi" w:cstheme="majorHAnsi"/>
                <w:sz w:val="18"/>
              </w:rPr>
              <w:t xml:space="preserve">RPO </w:t>
            </w:r>
            <w:r w:rsidRPr="0021457A">
              <w:rPr>
                <w:rFonts w:asciiTheme="majorHAnsi" w:hAnsiTheme="majorHAnsi" w:cstheme="majorHAnsi"/>
                <w:sz w:val="18"/>
              </w:rPr>
              <w:t xml:space="preserve">Study Plan in the 2020 Memorandum Series </w:t>
            </w:r>
          </w:p>
          <w:p w14:paraId="26E80C39" w14:textId="380BBCCC" w:rsidR="00D8642A" w:rsidRPr="0021457A" w:rsidRDefault="00D8642A"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18"/>
                <w:szCs w:val="18"/>
              </w:rPr>
            </w:pPr>
          </w:p>
        </w:tc>
        <w:tc>
          <w:tcPr>
            <w:tcW w:w="1079" w:type="dxa"/>
            <w:tcBorders>
              <w:bottom w:val="single" w:sz="4" w:space="0" w:color="auto"/>
            </w:tcBorders>
          </w:tcPr>
          <w:p w14:paraId="26E80C3A" w14:textId="5D49B37C" w:rsidR="00D8642A" w:rsidRPr="0095262C" w:rsidRDefault="00B27D23"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24"/>
              </w:rPr>
            </w:pPr>
            <w:r w:rsidRPr="0095262C">
              <w:rPr>
                <w:rFonts w:asciiTheme="majorHAnsi" w:hAnsiTheme="majorHAnsi" w:cstheme="majorHAnsi"/>
                <w:sz w:val="18"/>
                <w:szCs w:val="24"/>
              </w:rPr>
              <w:t>1</w:t>
            </w:r>
          </w:p>
        </w:tc>
        <w:tc>
          <w:tcPr>
            <w:tcW w:w="1070" w:type="dxa"/>
            <w:tcBorders>
              <w:bottom w:val="single" w:sz="4" w:space="0" w:color="auto"/>
            </w:tcBorders>
          </w:tcPr>
          <w:p w14:paraId="26E80C3B" w14:textId="178604A3" w:rsidR="00D8642A" w:rsidRPr="0095262C" w:rsidRDefault="00C741D1" w:rsidP="009C37E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24"/>
              </w:rPr>
            </w:pPr>
            <w:r>
              <w:rPr>
                <w:rFonts w:asciiTheme="majorHAnsi" w:hAnsiTheme="majorHAnsi" w:cstheme="majorHAnsi"/>
                <w:sz w:val="18"/>
                <w:szCs w:val="24"/>
              </w:rPr>
              <w:t>11/14/17</w:t>
            </w:r>
          </w:p>
        </w:tc>
        <w:tc>
          <w:tcPr>
            <w:tcW w:w="1070" w:type="dxa"/>
            <w:tcBorders>
              <w:bottom w:val="single" w:sz="4" w:space="0" w:color="auto"/>
            </w:tcBorders>
          </w:tcPr>
          <w:p w14:paraId="26E80C3C" w14:textId="378CE996" w:rsidR="00D8642A" w:rsidRPr="0095262C" w:rsidRDefault="00C741D1"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24"/>
              </w:rPr>
            </w:pPr>
            <w:r>
              <w:rPr>
                <w:rFonts w:asciiTheme="majorHAnsi" w:hAnsiTheme="majorHAnsi" w:cstheme="majorHAnsi"/>
                <w:sz w:val="18"/>
                <w:szCs w:val="24"/>
              </w:rPr>
              <w:t>11/14/17</w:t>
            </w:r>
          </w:p>
        </w:tc>
      </w:tr>
      <w:tr w:rsidR="00C37C6B" w:rsidRPr="00127490" w14:paraId="26E80C3F" w14:textId="77777777" w:rsidTr="000D5835">
        <w:trPr>
          <w:cantSplit/>
        </w:trPr>
        <w:tc>
          <w:tcPr>
            <w:tcW w:w="9576" w:type="dxa"/>
            <w:gridSpan w:val="5"/>
            <w:tcBorders>
              <w:bottom w:val="single" w:sz="4" w:space="0" w:color="auto"/>
            </w:tcBorders>
            <w:shd w:val="clear" w:color="auto" w:fill="E5DFEC" w:themeFill="accent4" w:themeFillTint="33"/>
          </w:tcPr>
          <w:p w14:paraId="26E80C3E" w14:textId="692BA6E0" w:rsidR="00C37C6B" w:rsidRPr="00127490" w:rsidRDefault="00031B69">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rFonts w:ascii="Arial" w:hAnsi="Arial" w:cs="Arial"/>
                <w:b/>
                <w:sz w:val="18"/>
                <w:szCs w:val="18"/>
              </w:rPr>
              <w:t>Response Processing Operation (RPO)</w:t>
            </w:r>
            <w:r w:rsidR="00C37C6B">
              <w:rPr>
                <w:rFonts w:ascii="Arial" w:hAnsi="Arial" w:cs="Arial"/>
                <w:b/>
                <w:sz w:val="18"/>
                <w:szCs w:val="18"/>
              </w:rPr>
              <w:t xml:space="preserve"> Assess</w:t>
            </w:r>
            <w:r w:rsidR="00BD47AD">
              <w:rPr>
                <w:rFonts w:ascii="Arial" w:hAnsi="Arial" w:cs="Arial"/>
                <w:b/>
                <w:sz w:val="18"/>
                <w:szCs w:val="18"/>
              </w:rPr>
              <w:t>ment Report</w:t>
            </w:r>
            <w:r w:rsidR="00C37C6B">
              <w:rPr>
                <w:rFonts w:ascii="Arial" w:hAnsi="Arial" w:cs="Arial"/>
                <w:b/>
                <w:sz w:val="18"/>
                <w:szCs w:val="18"/>
              </w:rPr>
              <w:br/>
            </w:r>
          </w:p>
        </w:tc>
      </w:tr>
      <w:tr w:rsidR="000D5835" w:rsidRPr="00127490" w14:paraId="26E80C41" w14:textId="77777777" w:rsidTr="000D5835">
        <w:trPr>
          <w:cantSplit/>
        </w:trPr>
        <w:tc>
          <w:tcPr>
            <w:tcW w:w="9576" w:type="dxa"/>
            <w:gridSpan w:val="5"/>
            <w:shd w:val="clear" w:color="auto" w:fill="E5B8B7" w:themeFill="accent2" w:themeFillTint="66"/>
          </w:tcPr>
          <w:p w14:paraId="26E80C40" w14:textId="77777777" w:rsidR="000D5835" w:rsidRPr="00127490" w:rsidRDefault="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rFonts w:ascii="Arial" w:hAnsi="Arial" w:cs="Arial"/>
                <w:b/>
                <w:bCs/>
                <w:sz w:val="17"/>
                <w:szCs w:val="17"/>
              </w:rPr>
              <w:t>First Draft of Assessment Report</w:t>
            </w:r>
          </w:p>
        </w:tc>
      </w:tr>
      <w:tr w:rsidR="00894435" w:rsidRPr="00127490" w14:paraId="26E80C48" w14:textId="77777777" w:rsidTr="00D8642A">
        <w:trPr>
          <w:cantSplit/>
        </w:trPr>
        <w:tc>
          <w:tcPr>
            <w:tcW w:w="1245" w:type="dxa"/>
          </w:tcPr>
          <w:p w14:paraId="26E80C42" w14:textId="77777777" w:rsid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44" w14:textId="06E94ED6" w:rsidR="0021457A" w:rsidRP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18"/>
                <w:szCs w:val="18"/>
                <w:highlight w:val="yellow"/>
              </w:rPr>
            </w:pPr>
            <w:r w:rsidRPr="0021457A">
              <w:rPr>
                <w:rFonts w:asciiTheme="majorHAnsi" w:hAnsiTheme="majorHAnsi" w:cstheme="majorHAnsi"/>
                <w:sz w:val="18"/>
              </w:rPr>
              <w:t>Receive, Verify, and Validate RPO</w:t>
            </w:r>
            <w:r>
              <w:rPr>
                <w:rFonts w:asciiTheme="majorHAnsi" w:hAnsiTheme="majorHAnsi" w:cstheme="majorHAnsi"/>
                <w:sz w:val="18"/>
              </w:rPr>
              <w:t xml:space="preserve"> </w:t>
            </w:r>
            <w:r w:rsidRPr="0021457A">
              <w:rPr>
                <w:rFonts w:asciiTheme="majorHAnsi" w:hAnsiTheme="majorHAnsi" w:cstheme="majorHAnsi"/>
                <w:sz w:val="18"/>
              </w:rPr>
              <w:t xml:space="preserve">Data </w:t>
            </w:r>
          </w:p>
        </w:tc>
        <w:tc>
          <w:tcPr>
            <w:tcW w:w="1079" w:type="dxa"/>
          </w:tcPr>
          <w:p w14:paraId="26E80C45" w14:textId="51C0E517" w:rsidR="0021457A" w:rsidRPr="00232FC4" w:rsidRDefault="0095262C"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32FC4">
              <w:rPr>
                <w:rFonts w:asciiTheme="majorHAnsi" w:hAnsiTheme="majorHAnsi" w:cstheme="majorHAnsi"/>
                <w:sz w:val="18"/>
                <w:szCs w:val="18"/>
              </w:rPr>
              <w:t>20</w:t>
            </w:r>
          </w:p>
        </w:tc>
        <w:tc>
          <w:tcPr>
            <w:tcW w:w="1070" w:type="dxa"/>
          </w:tcPr>
          <w:p w14:paraId="26E80C46" w14:textId="46778F01" w:rsidR="0021457A" w:rsidRPr="00232FC4" w:rsidRDefault="001920BB"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3/23/18</w:t>
            </w:r>
          </w:p>
        </w:tc>
        <w:tc>
          <w:tcPr>
            <w:tcW w:w="1070" w:type="dxa"/>
          </w:tcPr>
          <w:p w14:paraId="26E80C47" w14:textId="07182D43" w:rsidR="0021457A" w:rsidRPr="00232FC4" w:rsidRDefault="001920BB"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4/12</w:t>
            </w:r>
            <w:r w:rsidR="00894435" w:rsidRPr="00232FC4">
              <w:rPr>
                <w:rFonts w:asciiTheme="majorHAnsi" w:hAnsiTheme="majorHAnsi" w:cstheme="majorHAnsi"/>
                <w:sz w:val="18"/>
                <w:szCs w:val="18"/>
              </w:rPr>
              <w:t>/1</w:t>
            </w:r>
            <w:r>
              <w:rPr>
                <w:rFonts w:asciiTheme="majorHAnsi" w:hAnsiTheme="majorHAnsi" w:cstheme="majorHAnsi"/>
                <w:sz w:val="18"/>
                <w:szCs w:val="18"/>
              </w:rPr>
              <w:t>8</w:t>
            </w:r>
          </w:p>
        </w:tc>
      </w:tr>
      <w:tr w:rsidR="00894435" w:rsidRPr="00127490" w14:paraId="26E80C4F" w14:textId="77777777" w:rsidTr="00D8642A">
        <w:trPr>
          <w:cantSplit/>
        </w:trPr>
        <w:tc>
          <w:tcPr>
            <w:tcW w:w="1245" w:type="dxa"/>
          </w:tcPr>
          <w:p w14:paraId="26E80C49" w14:textId="77777777" w:rsid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4B" w14:textId="65377A62" w:rsidR="0021457A" w:rsidRP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18"/>
                <w:szCs w:val="18"/>
              </w:rPr>
            </w:pPr>
            <w:r w:rsidRPr="0021457A">
              <w:rPr>
                <w:rFonts w:asciiTheme="majorHAnsi" w:hAnsiTheme="majorHAnsi" w:cstheme="majorHAnsi"/>
                <w:sz w:val="18"/>
              </w:rPr>
              <w:t xml:space="preserve">Examine Results and Conduct Analysis </w:t>
            </w:r>
          </w:p>
        </w:tc>
        <w:tc>
          <w:tcPr>
            <w:tcW w:w="1079" w:type="dxa"/>
          </w:tcPr>
          <w:p w14:paraId="26E80C4C" w14:textId="42A9C9F6" w:rsidR="0021457A" w:rsidRPr="00232FC4" w:rsidRDefault="0095262C"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32FC4">
              <w:rPr>
                <w:rFonts w:asciiTheme="majorHAnsi" w:hAnsiTheme="majorHAnsi" w:cstheme="majorHAnsi"/>
                <w:sz w:val="18"/>
                <w:szCs w:val="18"/>
              </w:rPr>
              <w:t>20</w:t>
            </w:r>
          </w:p>
        </w:tc>
        <w:tc>
          <w:tcPr>
            <w:tcW w:w="1070" w:type="dxa"/>
          </w:tcPr>
          <w:p w14:paraId="26E80C4D" w14:textId="5FBD6F00" w:rsidR="0021457A" w:rsidRPr="00232FC4" w:rsidRDefault="001920BB"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4/13</w:t>
            </w:r>
            <w:r w:rsidR="00894435" w:rsidRPr="00232FC4">
              <w:rPr>
                <w:rFonts w:asciiTheme="majorHAnsi" w:hAnsiTheme="majorHAnsi" w:cstheme="majorHAnsi"/>
                <w:sz w:val="18"/>
                <w:szCs w:val="18"/>
              </w:rPr>
              <w:t>/1</w:t>
            </w:r>
            <w:r>
              <w:rPr>
                <w:rFonts w:asciiTheme="majorHAnsi" w:hAnsiTheme="majorHAnsi" w:cstheme="majorHAnsi"/>
                <w:sz w:val="18"/>
                <w:szCs w:val="18"/>
              </w:rPr>
              <w:t>8</w:t>
            </w:r>
          </w:p>
        </w:tc>
        <w:tc>
          <w:tcPr>
            <w:tcW w:w="1070" w:type="dxa"/>
          </w:tcPr>
          <w:p w14:paraId="26E80C4E" w14:textId="2F39461D" w:rsidR="0021457A" w:rsidRPr="00232FC4" w:rsidRDefault="001920BB"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5/3</w:t>
            </w:r>
            <w:r w:rsidR="00894435" w:rsidRPr="00232FC4">
              <w:rPr>
                <w:rFonts w:asciiTheme="majorHAnsi" w:hAnsiTheme="majorHAnsi" w:cstheme="majorHAnsi"/>
                <w:sz w:val="18"/>
                <w:szCs w:val="18"/>
              </w:rPr>
              <w:t>/1</w:t>
            </w:r>
            <w:r>
              <w:rPr>
                <w:rFonts w:asciiTheme="majorHAnsi" w:hAnsiTheme="majorHAnsi" w:cstheme="majorHAnsi"/>
                <w:sz w:val="18"/>
                <w:szCs w:val="18"/>
              </w:rPr>
              <w:t>8</w:t>
            </w:r>
          </w:p>
        </w:tc>
      </w:tr>
      <w:tr w:rsidR="00894435" w:rsidRPr="00127490" w14:paraId="26E80C56" w14:textId="77777777" w:rsidTr="00D8642A">
        <w:trPr>
          <w:cantSplit/>
        </w:trPr>
        <w:tc>
          <w:tcPr>
            <w:tcW w:w="1245" w:type="dxa"/>
            <w:tcBorders>
              <w:bottom w:val="single" w:sz="4" w:space="0" w:color="auto"/>
            </w:tcBorders>
          </w:tcPr>
          <w:p w14:paraId="26E80C50" w14:textId="77777777" w:rsid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Borders>
              <w:bottom w:val="single" w:sz="4" w:space="0" w:color="auto"/>
            </w:tcBorders>
          </w:tcPr>
          <w:p w14:paraId="26E80C52" w14:textId="183A1043" w:rsidR="0021457A" w:rsidRP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18"/>
                <w:szCs w:val="18"/>
                <w:highlight w:val="yellow"/>
              </w:rPr>
            </w:pPr>
            <w:r w:rsidRPr="0021457A">
              <w:rPr>
                <w:rFonts w:asciiTheme="majorHAnsi" w:hAnsiTheme="majorHAnsi" w:cstheme="majorHAnsi"/>
                <w:sz w:val="18"/>
              </w:rPr>
              <w:t>Prepare First Draft of RPO</w:t>
            </w:r>
            <w:r>
              <w:rPr>
                <w:rFonts w:asciiTheme="majorHAnsi" w:hAnsiTheme="majorHAnsi" w:cstheme="majorHAnsi"/>
                <w:sz w:val="18"/>
              </w:rPr>
              <w:t xml:space="preserve"> </w:t>
            </w:r>
            <w:r w:rsidRPr="0021457A">
              <w:rPr>
                <w:rFonts w:asciiTheme="majorHAnsi" w:hAnsiTheme="majorHAnsi" w:cstheme="majorHAnsi"/>
                <w:sz w:val="18"/>
              </w:rPr>
              <w:t xml:space="preserve">Report </w:t>
            </w:r>
            <w:r>
              <w:rPr>
                <w:rFonts w:asciiTheme="majorHAnsi" w:hAnsiTheme="majorHAnsi" w:cstheme="majorHAnsi"/>
                <w:sz w:val="18"/>
              </w:rPr>
              <w:t xml:space="preserve"> </w:t>
            </w:r>
          </w:p>
        </w:tc>
        <w:tc>
          <w:tcPr>
            <w:tcW w:w="1079" w:type="dxa"/>
            <w:tcBorders>
              <w:bottom w:val="single" w:sz="4" w:space="0" w:color="auto"/>
            </w:tcBorders>
          </w:tcPr>
          <w:p w14:paraId="26E80C53" w14:textId="1A91D1ED" w:rsidR="0021457A" w:rsidRPr="002972EE" w:rsidRDefault="00104408"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15</w:t>
            </w:r>
          </w:p>
        </w:tc>
        <w:tc>
          <w:tcPr>
            <w:tcW w:w="1070" w:type="dxa"/>
            <w:tcBorders>
              <w:bottom w:val="single" w:sz="4" w:space="0" w:color="auto"/>
            </w:tcBorders>
          </w:tcPr>
          <w:p w14:paraId="26E80C54" w14:textId="5AA458DC" w:rsidR="0021457A" w:rsidRPr="002972EE" w:rsidRDefault="001920BB"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5/4/18</w:t>
            </w:r>
          </w:p>
        </w:tc>
        <w:tc>
          <w:tcPr>
            <w:tcW w:w="1070" w:type="dxa"/>
            <w:tcBorders>
              <w:bottom w:val="single" w:sz="4" w:space="0" w:color="auto"/>
            </w:tcBorders>
          </w:tcPr>
          <w:p w14:paraId="26E80C55" w14:textId="78404944" w:rsidR="0021457A" w:rsidRPr="002972EE" w:rsidRDefault="001920BB"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5/19/18</w:t>
            </w:r>
          </w:p>
        </w:tc>
      </w:tr>
      <w:tr w:rsidR="00894435" w:rsidRPr="00127490" w14:paraId="4F7B9DEB" w14:textId="77777777" w:rsidTr="00D8642A">
        <w:trPr>
          <w:cantSplit/>
        </w:trPr>
        <w:tc>
          <w:tcPr>
            <w:tcW w:w="1245" w:type="dxa"/>
            <w:tcBorders>
              <w:bottom w:val="single" w:sz="4" w:space="0" w:color="auto"/>
            </w:tcBorders>
          </w:tcPr>
          <w:p w14:paraId="1E161336" w14:textId="77777777" w:rsid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Borders>
              <w:bottom w:val="single" w:sz="4" w:space="0" w:color="auto"/>
            </w:tcBorders>
          </w:tcPr>
          <w:p w14:paraId="4FEBBC5C" w14:textId="4883C936" w:rsidR="0021457A" w:rsidRPr="0021457A" w:rsidRDefault="0021457A" w:rsidP="0021457A">
            <w:pPr>
              <w:pStyle w:val="NormalWeb"/>
              <w:rPr>
                <w:rFonts w:asciiTheme="majorHAnsi" w:hAnsiTheme="majorHAnsi" w:cstheme="majorHAnsi"/>
                <w:sz w:val="18"/>
              </w:rPr>
            </w:pPr>
            <w:r w:rsidRPr="0021457A">
              <w:rPr>
                <w:rFonts w:asciiTheme="majorHAnsi" w:hAnsiTheme="majorHAnsi" w:cstheme="majorHAnsi"/>
                <w:sz w:val="18"/>
              </w:rPr>
              <w:t xml:space="preserve">Distribute First Draft of </w:t>
            </w:r>
            <w:r>
              <w:rPr>
                <w:rFonts w:asciiTheme="majorHAnsi" w:hAnsiTheme="majorHAnsi" w:cstheme="majorHAnsi"/>
                <w:sz w:val="18"/>
              </w:rPr>
              <w:t>RPO</w:t>
            </w:r>
            <w:r w:rsidRPr="0021457A">
              <w:rPr>
                <w:rFonts w:asciiTheme="majorHAnsi" w:hAnsiTheme="majorHAnsi" w:cstheme="majorHAnsi"/>
                <w:sz w:val="18"/>
              </w:rPr>
              <w:t xml:space="preserve"> Report to the Assessment Sponsoring DCMD ADC and Other Reviewers </w:t>
            </w:r>
          </w:p>
        </w:tc>
        <w:tc>
          <w:tcPr>
            <w:tcW w:w="1079" w:type="dxa"/>
            <w:tcBorders>
              <w:bottom w:val="single" w:sz="4" w:space="0" w:color="auto"/>
            </w:tcBorders>
          </w:tcPr>
          <w:p w14:paraId="21A5E2AD" w14:textId="12F780CE" w:rsidR="0021457A" w:rsidRPr="002972EE" w:rsidRDefault="00580F67"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Borders>
              <w:bottom w:val="single" w:sz="4" w:space="0" w:color="auto"/>
            </w:tcBorders>
          </w:tcPr>
          <w:p w14:paraId="73F5C4BC" w14:textId="02C050FB" w:rsidR="0021457A"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5/20/18</w:t>
            </w:r>
          </w:p>
        </w:tc>
        <w:tc>
          <w:tcPr>
            <w:tcW w:w="1070" w:type="dxa"/>
            <w:tcBorders>
              <w:bottom w:val="single" w:sz="4" w:space="0" w:color="auto"/>
            </w:tcBorders>
          </w:tcPr>
          <w:p w14:paraId="368961D9" w14:textId="06657BAD" w:rsidR="0021457A"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5/20/18</w:t>
            </w:r>
          </w:p>
        </w:tc>
      </w:tr>
      <w:tr w:rsidR="00894435" w:rsidRPr="00127490" w14:paraId="283E1605" w14:textId="77777777" w:rsidTr="00D8642A">
        <w:trPr>
          <w:cantSplit/>
        </w:trPr>
        <w:tc>
          <w:tcPr>
            <w:tcW w:w="1245" w:type="dxa"/>
            <w:tcBorders>
              <w:bottom w:val="single" w:sz="4" w:space="0" w:color="auto"/>
            </w:tcBorders>
          </w:tcPr>
          <w:p w14:paraId="325015C1" w14:textId="77777777" w:rsidR="0021457A" w:rsidRDefault="0021457A"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Borders>
              <w:bottom w:val="single" w:sz="4" w:space="0" w:color="auto"/>
            </w:tcBorders>
          </w:tcPr>
          <w:p w14:paraId="455F5DA9" w14:textId="4920618F" w:rsidR="0021457A" w:rsidRPr="0021457A" w:rsidRDefault="0021457A" w:rsidP="0021457A">
            <w:pPr>
              <w:pStyle w:val="NormalWeb"/>
              <w:rPr>
                <w:rFonts w:asciiTheme="majorHAnsi" w:hAnsiTheme="majorHAnsi" w:cstheme="majorHAnsi"/>
                <w:sz w:val="18"/>
              </w:rPr>
            </w:pPr>
            <w:r w:rsidRPr="0021457A">
              <w:rPr>
                <w:rFonts w:asciiTheme="majorHAnsi" w:hAnsiTheme="majorHAnsi" w:cstheme="majorHAnsi"/>
                <w:sz w:val="18"/>
              </w:rPr>
              <w:t xml:space="preserve">Incorporate DCMD ADC and Other Comments </w:t>
            </w:r>
            <w:r>
              <w:rPr>
                <w:rFonts w:asciiTheme="majorHAnsi" w:hAnsiTheme="majorHAnsi" w:cstheme="majorHAnsi"/>
                <w:sz w:val="18"/>
              </w:rPr>
              <w:t>RPO</w:t>
            </w:r>
            <w:r w:rsidRPr="0021457A">
              <w:rPr>
                <w:rFonts w:asciiTheme="majorHAnsi" w:hAnsiTheme="majorHAnsi" w:cstheme="majorHAnsi"/>
                <w:sz w:val="18"/>
              </w:rPr>
              <w:t xml:space="preserve"> Report </w:t>
            </w:r>
          </w:p>
        </w:tc>
        <w:tc>
          <w:tcPr>
            <w:tcW w:w="1079" w:type="dxa"/>
            <w:tcBorders>
              <w:bottom w:val="single" w:sz="4" w:space="0" w:color="auto"/>
            </w:tcBorders>
          </w:tcPr>
          <w:p w14:paraId="76990059" w14:textId="3BD6A795" w:rsidR="0021457A" w:rsidRPr="002972EE" w:rsidRDefault="00580F67" w:rsidP="0021457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5</w:t>
            </w:r>
          </w:p>
        </w:tc>
        <w:tc>
          <w:tcPr>
            <w:tcW w:w="1070" w:type="dxa"/>
            <w:tcBorders>
              <w:bottom w:val="single" w:sz="4" w:space="0" w:color="auto"/>
            </w:tcBorders>
          </w:tcPr>
          <w:p w14:paraId="66AF3C02" w14:textId="787760C7" w:rsidR="0021457A"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5/21/18</w:t>
            </w:r>
          </w:p>
        </w:tc>
        <w:tc>
          <w:tcPr>
            <w:tcW w:w="1070" w:type="dxa"/>
            <w:tcBorders>
              <w:bottom w:val="single" w:sz="4" w:space="0" w:color="auto"/>
            </w:tcBorders>
          </w:tcPr>
          <w:p w14:paraId="6B9E054C" w14:textId="2FFBFE96" w:rsidR="0021457A"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5/26/18</w:t>
            </w:r>
          </w:p>
        </w:tc>
      </w:tr>
      <w:tr w:rsidR="004F255D" w:rsidRPr="00127490" w14:paraId="26E80C58" w14:textId="77777777" w:rsidTr="004F255D">
        <w:trPr>
          <w:cantSplit/>
        </w:trPr>
        <w:tc>
          <w:tcPr>
            <w:tcW w:w="9576" w:type="dxa"/>
            <w:gridSpan w:val="5"/>
            <w:shd w:val="clear" w:color="auto" w:fill="E5B8B7" w:themeFill="accent2" w:themeFillTint="66"/>
          </w:tcPr>
          <w:p w14:paraId="26E80C57" w14:textId="77777777" w:rsidR="004F255D" w:rsidRPr="002972EE" w:rsidRDefault="004F255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bCs/>
                <w:sz w:val="18"/>
                <w:szCs w:val="18"/>
              </w:rPr>
              <w:t>Initial Draft of Assessment Report</w:t>
            </w:r>
          </w:p>
        </w:tc>
      </w:tr>
      <w:tr w:rsidR="00894435" w:rsidRPr="00127490" w14:paraId="26E80C5F" w14:textId="77777777" w:rsidTr="00D8642A">
        <w:trPr>
          <w:cantSplit/>
        </w:trPr>
        <w:tc>
          <w:tcPr>
            <w:tcW w:w="1245" w:type="dxa"/>
          </w:tcPr>
          <w:p w14:paraId="26E80C59" w14:textId="77777777" w:rsidR="004F255D" w:rsidRDefault="004F255D"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5A" w14:textId="4DF993D2" w:rsidR="004F255D" w:rsidRDefault="004F255D" w:rsidP="004F255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Prepare Initial Draft </w:t>
            </w:r>
            <w:r w:rsidR="0008707D" w:rsidRPr="0008707D">
              <w:rPr>
                <w:rFonts w:ascii="Arial" w:hAnsi="Arial" w:cs="Arial"/>
                <w:sz w:val="18"/>
                <w:szCs w:val="18"/>
              </w:rPr>
              <w:t xml:space="preserve">Response Processing Operation (RPO) </w:t>
            </w:r>
            <w:r>
              <w:rPr>
                <w:rFonts w:ascii="Arial" w:hAnsi="Arial" w:cs="Arial"/>
                <w:sz w:val="18"/>
                <w:szCs w:val="18"/>
              </w:rPr>
              <w:t>Assessment Report</w:t>
            </w:r>
          </w:p>
          <w:p w14:paraId="26E80C5B" w14:textId="77777777" w:rsidR="008040E7" w:rsidRDefault="008040E7" w:rsidP="004F255D">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5C" w14:textId="09124204" w:rsidR="004F255D"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Pr>
          <w:p w14:paraId="26E80C5D" w14:textId="37E3847B" w:rsidR="004F255D"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5/27/18</w:t>
            </w:r>
          </w:p>
        </w:tc>
        <w:tc>
          <w:tcPr>
            <w:tcW w:w="1070" w:type="dxa"/>
          </w:tcPr>
          <w:p w14:paraId="26E80C5E" w14:textId="47776B62" w:rsidR="004F255D"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6/6/18</w:t>
            </w:r>
          </w:p>
        </w:tc>
      </w:tr>
      <w:tr w:rsidR="00894435" w:rsidRPr="00127490" w14:paraId="26E80C66" w14:textId="77777777" w:rsidTr="00D8642A">
        <w:trPr>
          <w:cantSplit/>
        </w:trPr>
        <w:tc>
          <w:tcPr>
            <w:tcW w:w="1245" w:type="dxa"/>
          </w:tcPr>
          <w:p w14:paraId="26E80C60" w14:textId="77777777" w:rsidR="00A61662" w:rsidRDefault="00A61662" w:rsidP="00A6166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61" w14:textId="6C6151B1" w:rsidR="00A61662" w:rsidRDefault="00A61662" w:rsidP="00A6166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Distribute Initial Draft </w:t>
            </w:r>
            <w:r w:rsidRPr="0008707D">
              <w:rPr>
                <w:rFonts w:ascii="Arial" w:hAnsi="Arial" w:cs="Arial"/>
                <w:sz w:val="18"/>
                <w:szCs w:val="18"/>
              </w:rPr>
              <w:t xml:space="preserve">Response Processing Operation (RPO) </w:t>
            </w:r>
            <w:r>
              <w:rPr>
                <w:rFonts w:ascii="Arial" w:hAnsi="Arial" w:cs="Arial"/>
                <w:sz w:val="18"/>
                <w:szCs w:val="18"/>
              </w:rPr>
              <w:t>Assessment Report to Evaluations &amp; Experiments Coordination Br. (EXC)</w:t>
            </w:r>
          </w:p>
          <w:p w14:paraId="26E80C62" w14:textId="77777777" w:rsidR="00A61662" w:rsidRDefault="00A61662" w:rsidP="00A6166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63" w14:textId="46474C38" w:rsidR="00A61662" w:rsidRPr="002972EE" w:rsidRDefault="00A61662" w:rsidP="00A6166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C64" w14:textId="5F4BB171" w:rsidR="00A61662" w:rsidRPr="00894435"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6/7/18</w:t>
            </w:r>
          </w:p>
        </w:tc>
        <w:tc>
          <w:tcPr>
            <w:tcW w:w="1070" w:type="dxa"/>
          </w:tcPr>
          <w:p w14:paraId="26E80C65" w14:textId="226A22B6" w:rsidR="00A61662" w:rsidRPr="00894435" w:rsidRDefault="002E150E" w:rsidP="00A61662">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6/7/18</w:t>
            </w:r>
          </w:p>
        </w:tc>
      </w:tr>
      <w:tr w:rsidR="00894435" w:rsidRPr="00127490" w14:paraId="26E80C6D" w14:textId="77777777" w:rsidTr="00D8642A">
        <w:trPr>
          <w:cantSplit/>
        </w:trPr>
        <w:tc>
          <w:tcPr>
            <w:tcW w:w="1245" w:type="dxa"/>
          </w:tcPr>
          <w:p w14:paraId="26E80C67" w14:textId="77777777" w:rsidR="004F255D" w:rsidRDefault="004F255D"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68" w14:textId="3695B952" w:rsidR="004F255D" w:rsidRDefault="00ED33CC"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EXC Distributes Initial Draft </w:t>
            </w:r>
            <w:r w:rsidR="0008707D" w:rsidRPr="0008707D">
              <w:rPr>
                <w:rFonts w:ascii="Arial" w:hAnsi="Arial" w:cs="Arial"/>
                <w:sz w:val="18"/>
                <w:szCs w:val="18"/>
              </w:rPr>
              <w:t xml:space="preserve">Response Processing Operation (RPO) </w:t>
            </w:r>
            <w:r>
              <w:rPr>
                <w:rFonts w:ascii="Arial" w:hAnsi="Arial" w:cs="Arial"/>
                <w:sz w:val="18"/>
                <w:szCs w:val="18"/>
              </w:rPr>
              <w:t>Assessment Report to the DROM Working Group for Electronic Review</w:t>
            </w:r>
          </w:p>
          <w:p w14:paraId="26E80C69" w14:textId="77777777" w:rsidR="008040E7" w:rsidRDefault="008040E7"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6A" w14:textId="35AA2014" w:rsidR="004F255D"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C6B" w14:textId="46C3CC1B" w:rsidR="004F255D" w:rsidRPr="00894435" w:rsidRDefault="002E150E">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6/8/18</w:t>
            </w:r>
          </w:p>
        </w:tc>
        <w:tc>
          <w:tcPr>
            <w:tcW w:w="1070" w:type="dxa"/>
          </w:tcPr>
          <w:p w14:paraId="26E80C6C" w14:textId="74290B08" w:rsidR="004F255D" w:rsidRPr="00894435" w:rsidRDefault="002E150E">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6/8/18</w:t>
            </w:r>
          </w:p>
        </w:tc>
      </w:tr>
      <w:tr w:rsidR="00894435" w:rsidRPr="00127490" w14:paraId="26E80C74" w14:textId="77777777" w:rsidTr="00D8642A">
        <w:trPr>
          <w:cantSplit/>
        </w:trPr>
        <w:tc>
          <w:tcPr>
            <w:tcW w:w="1245" w:type="dxa"/>
          </w:tcPr>
          <w:p w14:paraId="26E80C6E" w14:textId="77777777" w:rsidR="004F255D" w:rsidRDefault="004F255D"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6F" w14:textId="58470501" w:rsidR="004F255D" w:rsidRDefault="00ED33CC"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Receive Comments from the DROM Working Group on the Initial Draft </w:t>
            </w:r>
            <w:r w:rsidR="0008707D" w:rsidRPr="0008707D">
              <w:rPr>
                <w:rFonts w:ascii="Arial" w:hAnsi="Arial" w:cs="Arial"/>
                <w:sz w:val="18"/>
                <w:szCs w:val="18"/>
              </w:rPr>
              <w:t xml:space="preserve">Response Processing Operation (RPO) </w:t>
            </w:r>
            <w:r>
              <w:rPr>
                <w:rFonts w:ascii="Arial" w:hAnsi="Arial" w:cs="Arial"/>
                <w:sz w:val="18"/>
                <w:szCs w:val="18"/>
              </w:rPr>
              <w:t>Assessment Report</w:t>
            </w:r>
          </w:p>
          <w:p w14:paraId="26E80C70" w14:textId="77777777" w:rsidR="008040E7" w:rsidRDefault="008040E7"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71" w14:textId="129DBFE2" w:rsidR="004F255D"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Pr>
          <w:p w14:paraId="26E80C72" w14:textId="591F1B1B" w:rsidR="004F255D"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6/9/18</w:t>
            </w:r>
          </w:p>
        </w:tc>
        <w:tc>
          <w:tcPr>
            <w:tcW w:w="1070" w:type="dxa"/>
          </w:tcPr>
          <w:p w14:paraId="26E80C73" w14:textId="4C523F57" w:rsidR="004F255D"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6/19/18</w:t>
            </w:r>
          </w:p>
        </w:tc>
      </w:tr>
      <w:tr w:rsidR="00894435" w:rsidRPr="00127490" w14:paraId="7451B394" w14:textId="77777777" w:rsidTr="00D8642A">
        <w:trPr>
          <w:cantSplit/>
        </w:trPr>
        <w:tc>
          <w:tcPr>
            <w:tcW w:w="1245" w:type="dxa"/>
          </w:tcPr>
          <w:p w14:paraId="624E6C60" w14:textId="77777777" w:rsidR="00D8642A" w:rsidRDefault="00D8642A"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75A08F31" w14:textId="0B91D172" w:rsidR="00D8642A" w:rsidRDefault="00D8642A" w:rsidP="00D8642A">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D8642A">
              <w:rPr>
                <w:rFonts w:ascii="Arial" w:hAnsi="Arial" w:cs="Arial"/>
                <w:sz w:val="18"/>
                <w:szCs w:val="18"/>
              </w:rPr>
              <w:t xml:space="preserve">Schedule the </w:t>
            </w:r>
            <w:r>
              <w:rPr>
                <w:rFonts w:ascii="Arial" w:hAnsi="Arial" w:cs="Arial"/>
                <w:sz w:val="18"/>
                <w:szCs w:val="18"/>
              </w:rPr>
              <w:t>RPO</w:t>
            </w:r>
            <w:r w:rsidRPr="00D8642A">
              <w:rPr>
                <w:rFonts w:ascii="Arial" w:hAnsi="Arial" w:cs="Arial"/>
                <w:sz w:val="18"/>
                <w:szCs w:val="18"/>
              </w:rPr>
              <w:t xml:space="preserve"> Report for the IPT Lead to Meet with the DROM Working Group</w:t>
            </w:r>
          </w:p>
        </w:tc>
        <w:tc>
          <w:tcPr>
            <w:tcW w:w="1079" w:type="dxa"/>
          </w:tcPr>
          <w:p w14:paraId="2BA22F5B" w14:textId="6E863047" w:rsidR="00D8642A"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07FF86E9" w14:textId="769E051B" w:rsidR="00D8642A"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6/20/18</w:t>
            </w:r>
          </w:p>
        </w:tc>
        <w:tc>
          <w:tcPr>
            <w:tcW w:w="1070" w:type="dxa"/>
          </w:tcPr>
          <w:p w14:paraId="70E74BBE" w14:textId="5407BB17" w:rsidR="00D8642A"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6/20/18</w:t>
            </w:r>
          </w:p>
        </w:tc>
      </w:tr>
      <w:tr w:rsidR="00894435" w:rsidRPr="00127490" w14:paraId="26E80C7B" w14:textId="77777777" w:rsidTr="00D8642A">
        <w:trPr>
          <w:cantSplit/>
        </w:trPr>
        <w:tc>
          <w:tcPr>
            <w:tcW w:w="1245" w:type="dxa"/>
            <w:tcBorders>
              <w:bottom w:val="single" w:sz="4" w:space="0" w:color="auto"/>
            </w:tcBorders>
          </w:tcPr>
          <w:p w14:paraId="26E80C75" w14:textId="77777777" w:rsidR="00ED33CC" w:rsidRDefault="00ED33CC"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Borders>
              <w:bottom w:val="single" w:sz="4" w:space="0" w:color="auto"/>
            </w:tcBorders>
          </w:tcPr>
          <w:p w14:paraId="26E80C76" w14:textId="424D39AD" w:rsidR="00ED33CC" w:rsidRDefault="00ED33CC"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Discuss DROM Comments on Initial Draft </w:t>
            </w:r>
            <w:r w:rsidR="0008707D" w:rsidRPr="0008707D">
              <w:rPr>
                <w:rFonts w:ascii="Arial" w:hAnsi="Arial" w:cs="Arial"/>
                <w:sz w:val="18"/>
                <w:szCs w:val="18"/>
              </w:rPr>
              <w:t xml:space="preserve">Response Processing Operation (RPO) </w:t>
            </w:r>
            <w:r>
              <w:rPr>
                <w:rFonts w:ascii="Arial" w:hAnsi="Arial" w:cs="Arial"/>
                <w:sz w:val="18"/>
                <w:szCs w:val="18"/>
              </w:rPr>
              <w:t>Assessment Report</w:t>
            </w:r>
          </w:p>
          <w:p w14:paraId="26E80C77" w14:textId="77777777" w:rsidR="008040E7" w:rsidRDefault="008040E7"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bottom w:val="single" w:sz="4" w:space="0" w:color="auto"/>
            </w:tcBorders>
          </w:tcPr>
          <w:p w14:paraId="26E80C78" w14:textId="6394A5D8" w:rsidR="00ED33CC"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11</w:t>
            </w:r>
          </w:p>
        </w:tc>
        <w:tc>
          <w:tcPr>
            <w:tcW w:w="1070" w:type="dxa"/>
            <w:tcBorders>
              <w:bottom w:val="single" w:sz="4" w:space="0" w:color="auto"/>
            </w:tcBorders>
          </w:tcPr>
          <w:p w14:paraId="26E80C79" w14:textId="17654278" w:rsidR="00ED33CC" w:rsidRPr="002972EE" w:rsidRDefault="002E150E" w:rsidP="008944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6/21/18</w:t>
            </w:r>
          </w:p>
        </w:tc>
        <w:tc>
          <w:tcPr>
            <w:tcW w:w="1070" w:type="dxa"/>
            <w:tcBorders>
              <w:bottom w:val="single" w:sz="4" w:space="0" w:color="auto"/>
            </w:tcBorders>
          </w:tcPr>
          <w:p w14:paraId="26E80C7A" w14:textId="146242E9" w:rsidR="00ED33CC" w:rsidRPr="002972EE" w:rsidRDefault="002E150E"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7/2/18</w:t>
            </w:r>
          </w:p>
        </w:tc>
      </w:tr>
      <w:tr w:rsidR="00ED33CC" w:rsidRPr="00127490" w14:paraId="26E80C7D" w14:textId="77777777" w:rsidTr="00ED33CC">
        <w:trPr>
          <w:cantSplit/>
        </w:trPr>
        <w:tc>
          <w:tcPr>
            <w:tcW w:w="9576" w:type="dxa"/>
            <w:gridSpan w:val="5"/>
            <w:shd w:val="clear" w:color="auto" w:fill="E5B8B7" w:themeFill="accent2" w:themeFillTint="66"/>
          </w:tcPr>
          <w:p w14:paraId="26E80C7C" w14:textId="77777777" w:rsidR="00ED33CC" w:rsidRPr="002972EE" w:rsidRDefault="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bCs/>
                <w:sz w:val="18"/>
                <w:szCs w:val="18"/>
              </w:rPr>
              <w:t>Final Draft of Assessment Report</w:t>
            </w:r>
          </w:p>
        </w:tc>
      </w:tr>
      <w:tr w:rsidR="00894435" w:rsidRPr="00127490" w14:paraId="26E80C84" w14:textId="77777777" w:rsidTr="00D8642A">
        <w:trPr>
          <w:cantSplit/>
        </w:trPr>
        <w:tc>
          <w:tcPr>
            <w:tcW w:w="1245" w:type="dxa"/>
          </w:tcPr>
          <w:p w14:paraId="26E80C7E" w14:textId="77777777" w:rsidR="00ED33CC" w:rsidRDefault="00ED33CC"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7F" w14:textId="099B848C" w:rsidR="00ED33CC" w:rsidRDefault="00ED33CC"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Prepare Fi</w:t>
            </w:r>
            <w:r w:rsidR="00224DFF">
              <w:rPr>
                <w:rFonts w:ascii="Arial" w:hAnsi="Arial" w:cs="Arial"/>
                <w:sz w:val="18"/>
                <w:szCs w:val="18"/>
              </w:rPr>
              <w:t xml:space="preserve">nal Draft of </w:t>
            </w:r>
            <w:r w:rsidR="0008707D" w:rsidRPr="0008707D">
              <w:rPr>
                <w:rFonts w:ascii="Arial" w:hAnsi="Arial" w:cs="Arial"/>
                <w:sz w:val="18"/>
                <w:szCs w:val="18"/>
              </w:rPr>
              <w:t xml:space="preserve">Response Processing Operation (RPO) </w:t>
            </w:r>
            <w:r>
              <w:rPr>
                <w:rFonts w:ascii="Arial" w:hAnsi="Arial" w:cs="Arial"/>
                <w:sz w:val="18"/>
                <w:szCs w:val="18"/>
              </w:rPr>
              <w:t>Assessment Report</w:t>
            </w:r>
          </w:p>
          <w:p w14:paraId="26E80C80" w14:textId="77777777" w:rsidR="008040E7" w:rsidRDefault="008040E7" w:rsidP="00ED33CC">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81" w14:textId="1434F109" w:rsidR="00ED33CC"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25</w:t>
            </w:r>
          </w:p>
        </w:tc>
        <w:tc>
          <w:tcPr>
            <w:tcW w:w="1070" w:type="dxa"/>
          </w:tcPr>
          <w:p w14:paraId="26E80C82" w14:textId="6BBCE305" w:rsidR="000E65FC"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7</w:t>
            </w:r>
            <w:r w:rsidR="002972EE" w:rsidRPr="002972EE">
              <w:rPr>
                <w:rFonts w:asciiTheme="majorHAnsi" w:hAnsiTheme="majorHAnsi" w:cstheme="majorHAnsi"/>
                <w:sz w:val="18"/>
                <w:szCs w:val="18"/>
              </w:rPr>
              <w:t>/</w:t>
            </w:r>
            <w:r>
              <w:rPr>
                <w:rFonts w:asciiTheme="majorHAnsi" w:hAnsiTheme="majorHAnsi" w:cstheme="majorHAnsi"/>
                <w:sz w:val="18"/>
                <w:szCs w:val="18"/>
              </w:rPr>
              <w:t>3</w:t>
            </w:r>
            <w:r w:rsidR="002972EE" w:rsidRPr="002972EE">
              <w:rPr>
                <w:rFonts w:asciiTheme="majorHAnsi" w:hAnsiTheme="majorHAnsi" w:cstheme="majorHAnsi"/>
                <w:sz w:val="18"/>
                <w:szCs w:val="18"/>
              </w:rPr>
              <w:t>/1</w:t>
            </w:r>
            <w:r w:rsidR="00A47880">
              <w:rPr>
                <w:rFonts w:asciiTheme="majorHAnsi" w:hAnsiTheme="majorHAnsi" w:cstheme="majorHAnsi"/>
                <w:sz w:val="18"/>
                <w:szCs w:val="18"/>
              </w:rPr>
              <w:t>8</w:t>
            </w:r>
          </w:p>
          <w:p w14:paraId="38EFE9E2" w14:textId="6F2D316E" w:rsidR="00ED33CC" w:rsidRPr="000E65FC" w:rsidRDefault="000E65FC" w:rsidP="000E65FC">
            <w:pPr>
              <w:tabs>
                <w:tab w:val="left" w:pos="450"/>
              </w:tabs>
              <w:rPr>
                <w:rFonts w:asciiTheme="majorHAnsi" w:hAnsiTheme="majorHAnsi" w:cstheme="majorHAnsi"/>
                <w:sz w:val="18"/>
                <w:szCs w:val="18"/>
              </w:rPr>
            </w:pPr>
            <w:r>
              <w:rPr>
                <w:rFonts w:asciiTheme="majorHAnsi" w:hAnsiTheme="majorHAnsi" w:cstheme="majorHAnsi"/>
                <w:sz w:val="18"/>
                <w:szCs w:val="18"/>
              </w:rPr>
              <w:tab/>
            </w:r>
          </w:p>
        </w:tc>
        <w:tc>
          <w:tcPr>
            <w:tcW w:w="1070" w:type="dxa"/>
          </w:tcPr>
          <w:p w14:paraId="26E80C83" w14:textId="52EE63FE"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7</w:t>
            </w:r>
            <w:r w:rsidR="002972EE" w:rsidRPr="002972EE">
              <w:rPr>
                <w:rFonts w:asciiTheme="majorHAnsi" w:hAnsiTheme="majorHAnsi" w:cstheme="majorHAnsi"/>
                <w:sz w:val="18"/>
                <w:szCs w:val="18"/>
              </w:rPr>
              <w:t>/</w:t>
            </w:r>
            <w:r>
              <w:rPr>
                <w:rFonts w:asciiTheme="majorHAnsi" w:hAnsiTheme="majorHAnsi" w:cstheme="majorHAnsi"/>
                <w:sz w:val="18"/>
                <w:szCs w:val="18"/>
              </w:rPr>
              <w:t>28/</w:t>
            </w:r>
            <w:r w:rsidR="002972EE" w:rsidRPr="002972EE">
              <w:rPr>
                <w:rFonts w:asciiTheme="majorHAnsi" w:hAnsiTheme="majorHAnsi" w:cstheme="majorHAnsi"/>
                <w:sz w:val="18"/>
                <w:szCs w:val="18"/>
              </w:rPr>
              <w:t>1</w:t>
            </w:r>
            <w:r w:rsidR="00A47880">
              <w:rPr>
                <w:rFonts w:asciiTheme="majorHAnsi" w:hAnsiTheme="majorHAnsi" w:cstheme="majorHAnsi"/>
                <w:sz w:val="18"/>
                <w:szCs w:val="18"/>
              </w:rPr>
              <w:t>8</w:t>
            </w:r>
          </w:p>
        </w:tc>
      </w:tr>
      <w:tr w:rsidR="00894435" w:rsidRPr="00127490" w14:paraId="26E80C8B" w14:textId="77777777" w:rsidTr="00D8642A">
        <w:trPr>
          <w:cantSplit/>
        </w:trPr>
        <w:tc>
          <w:tcPr>
            <w:tcW w:w="1245" w:type="dxa"/>
          </w:tcPr>
          <w:p w14:paraId="26E80C85" w14:textId="77777777" w:rsidR="00ED33CC" w:rsidRDefault="00ED33CC"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86" w14:textId="4EEC91FA" w:rsidR="00ED33CC" w:rsidRDefault="00224DFF"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Distribute Final Draft of </w:t>
            </w:r>
            <w:r w:rsidR="0008707D" w:rsidRPr="0008707D">
              <w:rPr>
                <w:rFonts w:ascii="Arial" w:hAnsi="Arial" w:cs="Arial"/>
                <w:sz w:val="18"/>
                <w:szCs w:val="18"/>
              </w:rPr>
              <w:t xml:space="preserve">Response Processing Operation (RPO) </w:t>
            </w:r>
            <w:r>
              <w:rPr>
                <w:rFonts w:ascii="Arial" w:hAnsi="Arial" w:cs="Arial"/>
                <w:sz w:val="18"/>
                <w:szCs w:val="18"/>
              </w:rPr>
              <w:t>Assessment Report to the DPMO and the EXC</w:t>
            </w:r>
          </w:p>
          <w:p w14:paraId="26E80C87" w14:textId="77777777" w:rsid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88" w14:textId="5AC82116" w:rsidR="00ED33CC"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p>
        </w:tc>
        <w:tc>
          <w:tcPr>
            <w:tcW w:w="1070" w:type="dxa"/>
          </w:tcPr>
          <w:p w14:paraId="26E80C89" w14:textId="56CD5A9A"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7/29/18</w:t>
            </w:r>
          </w:p>
        </w:tc>
        <w:tc>
          <w:tcPr>
            <w:tcW w:w="1070" w:type="dxa"/>
          </w:tcPr>
          <w:p w14:paraId="26E80C8A" w14:textId="6EC63E86"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7/29/18</w:t>
            </w:r>
          </w:p>
        </w:tc>
      </w:tr>
      <w:tr w:rsidR="00894435" w:rsidRPr="00127490" w14:paraId="26E80C92" w14:textId="77777777" w:rsidTr="00D8642A">
        <w:trPr>
          <w:cantSplit/>
        </w:trPr>
        <w:tc>
          <w:tcPr>
            <w:tcW w:w="1245" w:type="dxa"/>
          </w:tcPr>
          <w:p w14:paraId="26E80C8C" w14:textId="77777777" w:rsidR="00ED33CC" w:rsidRDefault="00ED33CC"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8D" w14:textId="7CE992B5" w:rsidR="00ED33CC" w:rsidRDefault="00224DFF"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Discuss Final Draft </w:t>
            </w:r>
            <w:r w:rsidR="0008707D" w:rsidRPr="0008707D">
              <w:rPr>
                <w:rFonts w:ascii="Arial" w:hAnsi="Arial" w:cs="Arial"/>
                <w:sz w:val="18"/>
                <w:szCs w:val="18"/>
              </w:rPr>
              <w:t xml:space="preserve">Response Processing Operation (RPO) </w:t>
            </w:r>
            <w:r>
              <w:rPr>
                <w:rFonts w:ascii="Arial" w:hAnsi="Arial" w:cs="Arial"/>
                <w:sz w:val="18"/>
                <w:szCs w:val="18"/>
              </w:rPr>
              <w:t>Assessment Report with the 2020 PMGB</w:t>
            </w:r>
          </w:p>
          <w:p w14:paraId="26E80C8E" w14:textId="77777777" w:rsid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8F" w14:textId="4DB2C101" w:rsidR="00ED33CC"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Pr>
          <w:p w14:paraId="26E80C90" w14:textId="405AD2BC"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7/30/18</w:t>
            </w:r>
          </w:p>
        </w:tc>
        <w:tc>
          <w:tcPr>
            <w:tcW w:w="1070" w:type="dxa"/>
          </w:tcPr>
          <w:p w14:paraId="26E80C91" w14:textId="7CB86975"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/8/9/18</w:t>
            </w:r>
          </w:p>
        </w:tc>
      </w:tr>
      <w:tr w:rsidR="00894435" w:rsidRPr="00127490" w14:paraId="26E80C9B" w14:textId="77777777" w:rsidTr="00D8642A">
        <w:trPr>
          <w:cantSplit/>
        </w:trPr>
        <w:tc>
          <w:tcPr>
            <w:tcW w:w="1245" w:type="dxa"/>
            <w:tcBorders>
              <w:bottom w:val="single" w:sz="4" w:space="0" w:color="auto"/>
            </w:tcBorders>
          </w:tcPr>
          <w:p w14:paraId="26E80C93" w14:textId="77777777" w:rsidR="00ED33CC" w:rsidRDefault="00ED33CC"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Borders>
              <w:bottom w:val="single" w:sz="4" w:space="0" w:color="auto"/>
            </w:tcBorders>
          </w:tcPr>
          <w:p w14:paraId="26E80C94" w14:textId="3414C5E7" w:rsidR="00ED33CC" w:rsidRDefault="00224DFF"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Incorporate 2020 PMGB Comments for </w:t>
            </w:r>
            <w:r w:rsidR="0008707D" w:rsidRPr="0008707D">
              <w:rPr>
                <w:rFonts w:ascii="Arial" w:hAnsi="Arial" w:cs="Arial"/>
                <w:sz w:val="18"/>
                <w:szCs w:val="18"/>
              </w:rPr>
              <w:t xml:space="preserve">Response Processing Operation (RPO) </w:t>
            </w:r>
            <w:r>
              <w:rPr>
                <w:rFonts w:ascii="Arial" w:hAnsi="Arial" w:cs="Arial"/>
                <w:sz w:val="18"/>
                <w:szCs w:val="18"/>
              </w:rPr>
              <w:t>Assessment Report</w:t>
            </w:r>
          </w:p>
          <w:p w14:paraId="26E80C95" w14:textId="77777777" w:rsid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6E80C96" w14:textId="77777777" w:rsidR="00C26414" w:rsidRDefault="00C26414"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6E80C97" w14:textId="77777777" w:rsidR="00C26414" w:rsidRDefault="00C26414"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Borders>
              <w:bottom w:val="single" w:sz="4" w:space="0" w:color="auto"/>
            </w:tcBorders>
          </w:tcPr>
          <w:p w14:paraId="26E80C98" w14:textId="019A1BAA" w:rsidR="00ED33CC" w:rsidRPr="002972EE" w:rsidRDefault="00580F6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10</w:t>
            </w:r>
          </w:p>
        </w:tc>
        <w:tc>
          <w:tcPr>
            <w:tcW w:w="1070" w:type="dxa"/>
            <w:tcBorders>
              <w:bottom w:val="single" w:sz="4" w:space="0" w:color="auto"/>
            </w:tcBorders>
          </w:tcPr>
          <w:p w14:paraId="26E80C99" w14:textId="5268F590"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8/10/18</w:t>
            </w:r>
          </w:p>
        </w:tc>
        <w:tc>
          <w:tcPr>
            <w:tcW w:w="1070" w:type="dxa"/>
            <w:tcBorders>
              <w:bottom w:val="single" w:sz="4" w:space="0" w:color="auto"/>
            </w:tcBorders>
          </w:tcPr>
          <w:p w14:paraId="26E80C9A" w14:textId="600F797A" w:rsidR="00ED33CC" w:rsidRPr="002972EE" w:rsidRDefault="000E65FC" w:rsidP="00A47880">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8/20/18</w:t>
            </w:r>
          </w:p>
        </w:tc>
      </w:tr>
      <w:tr w:rsidR="00224DFF" w:rsidRPr="00127490" w14:paraId="26E80C9D" w14:textId="77777777" w:rsidTr="00224DFF">
        <w:trPr>
          <w:cantSplit/>
        </w:trPr>
        <w:tc>
          <w:tcPr>
            <w:tcW w:w="9576" w:type="dxa"/>
            <w:gridSpan w:val="5"/>
            <w:shd w:val="clear" w:color="auto" w:fill="E5B8B7" w:themeFill="accent2" w:themeFillTint="66"/>
          </w:tcPr>
          <w:p w14:paraId="26E80C9C" w14:textId="77777777" w:rsidR="00224DFF" w:rsidRPr="002972EE" w:rsidRDefault="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bCs/>
                <w:sz w:val="18"/>
                <w:szCs w:val="18"/>
              </w:rPr>
              <w:t>Final Assessment Report</w:t>
            </w:r>
          </w:p>
        </w:tc>
      </w:tr>
      <w:tr w:rsidR="00894435" w:rsidRPr="00127490" w14:paraId="26E80CA4" w14:textId="77777777" w:rsidTr="00D8642A">
        <w:trPr>
          <w:cantSplit/>
        </w:trPr>
        <w:tc>
          <w:tcPr>
            <w:tcW w:w="1245" w:type="dxa"/>
          </w:tcPr>
          <w:p w14:paraId="26E80C9E" w14:textId="77777777" w:rsidR="00224DFF" w:rsidRDefault="00224DFF"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9F" w14:textId="100B1D20" w:rsidR="00224DFF" w:rsidRDefault="00224DFF"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Prepare FINAL </w:t>
            </w:r>
            <w:r w:rsidR="00031B69">
              <w:rPr>
                <w:rFonts w:ascii="Arial" w:hAnsi="Arial" w:cs="Arial"/>
                <w:sz w:val="18"/>
                <w:szCs w:val="18"/>
              </w:rPr>
              <w:t>Response Processing Operation (RPO)</w:t>
            </w:r>
            <w:r>
              <w:rPr>
                <w:rFonts w:ascii="Arial" w:hAnsi="Arial" w:cs="Arial"/>
                <w:sz w:val="18"/>
                <w:szCs w:val="18"/>
              </w:rPr>
              <w:t xml:space="preserve"> Assessment Report</w:t>
            </w:r>
          </w:p>
          <w:p w14:paraId="26E80CA0" w14:textId="77777777" w:rsid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A1" w14:textId="3C70DCE2" w:rsidR="00224DFF" w:rsidRPr="002972EE" w:rsidRDefault="00580F67"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sidRPr="002972EE">
              <w:rPr>
                <w:rFonts w:asciiTheme="majorHAnsi" w:hAnsiTheme="majorHAnsi" w:cstheme="majorHAnsi"/>
                <w:sz w:val="18"/>
                <w:szCs w:val="18"/>
              </w:rPr>
              <w:t>1</w:t>
            </w:r>
            <w:r w:rsidR="00232FC4">
              <w:rPr>
                <w:rFonts w:asciiTheme="majorHAnsi" w:hAnsiTheme="majorHAnsi" w:cstheme="majorHAnsi"/>
                <w:sz w:val="18"/>
                <w:szCs w:val="18"/>
              </w:rPr>
              <w:t>0</w:t>
            </w:r>
          </w:p>
        </w:tc>
        <w:tc>
          <w:tcPr>
            <w:tcW w:w="1070" w:type="dxa"/>
          </w:tcPr>
          <w:p w14:paraId="26E80CA2" w14:textId="00D12C34" w:rsidR="00224DFF" w:rsidRPr="002972EE" w:rsidRDefault="000E65FC"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8/21/18</w:t>
            </w:r>
          </w:p>
        </w:tc>
        <w:tc>
          <w:tcPr>
            <w:tcW w:w="1070" w:type="dxa"/>
          </w:tcPr>
          <w:p w14:paraId="26E80CA3" w14:textId="06199D7A" w:rsidR="00224DFF" w:rsidRPr="002972EE" w:rsidRDefault="000E65FC"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8/31/18</w:t>
            </w:r>
          </w:p>
        </w:tc>
      </w:tr>
      <w:tr w:rsidR="00894435" w:rsidRPr="00127490" w14:paraId="26E80CAB" w14:textId="77777777" w:rsidTr="00D8642A">
        <w:trPr>
          <w:cantSplit/>
        </w:trPr>
        <w:tc>
          <w:tcPr>
            <w:tcW w:w="1245" w:type="dxa"/>
          </w:tcPr>
          <w:p w14:paraId="26E80CA5" w14:textId="77777777" w:rsidR="00224DFF" w:rsidRDefault="00224DFF"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A6" w14:textId="15691105" w:rsidR="00224DFF" w:rsidRPr="0021457A" w:rsidRDefault="00224DFF"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21457A">
              <w:rPr>
                <w:rFonts w:ascii="Arial" w:hAnsi="Arial" w:cs="Arial"/>
                <w:sz w:val="18"/>
                <w:szCs w:val="18"/>
              </w:rPr>
              <w:t xml:space="preserve">Deliver FINAL </w:t>
            </w:r>
            <w:r w:rsidR="0008707D" w:rsidRPr="0021457A">
              <w:rPr>
                <w:rFonts w:ascii="Arial" w:hAnsi="Arial" w:cs="Arial"/>
                <w:sz w:val="18"/>
                <w:szCs w:val="18"/>
              </w:rPr>
              <w:t>Response Processing Operation (RPO)</w:t>
            </w:r>
            <w:r w:rsidR="00606C90" w:rsidRPr="0021457A">
              <w:rPr>
                <w:rFonts w:ascii="Arial" w:hAnsi="Arial" w:cs="Arial"/>
                <w:sz w:val="18"/>
                <w:szCs w:val="18"/>
              </w:rPr>
              <w:t xml:space="preserve"> </w:t>
            </w:r>
            <w:r w:rsidRPr="0021457A">
              <w:rPr>
                <w:rFonts w:ascii="Arial" w:hAnsi="Arial" w:cs="Arial"/>
                <w:sz w:val="18"/>
                <w:szCs w:val="18"/>
              </w:rPr>
              <w:t>Assessment Report to the EXC</w:t>
            </w:r>
          </w:p>
          <w:p w14:paraId="26E80CA7" w14:textId="77777777" w:rsidR="008040E7" w:rsidRPr="00224DFF"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highlight w:val="yellow"/>
              </w:rPr>
            </w:pPr>
          </w:p>
        </w:tc>
        <w:tc>
          <w:tcPr>
            <w:tcW w:w="1079" w:type="dxa"/>
          </w:tcPr>
          <w:p w14:paraId="26E80CA8" w14:textId="5F0025F0" w:rsidR="00224DFF" w:rsidRPr="002972EE" w:rsidRDefault="00232FC4"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1</w:t>
            </w:r>
          </w:p>
        </w:tc>
        <w:tc>
          <w:tcPr>
            <w:tcW w:w="1070" w:type="dxa"/>
          </w:tcPr>
          <w:p w14:paraId="26E80CA9" w14:textId="028AE45F" w:rsidR="00224DFF" w:rsidRPr="002972EE" w:rsidRDefault="000E65FC"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9/1/18</w:t>
            </w:r>
          </w:p>
        </w:tc>
        <w:tc>
          <w:tcPr>
            <w:tcW w:w="1070" w:type="dxa"/>
          </w:tcPr>
          <w:p w14:paraId="26E80CAA" w14:textId="16C0F311" w:rsidR="00224DFF" w:rsidRPr="002972EE" w:rsidRDefault="000E65FC"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18"/>
                <w:szCs w:val="18"/>
              </w:rPr>
            </w:pPr>
            <w:r>
              <w:rPr>
                <w:rFonts w:asciiTheme="majorHAnsi" w:hAnsiTheme="majorHAnsi" w:cstheme="majorHAnsi"/>
                <w:sz w:val="18"/>
                <w:szCs w:val="18"/>
              </w:rPr>
              <w:t>9/1/18</w:t>
            </w:r>
          </w:p>
        </w:tc>
      </w:tr>
      <w:tr w:rsidR="00894435" w:rsidRPr="00127490" w14:paraId="26E80CB2" w14:textId="77777777" w:rsidTr="00D8642A">
        <w:trPr>
          <w:cantSplit/>
        </w:trPr>
        <w:tc>
          <w:tcPr>
            <w:tcW w:w="1245" w:type="dxa"/>
          </w:tcPr>
          <w:p w14:paraId="26E80CAC" w14:textId="77777777" w:rsidR="008040E7" w:rsidRDefault="008040E7"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b/>
                <w:sz w:val="18"/>
                <w:szCs w:val="18"/>
              </w:rPr>
            </w:pPr>
          </w:p>
        </w:tc>
        <w:tc>
          <w:tcPr>
            <w:tcW w:w="5112" w:type="dxa"/>
          </w:tcPr>
          <w:p w14:paraId="26E80CAD" w14:textId="2ACD7AA0" w:rsidR="008040E7" w:rsidRDefault="008040E7" w:rsidP="008040E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EXC Staff D</w:t>
            </w:r>
            <w:r w:rsidRPr="008040E7">
              <w:rPr>
                <w:rFonts w:ascii="Arial" w:hAnsi="Arial" w:cs="Arial"/>
                <w:sz w:val="18"/>
                <w:szCs w:val="18"/>
              </w:rPr>
              <w:t xml:space="preserve">istribute the FINAL </w:t>
            </w:r>
            <w:r w:rsidR="0008707D" w:rsidRPr="0008707D">
              <w:rPr>
                <w:rFonts w:ascii="Arial" w:hAnsi="Arial" w:cs="Arial"/>
                <w:sz w:val="18"/>
                <w:szCs w:val="18"/>
              </w:rPr>
              <w:t xml:space="preserve">Response Processing Operation (RPO) </w:t>
            </w:r>
            <w:r w:rsidRPr="008040E7">
              <w:rPr>
                <w:rFonts w:ascii="Arial" w:hAnsi="Arial" w:cs="Arial"/>
                <w:sz w:val="18"/>
                <w:szCs w:val="18"/>
              </w:rPr>
              <w:t>Report and 2020 Memorandum to the DCCO</w:t>
            </w:r>
          </w:p>
          <w:p w14:paraId="26E80CAE" w14:textId="77777777" w:rsidR="008040E7" w:rsidRPr="008040E7" w:rsidRDefault="008040E7" w:rsidP="008040E7">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highlight w:val="yellow"/>
              </w:rPr>
            </w:pPr>
          </w:p>
        </w:tc>
        <w:tc>
          <w:tcPr>
            <w:tcW w:w="1079" w:type="dxa"/>
          </w:tcPr>
          <w:p w14:paraId="26E80CAF" w14:textId="4A070B1C" w:rsidR="008040E7" w:rsidRPr="00232FC4" w:rsidRDefault="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4"/>
                <w:szCs w:val="24"/>
              </w:rPr>
            </w:pPr>
            <w:r w:rsidRPr="00232FC4">
              <w:rPr>
                <w:rFonts w:asciiTheme="majorHAnsi" w:hAnsiTheme="majorHAnsi" w:cstheme="majorHAnsi"/>
                <w:sz w:val="18"/>
                <w:szCs w:val="24"/>
              </w:rPr>
              <w:t>3</w:t>
            </w:r>
          </w:p>
        </w:tc>
        <w:tc>
          <w:tcPr>
            <w:tcW w:w="1070" w:type="dxa"/>
          </w:tcPr>
          <w:p w14:paraId="26E80CB0" w14:textId="6BA2E965" w:rsidR="008040E7" w:rsidRPr="00127490" w:rsidRDefault="000E65FC"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rFonts w:asciiTheme="majorHAnsi" w:hAnsiTheme="majorHAnsi" w:cstheme="majorHAnsi"/>
                <w:sz w:val="18"/>
                <w:szCs w:val="18"/>
              </w:rPr>
              <w:t>9/2/18</w:t>
            </w:r>
          </w:p>
        </w:tc>
        <w:tc>
          <w:tcPr>
            <w:tcW w:w="1070" w:type="dxa"/>
          </w:tcPr>
          <w:p w14:paraId="26E80CB1" w14:textId="478691F4" w:rsidR="008040E7" w:rsidRPr="00127490" w:rsidRDefault="000E65FC"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b/>
                <w:sz w:val="24"/>
                <w:szCs w:val="24"/>
              </w:rPr>
            </w:pPr>
            <w:r>
              <w:rPr>
                <w:rFonts w:asciiTheme="majorHAnsi" w:hAnsiTheme="majorHAnsi" w:cstheme="majorHAnsi"/>
                <w:sz w:val="18"/>
                <w:szCs w:val="18"/>
              </w:rPr>
              <w:t>9/</w:t>
            </w:r>
            <w:r w:rsidR="00D12D9D">
              <w:rPr>
                <w:rFonts w:asciiTheme="majorHAnsi" w:hAnsiTheme="majorHAnsi" w:cstheme="majorHAnsi"/>
                <w:sz w:val="18"/>
                <w:szCs w:val="18"/>
              </w:rPr>
              <w:t>5/18</w:t>
            </w:r>
          </w:p>
        </w:tc>
      </w:tr>
      <w:tr w:rsidR="00894435" w:rsidRPr="00127490" w14:paraId="26E80CB9" w14:textId="77777777" w:rsidTr="00D8642A">
        <w:trPr>
          <w:cantSplit/>
        </w:trPr>
        <w:tc>
          <w:tcPr>
            <w:tcW w:w="1245" w:type="dxa"/>
          </w:tcPr>
          <w:p w14:paraId="26E80CB3" w14:textId="77777777" w:rsidR="008040E7" w:rsidRPr="008040E7" w:rsidRDefault="008040E7"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5112" w:type="dxa"/>
          </w:tcPr>
          <w:p w14:paraId="26E80CB4" w14:textId="7EF519F5" w:rsid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DCCO S</w:t>
            </w:r>
            <w:r w:rsidRPr="008040E7">
              <w:rPr>
                <w:rFonts w:ascii="Arial" w:hAnsi="Arial" w:cs="Arial"/>
                <w:sz w:val="18"/>
                <w:szCs w:val="18"/>
              </w:rPr>
              <w:t xml:space="preserve">taff </w:t>
            </w:r>
            <w:r>
              <w:rPr>
                <w:rFonts w:ascii="Arial" w:hAnsi="Arial" w:cs="Arial"/>
                <w:sz w:val="18"/>
                <w:szCs w:val="18"/>
              </w:rPr>
              <w:t xml:space="preserve">Process the Draft 2020 Memorandum and the FINAL </w:t>
            </w:r>
            <w:r w:rsidR="0008707D" w:rsidRPr="0008707D">
              <w:rPr>
                <w:rFonts w:ascii="Arial" w:hAnsi="Arial" w:cs="Arial"/>
                <w:sz w:val="18"/>
                <w:szCs w:val="18"/>
              </w:rPr>
              <w:t xml:space="preserve">Response Processing Operation (RPO) </w:t>
            </w:r>
            <w:r>
              <w:rPr>
                <w:rFonts w:ascii="Arial" w:hAnsi="Arial" w:cs="Arial"/>
                <w:sz w:val="18"/>
                <w:szCs w:val="18"/>
              </w:rPr>
              <w:t>Report to Obtain Clearances (DCMD Chief, Assistant Director, and Associate Director)</w:t>
            </w:r>
          </w:p>
          <w:p w14:paraId="26E80CB5" w14:textId="77777777" w:rsidR="008040E7" w:rsidRP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079" w:type="dxa"/>
          </w:tcPr>
          <w:p w14:paraId="26E80CB6" w14:textId="51131702" w:rsidR="008040E7" w:rsidRPr="008040E7" w:rsidRDefault="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30</w:t>
            </w:r>
          </w:p>
        </w:tc>
        <w:tc>
          <w:tcPr>
            <w:tcW w:w="1070" w:type="dxa"/>
          </w:tcPr>
          <w:p w14:paraId="26E80CB7" w14:textId="2D2609B5" w:rsidR="008040E7" w:rsidRPr="008040E7" w:rsidRDefault="00D12D9D"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Theme="majorHAnsi" w:hAnsiTheme="majorHAnsi" w:cstheme="majorHAnsi"/>
                <w:sz w:val="18"/>
                <w:szCs w:val="18"/>
              </w:rPr>
              <w:t>9/6/18</w:t>
            </w:r>
          </w:p>
        </w:tc>
        <w:tc>
          <w:tcPr>
            <w:tcW w:w="1070" w:type="dxa"/>
          </w:tcPr>
          <w:p w14:paraId="26E80CB8" w14:textId="6FC185E1" w:rsidR="008040E7" w:rsidRPr="008040E7" w:rsidRDefault="002C4B75"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Theme="majorHAnsi" w:hAnsiTheme="majorHAnsi" w:cstheme="majorHAnsi"/>
                <w:sz w:val="18"/>
                <w:szCs w:val="18"/>
              </w:rPr>
              <w:t>10/9/18</w:t>
            </w:r>
          </w:p>
        </w:tc>
      </w:tr>
      <w:tr w:rsidR="00894435" w:rsidRPr="00127490" w14:paraId="26E80CBF" w14:textId="77777777" w:rsidTr="00D8642A">
        <w:trPr>
          <w:cantSplit/>
        </w:trPr>
        <w:tc>
          <w:tcPr>
            <w:tcW w:w="1245" w:type="dxa"/>
          </w:tcPr>
          <w:p w14:paraId="26E80CBA" w14:textId="77777777" w:rsidR="008040E7" w:rsidRPr="008040E7" w:rsidRDefault="008040E7"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5112" w:type="dxa"/>
          </w:tcPr>
          <w:p w14:paraId="26E80CBB" w14:textId="094381C6" w:rsidR="008040E7" w:rsidRP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DCCO Staff Formally Release the FINAL </w:t>
            </w:r>
            <w:r w:rsidR="0008707D" w:rsidRPr="0008707D">
              <w:rPr>
                <w:rFonts w:ascii="Arial" w:hAnsi="Arial" w:cs="Arial"/>
                <w:sz w:val="18"/>
                <w:szCs w:val="18"/>
              </w:rPr>
              <w:t xml:space="preserve">Response Processing Operation (RPO) </w:t>
            </w:r>
            <w:r>
              <w:rPr>
                <w:rFonts w:ascii="Arial" w:hAnsi="Arial" w:cs="Arial"/>
                <w:sz w:val="18"/>
                <w:szCs w:val="18"/>
              </w:rPr>
              <w:t>Report in the 2020 Memorandum Series</w:t>
            </w:r>
            <w:r>
              <w:rPr>
                <w:rFonts w:ascii="Arial" w:hAnsi="Arial" w:cs="Arial"/>
                <w:sz w:val="18"/>
                <w:szCs w:val="18"/>
              </w:rPr>
              <w:br/>
            </w:r>
          </w:p>
        </w:tc>
        <w:tc>
          <w:tcPr>
            <w:tcW w:w="1079" w:type="dxa"/>
          </w:tcPr>
          <w:p w14:paraId="26E80CBC" w14:textId="53119A57" w:rsidR="008040E7" w:rsidRPr="008040E7" w:rsidRDefault="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1</w:t>
            </w:r>
          </w:p>
        </w:tc>
        <w:tc>
          <w:tcPr>
            <w:tcW w:w="1070" w:type="dxa"/>
          </w:tcPr>
          <w:p w14:paraId="26E80CBD" w14:textId="34D8D9F9" w:rsidR="008040E7" w:rsidRPr="008040E7" w:rsidRDefault="002C4B75"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Theme="majorHAnsi" w:hAnsiTheme="majorHAnsi" w:cstheme="majorHAnsi"/>
                <w:sz w:val="18"/>
                <w:szCs w:val="18"/>
              </w:rPr>
              <w:t>10/10/18</w:t>
            </w:r>
          </w:p>
        </w:tc>
        <w:tc>
          <w:tcPr>
            <w:tcW w:w="1070" w:type="dxa"/>
          </w:tcPr>
          <w:p w14:paraId="26E80CBE" w14:textId="59B5AC92" w:rsidR="008040E7" w:rsidRPr="008040E7" w:rsidRDefault="002C4B75"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Theme="majorHAnsi" w:hAnsiTheme="majorHAnsi" w:cstheme="majorHAnsi"/>
                <w:sz w:val="18"/>
                <w:szCs w:val="18"/>
              </w:rPr>
              <w:t>10/10/18</w:t>
            </w:r>
          </w:p>
        </w:tc>
      </w:tr>
      <w:tr w:rsidR="00894435" w:rsidRPr="00127490" w14:paraId="26E80CC5" w14:textId="77777777" w:rsidTr="00D8642A">
        <w:trPr>
          <w:cantSplit/>
        </w:trPr>
        <w:tc>
          <w:tcPr>
            <w:tcW w:w="1245" w:type="dxa"/>
          </w:tcPr>
          <w:p w14:paraId="26E80CC0" w14:textId="77777777" w:rsidR="008040E7" w:rsidRPr="008040E7" w:rsidRDefault="008040E7" w:rsidP="000D583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5112" w:type="dxa"/>
          </w:tcPr>
          <w:p w14:paraId="26E80CC1" w14:textId="74552AA1" w:rsidR="008040E7" w:rsidRPr="008040E7" w:rsidRDefault="008040E7" w:rsidP="00224DFF">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 xml:space="preserve">EXC Staff Capture Recommendations of the FINAL </w:t>
            </w:r>
            <w:r w:rsidR="0008707D" w:rsidRPr="0008707D">
              <w:rPr>
                <w:rFonts w:ascii="Arial" w:hAnsi="Arial" w:cs="Arial"/>
                <w:sz w:val="18"/>
                <w:szCs w:val="18"/>
              </w:rPr>
              <w:t xml:space="preserve">Response Processing Operation (RPO) </w:t>
            </w:r>
            <w:r>
              <w:rPr>
                <w:rFonts w:ascii="Arial" w:hAnsi="Arial" w:cs="Arial"/>
                <w:sz w:val="18"/>
                <w:szCs w:val="18"/>
              </w:rPr>
              <w:t xml:space="preserve"> Report in the Census Knowledge Management SharePoint Application</w:t>
            </w:r>
            <w:r>
              <w:rPr>
                <w:rFonts w:ascii="Arial" w:hAnsi="Arial" w:cs="Arial"/>
                <w:sz w:val="18"/>
                <w:szCs w:val="18"/>
              </w:rPr>
              <w:br/>
            </w:r>
          </w:p>
        </w:tc>
        <w:tc>
          <w:tcPr>
            <w:tcW w:w="1079" w:type="dxa"/>
          </w:tcPr>
          <w:p w14:paraId="26E80CC2" w14:textId="01AC7313" w:rsidR="008040E7" w:rsidRPr="008040E7" w:rsidRDefault="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1</w:t>
            </w:r>
          </w:p>
        </w:tc>
        <w:tc>
          <w:tcPr>
            <w:tcW w:w="1070" w:type="dxa"/>
          </w:tcPr>
          <w:p w14:paraId="26E80CC3" w14:textId="1BF4B81B" w:rsidR="008040E7" w:rsidRPr="008040E7" w:rsidRDefault="002C4B75"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Theme="majorHAnsi" w:hAnsiTheme="majorHAnsi" w:cstheme="majorHAnsi"/>
                <w:sz w:val="18"/>
                <w:szCs w:val="18"/>
              </w:rPr>
              <w:t>10/11</w:t>
            </w:r>
            <w:r w:rsidR="00232FC4">
              <w:rPr>
                <w:rFonts w:asciiTheme="majorHAnsi" w:hAnsiTheme="majorHAnsi" w:cstheme="majorHAnsi"/>
                <w:sz w:val="18"/>
                <w:szCs w:val="18"/>
              </w:rPr>
              <w:t>/18</w:t>
            </w:r>
          </w:p>
        </w:tc>
        <w:tc>
          <w:tcPr>
            <w:tcW w:w="1070" w:type="dxa"/>
          </w:tcPr>
          <w:p w14:paraId="26E80CC4" w14:textId="1C967C56" w:rsidR="008040E7" w:rsidRPr="008040E7" w:rsidRDefault="002C4B75" w:rsidP="00232FC4">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Theme="majorHAnsi" w:hAnsiTheme="majorHAnsi" w:cstheme="majorHAnsi"/>
                <w:sz w:val="18"/>
                <w:szCs w:val="18"/>
              </w:rPr>
              <w:t>10/11/18</w:t>
            </w:r>
          </w:p>
        </w:tc>
      </w:tr>
    </w:tbl>
    <w:p w14:paraId="26E80CC6" w14:textId="77777777" w:rsidR="00962145" w:rsidRDefault="00962145">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sz w:val="24"/>
          <w:szCs w:val="24"/>
        </w:rPr>
      </w:pPr>
    </w:p>
    <w:p w14:paraId="26E80CCC" w14:textId="77777777" w:rsidR="00BC6924" w:rsidRPr="00E233D9" w:rsidRDefault="00BC6924" w:rsidP="00BC6924">
      <w:pPr>
        <w:pStyle w:val="ListParagraph"/>
        <w:numPr>
          <w:ilvl w:val="0"/>
          <w:numId w:val="7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Review/Approval Table</w:t>
      </w:r>
    </w:p>
    <w:p w14:paraId="26E80CCD"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Style w:val="TableGrid"/>
        <w:tblW w:w="0" w:type="auto"/>
        <w:tblInd w:w="-5" w:type="dxa"/>
        <w:tblCellMar>
          <w:top w:w="43" w:type="dxa"/>
          <w:left w:w="115" w:type="dxa"/>
          <w:bottom w:w="43" w:type="dxa"/>
          <w:right w:w="115" w:type="dxa"/>
        </w:tblCellMar>
        <w:tblLook w:val="04A0" w:firstRow="1" w:lastRow="0" w:firstColumn="1" w:lastColumn="0" w:noHBand="0" w:noVBand="1"/>
      </w:tblPr>
      <w:tblGrid>
        <w:gridCol w:w="3630"/>
        <w:gridCol w:w="4206"/>
        <w:gridCol w:w="1519"/>
      </w:tblGrid>
      <w:tr w:rsidR="00BC6924" w14:paraId="26E80CD1" w14:textId="77777777" w:rsidTr="009A2DE6">
        <w:tc>
          <w:tcPr>
            <w:tcW w:w="3630" w:type="dxa"/>
            <w:shd w:val="clear" w:color="auto" w:fill="A6A6A6" w:themeFill="background1" w:themeFillShade="A6"/>
          </w:tcPr>
          <w:p w14:paraId="26E80CCE"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Role</w:t>
            </w:r>
          </w:p>
        </w:tc>
        <w:tc>
          <w:tcPr>
            <w:tcW w:w="4206" w:type="dxa"/>
            <w:shd w:val="clear" w:color="auto" w:fill="A6A6A6" w:themeFill="background1" w:themeFillShade="A6"/>
          </w:tcPr>
          <w:p w14:paraId="26E80CCF" w14:textId="77777777" w:rsidR="00BC6924" w:rsidRDefault="005F59B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 xml:space="preserve">Electronic </w:t>
            </w:r>
            <w:r w:rsidR="00BC6924">
              <w:rPr>
                <w:sz w:val="24"/>
                <w:szCs w:val="24"/>
              </w:rPr>
              <w:t>Signature</w:t>
            </w:r>
          </w:p>
        </w:tc>
        <w:tc>
          <w:tcPr>
            <w:tcW w:w="1519" w:type="dxa"/>
            <w:shd w:val="clear" w:color="auto" w:fill="A6A6A6" w:themeFill="background1" w:themeFillShade="A6"/>
          </w:tcPr>
          <w:p w14:paraId="26E80CD0" w14:textId="77777777" w:rsidR="00BC6924" w:rsidRDefault="00BC692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Date</w:t>
            </w:r>
          </w:p>
        </w:tc>
      </w:tr>
      <w:tr w:rsidR="00BC6924" w14:paraId="26E80CD5" w14:textId="77777777" w:rsidTr="009A2DE6">
        <w:tc>
          <w:tcPr>
            <w:tcW w:w="3630" w:type="dxa"/>
          </w:tcPr>
          <w:p w14:paraId="26E80CD2"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4276A8">
              <w:rPr>
                <w:rFonts w:ascii="Arial" w:hAnsi="Arial" w:cs="Arial"/>
                <w:sz w:val="18"/>
                <w:szCs w:val="18"/>
              </w:rPr>
              <w:t>Fact Checker or independent verifier</w:t>
            </w:r>
          </w:p>
        </w:tc>
        <w:tc>
          <w:tcPr>
            <w:tcW w:w="4206" w:type="dxa"/>
          </w:tcPr>
          <w:p w14:paraId="26E80CD3"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D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26E80CD9" w14:textId="77777777" w:rsidTr="009A2DE6">
        <w:tc>
          <w:tcPr>
            <w:tcW w:w="3630" w:type="dxa"/>
          </w:tcPr>
          <w:p w14:paraId="26E80CD6"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Author’s Division Chief (or designee)</w:t>
            </w:r>
          </w:p>
        </w:tc>
        <w:tc>
          <w:tcPr>
            <w:tcW w:w="4206" w:type="dxa"/>
          </w:tcPr>
          <w:p w14:paraId="26E80CD7"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D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26E80CDD" w14:textId="77777777" w:rsidTr="009A2DE6">
        <w:tc>
          <w:tcPr>
            <w:tcW w:w="3630" w:type="dxa"/>
          </w:tcPr>
          <w:p w14:paraId="26E80CDA"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DCMD ADC</w:t>
            </w:r>
          </w:p>
        </w:tc>
        <w:tc>
          <w:tcPr>
            <w:tcW w:w="4206" w:type="dxa"/>
          </w:tcPr>
          <w:p w14:paraId="26E80CDB"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D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26E80CE1" w14:textId="77777777" w:rsidTr="009A2DE6">
        <w:tc>
          <w:tcPr>
            <w:tcW w:w="3630" w:type="dxa"/>
          </w:tcPr>
          <w:p w14:paraId="26E80CDE"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DCMD co-executive sponsor (or designee)</w:t>
            </w:r>
          </w:p>
        </w:tc>
        <w:tc>
          <w:tcPr>
            <w:tcW w:w="4206" w:type="dxa"/>
          </w:tcPr>
          <w:p w14:paraId="26E80CDF"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E0"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26E80CE5" w14:textId="77777777" w:rsidTr="009A2DE6">
        <w:tc>
          <w:tcPr>
            <w:tcW w:w="3630" w:type="dxa"/>
          </w:tcPr>
          <w:p w14:paraId="26E80CE2"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DROM DSSD co-executive sponsor (or designee)</w:t>
            </w:r>
          </w:p>
        </w:tc>
        <w:tc>
          <w:tcPr>
            <w:tcW w:w="4206" w:type="dxa"/>
          </w:tcPr>
          <w:p w14:paraId="26E80CE3"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E4"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26E80CE9" w14:textId="77777777" w:rsidTr="009A2DE6">
        <w:tc>
          <w:tcPr>
            <w:tcW w:w="3630" w:type="dxa"/>
          </w:tcPr>
          <w:p w14:paraId="26E80CE6"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R&amp;M (or designee)</w:t>
            </w:r>
          </w:p>
        </w:tc>
        <w:tc>
          <w:tcPr>
            <w:tcW w:w="4206" w:type="dxa"/>
          </w:tcPr>
          <w:p w14:paraId="26E80CE7"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E8"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r w:rsidR="00BC6924" w14:paraId="26E80CED" w14:textId="77777777" w:rsidTr="009A2DE6">
        <w:tc>
          <w:tcPr>
            <w:tcW w:w="3630" w:type="dxa"/>
          </w:tcPr>
          <w:p w14:paraId="26E80CEA" w14:textId="77777777" w:rsidR="00BC6924" w:rsidRPr="004276A8" w:rsidRDefault="004276A8"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Pr>
                <w:rFonts w:ascii="Arial" w:hAnsi="Arial" w:cs="Arial"/>
                <w:sz w:val="18"/>
                <w:szCs w:val="18"/>
              </w:rPr>
              <w:t>Associate Director for Decennial Census Programs (or designee)</w:t>
            </w:r>
          </w:p>
        </w:tc>
        <w:tc>
          <w:tcPr>
            <w:tcW w:w="4206" w:type="dxa"/>
          </w:tcPr>
          <w:p w14:paraId="26E80CEB"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19" w:type="dxa"/>
          </w:tcPr>
          <w:p w14:paraId="26E80CEC" w14:textId="77777777" w:rsidR="00BC6924" w:rsidRPr="004276A8" w:rsidRDefault="00BC6924" w:rsidP="004276A8">
            <w:pPr>
              <w:numPr>
                <w:ilvl w:val="12"/>
                <w:numId w:val="0"/>
              </w:numPr>
              <w:tabs>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r>
    </w:tbl>
    <w:p w14:paraId="09D3ABF9" w14:textId="79DFC971" w:rsidR="00E32804" w:rsidRDefault="00E32804"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93FF155" w14:textId="77777777" w:rsidR="0065735C" w:rsidRDefault="0065735C"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E80CF4" w14:textId="77777777" w:rsidR="00D10D2D" w:rsidRPr="00E233D9" w:rsidRDefault="00D10D2D" w:rsidP="00D10D2D">
      <w:pPr>
        <w:pStyle w:val="ListParagraph"/>
        <w:numPr>
          <w:ilvl w:val="0"/>
          <w:numId w:val="75"/>
        </w:numPr>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Document Revision and Version Control History</w:t>
      </w:r>
    </w:p>
    <w:p w14:paraId="26E80CF5" w14:textId="77777777" w:rsidR="00D10D2D" w:rsidRDefault="00D10D2D" w:rsidP="00BC6924">
      <w:pPr>
        <w:pStyle w:val="ListParagraph"/>
        <w:tabs>
          <w:tab w:val="left" w:pos="-1080"/>
          <w:tab w:val="left" w:pos="-720"/>
          <w:tab w:val="left" w:pos="0"/>
          <w:tab w:val="left" w:pos="36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128"/>
        <w:gridCol w:w="4298"/>
        <w:gridCol w:w="1776"/>
      </w:tblGrid>
      <w:tr w:rsidR="00D10D2D" w:rsidRPr="001A12FF" w14:paraId="26E80CFA" w14:textId="77777777" w:rsidTr="003C4649">
        <w:trPr>
          <w:tblHeader/>
          <w:jc w:val="center"/>
        </w:trPr>
        <w:tc>
          <w:tcPr>
            <w:tcW w:w="214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E80CF6" w14:textId="77777777" w:rsidR="00D10D2D" w:rsidRPr="001A12FF" w:rsidRDefault="00D10D2D" w:rsidP="00D10D2D">
            <w:pPr>
              <w:jc w:val="center"/>
            </w:pPr>
            <w:r w:rsidRPr="001A12FF">
              <w:rPr>
                <w:b/>
                <w:bCs/>
              </w:rPr>
              <w:t>VERSION</w:t>
            </w:r>
            <w:r>
              <w:rPr>
                <w:b/>
                <w:bCs/>
              </w:rPr>
              <w:t>/EDITOR</w:t>
            </w:r>
          </w:p>
        </w:tc>
        <w:tc>
          <w:tcPr>
            <w:tcW w:w="11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E80CF7" w14:textId="77777777" w:rsidR="00D10D2D" w:rsidRPr="001A12FF" w:rsidRDefault="00D10D2D" w:rsidP="00D10D2D">
            <w:pPr>
              <w:jc w:val="center"/>
              <w:rPr>
                <w:b/>
                <w:bCs/>
              </w:rPr>
            </w:pPr>
            <w:r w:rsidRPr="001A12FF">
              <w:rPr>
                <w:b/>
                <w:bCs/>
              </w:rPr>
              <w:t>DATE</w:t>
            </w:r>
          </w:p>
        </w:tc>
        <w:tc>
          <w:tcPr>
            <w:tcW w:w="429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E80CF8" w14:textId="77777777" w:rsidR="00D10D2D" w:rsidRPr="001A12FF" w:rsidRDefault="00D10D2D" w:rsidP="00D10D2D">
            <w:pPr>
              <w:jc w:val="center"/>
              <w:rPr>
                <w:b/>
                <w:bCs/>
              </w:rPr>
            </w:pPr>
            <w:r w:rsidRPr="001A12FF">
              <w:rPr>
                <w:b/>
                <w:bCs/>
              </w:rPr>
              <w:t>REVISION DESCRIPTION</w:t>
            </w:r>
          </w:p>
        </w:tc>
        <w:tc>
          <w:tcPr>
            <w:tcW w:w="17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E80CF9" w14:textId="77777777" w:rsidR="00D10D2D" w:rsidRPr="001A12FF" w:rsidRDefault="003F3B36" w:rsidP="00D10D2D">
            <w:pPr>
              <w:jc w:val="center"/>
              <w:rPr>
                <w:b/>
                <w:bCs/>
              </w:rPr>
            </w:pPr>
            <w:r>
              <w:rPr>
                <w:b/>
                <w:bCs/>
              </w:rPr>
              <w:t xml:space="preserve">EAE </w:t>
            </w:r>
            <w:r w:rsidR="00D10D2D">
              <w:rPr>
                <w:b/>
                <w:bCs/>
              </w:rPr>
              <w:t>IPT CHAIR APPROVAL</w:t>
            </w:r>
          </w:p>
        </w:tc>
      </w:tr>
      <w:tr w:rsidR="00D10D2D" w:rsidRPr="001A12FF" w14:paraId="26E80CFF"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26E80CFB" w14:textId="6E582244" w:rsidR="00D10D2D" w:rsidRPr="001A12FF" w:rsidRDefault="004444A8" w:rsidP="00D10D2D">
            <w:pPr>
              <w:rPr>
                <w:b/>
                <w:bCs/>
              </w:rPr>
            </w:pPr>
            <w:r>
              <w:rPr>
                <w:b/>
                <w:bCs/>
              </w:rPr>
              <w:t>V0.01/Charles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6E80CFC" w14:textId="442FDDF1" w:rsidR="00D10D2D" w:rsidRPr="001A12FF" w:rsidRDefault="00286748" w:rsidP="00D10D2D">
            <w:pPr>
              <w:rPr>
                <w:b/>
                <w:bCs/>
              </w:rPr>
            </w:pPr>
            <w:r>
              <w:rPr>
                <w:b/>
                <w:bCs/>
              </w:rPr>
              <w:t>12/</w:t>
            </w:r>
            <w:r w:rsidR="004444A8">
              <w:rPr>
                <w:b/>
                <w:bCs/>
              </w:rPr>
              <w:t>20</w:t>
            </w:r>
            <w:r>
              <w:rPr>
                <w:b/>
                <w:bCs/>
              </w:rPr>
              <w:t>/2016</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6E80CFD" w14:textId="4561CC99" w:rsidR="00D10D2D" w:rsidRPr="001A12FF" w:rsidRDefault="004444A8" w:rsidP="00D10D2D">
            <w:pPr>
              <w:rPr>
                <w:b/>
                <w:bCs/>
              </w:rPr>
            </w:pPr>
            <w:r>
              <w:rPr>
                <w:b/>
                <w:bCs/>
              </w:rPr>
              <w:t>Initial draft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26E80CFE" w14:textId="560C266B" w:rsidR="00D10D2D" w:rsidRPr="00286748" w:rsidRDefault="00D10D2D" w:rsidP="00C04958">
            <w:pPr>
              <w:rPr>
                <w:b/>
                <w:bCs/>
                <w:i/>
              </w:rPr>
            </w:pPr>
          </w:p>
        </w:tc>
      </w:tr>
      <w:tr w:rsidR="00D10D2D" w:rsidRPr="001A12FF" w14:paraId="26E80D04"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26E80D00" w14:textId="32F9F8A6" w:rsidR="00D10D2D" w:rsidRPr="001A12FF" w:rsidRDefault="004444A8" w:rsidP="00D10D2D">
            <w:pPr>
              <w:rPr>
                <w:b/>
                <w:bCs/>
              </w:rPr>
            </w:pPr>
            <w:r>
              <w:rPr>
                <w:b/>
                <w:bCs/>
              </w:rPr>
              <w:t>V0.02/Charles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6E80D01" w14:textId="59319052" w:rsidR="00D10D2D" w:rsidRPr="001A12FF" w:rsidRDefault="004444A8" w:rsidP="00D10D2D">
            <w:pPr>
              <w:rPr>
                <w:b/>
                <w:bCs/>
              </w:rPr>
            </w:pPr>
            <w:r>
              <w:rPr>
                <w:b/>
                <w:bCs/>
              </w:rPr>
              <w:t>3/7/201</w:t>
            </w:r>
            <w:r w:rsidR="00E962A8">
              <w:rPr>
                <w:b/>
                <w:bCs/>
              </w:rPr>
              <w:t>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6E80D02" w14:textId="18D4AAE7" w:rsidR="00D10D2D" w:rsidRPr="001A12FF" w:rsidRDefault="004444A8" w:rsidP="00D10D2D">
            <w:pPr>
              <w:rPr>
                <w:b/>
                <w:bCs/>
              </w:rPr>
            </w:pPr>
            <w:r>
              <w:rPr>
                <w:b/>
                <w:bCs/>
              </w:rPr>
              <w:t>Second draft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26E80D03" w14:textId="77777777" w:rsidR="00D10D2D" w:rsidRPr="001A12FF" w:rsidRDefault="00D10D2D" w:rsidP="00D10D2D">
            <w:pPr>
              <w:rPr>
                <w:b/>
                <w:bCs/>
              </w:rPr>
            </w:pPr>
          </w:p>
        </w:tc>
      </w:tr>
      <w:tr w:rsidR="00D10D2D" w:rsidRPr="001A12FF" w14:paraId="26E80D09"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26E80D05" w14:textId="5A838385" w:rsidR="00D10D2D" w:rsidRPr="001A12FF" w:rsidRDefault="00E962A8" w:rsidP="00D10D2D">
            <w:pPr>
              <w:rPr>
                <w:b/>
                <w:bCs/>
              </w:rPr>
            </w:pPr>
            <w:r>
              <w:rPr>
                <w:b/>
                <w:bCs/>
              </w:rPr>
              <w:t>V0.03/Charles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6E80D06" w14:textId="00D6C066" w:rsidR="00D10D2D" w:rsidRPr="001A12FF" w:rsidRDefault="00E962A8" w:rsidP="00D10D2D">
            <w:pPr>
              <w:rPr>
                <w:b/>
                <w:bCs/>
              </w:rPr>
            </w:pPr>
            <w:r>
              <w:rPr>
                <w:b/>
                <w:bCs/>
              </w:rPr>
              <w:t>3/23/2017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6E80D07" w14:textId="04FDFA77" w:rsidR="00D10D2D" w:rsidRPr="001A12FF" w:rsidRDefault="00E962A8" w:rsidP="00D10D2D">
            <w:pPr>
              <w:rPr>
                <w:b/>
                <w:bCs/>
              </w:rPr>
            </w:pPr>
            <w:r>
              <w:rPr>
                <w:b/>
                <w:bCs/>
              </w:rPr>
              <w:t>Third draft, added material on study focus and purpose</w:t>
            </w:r>
            <w:r w:rsidR="00C47C78">
              <w:rPr>
                <w:b/>
                <w:bCs/>
              </w:rPr>
              <w:t>, added previous study plan as a reference</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26E80D08" w14:textId="77777777" w:rsidR="00D10D2D" w:rsidRPr="001A12FF" w:rsidRDefault="00D10D2D" w:rsidP="00D10D2D">
            <w:pPr>
              <w:rPr>
                <w:b/>
                <w:bCs/>
              </w:rPr>
            </w:pPr>
          </w:p>
        </w:tc>
      </w:tr>
      <w:tr w:rsidR="002B6AE3" w:rsidRPr="001A12FF" w14:paraId="3175596B"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1FF41EE1" w14:textId="12150E3E" w:rsidR="002B6AE3" w:rsidRDefault="002B6AE3" w:rsidP="002B6AE3">
            <w:pPr>
              <w:rPr>
                <w:b/>
                <w:bCs/>
              </w:rPr>
            </w:pPr>
            <w:r>
              <w:rPr>
                <w:b/>
                <w:bCs/>
              </w:rPr>
              <w:t>V0.04/Charles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35168D0" w14:textId="53F760B9" w:rsidR="002B6AE3" w:rsidRDefault="002B6AE3" w:rsidP="002B6AE3">
            <w:pPr>
              <w:rPr>
                <w:b/>
                <w:bCs/>
              </w:rPr>
            </w:pPr>
            <w:r>
              <w:rPr>
                <w:b/>
                <w:bCs/>
              </w:rPr>
              <w:t>4/3/2017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52EF3EB" w14:textId="01743135" w:rsidR="002B6AE3" w:rsidRDefault="002B6AE3" w:rsidP="002B6AE3">
            <w:pPr>
              <w:rPr>
                <w:b/>
                <w:bCs/>
              </w:rPr>
            </w:pPr>
            <w:r>
              <w:rPr>
                <w:b/>
                <w:bCs/>
              </w:rPr>
              <w:t>Fourth draft, accepted changes from v0.03.  Added new material</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55037B1" w14:textId="42A715EB" w:rsidR="002B6AE3" w:rsidRPr="001A12FF" w:rsidRDefault="002B6AE3" w:rsidP="002B6AE3">
            <w:pPr>
              <w:rPr>
                <w:b/>
                <w:bCs/>
              </w:rPr>
            </w:pPr>
          </w:p>
        </w:tc>
      </w:tr>
      <w:tr w:rsidR="0088720D" w:rsidRPr="001A12FF" w14:paraId="7F675345"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15352748" w14:textId="066140B2" w:rsidR="0088720D" w:rsidRDefault="0088720D" w:rsidP="002B6AE3">
            <w:pPr>
              <w:rPr>
                <w:b/>
                <w:bCs/>
              </w:rPr>
            </w:pPr>
            <w:r>
              <w:rPr>
                <w:b/>
                <w:bCs/>
              </w:rPr>
              <w:t>V0.05 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330B615" w14:textId="4C137C9A" w:rsidR="0088720D" w:rsidRDefault="0088720D" w:rsidP="002B6AE3">
            <w:pPr>
              <w:rPr>
                <w:b/>
                <w:bCs/>
              </w:rPr>
            </w:pPr>
            <w:r>
              <w:rPr>
                <w:b/>
                <w:bCs/>
              </w:rPr>
              <w:t>4/6/2017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EC6194F" w14:textId="15637EC8" w:rsidR="0088720D" w:rsidRDefault="0088720D" w:rsidP="002B6AE3">
            <w:pPr>
              <w:rPr>
                <w:b/>
                <w:bCs/>
              </w:rPr>
            </w:pPr>
            <w:r>
              <w:rPr>
                <w:b/>
                <w:bCs/>
              </w:rPr>
              <w:t>Re-ordered and numbered study plan questions, defined the RPO methodology, risks, measures of success, and data requirements</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0C5CD72" w14:textId="77777777" w:rsidR="0088720D" w:rsidRPr="001A12FF" w:rsidRDefault="0088720D" w:rsidP="002B6AE3">
            <w:pPr>
              <w:rPr>
                <w:b/>
                <w:bCs/>
              </w:rPr>
            </w:pPr>
          </w:p>
        </w:tc>
      </w:tr>
      <w:tr w:rsidR="009C20EC" w:rsidRPr="001A12FF" w14:paraId="5B6D87CA"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4F07EA8E" w14:textId="49760003" w:rsidR="009C20EC" w:rsidRDefault="009C20EC" w:rsidP="002B6AE3">
            <w:pPr>
              <w:rPr>
                <w:b/>
                <w:bCs/>
              </w:rPr>
            </w:pPr>
            <w:r>
              <w:rPr>
                <w:b/>
                <w:bCs/>
              </w:rPr>
              <w:t>V0.06 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DBE2A77" w14:textId="24EC813C" w:rsidR="009C20EC" w:rsidRDefault="009C20EC" w:rsidP="002B6AE3">
            <w:pPr>
              <w:rPr>
                <w:b/>
                <w:bCs/>
              </w:rPr>
            </w:pPr>
            <w:r>
              <w:rPr>
                <w:b/>
                <w:bCs/>
              </w:rPr>
              <w:t>5/4/2017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370121E" w14:textId="7B2ABAB0" w:rsidR="009C20EC" w:rsidRDefault="009C20EC">
            <w:pPr>
              <w:rPr>
                <w:b/>
                <w:bCs/>
              </w:rPr>
            </w:pPr>
            <w:r>
              <w:rPr>
                <w:b/>
                <w:bCs/>
              </w:rPr>
              <w:t>Added a section titled “</w:t>
            </w:r>
            <w:r w:rsidRPr="009C20EC">
              <w:rPr>
                <w:b/>
                <w:bCs/>
              </w:rPr>
              <w:t>Data Elements Coordination Measures</w:t>
            </w:r>
            <w:r>
              <w:rPr>
                <w:b/>
                <w:bCs/>
              </w:rPr>
              <w:t xml:space="preserve">” to </w:t>
            </w:r>
            <w:r w:rsidR="00753C0A">
              <w:rPr>
                <w:b/>
                <w:bCs/>
              </w:rPr>
              <w:t xml:space="preserve">Section VII titled “Measures of </w:t>
            </w:r>
            <w:r>
              <w:rPr>
                <w:b/>
                <w:bCs/>
              </w:rPr>
              <w:t>Success</w:t>
            </w:r>
            <w:r w:rsidR="00753C0A">
              <w:rPr>
                <w:b/>
                <w:bCs/>
              </w:rPr>
              <w:t>”</w:t>
            </w:r>
            <w:r>
              <w:rPr>
                <w:b/>
                <w:bCs/>
              </w:rPr>
              <w:t xml:space="preserve"> </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E53BDC4" w14:textId="77777777" w:rsidR="00A15986" w:rsidRDefault="00A15986" w:rsidP="002B6AE3">
            <w:pPr>
              <w:rPr>
                <w:b/>
                <w:bCs/>
              </w:rPr>
            </w:pPr>
          </w:p>
          <w:p w14:paraId="7D73B82D" w14:textId="3B35E9B6" w:rsidR="009C20EC" w:rsidRPr="001A12FF" w:rsidRDefault="009C20EC" w:rsidP="002B6AE3">
            <w:pPr>
              <w:rPr>
                <w:b/>
                <w:bCs/>
              </w:rPr>
            </w:pPr>
          </w:p>
        </w:tc>
      </w:tr>
      <w:tr w:rsidR="00A15986" w:rsidRPr="001A12FF" w14:paraId="7AC0B290"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1EB1AAD1" w14:textId="2DD3736B" w:rsidR="00A15986" w:rsidRDefault="00A15986" w:rsidP="002B6AE3">
            <w:pPr>
              <w:rPr>
                <w:b/>
                <w:bCs/>
              </w:rPr>
            </w:pPr>
            <w:r>
              <w:rPr>
                <w:b/>
                <w:bCs/>
              </w:rPr>
              <w:t>V0.07</w:t>
            </w:r>
            <w:r w:rsidR="00BD5336">
              <w:rPr>
                <w:b/>
                <w:bCs/>
              </w:rPr>
              <w:t xml:space="preserve"> Charles DeRosa</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0F2D0FF" w14:textId="6B5BCCB1" w:rsidR="00A15986" w:rsidRDefault="00A15986" w:rsidP="002B6AE3">
            <w:pPr>
              <w:rPr>
                <w:b/>
                <w:bCs/>
              </w:rPr>
            </w:pPr>
            <w:r>
              <w:rPr>
                <w:b/>
                <w:bCs/>
              </w:rPr>
              <w:t>5/16/2017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E487B8A" w14:textId="6C3E23F0" w:rsidR="00A15986" w:rsidRDefault="00A15986">
            <w:pPr>
              <w:rPr>
                <w:b/>
                <w:bCs/>
              </w:rPr>
            </w:pPr>
            <w:r>
              <w:rPr>
                <w:b/>
                <w:bCs/>
              </w:rPr>
              <w:t xml:space="preserve">Incorporated Miranda Chung’s comments sent </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5DB819C0" w14:textId="77777777" w:rsidR="00A15986" w:rsidRDefault="00A15986" w:rsidP="002B6AE3">
            <w:pPr>
              <w:rPr>
                <w:b/>
                <w:bCs/>
              </w:rPr>
            </w:pPr>
          </w:p>
        </w:tc>
      </w:tr>
      <w:tr w:rsidR="0040575C" w:rsidRPr="001A12FF" w14:paraId="7243B7B9"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6BC0C516" w14:textId="38BA4463" w:rsidR="0040575C" w:rsidRDefault="0040575C" w:rsidP="002B6AE3">
            <w:pPr>
              <w:rPr>
                <w:b/>
                <w:bCs/>
              </w:rPr>
            </w:pPr>
            <w:r>
              <w:rPr>
                <w:b/>
                <w:bCs/>
              </w:rPr>
              <w:t>V0.08 Tom Thornton</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D55D218" w14:textId="40BC3899" w:rsidR="0040575C" w:rsidRDefault="0040575C" w:rsidP="002B6AE3">
            <w:pPr>
              <w:rPr>
                <w:b/>
                <w:bCs/>
              </w:rPr>
            </w:pPr>
            <w:r>
              <w:rPr>
                <w:b/>
                <w:bCs/>
              </w:rPr>
              <w:t>6/12/2017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069D00A" w14:textId="2F011D0B" w:rsidR="0040575C" w:rsidRDefault="0040575C">
            <w:pPr>
              <w:rPr>
                <w:b/>
                <w:bCs/>
              </w:rPr>
            </w:pPr>
            <w:r>
              <w:rPr>
                <w:b/>
                <w:bCs/>
              </w:rPr>
              <w:t>Incorporated RPO IPT comments sent</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65EE9FF" w14:textId="77777777" w:rsidR="0040575C" w:rsidRDefault="0040575C" w:rsidP="002B6AE3">
            <w:pPr>
              <w:rPr>
                <w:b/>
                <w:bCs/>
              </w:rPr>
            </w:pPr>
          </w:p>
        </w:tc>
      </w:tr>
      <w:tr w:rsidR="003526D7" w:rsidRPr="001A12FF" w14:paraId="679FD0BD"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10D38E6B" w14:textId="7A00180D" w:rsidR="003526D7" w:rsidRDefault="003526D7" w:rsidP="002B6AE3">
            <w:pPr>
              <w:rPr>
                <w:b/>
                <w:bCs/>
              </w:rPr>
            </w:pPr>
            <w:r>
              <w:rPr>
                <w:b/>
                <w:bCs/>
              </w:rPr>
              <w:t>V 1.0 Juan Morales</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1F0B4CF4" w14:textId="1FF7EF42" w:rsidR="003526D7" w:rsidRDefault="00942FC6" w:rsidP="002B6AE3">
            <w:pPr>
              <w:rPr>
                <w:b/>
                <w:bCs/>
              </w:rPr>
            </w:pPr>
            <w:r>
              <w:rPr>
                <w:b/>
                <w:bCs/>
              </w:rPr>
              <w:t>9/19</w:t>
            </w:r>
            <w:r w:rsidR="003526D7">
              <w:rPr>
                <w:b/>
                <w:bCs/>
              </w:rPr>
              <w:t>/</w:t>
            </w:r>
            <w:r w:rsidR="00B44344">
              <w:rPr>
                <w:b/>
                <w:bCs/>
              </w:rPr>
              <w:t>20</w:t>
            </w:r>
            <w:r w:rsidR="003526D7">
              <w:rPr>
                <w:b/>
                <w:bCs/>
              </w:rPr>
              <w:t>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F93FB52" w14:textId="7194B0A9" w:rsidR="003526D7" w:rsidRDefault="003526D7">
            <w:pPr>
              <w:rPr>
                <w:b/>
                <w:bCs/>
              </w:rPr>
            </w:pPr>
            <w:r>
              <w:rPr>
                <w:b/>
                <w:bCs/>
              </w:rPr>
              <w:t>Incorporated DROM comments</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3B1D21A0" w14:textId="77777777" w:rsidR="003526D7" w:rsidRDefault="003526D7" w:rsidP="002B6AE3">
            <w:pPr>
              <w:rPr>
                <w:b/>
                <w:bCs/>
              </w:rPr>
            </w:pPr>
          </w:p>
        </w:tc>
      </w:tr>
      <w:tr w:rsidR="00361BAE" w:rsidRPr="001A12FF" w14:paraId="2E537E92"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16B71591" w14:textId="623E1BA6" w:rsidR="00361BAE" w:rsidRDefault="00361BAE" w:rsidP="002B6AE3">
            <w:pPr>
              <w:rPr>
                <w:b/>
                <w:bCs/>
              </w:rPr>
            </w:pPr>
            <w:r>
              <w:rPr>
                <w:b/>
                <w:bCs/>
              </w:rPr>
              <w:t>V 1.1 Ryan King</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8C314C6" w14:textId="787BC15D" w:rsidR="00361BAE" w:rsidRDefault="00361BAE" w:rsidP="002B6AE3">
            <w:pPr>
              <w:rPr>
                <w:b/>
                <w:bCs/>
              </w:rPr>
            </w:pPr>
            <w:r>
              <w:rPr>
                <w:b/>
                <w:bCs/>
              </w:rPr>
              <w:t>10/27/</w:t>
            </w:r>
            <w:r w:rsidR="00B44344">
              <w:rPr>
                <w:b/>
                <w:bCs/>
              </w:rPr>
              <w:t>20</w:t>
            </w:r>
            <w:r>
              <w:rPr>
                <w:b/>
                <w:bCs/>
              </w:rPr>
              <w:t>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F00B324" w14:textId="56091F65" w:rsidR="00361BAE" w:rsidRDefault="00361BAE">
            <w:pPr>
              <w:rPr>
                <w:b/>
                <w:bCs/>
              </w:rPr>
            </w:pPr>
            <w:r>
              <w:rPr>
                <w:b/>
                <w:bCs/>
              </w:rPr>
              <w:t xml:space="preserve">Incorporated updated methodology following Pat Cantwell’s </w:t>
            </w:r>
            <w:r w:rsidR="00CE16F0">
              <w:rPr>
                <w:b/>
                <w:bCs/>
              </w:rPr>
              <w:t>rejection of V 1.0.</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8E5434C" w14:textId="77777777" w:rsidR="00361BAE" w:rsidRDefault="00361BAE" w:rsidP="002B6AE3">
            <w:pPr>
              <w:rPr>
                <w:b/>
                <w:bCs/>
              </w:rPr>
            </w:pPr>
          </w:p>
        </w:tc>
      </w:tr>
      <w:tr w:rsidR="0087274E" w:rsidRPr="001A12FF" w14:paraId="5DC6481F"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0ED07163" w14:textId="00406973" w:rsidR="0087274E" w:rsidRDefault="0087274E" w:rsidP="002B6AE3">
            <w:pPr>
              <w:rPr>
                <w:b/>
                <w:bCs/>
              </w:rPr>
            </w:pPr>
            <w:r>
              <w:rPr>
                <w:b/>
                <w:bCs/>
              </w:rPr>
              <w:t>V 1.2 Juan Morales</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6D9AA9C5" w14:textId="0AF98C49" w:rsidR="0087274E" w:rsidRDefault="0087274E" w:rsidP="00F416A2">
            <w:pPr>
              <w:rPr>
                <w:b/>
                <w:bCs/>
              </w:rPr>
            </w:pPr>
            <w:r>
              <w:rPr>
                <w:b/>
                <w:bCs/>
              </w:rPr>
              <w:t>11/2/</w:t>
            </w:r>
            <w:r w:rsidR="00B44344">
              <w:rPr>
                <w:b/>
                <w:bCs/>
              </w:rPr>
              <w:t>20</w:t>
            </w:r>
            <w:r>
              <w:rPr>
                <w:b/>
                <w:bCs/>
              </w:rPr>
              <w:t>1</w:t>
            </w:r>
            <w:r w:rsidR="00F416A2">
              <w:rPr>
                <w:b/>
                <w:bCs/>
              </w:rPr>
              <w:t>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16FDD5B" w14:textId="154263DF" w:rsidR="0087274E" w:rsidRDefault="0087274E">
            <w:pPr>
              <w:rPr>
                <w:b/>
                <w:bCs/>
              </w:rPr>
            </w:pPr>
            <w:r>
              <w:rPr>
                <w:b/>
                <w:bCs/>
              </w:rPr>
              <w:t>Updated schedule section</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B8BD064" w14:textId="77777777" w:rsidR="0087274E" w:rsidRDefault="0087274E" w:rsidP="002B6AE3">
            <w:pPr>
              <w:rPr>
                <w:b/>
                <w:bCs/>
              </w:rPr>
            </w:pPr>
          </w:p>
        </w:tc>
      </w:tr>
      <w:tr w:rsidR="00B44344" w:rsidRPr="001A12FF" w14:paraId="75E9F56D" w14:textId="77777777" w:rsidTr="003C4649">
        <w:trPr>
          <w:jc w:val="center"/>
        </w:trPr>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14:paraId="301899C5" w14:textId="7F43E984" w:rsidR="00B44344" w:rsidRDefault="00B44344" w:rsidP="002B6AE3">
            <w:pPr>
              <w:rPr>
                <w:b/>
                <w:bCs/>
              </w:rPr>
            </w:pPr>
            <w:r>
              <w:rPr>
                <w:b/>
                <w:bCs/>
              </w:rPr>
              <w:t>V 1.3 Mary Frances Zelenak</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3ACFE412" w14:textId="196DD707" w:rsidR="00B44344" w:rsidRDefault="00B44344" w:rsidP="00F416A2">
            <w:pPr>
              <w:rPr>
                <w:b/>
                <w:bCs/>
              </w:rPr>
            </w:pPr>
            <w:r>
              <w:rPr>
                <w:b/>
                <w:bCs/>
              </w:rPr>
              <w:t>11/3/2017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46D67A5" w14:textId="2DF1F49F" w:rsidR="00B44344" w:rsidRDefault="00634FCC" w:rsidP="00BA74EB">
            <w:pPr>
              <w:rPr>
                <w:b/>
                <w:bCs/>
              </w:rPr>
            </w:pPr>
            <w:r>
              <w:rPr>
                <w:b/>
                <w:bCs/>
              </w:rPr>
              <w:t xml:space="preserve">Reviewed and addressed minor formatting and </w:t>
            </w:r>
            <w:r w:rsidR="00BA74EB">
              <w:rPr>
                <w:b/>
                <w:bCs/>
              </w:rPr>
              <w:t>consistency</w:t>
            </w:r>
            <w:r>
              <w:rPr>
                <w:b/>
                <w:bCs/>
              </w:rPr>
              <w:t xml:space="preserve"> issues.</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042E0E5F" w14:textId="77777777" w:rsidR="00B44344" w:rsidRDefault="00B44344" w:rsidP="002B6AE3">
            <w:pPr>
              <w:rPr>
                <w:b/>
                <w:bCs/>
              </w:rPr>
            </w:pPr>
          </w:p>
        </w:tc>
      </w:tr>
    </w:tbl>
    <w:p w14:paraId="57649F80" w14:textId="152504FC" w:rsidR="0065735C" w:rsidRDefault="0065735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3CE733" w14:textId="77777777" w:rsidR="0065735C" w:rsidRDefault="0065735C">
      <w:pPr>
        <w:autoSpaceDE/>
        <w:autoSpaceDN/>
        <w:adjustRightInd/>
        <w:rPr>
          <w:sz w:val="24"/>
          <w:szCs w:val="24"/>
        </w:rPr>
      </w:pPr>
      <w:r>
        <w:rPr>
          <w:sz w:val="24"/>
          <w:szCs w:val="24"/>
        </w:rPr>
        <w:br w:type="page"/>
      </w:r>
    </w:p>
    <w:p w14:paraId="76F7A834" w14:textId="77777777" w:rsidR="0065735C" w:rsidRPr="00E233D9" w:rsidRDefault="0065735C" w:rsidP="0065735C">
      <w:pPr>
        <w:pStyle w:val="ListParagraph"/>
        <w:numPr>
          <w:ilvl w:val="0"/>
          <w:numId w:val="7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rPr>
          <w:b/>
          <w:sz w:val="24"/>
          <w:szCs w:val="24"/>
        </w:rPr>
      </w:pPr>
      <w:r w:rsidRPr="00E233D9">
        <w:rPr>
          <w:b/>
          <w:sz w:val="24"/>
          <w:szCs w:val="24"/>
        </w:rPr>
        <w:t>Glossary of Acronyms</w:t>
      </w:r>
    </w:p>
    <w:p w14:paraId="408C3F0D" w14:textId="77777777" w:rsidR="0065735C" w:rsidRDefault="0065735C"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8693" w:type="dxa"/>
        <w:tblInd w:w="-5" w:type="dxa"/>
        <w:tblLook w:val="04A0" w:firstRow="1" w:lastRow="0" w:firstColumn="1" w:lastColumn="0" w:noHBand="0" w:noVBand="1"/>
      </w:tblPr>
      <w:tblGrid>
        <w:gridCol w:w="1620"/>
        <w:gridCol w:w="7073"/>
      </w:tblGrid>
      <w:tr w:rsidR="00B22988" w:rsidRPr="00B22988" w14:paraId="16214C45" w14:textId="77777777" w:rsidTr="001A17A8">
        <w:trPr>
          <w:trHeight w:val="315"/>
          <w:tblHeader/>
        </w:trPr>
        <w:tc>
          <w:tcPr>
            <w:tcW w:w="162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1A4E634" w14:textId="77777777" w:rsidR="00B22988" w:rsidRPr="00B22988" w:rsidRDefault="00B22988" w:rsidP="00B22988">
            <w:pPr>
              <w:autoSpaceDE/>
              <w:autoSpaceDN/>
              <w:adjustRightInd/>
              <w:rPr>
                <w:color w:val="000000"/>
                <w:sz w:val="24"/>
                <w:szCs w:val="24"/>
              </w:rPr>
            </w:pPr>
            <w:r w:rsidRPr="00B22988">
              <w:rPr>
                <w:color w:val="000000"/>
                <w:sz w:val="24"/>
                <w:szCs w:val="24"/>
              </w:rPr>
              <w:t>Acronym</w:t>
            </w:r>
          </w:p>
        </w:tc>
        <w:tc>
          <w:tcPr>
            <w:tcW w:w="7073" w:type="dxa"/>
            <w:tcBorders>
              <w:top w:val="single" w:sz="4" w:space="0" w:color="auto"/>
              <w:left w:val="nil"/>
              <w:bottom w:val="single" w:sz="4" w:space="0" w:color="auto"/>
              <w:right w:val="single" w:sz="4" w:space="0" w:color="auto"/>
            </w:tcBorders>
            <w:shd w:val="clear" w:color="000000" w:fill="A6A6A6"/>
            <w:vAlign w:val="center"/>
            <w:hideMark/>
          </w:tcPr>
          <w:p w14:paraId="5E203F17" w14:textId="77777777" w:rsidR="00B22988" w:rsidRPr="00B22988" w:rsidRDefault="00B22988" w:rsidP="00B22988">
            <w:pPr>
              <w:autoSpaceDE/>
              <w:autoSpaceDN/>
              <w:adjustRightInd/>
              <w:rPr>
                <w:color w:val="000000"/>
                <w:sz w:val="24"/>
                <w:szCs w:val="24"/>
              </w:rPr>
            </w:pPr>
            <w:r w:rsidRPr="00B22988">
              <w:rPr>
                <w:color w:val="000000"/>
                <w:sz w:val="24"/>
                <w:szCs w:val="24"/>
              </w:rPr>
              <w:t>Definition</w:t>
            </w:r>
          </w:p>
        </w:tc>
      </w:tr>
      <w:tr w:rsidR="00B22988" w:rsidRPr="00B22988" w14:paraId="6F91C63F"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677B0A9" w14:textId="77777777" w:rsidR="00B22988" w:rsidRPr="00B22988" w:rsidRDefault="00B22988" w:rsidP="00B22988">
            <w:pPr>
              <w:autoSpaceDE/>
              <w:autoSpaceDN/>
              <w:adjustRightInd/>
              <w:rPr>
                <w:color w:val="000000"/>
                <w:sz w:val="24"/>
                <w:szCs w:val="24"/>
              </w:rPr>
            </w:pPr>
            <w:r w:rsidRPr="00B22988">
              <w:rPr>
                <w:color w:val="000000"/>
                <w:sz w:val="24"/>
                <w:szCs w:val="24"/>
              </w:rPr>
              <w:t>ADC</w:t>
            </w:r>
          </w:p>
        </w:tc>
        <w:tc>
          <w:tcPr>
            <w:tcW w:w="7073" w:type="dxa"/>
            <w:tcBorders>
              <w:top w:val="nil"/>
              <w:left w:val="nil"/>
              <w:bottom w:val="single" w:sz="4" w:space="0" w:color="auto"/>
              <w:right w:val="single" w:sz="4" w:space="0" w:color="auto"/>
            </w:tcBorders>
            <w:shd w:val="clear" w:color="auto" w:fill="auto"/>
            <w:vAlign w:val="center"/>
            <w:hideMark/>
          </w:tcPr>
          <w:p w14:paraId="08C102B6" w14:textId="77777777" w:rsidR="00B22988" w:rsidRPr="00B22988" w:rsidRDefault="00B22988" w:rsidP="00B22988">
            <w:pPr>
              <w:autoSpaceDE/>
              <w:autoSpaceDN/>
              <w:adjustRightInd/>
              <w:rPr>
                <w:color w:val="000000"/>
                <w:sz w:val="24"/>
                <w:szCs w:val="24"/>
              </w:rPr>
            </w:pPr>
            <w:r w:rsidRPr="00B22988">
              <w:rPr>
                <w:color w:val="000000"/>
                <w:sz w:val="24"/>
                <w:szCs w:val="24"/>
              </w:rPr>
              <w:t>Assistant Division Chief</w:t>
            </w:r>
          </w:p>
        </w:tc>
      </w:tr>
      <w:tr w:rsidR="00B22988" w:rsidRPr="00B22988" w14:paraId="33D95FEE"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66F5FB0" w14:textId="77777777" w:rsidR="00B22988" w:rsidRPr="00B22988" w:rsidRDefault="00B22988" w:rsidP="00B22988">
            <w:pPr>
              <w:autoSpaceDE/>
              <w:autoSpaceDN/>
              <w:adjustRightInd/>
              <w:rPr>
                <w:color w:val="000000"/>
                <w:sz w:val="24"/>
                <w:szCs w:val="24"/>
              </w:rPr>
            </w:pPr>
            <w:r w:rsidRPr="00B22988">
              <w:rPr>
                <w:color w:val="000000"/>
                <w:sz w:val="24"/>
                <w:szCs w:val="24"/>
              </w:rPr>
              <w:t>BPMs</w:t>
            </w:r>
          </w:p>
        </w:tc>
        <w:tc>
          <w:tcPr>
            <w:tcW w:w="7073" w:type="dxa"/>
            <w:tcBorders>
              <w:top w:val="nil"/>
              <w:left w:val="nil"/>
              <w:bottom w:val="single" w:sz="4" w:space="0" w:color="auto"/>
              <w:right w:val="single" w:sz="4" w:space="0" w:color="auto"/>
            </w:tcBorders>
            <w:shd w:val="clear" w:color="auto" w:fill="auto"/>
            <w:vAlign w:val="center"/>
            <w:hideMark/>
          </w:tcPr>
          <w:p w14:paraId="39B6C611" w14:textId="77777777" w:rsidR="00B22988" w:rsidRPr="00B22988" w:rsidRDefault="00B22988" w:rsidP="00B22988">
            <w:pPr>
              <w:autoSpaceDE/>
              <w:autoSpaceDN/>
              <w:adjustRightInd/>
              <w:rPr>
                <w:color w:val="000000"/>
                <w:sz w:val="24"/>
                <w:szCs w:val="24"/>
              </w:rPr>
            </w:pPr>
            <w:r w:rsidRPr="00B22988">
              <w:rPr>
                <w:color w:val="000000"/>
                <w:sz w:val="24"/>
                <w:szCs w:val="24"/>
              </w:rPr>
              <w:t>Business Process Models</w:t>
            </w:r>
          </w:p>
        </w:tc>
      </w:tr>
      <w:tr w:rsidR="00A972A4" w:rsidRPr="00B22988" w14:paraId="394CC8CC"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tcPr>
          <w:p w14:paraId="11976679" w14:textId="1BF8B929" w:rsidR="00A972A4" w:rsidRPr="00B22988" w:rsidRDefault="00A972A4" w:rsidP="00B22988">
            <w:pPr>
              <w:autoSpaceDE/>
              <w:autoSpaceDN/>
              <w:adjustRightInd/>
              <w:rPr>
                <w:color w:val="000000"/>
                <w:sz w:val="24"/>
                <w:szCs w:val="24"/>
              </w:rPr>
            </w:pPr>
            <w:r>
              <w:rPr>
                <w:color w:val="000000"/>
                <w:sz w:val="24"/>
                <w:szCs w:val="24"/>
              </w:rPr>
              <w:t>CAES</w:t>
            </w:r>
          </w:p>
        </w:tc>
        <w:tc>
          <w:tcPr>
            <w:tcW w:w="7073" w:type="dxa"/>
            <w:tcBorders>
              <w:top w:val="nil"/>
              <w:left w:val="nil"/>
              <w:bottom w:val="single" w:sz="4" w:space="0" w:color="auto"/>
              <w:right w:val="single" w:sz="4" w:space="0" w:color="auto"/>
            </w:tcBorders>
            <w:shd w:val="clear" w:color="auto" w:fill="auto"/>
            <w:vAlign w:val="center"/>
          </w:tcPr>
          <w:p w14:paraId="7842E4B4" w14:textId="10F6EF00" w:rsidR="00A972A4" w:rsidRPr="00B22988" w:rsidRDefault="00A972A4" w:rsidP="00B22988">
            <w:pPr>
              <w:autoSpaceDE/>
              <w:autoSpaceDN/>
              <w:adjustRightInd/>
              <w:rPr>
                <w:color w:val="000000"/>
                <w:sz w:val="24"/>
                <w:szCs w:val="24"/>
              </w:rPr>
            </w:pPr>
            <w:r>
              <w:rPr>
                <w:color w:val="000000"/>
                <w:sz w:val="24"/>
                <w:szCs w:val="24"/>
              </w:rPr>
              <w:t>Current Analysis and Estimation System</w:t>
            </w:r>
          </w:p>
        </w:tc>
      </w:tr>
      <w:tr w:rsidR="00B22988" w:rsidRPr="00B22988" w14:paraId="1EC0CFEC"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541FA90" w14:textId="77777777" w:rsidR="00B22988" w:rsidRPr="00B22988" w:rsidRDefault="00B22988" w:rsidP="00B22988">
            <w:pPr>
              <w:autoSpaceDE/>
              <w:autoSpaceDN/>
              <w:adjustRightInd/>
              <w:rPr>
                <w:color w:val="000000"/>
                <w:sz w:val="24"/>
                <w:szCs w:val="24"/>
              </w:rPr>
            </w:pPr>
            <w:r w:rsidRPr="00B22988">
              <w:rPr>
                <w:color w:val="000000"/>
                <w:sz w:val="24"/>
                <w:szCs w:val="24"/>
              </w:rPr>
              <w:t>CaRDS</w:t>
            </w:r>
          </w:p>
        </w:tc>
        <w:tc>
          <w:tcPr>
            <w:tcW w:w="7073" w:type="dxa"/>
            <w:tcBorders>
              <w:top w:val="nil"/>
              <w:left w:val="nil"/>
              <w:bottom w:val="single" w:sz="4" w:space="0" w:color="auto"/>
              <w:right w:val="single" w:sz="4" w:space="0" w:color="auto"/>
            </w:tcBorders>
            <w:shd w:val="clear" w:color="auto" w:fill="auto"/>
            <w:vAlign w:val="center"/>
            <w:hideMark/>
          </w:tcPr>
          <w:p w14:paraId="3F363CA1" w14:textId="77777777" w:rsidR="00B22988" w:rsidRPr="00B22988" w:rsidRDefault="00B22988" w:rsidP="00B22988">
            <w:pPr>
              <w:autoSpaceDE/>
              <w:autoSpaceDN/>
              <w:adjustRightInd/>
              <w:rPr>
                <w:color w:val="000000"/>
                <w:sz w:val="24"/>
                <w:szCs w:val="24"/>
              </w:rPr>
            </w:pPr>
            <w:r w:rsidRPr="00B22988">
              <w:rPr>
                <w:color w:val="000000"/>
                <w:sz w:val="24"/>
                <w:szCs w:val="24"/>
              </w:rPr>
              <w:t>Control and Response Data System</w:t>
            </w:r>
          </w:p>
        </w:tc>
      </w:tr>
      <w:tr w:rsidR="00B22988" w:rsidRPr="00B22988" w14:paraId="1846D533"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5F545A2" w14:textId="77777777" w:rsidR="00B22988" w:rsidRPr="00B22988" w:rsidRDefault="00B22988" w:rsidP="00B22988">
            <w:pPr>
              <w:autoSpaceDE/>
              <w:autoSpaceDN/>
              <w:adjustRightInd/>
              <w:rPr>
                <w:color w:val="000000"/>
                <w:sz w:val="24"/>
                <w:szCs w:val="24"/>
              </w:rPr>
            </w:pPr>
            <w:r w:rsidRPr="00B22988">
              <w:rPr>
                <w:color w:val="000000"/>
                <w:sz w:val="24"/>
                <w:szCs w:val="24"/>
              </w:rPr>
              <w:t>CDAR</w:t>
            </w:r>
          </w:p>
        </w:tc>
        <w:tc>
          <w:tcPr>
            <w:tcW w:w="7073" w:type="dxa"/>
            <w:tcBorders>
              <w:top w:val="nil"/>
              <w:left w:val="nil"/>
              <w:bottom w:val="single" w:sz="4" w:space="0" w:color="auto"/>
              <w:right w:val="single" w:sz="4" w:space="0" w:color="auto"/>
            </w:tcBorders>
            <w:shd w:val="clear" w:color="auto" w:fill="auto"/>
            <w:vAlign w:val="center"/>
            <w:hideMark/>
          </w:tcPr>
          <w:p w14:paraId="0D7D3AD6" w14:textId="77777777" w:rsidR="00B22988" w:rsidRPr="00B22988" w:rsidRDefault="00B22988" w:rsidP="00B22988">
            <w:pPr>
              <w:autoSpaceDE/>
              <w:autoSpaceDN/>
              <w:adjustRightInd/>
              <w:rPr>
                <w:color w:val="000000"/>
                <w:sz w:val="24"/>
                <w:szCs w:val="24"/>
              </w:rPr>
            </w:pPr>
            <w:r w:rsidRPr="00B22988">
              <w:rPr>
                <w:color w:val="000000"/>
                <w:sz w:val="24"/>
                <w:szCs w:val="24"/>
              </w:rPr>
              <w:t>Center for Disclosure Avoidance Research</w:t>
            </w:r>
          </w:p>
        </w:tc>
      </w:tr>
      <w:tr w:rsidR="00B22988" w:rsidRPr="00B22988" w14:paraId="51CEBA5E"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06DB481" w14:textId="77777777" w:rsidR="00B22988" w:rsidRPr="00B22988" w:rsidRDefault="00B22988" w:rsidP="00B22988">
            <w:pPr>
              <w:autoSpaceDE/>
              <w:autoSpaceDN/>
              <w:adjustRightInd/>
              <w:rPr>
                <w:color w:val="000000"/>
                <w:sz w:val="24"/>
                <w:szCs w:val="24"/>
              </w:rPr>
            </w:pPr>
            <w:r w:rsidRPr="00B22988">
              <w:rPr>
                <w:color w:val="000000"/>
                <w:sz w:val="24"/>
                <w:szCs w:val="24"/>
              </w:rPr>
              <w:t>CEDCaP</w:t>
            </w:r>
          </w:p>
        </w:tc>
        <w:tc>
          <w:tcPr>
            <w:tcW w:w="7073" w:type="dxa"/>
            <w:tcBorders>
              <w:top w:val="nil"/>
              <w:left w:val="nil"/>
              <w:bottom w:val="single" w:sz="4" w:space="0" w:color="auto"/>
              <w:right w:val="single" w:sz="4" w:space="0" w:color="auto"/>
            </w:tcBorders>
            <w:shd w:val="clear" w:color="auto" w:fill="auto"/>
            <w:vAlign w:val="center"/>
            <w:hideMark/>
          </w:tcPr>
          <w:p w14:paraId="3BB2B4CC" w14:textId="77777777" w:rsidR="00B22988" w:rsidRPr="00B22988" w:rsidRDefault="00B22988" w:rsidP="00B22988">
            <w:pPr>
              <w:autoSpaceDE/>
              <w:autoSpaceDN/>
              <w:adjustRightInd/>
              <w:rPr>
                <w:color w:val="000000"/>
                <w:sz w:val="24"/>
                <w:szCs w:val="24"/>
              </w:rPr>
            </w:pPr>
            <w:r w:rsidRPr="00B22988">
              <w:rPr>
                <w:color w:val="000000"/>
                <w:sz w:val="24"/>
                <w:szCs w:val="24"/>
              </w:rPr>
              <w:t>Census Enterprise Data Collection and Processing</w:t>
            </w:r>
          </w:p>
        </w:tc>
      </w:tr>
      <w:tr w:rsidR="00B22988" w:rsidRPr="00B22988" w14:paraId="151BE8F4"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2D09433" w14:textId="77777777" w:rsidR="00B22988" w:rsidRPr="00B22988" w:rsidRDefault="00B22988" w:rsidP="00B22988">
            <w:pPr>
              <w:autoSpaceDE/>
              <w:autoSpaceDN/>
              <w:adjustRightInd/>
              <w:rPr>
                <w:color w:val="000000"/>
                <w:sz w:val="24"/>
                <w:szCs w:val="24"/>
              </w:rPr>
            </w:pPr>
            <w:r w:rsidRPr="00B22988">
              <w:rPr>
                <w:color w:val="000000"/>
                <w:sz w:val="24"/>
                <w:szCs w:val="24"/>
              </w:rPr>
              <w:t>CEF</w:t>
            </w:r>
          </w:p>
        </w:tc>
        <w:tc>
          <w:tcPr>
            <w:tcW w:w="7073" w:type="dxa"/>
            <w:tcBorders>
              <w:top w:val="nil"/>
              <w:left w:val="nil"/>
              <w:bottom w:val="single" w:sz="4" w:space="0" w:color="auto"/>
              <w:right w:val="single" w:sz="4" w:space="0" w:color="auto"/>
            </w:tcBorders>
            <w:shd w:val="clear" w:color="auto" w:fill="auto"/>
            <w:vAlign w:val="center"/>
            <w:hideMark/>
          </w:tcPr>
          <w:p w14:paraId="16D21929" w14:textId="77777777" w:rsidR="00B22988" w:rsidRPr="00B22988" w:rsidRDefault="00B22988" w:rsidP="00B22988">
            <w:pPr>
              <w:autoSpaceDE/>
              <w:autoSpaceDN/>
              <w:adjustRightInd/>
              <w:rPr>
                <w:color w:val="000000"/>
                <w:sz w:val="24"/>
                <w:szCs w:val="24"/>
              </w:rPr>
            </w:pPr>
            <w:r w:rsidRPr="00B22988">
              <w:rPr>
                <w:color w:val="000000"/>
                <w:sz w:val="24"/>
                <w:szCs w:val="24"/>
              </w:rPr>
              <w:t>Census Edited File</w:t>
            </w:r>
          </w:p>
        </w:tc>
      </w:tr>
      <w:tr w:rsidR="000668A2" w:rsidRPr="00B22988" w14:paraId="104E8F8D"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7FB615EE" w14:textId="76C9DD0E" w:rsidR="000668A2" w:rsidRPr="00B22988" w:rsidRDefault="000668A2" w:rsidP="00B22988">
            <w:pPr>
              <w:autoSpaceDE/>
              <w:autoSpaceDN/>
              <w:adjustRightInd/>
              <w:rPr>
                <w:color w:val="000000"/>
                <w:sz w:val="24"/>
                <w:szCs w:val="24"/>
              </w:rPr>
            </w:pPr>
            <w:r>
              <w:rPr>
                <w:color w:val="000000"/>
                <w:sz w:val="24"/>
                <w:szCs w:val="24"/>
              </w:rPr>
              <w:t>CI</w:t>
            </w:r>
          </w:p>
        </w:tc>
        <w:tc>
          <w:tcPr>
            <w:tcW w:w="7073" w:type="dxa"/>
            <w:tcBorders>
              <w:top w:val="nil"/>
              <w:left w:val="nil"/>
              <w:bottom w:val="single" w:sz="4" w:space="0" w:color="auto"/>
              <w:right w:val="single" w:sz="4" w:space="0" w:color="auto"/>
            </w:tcBorders>
            <w:shd w:val="clear" w:color="auto" w:fill="auto"/>
            <w:vAlign w:val="center"/>
          </w:tcPr>
          <w:p w14:paraId="0774362A" w14:textId="0B18BCE1" w:rsidR="000668A2" w:rsidRPr="00B22988" w:rsidRDefault="000668A2" w:rsidP="00B22988">
            <w:pPr>
              <w:autoSpaceDE/>
              <w:autoSpaceDN/>
              <w:adjustRightInd/>
              <w:rPr>
                <w:color w:val="000000"/>
                <w:sz w:val="24"/>
                <w:szCs w:val="24"/>
              </w:rPr>
            </w:pPr>
            <w:r>
              <w:rPr>
                <w:color w:val="000000"/>
                <w:sz w:val="24"/>
                <w:szCs w:val="24"/>
              </w:rPr>
              <w:t>Coverage Improvement</w:t>
            </w:r>
          </w:p>
        </w:tc>
      </w:tr>
      <w:tr w:rsidR="00B22988" w:rsidRPr="00B22988" w14:paraId="26529701"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C4A5D1" w14:textId="77777777" w:rsidR="00B22988" w:rsidRPr="00B22988" w:rsidRDefault="00B22988" w:rsidP="00B22988">
            <w:pPr>
              <w:autoSpaceDE/>
              <w:autoSpaceDN/>
              <w:adjustRightInd/>
              <w:rPr>
                <w:color w:val="000000"/>
                <w:sz w:val="24"/>
                <w:szCs w:val="24"/>
              </w:rPr>
            </w:pPr>
            <w:r w:rsidRPr="00B22988">
              <w:rPr>
                <w:color w:val="000000"/>
                <w:sz w:val="24"/>
                <w:szCs w:val="24"/>
              </w:rPr>
              <w:t>CQA</w:t>
            </w:r>
          </w:p>
        </w:tc>
        <w:tc>
          <w:tcPr>
            <w:tcW w:w="7073" w:type="dxa"/>
            <w:tcBorders>
              <w:top w:val="nil"/>
              <w:left w:val="nil"/>
              <w:bottom w:val="single" w:sz="4" w:space="0" w:color="auto"/>
              <w:right w:val="single" w:sz="4" w:space="0" w:color="auto"/>
            </w:tcBorders>
            <w:shd w:val="clear" w:color="auto" w:fill="auto"/>
            <w:vAlign w:val="center"/>
            <w:hideMark/>
          </w:tcPr>
          <w:p w14:paraId="151A2037" w14:textId="77777777" w:rsidR="00B22988" w:rsidRPr="00B22988" w:rsidRDefault="00B22988" w:rsidP="00B22988">
            <w:pPr>
              <w:autoSpaceDE/>
              <w:autoSpaceDN/>
              <w:adjustRightInd/>
              <w:rPr>
                <w:color w:val="000000"/>
                <w:sz w:val="24"/>
                <w:szCs w:val="24"/>
              </w:rPr>
            </w:pPr>
            <w:r w:rsidRPr="00B22988">
              <w:rPr>
                <w:color w:val="000000"/>
                <w:sz w:val="24"/>
                <w:szCs w:val="24"/>
              </w:rPr>
              <w:t>Census Questionnaire Assistance</w:t>
            </w:r>
          </w:p>
        </w:tc>
      </w:tr>
      <w:tr w:rsidR="00B22988" w:rsidRPr="00B22988" w14:paraId="6AEBA9E3"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77BD9B" w14:textId="77777777" w:rsidR="00B22988" w:rsidRPr="00B22988" w:rsidRDefault="00B22988" w:rsidP="00B22988">
            <w:pPr>
              <w:autoSpaceDE/>
              <w:autoSpaceDN/>
              <w:adjustRightInd/>
              <w:rPr>
                <w:color w:val="000000"/>
                <w:sz w:val="24"/>
                <w:szCs w:val="24"/>
              </w:rPr>
            </w:pPr>
            <w:r w:rsidRPr="00B22988">
              <w:rPr>
                <w:color w:val="000000"/>
                <w:sz w:val="24"/>
                <w:szCs w:val="24"/>
              </w:rPr>
              <w:t>CRs</w:t>
            </w:r>
          </w:p>
        </w:tc>
        <w:tc>
          <w:tcPr>
            <w:tcW w:w="7073" w:type="dxa"/>
            <w:tcBorders>
              <w:top w:val="nil"/>
              <w:left w:val="nil"/>
              <w:bottom w:val="single" w:sz="4" w:space="0" w:color="auto"/>
              <w:right w:val="single" w:sz="4" w:space="0" w:color="auto"/>
            </w:tcBorders>
            <w:shd w:val="clear" w:color="auto" w:fill="auto"/>
            <w:vAlign w:val="center"/>
            <w:hideMark/>
          </w:tcPr>
          <w:p w14:paraId="11B1BEA6" w14:textId="77777777" w:rsidR="00B22988" w:rsidRPr="00B22988" w:rsidRDefault="00B22988" w:rsidP="00B22988">
            <w:pPr>
              <w:autoSpaceDE/>
              <w:autoSpaceDN/>
              <w:adjustRightInd/>
              <w:rPr>
                <w:color w:val="000000"/>
                <w:sz w:val="24"/>
                <w:szCs w:val="24"/>
              </w:rPr>
            </w:pPr>
            <w:r w:rsidRPr="00B22988">
              <w:rPr>
                <w:color w:val="000000"/>
                <w:sz w:val="24"/>
                <w:szCs w:val="24"/>
              </w:rPr>
              <w:t>Change Requests</w:t>
            </w:r>
          </w:p>
        </w:tc>
      </w:tr>
      <w:tr w:rsidR="00B22988" w:rsidRPr="00B22988" w14:paraId="61DDB80C"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DE16385" w14:textId="77777777" w:rsidR="00B22988" w:rsidRPr="00B22988" w:rsidRDefault="00B22988" w:rsidP="00B22988">
            <w:pPr>
              <w:autoSpaceDE/>
              <w:autoSpaceDN/>
              <w:adjustRightInd/>
              <w:rPr>
                <w:color w:val="000000"/>
                <w:sz w:val="24"/>
                <w:szCs w:val="24"/>
              </w:rPr>
            </w:pPr>
            <w:r w:rsidRPr="00B22988">
              <w:rPr>
                <w:color w:val="000000"/>
                <w:sz w:val="24"/>
                <w:szCs w:val="24"/>
              </w:rPr>
              <w:t>CUF</w:t>
            </w:r>
          </w:p>
        </w:tc>
        <w:tc>
          <w:tcPr>
            <w:tcW w:w="7073" w:type="dxa"/>
            <w:tcBorders>
              <w:top w:val="nil"/>
              <w:left w:val="nil"/>
              <w:bottom w:val="single" w:sz="4" w:space="0" w:color="auto"/>
              <w:right w:val="single" w:sz="4" w:space="0" w:color="auto"/>
            </w:tcBorders>
            <w:shd w:val="clear" w:color="auto" w:fill="auto"/>
            <w:vAlign w:val="center"/>
            <w:hideMark/>
          </w:tcPr>
          <w:p w14:paraId="7AB3E178" w14:textId="77777777" w:rsidR="00B22988" w:rsidRPr="00B22988" w:rsidRDefault="00B22988" w:rsidP="00B22988">
            <w:pPr>
              <w:autoSpaceDE/>
              <w:autoSpaceDN/>
              <w:adjustRightInd/>
              <w:rPr>
                <w:color w:val="000000"/>
                <w:sz w:val="24"/>
                <w:szCs w:val="24"/>
              </w:rPr>
            </w:pPr>
            <w:r w:rsidRPr="00B22988">
              <w:rPr>
                <w:color w:val="000000"/>
                <w:sz w:val="24"/>
                <w:szCs w:val="24"/>
              </w:rPr>
              <w:t>Census Unedited File</w:t>
            </w:r>
          </w:p>
        </w:tc>
      </w:tr>
      <w:tr w:rsidR="00B22988" w:rsidRPr="00B22988" w14:paraId="25507F73"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1EA7D27" w14:textId="77777777" w:rsidR="00B22988" w:rsidRPr="00B22988" w:rsidRDefault="00B22988" w:rsidP="00B22988">
            <w:pPr>
              <w:autoSpaceDE/>
              <w:autoSpaceDN/>
              <w:adjustRightInd/>
              <w:rPr>
                <w:color w:val="000000"/>
                <w:sz w:val="24"/>
                <w:szCs w:val="24"/>
              </w:rPr>
            </w:pPr>
            <w:r w:rsidRPr="00B22988">
              <w:rPr>
                <w:color w:val="000000"/>
                <w:sz w:val="24"/>
                <w:szCs w:val="24"/>
              </w:rPr>
              <w:t>DCCO</w:t>
            </w:r>
          </w:p>
        </w:tc>
        <w:tc>
          <w:tcPr>
            <w:tcW w:w="7073" w:type="dxa"/>
            <w:tcBorders>
              <w:top w:val="nil"/>
              <w:left w:val="nil"/>
              <w:bottom w:val="single" w:sz="4" w:space="0" w:color="auto"/>
              <w:right w:val="single" w:sz="4" w:space="0" w:color="auto"/>
            </w:tcBorders>
            <w:shd w:val="clear" w:color="auto" w:fill="auto"/>
            <w:vAlign w:val="center"/>
            <w:hideMark/>
          </w:tcPr>
          <w:p w14:paraId="6BCFFE02" w14:textId="77777777" w:rsidR="00B22988" w:rsidRPr="00B22988" w:rsidRDefault="00B22988" w:rsidP="00B22988">
            <w:pPr>
              <w:autoSpaceDE/>
              <w:autoSpaceDN/>
              <w:adjustRightInd/>
              <w:rPr>
                <w:color w:val="000000"/>
                <w:sz w:val="24"/>
                <w:szCs w:val="24"/>
              </w:rPr>
            </w:pPr>
            <w:r w:rsidRPr="00B22988">
              <w:rPr>
                <w:color w:val="000000"/>
                <w:sz w:val="24"/>
                <w:szCs w:val="24"/>
              </w:rPr>
              <w:t>Decennial Census Communications Office</w:t>
            </w:r>
          </w:p>
        </w:tc>
      </w:tr>
      <w:tr w:rsidR="00B22988" w:rsidRPr="00B22988" w14:paraId="5A78FF6B"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C3627D6" w14:textId="77777777" w:rsidR="00B22988" w:rsidRPr="00B22988" w:rsidRDefault="00B22988" w:rsidP="00B22988">
            <w:pPr>
              <w:autoSpaceDE/>
              <w:autoSpaceDN/>
              <w:adjustRightInd/>
              <w:rPr>
                <w:color w:val="000000"/>
                <w:sz w:val="24"/>
                <w:szCs w:val="24"/>
              </w:rPr>
            </w:pPr>
            <w:r w:rsidRPr="00B22988">
              <w:rPr>
                <w:color w:val="000000"/>
                <w:sz w:val="24"/>
                <w:szCs w:val="24"/>
              </w:rPr>
              <w:t>DCMD</w:t>
            </w:r>
          </w:p>
        </w:tc>
        <w:tc>
          <w:tcPr>
            <w:tcW w:w="7073" w:type="dxa"/>
            <w:tcBorders>
              <w:top w:val="nil"/>
              <w:left w:val="nil"/>
              <w:bottom w:val="single" w:sz="4" w:space="0" w:color="auto"/>
              <w:right w:val="single" w:sz="4" w:space="0" w:color="auto"/>
            </w:tcBorders>
            <w:shd w:val="clear" w:color="auto" w:fill="auto"/>
            <w:vAlign w:val="center"/>
            <w:hideMark/>
          </w:tcPr>
          <w:p w14:paraId="64A2F40A" w14:textId="77777777" w:rsidR="00B22988" w:rsidRPr="00B22988" w:rsidRDefault="00B22988" w:rsidP="00B22988">
            <w:pPr>
              <w:autoSpaceDE/>
              <w:autoSpaceDN/>
              <w:adjustRightInd/>
              <w:rPr>
                <w:color w:val="000000"/>
                <w:sz w:val="24"/>
                <w:szCs w:val="24"/>
              </w:rPr>
            </w:pPr>
            <w:r w:rsidRPr="00B22988">
              <w:rPr>
                <w:color w:val="000000"/>
                <w:sz w:val="24"/>
                <w:szCs w:val="24"/>
              </w:rPr>
              <w:t>Decennial Census Management Division</w:t>
            </w:r>
          </w:p>
        </w:tc>
      </w:tr>
      <w:tr w:rsidR="00B22988" w:rsidRPr="00B22988" w14:paraId="0D0BDC50"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EEB9944" w14:textId="77777777" w:rsidR="00B22988" w:rsidRPr="00B22988" w:rsidRDefault="00B22988" w:rsidP="00B22988">
            <w:pPr>
              <w:autoSpaceDE/>
              <w:autoSpaceDN/>
              <w:adjustRightInd/>
              <w:rPr>
                <w:color w:val="000000"/>
                <w:sz w:val="24"/>
                <w:szCs w:val="24"/>
              </w:rPr>
            </w:pPr>
            <w:r w:rsidRPr="00B22988">
              <w:rPr>
                <w:color w:val="000000"/>
                <w:sz w:val="24"/>
                <w:szCs w:val="24"/>
              </w:rPr>
              <w:t>DE</w:t>
            </w:r>
          </w:p>
        </w:tc>
        <w:tc>
          <w:tcPr>
            <w:tcW w:w="7073" w:type="dxa"/>
            <w:tcBorders>
              <w:top w:val="nil"/>
              <w:left w:val="nil"/>
              <w:bottom w:val="single" w:sz="4" w:space="0" w:color="auto"/>
              <w:right w:val="single" w:sz="4" w:space="0" w:color="auto"/>
            </w:tcBorders>
            <w:shd w:val="clear" w:color="auto" w:fill="auto"/>
            <w:vAlign w:val="center"/>
            <w:hideMark/>
          </w:tcPr>
          <w:p w14:paraId="5F63A709" w14:textId="77777777" w:rsidR="00B22988" w:rsidRPr="00B22988" w:rsidRDefault="00B22988" w:rsidP="00B22988">
            <w:pPr>
              <w:autoSpaceDE/>
              <w:autoSpaceDN/>
              <w:adjustRightInd/>
              <w:rPr>
                <w:color w:val="000000"/>
                <w:sz w:val="24"/>
                <w:szCs w:val="24"/>
              </w:rPr>
            </w:pPr>
            <w:r w:rsidRPr="00B22988">
              <w:rPr>
                <w:color w:val="000000"/>
                <w:sz w:val="24"/>
                <w:szCs w:val="24"/>
              </w:rPr>
              <w:t>Data Element</w:t>
            </w:r>
          </w:p>
        </w:tc>
      </w:tr>
      <w:tr w:rsidR="00B22988" w:rsidRPr="00B22988" w14:paraId="6EDAED47"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B0FACF3" w14:textId="77777777" w:rsidR="00B22988" w:rsidRPr="00B22988" w:rsidRDefault="00B22988" w:rsidP="00B22988">
            <w:pPr>
              <w:autoSpaceDE/>
              <w:autoSpaceDN/>
              <w:adjustRightInd/>
              <w:rPr>
                <w:color w:val="000000"/>
                <w:sz w:val="24"/>
                <w:szCs w:val="24"/>
              </w:rPr>
            </w:pPr>
            <w:r w:rsidRPr="00B22988">
              <w:rPr>
                <w:color w:val="000000"/>
                <w:sz w:val="24"/>
                <w:szCs w:val="24"/>
              </w:rPr>
              <w:t>DITD</w:t>
            </w:r>
          </w:p>
        </w:tc>
        <w:tc>
          <w:tcPr>
            <w:tcW w:w="7073" w:type="dxa"/>
            <w:tcBorders>
              <w:top w:val="nil"/>
              <w:left w:val="nil"/>
              <w:bottom w:val="single" w:sz="4" w:space="0" w:color="auto"/>
              <w:right w:val="single" w:sz="4" w:space="0" w:color="auto"/>
            </w:tcBorders>
            <w:shd w:val="clear" w:color="auto" w:fill="auto"/>
            <w:vAlign w:val="center"/>
            <w:hideMark/>
          </w:tcPr>
          <w:p w14:paraId="436AAF7B" w14:textId="77777777" w:rsidR="00B22988" w:rsidRPr="00B22988" w:rsidRDefault="00B22988" w:rsidP="00B22988">
            <w:pPr>
              <w:autoSpaceDE/>
              <w:autoSpaceDN/>
              <w:adjustRightInd/>
              <w:rPr>
                <w:color w:val="000000"/>
                <w:sz w:val="24"/>
                <w:szCs w:val="24"/>
              </w:rPr>
            </w:pPr>
            <w:r w:rsidRPr="00B22988">
              <w:rPr>
                <w:color w:val="000000"/>
                <w:sz w:val="24"/>
                <w:szCs w:val="24"/>
              </w:rPr>
              <w:t>Decennial Information Technology Division</w:t>
            </w:r>
          </w:p>
        </w:tc>
      </w:tr>
      <w:tr w:rsidR="00B22988" w:rsidRPr="00B22988" w14:paraId="410F5525"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FCDB6B3" w14:textId="77777777" w:rsidR="00B22988" w:rsidRPr="00B22988" w:rsidRDefault="00B22988" w:rsidP="00B22988">
            <w:pPr>
              <w:autoSpaceDE/>
              <w:autoSpaceDN/>
              <w:adjustRightInd/>
              <w:rPr>
                <w:color w:val="000000"/>
                <w:sz w:val="24"/>
                <w:szCs w:val="24"/>
              </w:rPr>
            </w:pPr>
            <w:r w:rsidRPr="00B22988">
              <w:rPr>
                <w:color w:val="000000"/>
                <w:sz w:val="24"/>
                <w:szCs w:val="24"/>
              </w:rPr>
              <w:t>DMD</w:t>
            </w:r>
          </w:p>
        </w:tc>
        <w:tc>
          <w:tcPr>
            <w:tcW w:w="7073" w:type="dxa"/>
            <w:tcBorders>
              <w:top w:val="nil"/>
              <w:left w:val="nil"/>
              <w:bottom w:val="single" w:sz="4" w:space="0" w:color="auto"/>
              <w:right w:val="single" w:sz="4" w:space="0" w:color="auto"/>
            </w:tcBorders>
            <w:shd w:val="clear" w:color="auto" w:fill="auto"/>
            <w:vAlign w:val="center"/>
            <w:hideMark/>
          </w:tcPr>
          <w:p w14:paraId="71E6DF3E" w14:textId="77777777" w:rsidR="00B22988" w:rsidRPr="00B22988" w:rsidRDefault="00B22988" w:rsidP="00B22988">
            <w:pPr>
              <w:autoSpaceDE/>
              <w:autoSpaceDN/>
              <w:adjustRightInd/>
              <w:rPr>
                <w:color w:val="000000"/>
                <w:sz w:val="24"/>
                <w:szCs w:val="24"/>
              </w:rPr>
            </w:pPr>
            <w:r w:rsidRPr="00B22988">
              <w:rPr>
                <w:color w:val="000000"/>
                <w:sz w:val="24"/>
                <w:szCs w:val="24"/>
              </w:rPr>
              <w:t>Decennial Management Division</w:t>
            </w:r>
          </w:p>
        </w:tc>
      </w:tr>
      <w:tr w:rsidR="00B22988" w:rsidRPr="00B22988" w14:paraId="7B90E816"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4423D98" w14:textId="77777777" w:rsidR="00B22988" w:rsidRPr="00B22988" w:rsidRDefault="00B22988" w:rsidP="00B22988">
            <w:pPr>
              <w:autoSpaceDE/>
              <w:autoSpaceDN/>
              <w:adjustRightInd/>
              <w:rPr>
                <w:color w:val="000000"/>
                <w:sz w:val="24"/>
                <w:szCs w:val="24"/>
              </w:rPr>
            </w:pPr>
            <w:r w:rsidRPr="00B22988">
              <w:rPr>
                <w:color w:val="000000"/>
                <w:sz w:val="24"/>
                <w:szCs w:val="24"/>
              </w:rPr>
              <w:t>DPMO</w:t>
            </w:r>
          </w:p>
        </w:tc>
        <w:tc>
          <w:tcPr>
            <w:tcW w:w="7073" w:type="dxa"/>
            <w:tcBorders>
              <w:top w:val="nil"/>
              <w:left w:val="nil"/>
              <w:bottom w:val="single" w:sz="4" w:space="0" w:color="auto"/>
              <w:right w:val="single" w:sz="4" w:space="0" w:color="auto"/>
            </w:tcBorders>
            <w:shd w:val="clear" w:color="auto" w:fill="auto"/>
            <w:vAlign w:val="center"/>
            <w:hideMark/>
          </w:tcPr>
          <w:p w14:paraId="7C4198D4" w14:textId="77777777" w:rsidR="00B22988" w:rsidRPr="00B22988" w:rsidRDefault="00B22988" w:rsidP="00B22988">
            <w:pPr>
              <w:autoSpaceDE/>
              <w:autoSpaceDN/>
              <w:adjustRightInd/>
              <w:rPr>
                <w:color w:val="000000"/>
                <w:sz w:val="24"/>
                <w:szCs w:val="24"/>
              </w:rPr>
            </w:pPr>
            <w:r w:rsidRPr="00B22988">
              <w:rPr>
                <w:color w:val="000000"/>
                <w:sz w:val="24"/>
                <w:szCs w:val="24"/>
              </w:rPr>
              <w:t>Decennial Program Management Office</w:t>
            </w:r>
          </w:p>
        </w:tc>
      </w:tr>
      <w:tr w:rsidR="00B22988" w:rsidRPr="00B22988" w14:paraId="2736DE47"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1248391" w14:textId="77777777" w:rsidR="00B22988" w:rsidRPr="00B22988" w:rsidRDefault="00B22988" w:rsidP="00B22988">
            <w:pPr>
              <w:autoSpaceDE/>
              <w:autoSpaceDN/>
              <w:adjustRightInd/>
              <w:rPr>
                <w:color w:val="000000"/>
                <w:sz w:val="24"/>
                <w:szCs w:val="24"/>
              </w:rPr>
            </w:pPr>
            <w:r w:rsidRPr="00B22988">
              <w:rPr>
                <w:color w:val="000000"/>
                <w:sz w:val="24"/>
                <w:szCs w:val="24"/>
              </w:rPr>
              <w:t>DRF</w:t>
            </w:r>
          </w:p>
        </w:tc>
        <w:tc>
          <w:tcPr>
            <w:tcW w:w="7073" w:type="dxa"/>
            <w:tcBorders>
              <w:top w:val="nil"/>
              <w:left w:val="nil"/>
              <w:bottom w:val="single" w:sz="4" w:space="0" w:color="auto"/>
              <w:right w:val="single" w:sz="4" w:space="0" w:color="auto"/>
            </w:tcBorders>
            <w:shd w:val="clear" w:color="auto" w:fill="auto"/>
            <w:vAlign w:val="center"/>
            <w:hideMark/>
          </w:tcPr>
          <w:p w14:paraId="70D7F09E" w14:textId="77777777" w:rsidR="00B22988" w:rsidRPr="00B22988" w:rsidRDefault="00B22988" w:rsidP="00B22988">
            <w:pPr>
              <w:autoSpaceDE/>
              <w:autoSpaceDN/>
              <w:adjustRightInd/>
              <w:rPr>
                <w:color w:val="000000"/>
                <w:sz w:val="24"/>
                <w:szCs w:val="24"/>
              </w:rPr>
            </w:pPr>
            <w:r w:rsidRPr="00B22988">
              <w:rPr>
                <w:color w:val="000000"/>
                <w:sz w:val="24"/>
                <w:szCs w:val="24"/>
              </w:rPr>
              <w:t>Decennial Response File</w:t>
            </w:r>
          </w:p>
        </w:tc>
      </w:tr>
      <w:tr w:rsidR="00B22988" w:rsidRPr="00B22988" w14:paraId="49586498"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EFA18FD" w14:textId="77777777" w:rsidR="00B22988" w:rsidRPr="00B22988" w:rsidRDefault="00B22988" w:rsidP="00B22988">
            <w:pPr>
              <w:autoSpaceDE/>
              <w:autoSpaceDN/>
              <w:adjustRightInd/>
              <w:rPr>
                <w:color w:val="000000"/>
                <w:sz w:val="24"/>
                <w:szCs w:val="24"/>
              </w:rPr>
            </w:pPr>
            <w:r w:rsidRPr="00B22988">
              <w:rPr>
                <w:color w:val="000000"/>
                <w:sz w:val="24"/>
                <w:szCs w:val="24"/>
              </w:rPr>
              <w:t>DROM</w:t>
            </w:r>
          </w:p>
        </w:tc>
        <w:tc>
          <w:tcPr>
            <w:tcW w:w="7073" w:type="dxa"/>
            <w:tcBorders>
              <w:top w:val="nil"/>
              <w:left w:val="nil"/>
              <w:bottom w:val="single" w:sz="4" w:space="0" w:color="auto"/>
              <w:right w:val="single" w:sz="4" w:space="0" w:color="auto"/>
            </w:tcBorders>
            <w:shd w:val="clear" w:color="auto" w:fill="auto"/>
            <w:vAlign w:val="center"/>
            <w:hideMark/>
          </w:tcPr>
          <w:p w14:paraId="5B9DA1E3" w14:textId="77777777" w:rsidR="00B22988" w:rsidRPr="00B22988" w:rsidRDefault="00B22988" w:rsidP="00B22988">
            <w:pPr>
              <w:autoSpaceDE/>
              <w:autoSpaceDN/>
              <w:adjustRightInd/>
              <w:rPr>
                <w:color w:val="000000"/>
                <w:sz w:val="24"/>
                <w:szCs w:val="24"/>
              </w:rPr>
            </w:pPr>
            <w:r w:rsidRPr="00B22988">
              <w:rPr>
                <w:color w:val="000000"/>
                <w:sz w:val="24"/>
                <w:szCs w:val="24"/>
              </w:rPr>
              <w:t>Decennial Research Objectives and Methods Working Group</w:t>
            </w:r>
          </w:p>
        </w:tc>
      </w:tr>
      <w:tr w:rsidR="00B22988" w:rsidRPr="00B22988" w14:paraId="4E7CCD44"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F1800F8" w14:textId="77777777" w:rsidR="00B22988" w:rsidRPr="00B22988" w:rsidRDefault="00B22988" w:rsidP="00B22988">
            <w:pPr>
              <w:autoSpaceDE/>
              <w:autoSpaceDN/>
              <w:adjustRightInd/>
              <w:rPr>
                <w:color w:val="000000"/>
                <w:sz w:val="24"/>
                <w:szCs w:val="24"/>
              </w:rPr>
            </w:pPr>
            <w:r w:rsidRPr="00B22988">
              <w:rPr>
                <w:color w:val="000000"/>
                <w:sz w:val="24"/>
                <w:szCs w:val="24"/>
              </w:rPr>
              <w:t>DRPS</w:t>
            </w:r>
          </w:p>
        </w:tc>
        <w:tc>
          <w:tcPr>
            <w:tcW w:w="7073" w:type="dxa"/>
            <w:tcBorders>
              <w:top w:val="nil"/>
              <w:left w:val="nil"/>
              <w:bottom w:val="single" w:sz="4" w:space="0" w:color="auto"/>
              <w:right w:val="single" w:sz="4" w:space="0" w:color="auto"/>
            </w:tcBorders>
            <w:shd w:val="clear" w:color="auto" w:fill="auto"/>
            <w:vAlign w:val="center"/>
            <w:hideMark/>
          </w:tcPr>
          <w:p w14:paraId="36EA1D8F" w14:textId="77777777" w:rsidR="00B22988" w:rsidRPr="00B22988" w:rsidRDefault="00B22988" w:rsidP="00B22988">
            <w:pPr>
              <w:autoSpaceDE/>
              <w:autoSpaceDN/>
              <w:adjustRightInd/>
              <w:rPr>
                <w:color w:val="000000"/>
                <w:sz w:val="24"/>
                <w:szCs w:val="24"/>
              </w:rPr>
            </w:pPr>
            <w:r w:rsidRPr="00B22988">
              <w:rPr>
                <w:color w:val="000000"/>
                <w:sz w:val="24"/>
                <w:szCs w:val="24"/>
              </w:rPr>
              <w:t>Decennial Response Processing File</w:t>
            </w:r>
          </w:p>
        </w:tc>
      </w:tr>
      <w:tr w:rsidR="00B22988" w:rsidRPr="00B22988" w14:paraId="55366604"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4DB8D23" w14:textId="77777777" w:rsidR="00B22988" w:rsidRPr="00B22988" w:rsidRDefault="00B22988" w:rsidP="00B22988">
            <w:pPr>
              <w:autoSpaceDE/>
              <w:autoSpaceDN/>
              <w:adjustRightInd/>
              <w:rPr>
                <w:color w:val="000000"/>
                <w:sz w:val="24"/>
                <w:szCs w:val="24"/>
              </w:rPr>
            </w:pPr>
            <w:r w:rsidRPr="00B22988">
              <w:rPr>
                <w:color w:val="000000"/>
                <w:sz w:val="24"/>
                <w:szCs w:val="24"/>
              </w:rPr>
              <w:t>DSSD</w:t>
            </w:r>
          </w:p>
        </w:tc>
        <w:tc>
          <w:tcPr>
            <w:tcW w:w="7073" w:type="dxa"/>
            <w:tcBorders>
              <w:top w:val="nil"/>
              <w:left w:val="nil"/>
              <w:bottom w:val="single" w:sz="4" w:space="0" w:color="auto"/>
              <w:right w:val="single" w:sz="4" w:space="0" w:color="auto"/>
            </w:tcBorders>
            <w:shd w:val="clear" w:color="auto" w:fill="auto"/>
            <w:vAlign w:val="center"/>
            <w:hideMark/>
          </w:tcPr>
          <w:p w14:paraId="15C22C9E" w14:textId="77777777" w:rsidR="00B22988" w:rsidRPr="00B22988" w:rsidRDefault="00B22988" w:rsidP="00B22988">
            <w:pPr>
              <w:autoSpaceDE/>
              <w:autoSpaceDN/>
              <w:adjustRightInd/>
              <w:rPr>
                <w:color w:val="000000"/>
                <w:sz w:val="24"/>
                <w:szCs w:val="24"/>
              </w:rPr>
            </w:pPr>
            <w:r w:rsidRPr="00B22988">
              <w:rPr>
                <w:color w:val="000000"/>
                <w:sz w:val="24"/>
                <w:szCs w:val="24"/>
              </w:rPr>
              <w:t>Decennial Statistical Studies Division</w:t>
            </w:r>
          </w:p>
        </w:tc>
      </w:tr>
      <w:tr w:rsidR="00B22988" w:rsidRPr="00B22988" w14:paraId="17CA44B7"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2F47F45" w14:textId="77777777" w:rsidR="00B22988" w:rsidRPr="00B22988" w:rsidRDefault="00B22988" w:rsidP="00B22988">
            <w:pPr>
              <w:autoSpaceDE/>
              <w:autoSpaceDN/>
              <w:adjustRightInd/>
              <w:rPr>
                <w:color w:val="000000"/>
                <w:sz w:val="24"/>
                <w:szCs w:val="24"/>
              </w:rPr>
            </w:pPr>
            <w:r w:rsidRPr="00B22988">
              <w:rPr>
                <w:color w:val="000000"/>
                <w:sz w:val="24"/>
                <w:szCs w:val="24"/>
              </w:rPr>
              <w:t>E2E</w:t>
            </w:r>
          </w:p>
        </w:tc>
        <w:tc>
          <w:tcPr>
            <w:tcW w:w="7073" w:type="dxa"/>
            <w:tcBorders>
              <w:top w:val="nil"/>
              <w:left w:val="nil"/>
              <w:bottom w:val="single" w:sz="4" w:space="0" w:color="auto"/>
              <w:right w:val="single" w:sz="4" w:space="0" w:color="auto"/>
            </w:tcBorders>
            <w:shd w:val="clear" w:color="auto" w:fill="auto"/>
            <w:vAlign w:val="center"/>
            <w:hideMark/>
          </w:tcPr>
          <w:p w14:paraId="18C34F6A" w14:textId="77777777" w:rsidR="00B22988" w:rsidRPr="00B22988" w:rsidRDefault="00B22988" w:rsidP="00B22988">
            <w:pPr>
              <w:autoSpaceDE/>
              <w:autoSpaceDN/>
              <w:adjustRightInd/>
              <w:rPr>
                <w:color w:val="000000"/>
                <w:sz w:val="24"/>
                <w:szCs w:val="24"/>
              </w:rPr>
            </w:pPr>
            <w:r w:rsidRPr="00B22988">
              <w:rPr>
                <w:color w:val="000000"/>
                <w:sz w:val="24"/>
                <w:szCs w:val="24"/>
              </w:rPr>
              <w:t>End-To-End</w:t>
            </w:r>
          </w:p>
        </w:tc>
      </w:tr>
      <w:tr w:rsidR="00B22988" w:rsidRPr="00B22988" w14:paraId="11DBACF8"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5BAE497" w14:textId="77777777" w:rsidR="00B22988" w:rsidRPr="00B22988" w:rsidRDefault="00B22988" w:rsidP="00B22988">
            <w:pPr>
              <w:autoSpaceDE/>
              <w:autoSpaceDN/>
              <w:adjustRightInd/>
              <w:rPr>
                <w:color w:val="000000"/>
                <w:sz w:val="24"/>
                <w:szCs w:val="24"/>
              </w:rPr>
            </w:pPr>
            <w:r w:rsidRPr="00B22988">
              <w:rPr>
                <w:color w:val="000000"/>
                <w:sz w:val="24"/>
                <w:szCs w:val="24"/>
              </w:rPr>
              <w:t>EAE</w:t>
            </w:r>
          </w:p>
        </w:tc>
        <w:tc>
          <w:tcPr>
            <w:tcW w:w="7073" w:type="dxa"/>
            <w:tcBorders>
              <w:top w:val="nil"/>
              <w:left w:val="nil"/>
              <w:bottom w:val="single" w:sz="4" w:space="0" w:color="auto"/>
              <w:right w:val="single" w:sz="4" w:space="0" w:color="auto"/>
            </w:tcBorders>
            <w:shd w:val="clear" w:color="auto" w:fill="auto"/>
            <w:vAlign w:val="center"/>
            <w:hideMark/>
          </w:tcPr>
          <w:p w14:paraId="2DE052F8" w14:textId="77777777" w:rsidR="00B22988" w:rsidRPr="00B22988" w:rsidRDefault="00B22988" w:rsidP="00B22988">
            <w:pPr>
              <w:autoSpaceDE/>
              <w:autoSpaceDN/>
              <w:adjustRightInd/>
              <w:rPr>
                <w:color w:val="000000"/>
                <w:sz w:val="24"/>
                <w:szCs w:val="24"/>
              </w:rPr>
            </w:pPr>
            <w:r w:rsidRPr="00B22988">
              <w:rPr>
                <w:color w:val="000000"/>
                <w:sz w:val="24"/>
                <w:szCs w:val="24"/>
              </w:rPr>
              <w:t>Evaluation and Experiments</w:t>
            </w:r>
          </w:p>
        </w:tc>
      </w:tr>
      <w:tr w:rsidR="00B22988" w:rsidRPr="00B22988" w14:paraId="2D2E200D"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3875467" w14:textId="77777777" w:rsidR="00B22988" w:rsidRPr="00B22988" w:rsidRDefault="00B22988" w:rsidP="00B22988">
            <w:pPr>
              <w:autoSpaceDE/>
              <w:autoSpaceDN/>
              <w:adjustRightInd/>
              <w:rPr>
                <w:color w:val="000000"/>
                <w:sz w:val="24"/>
                <w:szCs w:val="24"/>
              </w:rPr>
            </w:pPr>
            <w:r w:rsidRPr="00B22988">
              <w:rPr>
                <w:color w:val="000000"/>
                <w:sz w:val="24"/>
                <w:szCs w:val="24"/>
              </w:rPr>
              <w:t>ECaSE-OCS</w:t>
            </w:r>
          </w:p>
        </w:tc>
        <w:tc>
          <w:tcPr>
            <w:tcW w:w="7073" w:type="dxa"/>
            <w:tcBorders>
              <w:top w:val="nil"/>
              <w:left w:val="nil"/>
              <w:bottom w:val="single" w:sz="4" w:space="0" w:color="auto"/>
              <w:right w:val="single" w:sz="4" w:space="0" w:color="auto"/>
            </w:tcBorders>
            <w:shd w:val="clear" w:color="auto" w:fill="auto"/>
            <w:vAlign w:val="center"/>
            <w:hideMark/>
          </w:tcPr>
          <w:p w14:paraId="69BDB0A2" w14:textId="77777777" w:rsidR="00B22988" w:rsidRPr="00B22988" w:rsidRDefault="00B22988" w:rsidP="00B22988">
            <w:pPr>
              <w:autoSpaceDE/>
              <w:autoSpaceDN/>
              <w:adjustRightInd/>
              <w:rPr>
                <w:color w:val="000000"/>
                <w:sz w:val="24"/>
                <w:szCs w:val="24"/>
              </w:rPr>
            </w:pPr>
            <w:r w:rsidRPr="00B22988">
              <w:rPr>
                <w:color w:val="000000"/>
                <w:sz w:val="24"/>
                <w:szCs w:val="24"/>
              </w:rPr>
              <w:t>Enterprise Census and Survey Enabling - Operational Control System</w:t>
            </w:r>
          </w:p>
        </w:tc>
      </w:tr>
      <w:tr w:rsidR="00B22988" w:rsidRPr="00B22988" w14:paraId="4A755932"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1139CD8" w14:textId="77777777" w:rsidR="00B22988" w:rsidRPr="00B22988" w:rsidRDefault="00B22988" w:rsidP="00B22988">
            <w:pPr>
              <w:autoSpaceDE/>
              <w:autoSpaceDN/>
              <w:adjustRightInd/>
              <w:rPr>
                <w:color w:val="000000"/>
                <w:sz w:val="24"/>
                <w:szCs w:val="24"/>
              </w:rPr>
            </w:pPr>
            <w:r w:rsidRPr="00B22988">
              <w:rPr>
                <w:color w:val="000000"/>
                <w:sz w:val="24"/>
                <w:szCs w:val="24"/>
              </w:rPr>
              <w:t>EXC</w:t>
            </w:r>
          </w:p>
        </w:tc>
        <w:tc>
          <w:tcPr>
            <w:tcW w:w="7073" w:type="dxa"/>
            <w:tcBorders>
              <w:top w:val="nil"/>
              <w:left w:val="nil"/>
              <w:bottom w:val="single" w:sz="4" w:space="0" w:color="auto"/>
              <w:right w:val="single" w:sz="4" w:space="0" w:color="auto"/>
            </w:tcBorders>
            <w:shd w:val="clear" w:color="auto" w:fill="auto"/>
            <w:vAlign w:val="center"/>
            <w:hideMark/>
          </w:tcPr>
          <w:p w14:paraId="4874F8B0" w14:textId="77777777" w:rsidR="00B22988" w:rsidRPr="00B22988" w:rsidRDefault="00B22988" w:rsidP="00B22988">
            <w:pPr>
              <w:autoSpaceDE/>
              <w:autoSpaceDN/>
              <w:adjustRightInd/>
              <w:rPr>
                <w:color w:val="000000"/>
                <w:sz w:val="24"/>
                <w:szCs w:val="24"/>
              </w:rPr>
            </w:pPr>
            <w:r w:rsidRPr="00B22988">
              <w:rPr>
                <w:color w:val="000000"/>
                <w:sz w:val="24"/>
                <w:szCs w:val="24"/>
              </w:rPr>
              <w:t>Evaluations &amp; Experiments Coordination Branch</w:t>
            </w:r>
          </w:p>
        </w:tc>
      </w:tr>
      <w:tr w:rsidR="00793FA6" w:rsidRPr="00B22988" w14:paraId="216305E7"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E926FAA" w14:textId="3CEF6927" w:rsidR="00793FA6" w:rsidRPr="00B22988" w:rsidRDefault="00793FA6" w:rsidP="00B22988">
            <w:pPr>
              <w:autoSpaceDE/>
              <w:autoSpaceDN/>
              <w:adjustRightInd/>
              <w:rPr>
                <w:color w:val="000000"/>
                <w:sz w:val="24"/>
                <w:szCs w:val="24"/>
              </w:rPr>
            </w:pPr>
            <w:r>
              <w:rPr>
                <w:color w:val="000000"/>
                <w:sz w:val="24"/>
                <w:szCs w:val="24"/>
              </w:rPr>
              <w:t>FV</w:t>
            </w:r>
          </w:p>
        </w:tc>
        <w:tc>
          <w:tcPr>
            <w:tcW w:w="7073" w:type="dxa"/>
            <w:tcBorders>
              <w:top w:val="nil"/>
              <w:left w:val="nil"/>
              <w:bottom w:val="single" w:sz="4" w:space="0" w:color="auto"/>
              <w:right w:val="single" w:sz="4" w:space="0" w:color="auto"/>
            </w:tcBorders>
            <w:shd w:val="clear" w:color="auto" w:fill="auto"/>
            <w:vAlign w:val="center"/>
          </w:tcPr>
          <w:p w14:paraId="42D285C7" w14:textId="7C1F54D0" w:rsidR="00793FA6" w:rsidRPr="00B22988" w:rsidRDefault="00793FA6" w:rsidP="00B22988">
            <w:pPr>
              <w:autoSpaceDE/>
              <w:autoSpaceDN/>
              <w:adjustRightInd/>
              <w:rPr>
                <w:color w:val="000000"/>
                <w:sz w:val="24"/>
                <w:szCs w:val="24"/>
              </w:rPr>
            </w:pPr>
            <w:r>
              <w:rPr>
                <w:color w:val="000000"/>
                <w:sz w:val="24"/>
                <w:szCs w:val="24"/>
              </w:rPr>
              <w:t>Field Verification</w:t>
            </w:r>
          </w:p>
        </w:tc>
      </w:tr>
      <w:tr w:rsidR="00B22988" w:rsidRPr="00B22988" w14:paraId="73E3508F"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2EBA42A" w14:textId="77777777" w:rsidR="00B22988" w:rsidRPr="00B22988" w:rsidRDefault="00B22988" w:rsidP="00B22988">
            <w:pPr>
              <w:autoSpaceDE/>
              <w:autoSpaceDN/>
              <w:adjustRightInd/>
              <w:rPr>
                <w:color w:val="000000"/>
                <w:sz w:val="24"/>
                <w:szCs w:val="24"/>
              </w:rPr>
            </w:pPr>
            <w:r w:rsidRPr="00B22988">
              <w:rPr>
                <w:color w:val="000000"/>
                <w:sz w:val="24"/>
                <w:szCs w:val="24"/>
              </w:rPr>
              <w:t>GQ</w:t>
            </w:r>
          </w:p>
        </w:tc>
        <w:tc>
          <w:tcPr>
            <w:tcW w:w="7073" w:type="dxa"/>
            <w:tcBorders>
              <w:top w:val="nil"/>
              <w:left w:val="nil"/>
              <w:bottom w:val="single" w:sz="4" w:space="0" w:color="auto"/>
              <w:right w:val="single" w:sz="4" w:space="0" w:color="auto"/>
            </w:tcBorders>
            <w:shd w:val="clear" w:color="auto" w:fill="auto"/>
            <w:vAlign w:val="center"/>
            <w:hideMark/>
          </w:tcPr>
          <w:p w14:paraId="7505A04B" w14:textId="77777777" w:rsidR="00B22988" w:rsidRPr="00B22988" w:rsidRDefault="00B22988" w:rsidP="00B22988">
            <w:pPr>
              <w:autoSpaceDE/>
              <w:autoSpaceDN/>
              <w:adjustRightInd/>
              <w:rPr>
                <w:color w:val="000000"/>
                <w:sz w:val="24"/>
                <w:szCs w:val="24"/>
              </w:rPr>
            </w:pPr>
            <w:r w:rsidRPr="00B22988">
              <w:rPr>
                <w:color w:val="000000"/>
                <w:sz w:val="24"/>
                <w:szCs w:val="24"/>
              </w:rPr>
              <w:t>Group Quarters</w:t>
            </w:r>
          </w:p>
        </w:tc>
      </w:tr>
      <w:tr w:rsidR="00B22988" w:rsidRPr="00B22988" w14:paraId="5B6C4DCE"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2966CC4" w14:textId="77777777" w:rsidR="00B22988" w:rsidRPr="00B22988" w:rsidRDefault="00B22988" w:rsidP="00B22988">
            <w:pPr>
              <w:autoSpaceDE/>
              <w:autoSpaceDN/>
              <w:adjustRightInd/>
              <w:rPr>
                <w:color w:val="000000"/>
                <w:sz w:val="24"/>
                <w:szCs w:val="24"/>
              </w:rPr>
            </w:pPr>
            <w:r w:rsidRPr="00B22988">
              <w:rPr>
                <w:color w:val="000000"/>
                <w:sz w:val="24"/>
                <w:szCs w:val="24"/>
              </w:rPr>
              <w:t>HU</w:t>
            </w:r>
          </w:p>
        </w:tc>
        <w:tc>
          <w:tcPr>
            <w:tcW w:w="7073" w:type="dxa"/>
            <w:tcBorders>
              <w:top w:val="nil"/>
              <w:left w:val="nil"/>
              <w:bottom w:val="single" w:sz="4" w:space="0" w:color="auto"/>
              <w:right w:val="single" w:sz="4" w:space="0" w:color="auto"/>
            </w:tcBorders>
            <w:shd w:val="clear" w:color="auto" w:fill="auto"/>
            <w:vAlign w:val="center"/>
            <w:hideMark/>
          </w:tcPr>
          <w:p w14:paraId="0FD78DEC" w14:textId="77777777" w:rsidR="00B22988" w:rsidRPr="00B22988" w:rsidRDefault="00B22988" w:rsidP="00B22988">
            <w:pPr>
              <w:autoSpaceDE/>
              <w:autoSpaceDN/>
              <w:adjustRightInd/>
              <w:rPr>
                <w:color w:val="000000"/>
                <w:sz w:val="24"/>
                <w:szCs w:val="24"/>
              </w:rPr>
            </w:pPr>
            <w:r w:rsidRPr="00B22988">
              <w:rPr>
                <w:color w:val="000000"/>
                <w:sz w:val="24"/>
                <w:szCs w:val="24"/>
              </w:rPr>
              <w:t>Housing Unit</w:t>
            </w:r>
          </w:p>
        </w:tc>
      </w:tr>
      <w:tr w:rsidR="00B22988" w:rsidRPr="00B22988" w14:paraId="0A15E864"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4F1C514" w14:textId="77777777" w:rsidR="00B22988" w:rsidRPr="00B22988" w:rsidRDefault="00B22988" w:rsidP="00B22988">
            <w:pPr>
              <w:autoSpaceDE/>
              <w:autoSpaceDN/>
              <w:adjustRightInd/>
              <w:rPr>
                <w:color w:val="000000"/>
                <w:sz w:val="24"/>
                <w:szCs w:val="24"/>
              </w:rPr>
            </w:pPr>
            <w:r w:rsidRPr="00B22988">
              <w:rPr>
                <w:color w:val="000000"/>
                <w:sz w:val="24"/>
                <w:szCs w:val="24"/>
              </w:rPr>
              <w:t>IPT</w:t>
            </w:r>
          </w:p>
        </w:tc>
        <w:tc>
          <w:tcPr>
            <w:tcW w:w="7073" w:type="dxa"/>
            <w:tcBorders>
              <w:top w:val="nil"/>
              <w:left w:val="nil"/>
              <w:bottom w:val="single" w:sz="4" w:space="0" w:color="auto"/>
              <w:right w:val="single" w:sz="4" w:space="0" w:color="auto"/>
            </w:tcBorders>
            <w:shd w:val="clear" w:color="auto" w:fill="auto"/>
            <w:vAlign w:val="center"/>
            <w:hideMark/>
          </w:tcPr>
          <w:p w14:paraId="2A228A07" w14:textId="77777777" w:rsidR="00B22988" w:rsidRPr="00B22988" w:rsidRDefault="00B22988" w:rsidP="00B22988">
            <w:pPr>
              <w:autoSpaceDE/>
              <w:autoSpaceDN/>
              <w:adjustRightInd/>
              <w:rPr>
                <w:color w:val="000000"/>
                <w:sz w:val="24"/>
                <w:szCs w:val="24"/>
              </w:rPr>
            </w:pPr>
            <w:r w:rsidRPr="00B22988">
              <w:rPr>
                <w:color w:val="000000"/>
                <w:sz w:val="24"/>
                <w:szCs w:val="24"/>
              </w:rPr>
              <w:t>Integrated Project Team</w:t>
            </w:r>
          </w:p>
        </w:tc>
      </w:tr>
      <w:tr w:rsidR="00B22988" w:rsidRPr="00B22988" w14:paraId="3FA42EEF"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5810080" w14:textId="77777777" w:rsidR="00B22988" w:rsidRPr="00B22988" w:rsidRDefault="00B22988" w:rsidP="00B22988">
            <w:pPr>
              <w:autoSpaceDE/>
              <w:autoSpaceDN/>
              <w:adjustRightInd/>
              <w:rPr>
                <w:color w:val="000000"/>
                <w:sz w:val="24"/>
                <w:szCs w:val="24"/>
              </w:rPr>
            </w:pPr>
            <w:r w:rsidRPr="00B22988">
              <w:rPr>
                <w:color w:val="000000"/>
                <w:sz w:val="24"/>
                <w:szCs w:val="24"/>
              </w:rPr>
              <w:t>ISR</w:t>
            </w:r>
          </w:p>
        </w:tc>
        <w:tc>
          <w:tcPr>
            <w:tcW w:w="7073" w:type="dxa"/>
            <w:tcBorders>
              <w:top w:val="nil"/>
              <w:left w:val="nil"/>
              <w:bottom w:val="single" w:sz="4" w:space="0" w:color="auto"/>
              <w:right w:val="single" w:sz="4" w:space="0" w:color="auto"/>
            </w:tcBorders>
            <w:shd w:val="clear" w:color="auto" w:fill="auto"/>
            <w:vAlign w:val="center"/>
            <w:hideMark/>
          </w:tcPr>
          <w:p w14:paraId="40FCDC82" w14:textId="041F74DD" w:rsidR="00B22988" w:rsidRPr="00B22988" w:rsidRDefault="00B22988" w:rsidP="00B22988">
            <w:pPr>
              <w:autoSpaceDE/>
              <w:autoSpaceDN/>
              <w:adjustRightInd/>
              <w:rPr>
                <w:color w:val="000000"/>
                <w:sz w:val="24"/>
                <w:szCs w:val="24"/>
              </w:rPr>
            </w:pPr>
            <w:r w:rsidRPr="00B22988">
              <w:rPr>
                <w:color w:val="000000"/>
                <w:sz w:val="24"/>
                <w:szCs w:val="24"/>
              </w:rPr>
              <w:t xml:space="preserve">Internet </w:t>
            </w:r>
            <w:r w:rsidR="00A76EF9">
              <w:rPr>
                <w:color w:val="000000"/>
                <w:sz w:val="24"/>
                <w:szCs w:val="24"/>
              </w:rPr>
              <w:t xml:space="preserve">Self-Response </w:t>
            </w:r>
          </w:p>
        </w:tc>
      </w:tr>
      <w:tr w:rsidR="00B22988" w:rsidRPr="00B22988" w14:paraId="3616F7DD"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8A95A26" w14:textId="77777777" w:rsidR="00B22988" w:rsidRPr="00B22988" w:rsidRDefault="00B22988" w:rsidP="00B22988">
            <w:pPr>
              <w:autoSpaceDE/>
              <w:autoSpaceDN/>
              <w:adjustRightInd/>
              <w:rPr>
                <w:color w:val="000000"/>
                <w:sz w:val="24"/>
                <w:szCs w:val="24"/>
              </w:rPr>
            </w:pPr>
            <w:r w:rsidRPr="00B22988">
              <w:rPr>
                <w:color w:val="000000"/>
                <w:sz w:val="24"/>
                <w:szCs w:val="24"/>
              </w:rPr>
              <w:t>MAF</w:t>
            </w:r>
          </w:p>
        </w:tc>
        <w:tc>
          <w:tcPr>
            <w:tcW w:w="7073" w:type="dxa"/>
            <w:tcBorders>
              <w:top w:val="nil"/>
              <w:left w:val="nil"/>
              <w:bottom w:val="single" w:sz="4" w:space="0" w:color="auto"/>
              <w:right w:val="single" w:sz="4" w:space="0" w:color="auto"/>
            </w:tcBorders>
            <w:shd w:val="clear" w:color="auto" w:fill="auto"/>
            <w:vAlign w:val="center"/>
            <w:hideMark/>
          </w:tcPr>
          <w:p w14:paraId="33F416AF" w14:textId="77777777" w:rsidR="00B22988" w:rsidRPr="00B22988" w:rsidRDefault="00B22988" w:rsidP="00B22988">
            <w:pPr>
              <w:autoSpaceDE/>
              <w:autoSpaceDN/>
              <w:adjustRightInd/>
              <w:rPr>
                <w:color w:val="000000"/>
                <w:sz w:val="24"/>
                <w:szCs w:val="24"/>
              </w:rPr>
            </w:pPr>
            <w:r w:rsidRPr="00B22988">
              <w:rPr>
                <w:color w:val="000000"/>
                <w:sz w:val="24"/>
                <w:szCs w:val="24"/>
              </w:rPr>
              <w:t>Master Address File</w:t>
            </w:r>
          </w:p>
        </w:tc>
      </w:tr>
      <w:tr w:rsidR="000668A2" w:rsidRPr="00B22988" w14:paraId="35340AC5"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431E90E6" w14:textId="2A8CF4E9" w:rsidR="000668A2" w:rsidRPr="00B22988" w:rsidRDefault="000668A2" w:rsidP="00B22988">
            <w:pPr>
              <w:autoSpaceDE/>
              <w:autoSpaceDN/>
              <w:adjustRightInd/>
              <w:rPr>
                <w:color w:val="000000"/>
                <w:sz w:val="24"/>
                <w:szCs w:val="24"/>
              </w:rPr>
            </w:pPr>
            <w:r>
              <w:rPr>
                <w:color w:val="000000"/>
                <w:sz w:val="24"/>
                <w:szCs w:val="24"/>
              </w:rPr>
              <w:t>MAFX</w:t>
            </w:r>
          </w:p>
        </w:tc>
        <w:tc>
          <w:tcPr>
            <w:tcW w:w="7073" w:type="dxa"/>
            <w:tcBorders>
              <w:top w:val="nil"/>
              <w:left w:val="nil"/>
              <w:bottom w:val="single" w:sz="4" w:space="0" w:color="auto"/>
              <w:right w:val="single" w:sz="4" w:space="0" w:color="auto"/>
            </w:tcBorders>
            <w:shd w:val="clear" w:color="auto" w:fill="auto"/>
            <w:vAlign w:val="center"/>
          </w:tcPr>
          <w:p w14:paraId="06A9A538" w14:textId="7C986306" w:rsidR="000668A2" w:rsidRPr="00B22988" w:rsidRDefault="000668A2" w:rsidP="00B22988">
            <w:pPr>
              <w:autoSpaceDE/>
              <w:autoSpaceDN/>
              <w:adjustRightInd/>
              <w:rPr>
                <w:color w:val="000000"/>
                <w:sz w:val="24"/>
                <w:szCs w:val="24"/>
              </w:rPr>
            </w:pPr>
            <w:r>
              <w:rPr>
                <w:color w:val="000000"/>
                <w:sz w:val="24"/>
                <w:szCs w:val="24"/>
              </w:rPr>
              <w:t>Master Address File Extract</w:t>
            </w:r>
          </w:p>
        </w:tc>
      </w:tr>
      <w:tr w:rsidR="00B22988" w:rsidRPr="00B22988" w14:paraId="57F28D87"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A2FAD48" w14:textId="77777777" w:rsidR="00B22988" w:rsidRPr="00B22988" w:rsidRDefault="00B22988" w:rsidP="00B22988">
            <w:pPr>
              <w:autoSpaceDE/>
              <w:autoSpaceDN/>
              <w:adjustRightInd/>
              <w:rPr>
                <w:color w:val="000000"/>
                <w:sz w:val="24"/>
                <w:szCs w:val="24"/>
              </w:rPr>
            </w:pPr>
            <w:r w:rsidRPr="00B22988">
              <w:rPr>
                <w:color w:val="000000"/>
                <w:sz w:val="24"/>
                <w:szCs w:val="24"/>
              </w:rPr>
              <w:t>MDF</w:t>
            </w:r>
          </w:p>
        </w:tc>
        <w:tc>
          <w:tcPr>
            <w:tcW w:w="7073" w:type="dxa"/>
            <w:tcBorders>
              <w:top w:val="nil"/>
              <w:left w:val="nil"/>
              <w:bottom w:val="single" w:sz="4" w:space="0" w:color="auto"/>
              <w:right w:val="single" w:sz="4" w:space="0" w:color="auto"/>
            </w:tcBorders>
            <w:shd w:val="clear" w:color="auto" w:fill="auto"/>
            <w:vAlign w:val="center"/>
            <w:hideMark/>
          </w:tcPr>
          <w:p w14:paraId="02176E63" w14:textId="77777777" w:rsidR="00B22988" w:rsidRPr="00B22988" w:rsidRDefault="00B22988" w:rsidP="00B22988">
            <w:pPr>
              <w:autoSpaceDE/>
              <w:autoSpaceDN/>
              <w:adjustRightInd/>
              <w:rPr>
                <w:color w:val="000000"/>
                <w:sz w:val="24"/>
                <w:szCs w:val="24"/>
              </w:rPr>
            </w:pPr>
            <w:r w:rsidRPr="00B22988">
              <w:rPr>
                <w:color w:val="000000"/>
                <w:sz w:val="24"/>
                <w:szCs w:val="24"/>
              </w:rPr>
              <w:t>Microdata Detail File</w:t>
            </w:r>
          </w:p>
        </w:tc>
      </w:tr>
      <w:tr w:rsidR="00485B3E" w:rsidRPr="00B22988" w14:paraId="3DC343DB"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92BF279" w14:textId="29DADADE" w:rsidR="00485B3E" w:rsidRPr="00B22988" w:rsidRDefault="00485B3E" w:rsidP="00B22988">
            <w:pPr>
              <w:autoSpaceDE/>
              <w:autoSpaceDN/>
              <w:adjustRightInd/>
              <w:rPr>
                <w:color w:val="000000"/>
                <w:sz w:val="24"/>
                <w:szCs w:val="24"/>
              </w:rPr>
            </w:pPr>
            <w:r>
              <w:rPr>
                <w:color w:val="000000"/>
                <w:sz w:val="24"/>
                <w:szCs w:val="24"/>
              </w:rPr>
              <w:t>MDR</w:t>
            </w:r>
          </w:p>
        </w:tc>
        <w:tc>
          <w:tcPr>
            <w:tcW w:w="7073" w:type="dxa"/>
            <w:tcBorders>
              <w:top w:val="nil"/>
              <w:left w:val="nil"/>
              <w:bottom w:val="single" w:sz="4" w:space="0" w:color="auto"/>
              <w:right w:val="single" w:sz="4" w:space="0" w:color="auto"/>
            </w:tcBorders>
            <w:shd w:val="clear" w:color="auto" w:fill="auto"/>
            <w:vAlign w:val="center"/>
          </w:tcPr>
          <w:p w14:paraId="7601CA85" w14:textId="438EE1C2" w:rsidR="00485B3E" w:rsidRPr="00B22988" w:rsidRDefault="00793FA6" w:rsidP="00B22988">
            <w:pPr>
              <w:autoSpaceDE/>
              <w:autoSpaceDN/>
              <w:adjustRightInd/>
              <w:rPr>
                <w:color w:val="000000"/>
                <w:sz w:val="24"/>
                <w:szCs w:val="24"/>
              </w:rPr>
            </w:pPr>
            <w:r>
              <w:rPr>
                <w:color w:val="000000"/>
                <w:sz w:val="24"/>
                <w:szCs w:val="24"/>
              </w:rPr>
              <w:t>Metadata Registry</w:t>
            </w:r>
          </w:p>
        </w:tc>
      </w:tr>
      <w:tr w:rsidR="00B22988" w:rsidRPr="00B22988" w14:paraId="471A5F39"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F2C4B6A" w14:textId="77777777" w:rsidR="00B22988" w:rsidRPr="00B22988" w:rsidRDefault="00B22988" w:rsidP="00B22988">
            <w:pPr>
              <w:autoSpaceDE/>
              <w:autoSpaceDN/>
              <w:adjustRightInd/>
              <w:rPr>
                <w:color w:val="000000"/>
                <w:sz w:val="24"/>
                <w:szCs w:val="24"/>
              </w:rPr>
            </w:pPr>
            <w:r w:rsidRPr="00B22988">
              <w:rPr>
                <w:color w:val="000000"/>
                <w:sz w:val="24"/>
                <w:szCs w:val="24"/>
              </w:rPr>
              <w:t>NRFU</w:t>
            </w:r>
          </w:p>
        </w:tc>
        <w:tc>
          <w:tcPr>
            <w:tcW w:w="7073" w:type="dxa"/>
            <w:tcBorders>
              <w:top w:val="nil"/>
              <w:left w:val="nil"/>
              <w:bottom w:val="single" w:sz="4" w:space="0" w:color="auto"/>
              <w:right w:val="single" w:sz="4" w:space="0" w:color="auto"/>
            </w:tcBorders>
            <w:shd w:val="clear" w:color="auto" w:fill="auto"/>
            <w:vAlign w:val="center"/>
            <w:hideMark/>
          </w:tcPr>
          <w:p w14:paraId="3155E40C" w14:textId="77777777" w:rsidR="00B22988" w:rsidRPr="00B22988" w:rsidRDefault="00B22988" w:rsidP="00B22988">
            <w:pPr>
              <w:autoSpaceDE/>
              <w:autoSpaceDN/>
              <w:adjustRightInd/>
              <w:rPr>
                <w:color w:val="000000"/>
                <w:sz w:val="24"/>
                <w:szCs w:val="24"/>
              </w:rPr>
            </w:pPr>
            <w:r w:rsidRPr="00B22988">
              <w:rPr>
                <w:color w:val="000000"/>
                <w:sz w:val="24"/>
                <w:szCs w:val="24"/>
              </w:rPr>
              <w:t>Nonresposne Followup</w:t>
            </w:r>
          </w:p>
        </w:tc>
      </w:tr>
      <w:tr w:rsidR="00B22988" w:rsidRPr="00B22988" w14:paraId="61E1AD99"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9C3F6C1" w14:textId="77777777" w:rsidR="00B22988" w:rsidRPr="00B22988" w:rsidRDefault="00B22988" w:rsidP="00B22988">
            <w:pPr>
              <w:autoSpaceDE/>
              <w:autoSpaceDN/>
              <w:adjustRightInd/>
              <w:rPr>
                <w:color w:val="000000"/>
                <w:sz w:val="24"/>
                <w:szCs w:val="24"/>
              </w:rPr>
            </w:pPr>
            <w:r w:rsidRPr="00B22988">
              <w:rPr>
                <w:color w:val="000000"/>
                <w:sz w:val="24"/>
                <w:szCs w:val="24"/>
              </w:rPr>
              <w:t>PDC</w:t>
            </w:r>
          </w:p>
        </w:tc>
        <w:tc>
          <w:tcPr>
            <w:tcW w:w="7073" w:type="dxa"/>
            <w:tcBorders>
              <w:top w:val="nil"/>
              <w:left w:val="nil"/>
              <w:bottom w:val="single" w:sz="4" w:space="0" w:color="auto"/>
              <w:right w:val="single" w:sz="4" w:space="0" w:color="auto"/>
            </w:tcBorders>
            <w:shd w:val="clear" w:color="auto" w:fill="auto"/>
            <w:vAlign w:val="center"/>
            <w:hideMark/>
          </w:tcPr>
          <w:p w14:paraId="4DDE3D47" w14:textId="77777777" w:rsidR="00B22988" w:rsidRPr="00B22988" w:rsidRDefault="00B22988" w:rsidP="00B22988">
            <w:pPr>
              <w:autoSpaceDE/>
              <w:autoSpaceDN/>
              <w:adjustRightInd/>
              <w:rPr>
                <w:color w:val="000000"/>
                <w:sz w:val="24"/>
                <w:szCs w:val="24"/>
              </w:rPr>
            </w:pPr>
            <w:r w:rsidRPr="00B22988">
              <w:rPr>
                <w:color w:val="000000"/>
                <w:sz w:val="24"/>
                <w:szCs w:val="24"/>
              </w:rPr>
              <w:t>Paper Data Capture</w:t>
            </w:r>
          </w:p>
        </w:tc>
      </w:tr>
      <w:tr w:rsidR="00B22988" w:rsidRPr="00B22988" w14:paraId="2C032F9F"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9CDBA7F" w14:textId="77777777" w:rsidR="00B22988" w:rsidRPr="00B22988" w:rsidRDefault="00B22988" w:rsidP="00B22988">
            <w:pPr>
              <w:autoSpaceDE/>
              <w:autoSpaceDN/>
              <w:adjustRightInd/>
              <w:rPr>
                <w:color w:val="000000"/>
                <w:sz w:val="24"/>
                <w:szCs w:val="24"/>
              </w:rPr>
            </w:pPr>
            <w:r w:rsidRPr="00B22988">
              <w:rPr>
                <w:color w:val="000000"/>
                <w:sz w:val="24"/>
                <w:szCs w:val="24"/>
              </w:rPr>
              <w:t>PMGB</w:t>
            </w:r>
          </w:p>
        </w:tc>
        <w:tc>
          <w:tcPr>
            <w:tcW w:w="7073" w:type="dxa"/>
            <w:tcBorders>
              <w:top w:val="nil"/>
              <w:left w:val="nil"/>
              <w:bottom w:val="single" w:sz="4" w:space="0" w:color="auto"/>
              <w:right w:val="single" w:sz="4" w:space="0" w:color="auto"/>
            </w:tcBorders>
            <w:shd w:val="clear" w:color="auto" w:fill="auto"/>
            <w:vAlign w:val="center"/>
            <w:hideMark/>
          </w:tcPr>
          <w:p w14:paraId="547873E6" w14:textId="77777777" w:rsidR="00B22988" w:rsidRPr="00B22988" w:rsidRDefault="00B22988" w:rsidP="00B22988">
            <w:pPr>
              <w:autoSpaceDE/>
              <w:autoSpaceDN/>
              <w:adjustRightInd/>
              <w:rPr>
                <w:color w:val="000000"/>
                <w:sz w:val="24"/>
                <w:szCs w:val="24"/>
              </w:rPr>
            </w:pPr>
            <w:r w:rsidRPr="00B22988">
              <w:rPr>
                <w:color w:val="000000"/>
                <w:sz w:val="24"/>
                <w:szCs w:val="24"/>
              </w:rPr>
              <w:t>Portfolio Management Governance Board</w:t>
            </w:r>
          </w:p>
        </w:tc>
      </w:tr>
      <w:tr w:rsidR="00B22988" w:rsidRPr="00B22988" w14:paraId="72F3BC6D"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146C447" w14:textId="77777777" w:rsidR="00B22988" w:rsidRPr="00B22988" w:rsidRDefault="00B22988" w:rsidP="00B22988">
            <w:pPr>
              <w:autoSpaceDE/>
              <w:autoSpaceDN/>
              <w:adjustRightInd/>
              <w:rPr>
                <w:color w:val="000000"/>
                <w:sz w:val="24"/>
                <w:szCs w:val="24"/>
              </w:rPr>
            </w:pPr>
            <w:r w:rsidRPr="00B22988">
              <w:rPr>
                <w:color w:val="000000"/>
                <w:sz w:val="24"/>
                <w:szCs w:val="24"/>
              </w:rPr>
              <w:t>POP</w:t>
            </w:r>
          </w:p>
        </w:tc>
        <w:tc>
          <w:tcPr>
            <w:tcW w:w="7073" w:type="dxa"/>
            <w:tcBorders>
              <w:top w:val="nil"/>
              <w:left w:val="nil"/>
              <w:bottom w:val="single" w:sz="4" w:space="0" w:color="auto"/>
              <w:right w:val="single" w:sz="4" w:space="0" w:color="auto"/>
            </w:tcBorders>
            <w:shd w:val="clear" w:color="auto" w:fill="auto"/>
            <w:vAlign w:val="center"/>
            <w:hideMark/>
          </w:tcPr>
          <w:p w14:paraId="62E47F47" w14:textId="77777777" w:rsidR="00B22988" w:rsidRPr="00B22988" w:rsidRDefault="00B22988" w:rsidP="00B22988">
            <w:pPr>
              <w:autoSpaceDE/>
              <w:autoSpaceDN/>
              <w:adjustRightInd/>
              <w:rPr>
                <w:color w:val="000000"/>
                <w:sz w:val="24"/>
                <w:szCs w:val="24"/>
              </w:rPr>
            </w:pPr>
            <w:r w:rsidRPr="00B22988">
              <w:rPr>
                <w:color w:val="000000"/>
                <w:sz w:val="24"/>
                <w:szCs w:val="24"/>
              </w:rPr>
              <w:t>Population Division</w:t>
            </w:r>
          </w:p>
        </w:tc>
      </w:tr>
      <w:tr w:rsidR="00B22988" w:rsidRPr="00B22988" w14:paraId="2F8F09DD"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B90A88C" w14:textId="77777777" w:rsidR="00B22988" w:rsidRPr="00B22988" w:rsidRDefault="00B22988" w:rsidP="00B22988">
            <w:pPr>
              <w:autoSpaceDE/>
              <w:autoSpaceDN/>
              <w:adjustRightInd/>
              <w:rPr>
                <w:color w:val="000000"/>
                <w:sz w:val="24"/>
                <w:szCs w:val="24"/>
              </w:rPr>
            </w:pPr>
            <w:r w:rsidRPr="00B22988">
              <w:rPr>
                <w:color w:val="000000"/>
                <w:sz w:val="24"/>
                <w:szCs w:val="24"/>
              </w:rPr>
              <w:t>PSA</w:t>
            </w:r>
          </w:p>
        </w:tc>
        <w:tc>
          <w:tcPr>
            <w:tcW w:w="7073" w:type="dxa"/>
            <w:tcBorders>
              <w:top w:val="nil"/>
              <w:left w:val="nil"/>
              <w:bottom w:val="single" w:sz="4" w:space="0" w:color="auto"/>
              <w:right w:val="single" w:sz="4" w:space="0" w:color="auto"/>
            </w:tcBorders>
            <w:shd w:val="clear" w:color="auto" w:fill="auto"/>
            <w:vAlign w:val="center"/>
            <w:hideMark/>
          </w:tcPr>
          <w:p w14:paraId="479EBB94" w14:textId="77777777" w:rsidR="00B22988" w:rsidRPr="00B22988" w:rsidRDefault="00B22988" w:rsidP="00B22988">
            <w:pPr>
              <w:autoSpaceDE/>
              <w:autoSpaceDN/>
              <w:adjustRightInd/>
              <w:rPr>
                <w:color w:val="000000"/>
                <w:sz w:val="24"/>
                <w:szCs w:val="24"/>
              </w:rPr>
            </w:pPr>
            <w:r w:rsidRPr="00B22988">
              <w:rPr>
                <w:color w:val="000000"/>
                <w:sz w:val="24"/>
                <w:szCs w:val="24"/>
              </w:rPr>
              <w:t>Primary Selection Algorithm</w:t>
            </w:r>
          </w:p>
        </w:tc>
      </w:tr>
      <w:tr w:rsidR="00B22988" w:rsidRPr="00B22988" w14:paraId="49FEA8BD"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D7A28BF" w14:textId="77777777" w:rsidR="00B22988" w:rsidRPr="00B22988" w:rsidRDefault="00B22988" w:rsidP="00B22988">
            <w:pPr>
              <w:autoSpaceDE/>
              <w:autoSpaceDN/>
              <w:adjustRightInd/>
              <w:rPr>
                <w:color w:val="000000"/>
                <w:sz w:val="24"/>
                <w:szCs w:val="24"/>
              </w:rPr>
            </w:pPr>
            <w:r w:rsidRPr="00B22988">
              <w:rPr>
                <w:color w:val="000000"/>
                <w:sz w:val="24"/>
                <w:szCs w:val="24"/>
              </w:rPr>
              <w:t>R&amp;M</w:t>
            </w:r>
          </w:p>
        </w:tc>
        <w:tc>
          <w:tcPr>
            <w:tcW w:w="7073" w:type="dxa"/>
            <w:tcBorders>
              <w:top w:val="nil"/>
              <w:left w:val="nil"/>
              <w:bottom w:val="single" w:sz="4" w:space="0" w:color="auto"/>
              <w:right w:val="single" w:sz="4" w:space="0" w:color="auto"/>
            </w:tcBorders>
            <w:shd w:val="clear" w:color="auto" w:fill="auto"/>
            <w:vAlign w:val="center"/>
            <w:hideMark/>
          </w:tcPr>
          <w:p w14:paraId="7279E979" w14:textId="77777777" w:rsidR="00B22988" w:rsidRPr="00B22988" w:rsidRDefault="00B22988" w:rsidP="00B22988">
            <w:pPr>
              <w:autoSpaceDE/>
              <w:autoSpaceDN/>
              <w:adjustRightInd/>
              <w:rPr>
                <w:color w:val="000000"/>
                <w:sz w:val="24"/>
                <w:szCs w:val="24"/>
              </w:rPr>
            </w:pPr>
            <w:r w:rsidRPr="00B22988">
              <w:rPr>
                <w:color w:val="000000"/>
                <w:sz w:val="24"/>
                <w:szCs w:val="24"/>
              </w:rPr>
              <w:t>Research &amp; Methodology Directorate</w:t>
            </w:r>
          </w:p>
        </w:tc>
      </w:tr>
      <w:tr w:rsidR="00A972A4" w:rsidRPr="00B22988" w14:paraId="78548C4E"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vAlign w:val="center"/>
          </w:tcPr>
          <w:p w14:paraId="715E72ED" w14:textId="4C96301A" w:rsidR="00A972A4" w:rsidRPr="00B22988" w:rsidRDefault="00A972A4" w:rsidP="00B22988">
            <w:pPr>
              <w:autoSpaceDE/>
              <w:autoSpaceDN/>
              <w:adjustRightInd/>
              <w:rPr>
                <w:color w:val="000000"/>
                <w:sz w:val="24"/>
                <w:szCs w:val="24"/>
              </w:rPr>
            </w:pPr>
            <w:r>
              <w:rPr>
                <w:color w:val="000000"/>
                <w:sz w:val="24"/>
                <w:szCs w:val="24"/>
              </w:rPr>
              <w:t>RI</w:t>
            </w:r>
          </w:p>
        </w:tc>
        <w:tc>
          <w:tcPr>
            <w:tcW w:w="7073" w:type="dxa"/>
            <w:tcBorders>
              <w:top w:val="nil"/>
              <w:left w:val="nil"/>
              <w:bottom w:val="single" w:sz="4" w:space="0" w:color="auto"/>
              <w:right w:val="single" w:sz="4" w:space="0" w:color="auto"/>
            </w:tcBorders>
            <w:shd w:val="clear" w:color="auto" w:fill="auto"/>
            <w:vAlign w:val="center"/>
          </w:tcPr>
          <w:p w14:paraId="4F6BDEF0" w14:textId="4AD5E2B8" w:rsidR="00A972A4" w:rsidRPr="00B22988" w:rsidRDefault="00A972A4" w:rsidP="00B22988">
            <w:pPr>
              <w:autoSpaceDE/>
              <w:autoSpaceDN/>
              <w:adjustRightInd/>
              <w:rPr>
                <w:color w:val="000000"/>
                <w:sz w:val="24"/>
                <w:szCs w:val="24"/>
              </w:rPr>
            </w:pPr>
            <w:r>
              <w:rPr>
                <w:color w:val="000000"/>
                <w:sz w:val="24"/>
                <w:szCs w:val="24"/>
              </w:rPr>
              <w:t>Reinterview</w:t>
            </w:r>
          </w:p>
        </w:tc>
      </w:tr>
      <w:tr w:rsidR="00B22988" w:rsidRPr="00B22988" w14:paraId="19C95EF9"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99C3626" w14:textId="77777777" w:rsidR="00B22988" w:rsidRPr="00B22988" w:rsidRDefault="00B22988" w:rsidP="00B22988">
            <w:pPr>
              <w:autoSpaceDE/>
              <w:autoSpaceDN/>
              <w:adjustRightInd/>
              <w:rPr>
                <w:color w:val="000000"/>
                <w:sz w:val="24"/>
                <w:szCs w:val="24"/>
              </w:rPr>
            </w:pPr>
            <w:r w:rsidRPr="00B22988">
              <w:rPr>
                <w:color w:val="000000"/>
                <w:sz w:val="24"/>
                <w:szCs w:val="24"/>
              </w:rPr>
              <w:t>RPO</w:t>
            </w:r>
          </w:p>
        </w:tc>
        <w:tc>
          <w:tcPr>
            <w:tcW w:w="7073" w:type="dxa"/>
            <w:tcBorders>
              <w:top w:val="nil"/>
              <w:left w:val="nil"/>
              <w:bottom w:val="single" w:sz="4" w:space="0" w:color="auto"/>
              <w:right w:val="single" w:sz="4" w:space="0" w:color="auto"/>
            </w:tcBorders>
            <w:shd w:val="clear" w:color="auto" w:fill="auto"/>
            <w:noWrap/>
            <w:vAlign w:val="bottom"/>
            <w:hideMark/>
          </w:tcPr>
          <w:p w14:paraId="08D62155" w14:textId="77777777" w:rsidR="00B22988" w:rsidRPr="00B22988" w:rsidRDefault="00B22988" w:rsidP="00B22988">
            <w:pPr>
              <w:autoSpaceDE/>
              <w:autoSpaceDN/>
              <w:adjustRightInd/>
              <w:rPr>
                <w:color w:val="000000"/>
                <w:sz w:val="24"/>
                <w:szCs w:val="24"/>
              </w:rPr>
            </w:pPr>
            <w:r w:rsidRPr="00B22988">
              <w:rPr>
                <w:color w:val="000000"/>
                <w:sz w:val="24"/>
                <w:szCs w:val="24"/>
              </w:rPr>
              <w:t>Response Processing Operation</w:t>
            </w:r>
          </w:p>
        </w:tc>
      </w:tr>
      <w:tr w:rsidR="00B22988" w:rsidRPr="00B22988" w14:paraId="21504F73"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D4D268F" w14:textId="77777777" w:rsidR="00B22988" w:rsidRPr="00B22988" w:rsidRDefault="00B22988" w:rsidP="00B22988">
            <w:pPr>
              <w:autoSpaceDE/>
              <w:autoSpaceDN/>
              <w:adjustRightInd/>
              <w:rPr>
                <w:color w:val="000000"/>
                <w:sz w:val="24"/>
                <w:szCs w:val="24"/>
              </w:rPr>
            </w:pPr>
            <w:r w:rsidRPr="00B22988">
              <w:rPr>
                <w:color w:val="000000"/>
                <w:sz w:val="24"/>
                <w:szCs w:val="24"/>
              </w:rPr>
              <w:t>RPS</w:t>
            </w:r>
          </w:p>
        </w:tc>
        <w:tc>
          <w:tcPr>
            <w:tcW w:w="7073" w:type="dxa"/>
            <w:tcBorders>
              <w:top w:val="nil"/>
              <w:left w:val="nil"/>
              <w:bottom w:val="single" w:sz="4" w:space="0" w:color="auto"/>
              <w:right w:val="single" w:sz="4" w:space="0" w:color="auto"/>
            </w:tcBorders>
            <w:shd w:val="clear" w:color="auto" w:fill="auto"/>
            <w:noWrap/>
            <w:vAlign w:val="bottom"/>
            <w:hideMark/>
          </w:tcPr>
          <w:p w14:paraId="73CD2D50" w14:textId="77777777" w:rsidR="00B22988" w:rsidRPr="00B22988" w:rsidRDefault="00B22988" w:rsidP="00B22988">
            <w:pPr>
              <w:autoSpaceDE/>
              <w:autoSpaceDN/>
              <w:adjustRightInd/>
              <w:rPr>
                <w:color w:val="000000"/>
                <w:sz w:val="24"/>
                <w:szCs w:val="24"/>
              </w:rPr>
            </w:pPr>
            <w:r w:rsidRPr="00B22988">
              <w:rPr>
                <w:color w:val="000000"/>
                <w:sz w:val="24"/>
                <w:szCs w:val="24"/>
              </w:rPr>
              <w:t>Response Processing System</w:t>
            </w:r>
          </w:p>
        </w:tc>
      </w:tr>
      <w:tr w:rsidR="000668A2" w:rsidRPr="00B22988" w14:paraId="47694B1A"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00F3F34" w14:textId="5E81A33D" w:rsidR="000668A2" w:rsidRPr="00B22988" w:rsidRDefault="000668A2" w:rsidP="00B22988">
            <w:pPr>
              <w:autoSpaceDE/>
              <w:autoSpaceDN/>
              <w:adjustRightInd/>
              <w:rPr>
                <w:color w:val="000000"/>
                <w:sz w:val="24"/>
                <w:szCs w:val="24"/>
              </w:rPr>
            </w:pPr>
            <w:r>
              <w:rPr>
                <w:color w:val="000000"/>
                <w:sz w:val="24"/>
                <w:szCs w:val="24"/>
              </w:rPr>
              <w:t>SDF</w:t>
            </w:r>
          </w:p>
        </w:tc>
        <w:tc>
          <w:tcPr>
            <w:tcW w:w="7073" w:type="dxa"/>
            <w:tcBorders>
              <w:top w:val="nil"/>
              <w:left w:val="nil"/>
              <w:bottom w:val="single" w:sz="4" w:space="0" w:color="auto"/>
              <w:right w:val="single" w:sz="4" w:space="0" w:color="auto"/>
            </w:tcBorders>
            <w:shd w:val="clear" w:color="auto" w:fill="auto"/>
            <w:noWrap/>
            <w:vAlign w:val="bottom"/>
          </w:tcPr>
          <w:p w14:paraId="63F84B30" w14:textId="16CDCFB7" w:rsidR="000668A2" w:rsidRPr="00B22988" w:rsidRDefault="000668A2" w:rsidP="00B22988">
            <w:pPr>
              <w:autoSpaceDE/>
              <w:autoSpaceDN/>
              <w:adjustRightInd/>
              <w:rPr>
                <w:color w:val="000000"/>
                <w:sz w:val="24"/>
                <w:szCs w:val="24"/>
              </w:rPr>
            </w:pPr>
            <w:r>
              <w:rPr>
                <w:color w:val="000000"/>
                <w:sz w:val="24"/>
                <w:szCs w:val="24"/>
              </w:rPr>
              <w:t>Sample Delivery File</w:t>
            </w:r>
          </w:p>
        </w:tc>
      </w:tr>
      <w:tr w:rsidR="00015275" w:rsidRPr="00B22988" w14:paraId="10BC2B2F"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0A0D875F" w14:textId="561FDABF" w:rsidR="00015275" w:rsidRDefault="00015275" w:rsidP="00B22988">
            <w:pPr>
              <w:autoSpaceDE/>
              <w:autoSpaceDN/>
              <w:adjustRightInd/>
              <w:rPr>
                <w:color w:val="000000"/>
                <w:sz w:val="24"/>
                <w:szCs w:val="24"/>
              </w:rPr>
            </w:pPr>
            <w:r>
              <w:rPr>
                <w:color w:val="000000"/>
                <w:sz w:val="24"/>
                <w:szCs w:val="24"/>
              </w:rPr>
              <w:t>SEHSD</w:t>
            </w:r>
          </w:p>
        </w:tc>
        <w:tc>
          <w:tcPr>
            <w:tcW w:w="7073" w:type="dxa"/>
            <w:tcBorders>
              <w:top w:val="nil"/>
              <w:left w:val="nil"/>
              <w:bottom w:val="single" w:sz="4" w:space="0" w:color="auto"/>
              <w:right w:val="single" w:sz="4" w:space="0" w:color="auto"/>
            </w:tcBorders>
            <w:shd w:val="clear" w:color="auto" w:fill="auto"/>
            <w:noWrap/>
            <w:vAlign w:val="bottom"/>
          </w:tcPr>
          <w:p w14:paraId="440F0EEB" w14:textId="0C52E21B" w:rsidR="00015275" w:rsidRDefault="00015275" w:rsidP="00B22988">
            <w:pPr>
              <w:autoSpaceDE/>
              <w:autoSpaceDN/>
              <w:adjustRightInd/>
              <w:rPr>
                <w:color w:val="000000"/>
                <w:sz w:val="24"/>
                <w:szCs w:val="24"/>
              </w:rPr>
            </w:pPr>
            <w:r w:rsidRPr="00015275">
              <w:rPr>
                <w:color w:val="000000"/>
                <w:sz w:val="24"/>
                <w:szCs w:val="24"/>
              </w:rPr>
              <w:t>Social, Economic, and Housing Statistics Division</w:t>
            </w:r>
          </w:p>
        </w:tc>
      </w:tr>
      <w:tr w:rsidR="00A972A4" w:rsidRPr="00B22988" w14:paraId="3D90AC74"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tcPr>
          <w:p w14:paraId="25397C7A" w14:textId="0163189D" w:rsidR="00A972A4" w:rsidRDefault="00A972A4" w:rsidP="00B22988">
            <w:pPr>
              <w:autoSpaceDE/>
              <w:autoSpaceDN/>
              <w:adjustRightInd/>
              <w:rPr>
                <w:color w:val="000000"/>
                <w:sz w:val="24"/>
                <w:szCs w:val="24"/>
              </w:rPr>
            </w:pPr>
            <w:r>
              <w:rPr>
                <w:color w:val="000000"/>
                <w:sz w:val="24"/>
                <w:szCs w:val="24"/>
              </w:rPr>
              <w:t>SOCS</w:t>
            </w:r>
          </w:p>
        </w:tc>
        <w:tc>
          <w:tcPr>
            <w:tcW w:w="7073" w:type="dxa"/>
            <w:tcBorders>
              <w:top w:val="nil"/>
              <w:left w:val="nil"/>
              <w:bottom w:val="single" w:sz="4" w:space="0" w:color="auto"/>
              <w:right w:val="single" w:sz="4" w:space="0" w:color="auto"/>
            </w:tcBorders>
            <w:shd w:val="clear" w:color="auto" w:fill="auto"/>
            <w:noWrap/>
            <w:vAlign w:val="bottom"/>
          </w:tcPr>
          <w:p w14:paraId="29690925" w14:textId="2E795DBE" w:rsidR="00A972A4" w:rsidRDefault="00A972A4" w:rsidP="00B22988">
            <w:pPr>
              <w:autoSpaceDE/>
              <w:autoSpaceDN/>
              <w:adjustRightInd/>
              <w:rPr>
                <w:color w:val="000000"/>
                <w:sz w:val="24"/>
                <w:szCs w:val="24"/>
              </w:rPr>
            </w:pPr>
            <w:r>
              <w:rPr>
                <w:color w:val="000000"/>
                <w:sz w:val="24"/>
                <w:szCs w:val="24"/>
              </w:rPr>
              <w:t>Survey Operations Control System</w:t>
            </w:r>
          </w:p>
        </w:tc>
      </w:tr>
      <w:tr w:rsidR="00B22988" w:rsidRPr="00B22988" w14:paraId="5E0F887A"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104AC25" w14:textId="77777777" w:rsidR="00B22988" w:rsidRPr="00B22988" w:rsidRDefault="00B22988" w:rsidP="00B22988">
            <w:pPr>
              <w:autoSpaceDE/>
              <w:autoSpaceDN/>
              <w:adjustRightInd/>
              <w:rPr>
                <w:color w:val="000000"/>
                <w:sz w:val="24"/>
                <w:szCs w:val="24"/>
              </w:rPr>
            </w:pPr>
            <w:r w:rsidRPr="00B22988">
              <w:rPr>
                <w:color w:val="000000"/>
                <w:sz w:val="24"/>
                <w:szCs w:val="24"/>
              </w:rPr>
              <w:t>UCM</w:t>
            </w:r>
          </w:p>
        </w:tc>
        <w:tc>
          <w:tcPr>
            <w:tcW w:w="7073" w:type="dxa"/>
            <w:tcBorders>
              <w:top w:val="nil"/>
              <w:left w:val="nil"/>
              <w:bottom w:val="single" w:sz="4" w:space="0" w:color="auto"/>
              <w:right w:val="single" w:sz="4" w:space="0" w:color="auto"/>
            </w:tcBorders>
            <w:shd w:val="clear" w:color="auto" w:fill="auto"/>
            <w:noWrap/>
            <w:vAlign w:val="bottom"/>
            <w:hideMark/>
          </w:tcPr>
          <w:p w14:paraId="4B4CD837" w14:textId="77777777" w:rsidR="00B22988" w:rsidRPr="00B22988" w:rsidRDefault="00B22988" w:rsidP="00B22988">
            <w:pPr>
              <w:autoSpaceDE/>
              <w:autoSpaceDN/>
              <w:adjustRightInd/>
              <w:rPr>
                <w:color w:val="000000"/>
                <w:sz w:val="24"/>
                <w:szCs w:val="24"/>
              </w:rPr>
            </w:pPr>
            <w:r w:rsidRPr="00B22988">
              <w:rPr>
                <w:color w:val="000000"/>
                <w:sz w:val="24"/>
                <w:szCs w:val="24"/>
              </w:rPr>
              <w:t>Universe Control Management</w:t>
            </w:r>
          </w:p>
        </w:tc>
      </w:tr>
      <w:tr w:rsidR="00B22988" w:rsidRPr="00B22988" w14:paraId="73B666D4"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4F389A3" w14:textId="77777777" w:rsidR="00B22988" w:rsidRPr="00B22988" w:rsidRDefault="00B22988" w:rsidP="00B22988">
            <w:pPr>
              <w:autoSpaceDE/>
              <w:autoSpaceDN/>
              <w:adjustRightInd/>
              <w:rPr>
                <w:color w:val="000000"/>
                <w:sz w:val="24"/>
                <w:szCs w:val="24"/>
              </w:rPr>
            </w:pPr>
            <w:r w:rsidRPr="00B22988">
              <w:rPr>
                <w:color w:val="000000"/>
                <w:sz w:val="24"/>
                <w:szCs w:val="24"/>
              </w:rPr>
              <w:t>UL</w:t>
            </w:r>
          </w:p>
        </w:tc>
        <w:tc>
          <w:tcPr>
            <w:tcW w:w="7073" w:type="dxa"/>
            <w:tcBorders>
              <w:top w:val="nil"/>
              <w:left w:val="nil"/>
              <w:bottom w:val="single" w:sz="4" w:space="0" w:color="auto"/>
              <w:right w:val="single" w:sz="4" w:space="0" w:color="auto"/>
            </w:tcBorders>
            <w:shd w:val="clear" w:color="auto" w:fill="auto"/>
            <w:noWrap/>
            <w:vAlign w:val="bottom"/>
            <w:hideMark/>
          </w:tcPr>
          <w:p w14:paraId="5DF3F978" w14:textId="77777777" w:rsidR="00B22988" w:rsidRPr="00B22988" w:rsidRDefault="00B22988" w:rsidP="00B22988">
            <w:pPr>
              <w:autoSpaceDE/>
              <w:autoSpaceDN/>
              <w:adjustRightInd/>
              <w:rPr>
                <w:color w:val="000000"/>
                <w:sz w:val="24"/>
                <w:szCs w:val="24"/>
              </w:rPr>
            </w:pPr>
            <w:r w:rsidRPr="00B22988">
              <w:rPr>
                <w:color w:val="000000"/>
                <w:sz w:val="24"/>
                <w:szCs w:val="24"/>
              </w:rPr>
              <w:t>Update Leave</w:t>
            </w:r>
          </w:p>
        </w:tc>
      </w:tr>
      <w:tr w:rsidR="00B22988" w:rsidRPr="00B22988" w14:paraId="725E047C" w14:textId="77777777" w:rsidTr="001A17A8">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793C4FB" w14:textId="77777777" w:rsidR="00B22988" w:rsidRPr="00B22988" w:rsidRDefault="00B22988" w:rsidP="00B22988">
            <w:pPr>
              <w:autoSpaceDE/>
              <w:autoSpaceDN/>
              <w:adjustRightInd/>
              <w:rPr>
                <w:color w:val="000000"/>
                <w:sz w:val="24"/>
                <w:szCs w:val="24"/>
              </w:rPr>
            </w:pPr>
            <w:r w:rsidRPr="00B22988">
              <w:rPr>
                <w:color w:val="000000"/>
                <w:sz w:val="24"/>
                <w:szCs w:val="24"/>
              </w:rPr>
              <w:t>UE</w:t>
            </w:r>
          </w:p>
        </w:tc>
        <w:tc>
          <w:tcPr>
            <w:tcW w:w="7073" w:type="dxa"/>
            <w:tcBorders>
              <w:top w:val="nil"/>
              <w:left w:val="nil"/>
              <w:bottom w:val="single" w:sz="4" w:space="0" w:color="auto"/>
              <w:right w:val="single" w:sz="4" w:space="0" w:color="auto"/>
            </w:tcBorders>
            <w:shd w:val="clear" w:color="auto" w:fill="auto"/>
            <w:noWrap/>
            <w:vAlign w:val="bottom"/>
            <w:hideMark/>
          </w:tcPr>
          <w:p w14:paraId="3AF8B5AA" w14:textId="77777777" w:rsidR="00B22988" w:rsidRPr="00B22988" w:rsidRDefault="00B22988" w:rsidP="00B22988">
            <w:pPr>
              <w:autoSpaceDE/>
              <w:autoSpaceDN/>
              <w:adjustRightInd/>
              <w:rPr>
                <w:color w:val="000000"/>
                <w:sz w:val="24"/>
                <w:szCs w:val="24"/>
              </w:rPr>
            </w:pPr>
            <w:r w:rsidRPr="00B22988">
              <w:rPr>
                <w:color w:val="000000"/>
                <w:sz w:val="24"/>
                <w:szCs w:val="24"/>
              </w:rPr>
              <w:t>Update Enumerate</w:t>
            </w:r>
          </w:p>
        </w:tc>
      </w:tr>
    </w:tbl>
    <w:p w14:paraId="26E80D2E" w14:textId="2E6C81CE" w:rsidR="00B520B3" w:rsidRDefault="00B520B3" w:rsidP="00B520B3">
      <w:pPr>
        <w:pStyle w:val="ListParagraph"/>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6E80D2F" w14:textId="24595748" w:rsidR="00962145" w:rsidRPr="00E233D9" w:rsidRDefault="00962145" w:rsidP="00022CFF">
      <w:pPr>
        <w:pStyle w:val="ListParagraph"/>
        <w:numPr>
          <w:ilvl w:val="0"/>
          <w:numId w:val="75"/>
        </w:numPr>
        <w:tabs>
          <w:tab w:val="left" w:pos="-1080"/>
          <w:tab w:val="left" w:pos="-720"/>
          <w:tab w:val="left" w:pos="0"/>
          <w:tab w:val="left" w:pos="360"/>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sz w:val="24"/>
          <w:szCs w:val="24"/>
        </w:rPr>
      </w:pPr>
      <w:r w:rsidRPr="00E233D9">
        <w:rPr>
          <w:b/>
          <w:sz w:val="24"/>
          <w:szCs w:val="24"/>
        </w:rPr>
        <w:t>Reference</w:t>
      </w:r>
    </w:p>
    <w:p w14:paraId="6580929E" w14:textId="3D942A8D" w:rsidR="00E962A8" w:rsidRPr="00183437" w:rsidRDefault="007D080E" w:rsidP="00A972A4">
      <w:pPr>
        <w:rPr>
          <w:bCs/>
          <w:color w:val="000000" w:themeColor="text1"/>
          <w:sz w:val="24"/>
          <w:szCs w:val="24"/>
        </w:rPr>
      </w:pPr>
      <w:r>
        <w:t xml:space="preserve">  </w:t>
      </w:r>
    </w:p>
    <w:p w14:paraId="1C5A39CA" w14:textId="77777777" w:rsidR="000B2DD6" w:rsidRDefault="004A29BE" w:rsidP="002B6AE3">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Cs/>
          <w:color w:val="000000" w:themeColor="text1"/>
          <w:sz w:val="24"/>
          <w:szCs w:val="24"/>
        </w:rPr>
      </w:pPr>
      <w:r>
        <w:rPr>
          <w:bCs/>
          <w:color w:val="000000" w:themeColor="text1"/>
          <w:sz w:val="24"/>
          <w:szCs w:val="24"/>
        </w:rPr>
        <w:t>U.S. Census Bureau (2011), “</w:t>
      </w:r>
      <w:r w:rsidR="00E962A8" w:rsidRPr="00183437">
        <w:rPr>
          <w:bCs/>
          <w:color w:val="000000" w:themeColor="text1"/>
          <w:sz w:val="24"/>
          <w:szCs w:val="24"/>
        </w:rPr>
        <w:t>2010 Census Universe Control and Management/Response Processing System Assessment Study Plan</w:t>
      </w:r>
      <w:r>
        <w:rPr>
          <w:bCs/>
          <w:color w:val="000000" w:themeColor="text1"/>
          <w:sz w:val="24"/>
          <w:szCs w:val="24"/>
        </w:rPr>
        <w:t>,”</w:t>
      </w:r>
      <w:r w:rsidR="00E962A8" w:rsidRPr="00183437">
        <w:rPr>
          <w:bCs/>
          <w:color w:val="000000" w:themeColor="text1"/>
          <w:sz w:val="24"/>
          <w:szCs w:val="24"/>
        </w:rPr>
        <w:t xml:space="preserve"> 2010 Census Planning Memoranda Series </w:t>
      </w:r>
    </w:p>
    <w:p w14:paraId="179CDF88" w14:textId="6D6D7CD0" w:rsidR="00E962A8" w:rsidRPr="00183437" w:rsidRDefault="00E962A8" w:rsidP="002B6AE3">
      <w:pPr>
        <w:pStyle w:val="ListParagraph"/>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
        <w:rPr>
          <w:bCs/>
          <w:color w:val="000000" w:themeColor="text1"/>
          <w:sz w:val="24"/>
          <w:szCs w:val="24"/>
        </w:rPr>
      </w:pPr>
      <w:r w:rsidRPr="00183437">
        <w:rPr>
          <w:bCs/>
          <w:color w:val="000000" w:themeColor="text1"/>
          <w:sz w:val="24"/>
          <w:szCs w:val="24"/>
        </w:rPr>
        <w:t>No. 128</w:t>
      </w:r>
      <w:r w:rsidR="004A29BE">
        <w:rPr>
          <w:bCs/>
          <w:color w:val="000000" w:themeColor="text1"/>
          <w:sz w:val="24"/>
          <w:szCs w:val="24"/>
        </w:rPr>
        <w:t>,</w:t>
      </w:r>
      <w:r w:rsidRPr="00183437">
        <w:rPr>
          <w:bCs/>
          <w:color w:val="000000" w:themeColor="text1"/>
          <w:sz w:val="24"/>
          <w:szCs w:val="24"/>
        </w:rPr>
        <w:t xml:space="preserve"> March 9, 2011</w:t>
      </w:r>
      <w:r w:rsidR="004A29BE">
        <w:rPr>
          <w:bCs/>
          <w:color w:val="000000" w:themeColor="text1"/>
          <w:sz w:val="24"/>
          <w:szCs w:val="24"/>
        </w:rPr>
        <w:t xml:space="preserve">. </w:t>
      </w:r>
    </w:p>
    <w:p w14:paraId="26E80D32" w14:textId="77777777" w:rsidR="005F4C62" w:rsidRPr="00591DDC" w:rsidRDefault="005F4C62" w:rsidP="0003096F">
      <w:pPr>
        <w:pStyle w:val="Heading2"/>
        <w:numPr>
          <w:ilvl w:val="0"/>
          <w:numId w:val="0"/>
        </w:numPr>
        <w:ind w:left="432" w:right="288"/>
        <w:rPr>
          <w:rFonts w:ascii="Times New Roman" w:hAnsi="Times New Roman" w:cs="Times New Roman"/>
          <w:b w:val="0"/>
          <w:i w:val="0"/>
          <w:iCs w:val="0"/>
          <w:color w:val="FF0000"/>
          <w:sz w:val="24"/>
          <w:szCs w:val="24"/>
        </w:rPr>
      </w:pPr>
    </w:p>
    <w:p w14:paraId="26E80D33" w14:textId="77777777" w:rsidR="00B845C8" w:rsidRDefault="00B845C8" w:rsidP="00AA06C3">
      <w:pPr>
        <w:jc w:val="right"/>
        <w:rPr>
          <w:b/>
          <w:bCs/>
          <w:caps/>
          <w:sz w:val="24"/>
        </w:rPr>
      </w:pPr>
    </w:p>
    <w:sectPr w:rsidR="00B845C8" w:rsidSect="00D47C09">
      <w:headerReference w:type="even" r:id="rId14"/>
      <w:headerReference w:type="default" r:id="rId15"/>
      <w:footerReference w:type="even" r:id="rId16"/>
      <w:footerReference w:type="default" r:id="rId17"/>
      <w:headerReference w:type="first" r:id="rId18"/>
      <w:footerReference w:type="first" r:id="rId19"/>
      <w:pgSz w:w="12240" w:h="15840"/>
      <w:pgMar w:top="1680" w:right="1440" w:bottom="1496" w:left="1440"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80D3A" w14:textId="77777777" w:rsidR="00E06447" w:rsidRDefault="00E06447">
      <w:r>
        <w:separator/>
      </w:r>
    </w:p>
  </w:endnote>
  <w:endnote w:type="continuationSeparator" w:id="0">
    <w:p w14:paraId="26E80D3B" w14:textId="77777777" w:rsidR="00E06447" w:rsidRDefault="00E0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07730" w14:textId="77777777" w:rsidR="00E06447" w:rsidRDefault="00E06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9"/>
      <w:docPartObj>
        <w:docPartGallery w:val="Page Numbers (Bottom of Page)"/>
        <w:docPartUnique/>
      </w:docPartObj>
    </w:sdtPr>
    <w:sdtEndPr/>
    <w:sdtContent>
      <w:p w14:paraId="26E80D3D" w14:textId="7563AE65" w:rsidR="00E06447" w:rsidRDefault="00E06447" w:rsidP="00D47C09">
        <w:pPr>
          <w:pStyle w:val="Footer"/>
          <w:jc w:val="right"/>
        </w:pPr>
        <w:r>
          <w:fldChar w:fldCharType="begin"/>
        </w:r>
        <w:r>
          <w:instrText xml:space="preserve"> PAGE   \* MERGEFORMAT </w:instrText>
        </w:r>
        <w:r>
          <w:fldChar w:fldCharType="separate"/>
        </w:r>
        <w:r w:rsidR="00313A3A">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91562"/>
      <w:docPartObj>
        <w:docPartGallery w:val="Page Numbers (Bottom of Page)"/>
        <w:docPartUnique/>
      </w:docPartObj>
    </w:sdtPr>
    <w:sdtEndPr/>
    <w:sdtContent>
      <w:p w14:paraId="26E80D3E" w14:textId="77777777" w:rsidR="00E06447" w:rsidRDefault="00E064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6E80D3F" w14:textId="77777777" w:rsidR="00E06447" w:rsidRDefault="00E0644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80D38" w14:textId="77777777" w:rsidR="00E06447" w:rsidRDefault="00E06447">
      <w:r>
        <w:separator/>
      </w:r>
    </w:p>
  </w:footnote>
  <w:footnote w:type="continuationSeparator" w:id="0">
    <w:p w14:paraId="26E80D39" w14:textId="77777777" w:rsidR="00E06447" w:rsidRDefault="00E0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51EC7" w14:textId="54BFB59D" w:rsidR="00E06447" w:rsidRDefault="00313A3A">
    <w:pPr>
      <w:pStyle w:val="Header"/>
    </w:pPr>
    <w:r>
      <w:rPr>
        <w:noProof/>
      </w:rPr>
      <w:pict w14:anchorId="46DAD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8908" o:spid="_x0000_s218114" type="#_x0000_t136" style="position:absolute;margin-left:0;margin-top:0;width:582.15pt;height:77.6pt;rotation:315;z-index:-251655168;mso-position-horizontal:center;mso-position-horizontal-relative:margin;mso-position-vertical:center;mso-position-vertical-relative:margin" o:allowincell="f" fillcolor="silver" stroked="f">
          <v:fill opacity=".5"/>
          <v:textpath style="font-family:&quot;Times New Roman&quot;;font-size:1pt" string="PRE-DECISIONAL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3E676" w14:textId="74AE4D70" w:rsidR="00E06447" w:rsidRDefault="00313A3A">
    <w:pPr>
      <w:pStyle w:val="Header"/>
    </w:pPr>
    <w:r>
      <w:rPr>
        <w:noProof/>
      </w:rPr>
      <w:pict w14:anchorId="70367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8909" o:spid="_x0000_s218115" type="#_x0000_t136" style="position:absolute;margin-left:0;margin-top:0;width:642.9pt;height:133.7pt;rotation:315;z-index:-251653120;mso-position-horizontal:center;mso-position-horizontal-relative:margin;mso-position-vertical:center;mso-position-vertical-relative:margin" o:allowincell="f" fillcolor="silver" stroked="f">
          <v:fill opacity=".5"/>
          <v:textpath style="font-family:&quot;Times New Roman&quot;;font-size:1pt" string="PRE-DECISIONAL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848F9" w14:textId="0D4317AB" w:rsidR="00E06447" w:rsidRDefault="00313A3A">
    <w:pPr>
      <w:pStyle w:val="Header"/>
    </w:pPr>
    <w:r>
      <w:rPr>
        <w:noProof/>
      </w:rPr>
      <w:pict w14:anchorId="54138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98907" o:spid="_x0000_s218113" type="#_x0000_t136" style="position:absolute;margin-left:0;margin-top:0;width:582.15pt;height:77.6pt;rotation:315;z-index:-251657216;mso-position-horizontal:center;mso-position-horizontal-relative:margin;mso-position-vertical:center;mso-position-vertical-relative:margin" o:allowincell="f" fillcolor="silver" stroked="f">
          <v:fill opacity=".5"/>
          <v:textpath style="font-family:&quot;Times New Roman&quot;;font-size:1pt" string="PRE-DECISIONAL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9481BB4"/>
    <w:lvl w:ilvl="0">
      <w:numFmt w:val="bullet"/>
      <w:lvlText w:val="*"/>
      <w:lvlJc w:val="left"/>
    </w:lvl>
  </w:abstractNum>
  <w:abstractNum w:abstractNumId="1">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2">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3">
    <w:nsid w:val="00000003"/>
    <w:multiLevelType w:val="multilevel"/>
    <w:tmpl w:val="F7480FD4"/>
    <w:lvl w:ilvl="0">
      <w:start w:val="1"/>
      <w:numFmt w:val="decimal"/>
      <w:lvlText w:val="%1."/>
      <w:lvlJc w:val="left"/>
      <w:pPr>
        <w:ind w:left="4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5">
    <w:nsid w:val="00000005"/>
    <w:multiLevelType w:val="singleLevel"/>
    <w:tmpl w:val="00000002"/>
    <w:lvl w:ilvl="0">
      <w:start w:val="1"/>
      <w:numFmt w:val="decimal"/>
      <w:lvlText w:val="%1."/>
      <w:lvlJc w:val="left"/>
      <w:pPr>
        <w:ind w:left="720" w:hanging="360"/>
      </w:pPr>
    </w:lvl>
  </w:abstractNum>
  <w:abstractNum w:abstractNumId="6">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7">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8">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9">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10">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1">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2">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3">
    <w:nsid w:val="0000000D"/>
    <w:multiLevelType w:val="singleLevel"/>
    <w:tmpl w:val="0000000D"/>
    <w:name w:val="WW8Num32"/>
    <w:lvl w:ilvl="0">
      <w:start w:val="1"/>
      <w:numFmt w:val="lowerLetter"/>
      <w:lvlText w:val="%1."/>
      <w:lvlJc w:val="left"/>
      <w:pPr>
        <w:tabs>
          <w:tab w:val="num" w:pos="1080"/>
        </w:tabs>
      </w:pPr>
    </w:lvl>
  </w:abstractNum>
  <w:abstractNum w:abstractNumId="14">
    <w:nsid w:val="029F2CEF"/>
    <w:multiLevelType w:val="hybridMultilevel"/>
    <w:tmpl w:val="22708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4B41AE8"/>
    <w:multiLevelType w:val="hybridMultilevel"/>
    <w:tmpl w:val="FBD47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5EC5BF1"/>
    <w:multiLevelType w:val="hybridMultilevel"/>
    <w:tmpl w:val="E5243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0A5D4AD3"/>
    <w:multiLevelType w:val="hybridMultilevel"/>
    <w:tmpl w:val="971A692A"/>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8">
    <w:nsid w:val="0B7E22B0"/>
    <w:multiLevelType w:val="hybridMultilevel"/>
    <w:tmpl w:val="4F0CEB30"/>
    <w:lvl w:ilvl="0" w:tplc="70A618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BD75905"/>
    <w:multiLevelType w:val="hybridMultilevel"/>
    <w:tmpl w:val="CA2A6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C717BB4"/>
    <w:multiLevelType w:val="hybridMultilevel"/>
    <w:tmpl w:val="039A6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CF00209"/>
    <w:multiLevelType w:val="hybridMultilevel"/>
    <w:tmpl w:val="7FBCDA18"/>
    <w:lvl w:ilvl="0" w:tplc="04090001">
      <w:start w:val="1"/>
      <w:numFmt w:val="bullet"/>
      <w:lvlText w:val=""/>
      <w:lvlJc w:val="left"/>
      <w:pPr>
        <w:tabs>
          <w:tab w:val="num" w:pos="735"/>
        </w:tabs>
        <w:ind w:left="735" w:hanging="360"/>
      </w:pPr>
      <w:rPr>
        <w:rFonts w:ascii="Symbol" w:hAnsi="Symbol" w:hint="default"/>
      </w:rPr>
    </w:lvl>
    <w:lvl w:ilvl="1" w:tplc="04090003" w:tentative="1">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22">
    <w:nsid w:val="0D564587"/>
    <w:multiLevelType w:val="hybridMultilevel"/>
    <w:tmpl w:val="8BDC1E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19A7BEF"/>
    <w:multiLevelType w:val="hybridMultilevel"/>
    <w:tmpl w:val="8E62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5666CC"/>
    <w:multiLevelType w:val="hybridMultilevel"/>
    <w:tmpl w:val="EB524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745169"/>
    <w:multiLevelType w:val="hybridMultilevel"/>
    <w:tmpl w:val="7F3C9026"/>
    <w:lvl w:ilvl="0" w:tplc="C68A1EE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4B35BAF"/>
    <w:multiLevelType w:val="hybridMultilevel"/>
    <w:tmpl w:val="2398FDEA"/>
    <w:lvl w:ilvl="0" w:tplc="70A61818">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nsid w:val="15B3307F"/>
    <w:multiLevelType w:val="hybridMultilevel"/>
    <w:tmpl w:val="4CC0F882"/>
    <w:lvl w:ilvl="0" w:tplc="C1289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94B19E0"/>
    <w:multiLevelType w:val="hybridMultilevel"/>
    <w:tmpl w:val="C3E6015E"/>
    <w:lvl w:ilvl="0" w:tplc="04090001">
      <w:start w:val="1"/>
      <w:numFmt w:val="bullet"/>
      <w:lvlText w:val=""/>
      <w:lvlJc w:val="left"/>
      <w:pPr>
        <w:tabs>
          <w:tab w:val="num" w:pos="720"/>
        </w:tabs>
        <w:ind w:left="720" w:hanging="360"/>
      </w:pPr>
      <w:rPr>
        <w:rFonts w:ascii="Symbol" w:hAnsi="Symbol" w:hint="default"/>
      </w:rPr>
    </w:lvl>
    <w:lvl w:ilvl="1" w:tplc="70A6181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96A1A97"/>
    <w:multiLevelType w:val="hybridMultilevel"/>
    <w:tmpl w:val="ADC84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9A91CBB"/>
    <w:multiLevelType w:val="hybridMultilevel"/>
    <w:tmpl w:val="DE1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C80C1E"/>
    <w:multiLevelType w:val="hybridMultilevel"/>
    <w:tmpl w:val="3AB4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437A39"/>
    <w:multiLevelType w:val="hybridMultilevel"/>
    <w:tmpl w:val="5EB26B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DB4464C"/>
    <w:multiLevelType w:val="hybridMultilevel"/>
    <w:tmpl w:val="EF9CE490"/>
    <w:lvl w:ilvl="0" w:tplc="70A618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FA8362D"/>
    <w:multiLevelType w:val="multilevel"/>
    <w:tmpl w:val="C8D06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AD4A86"/>
    <w:multiLevelType w:val="hybridMultilevel"/>
    <w:tmpl w:val="45149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C60997"/>
    <w:multiLevelType w:val="hybridMultilevel"/>
    <w:tmpl w:val="48288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3867AFC"/>
    <w:multiLevelType w:val="hybridMultilevel"/>
    <w:tmpl w:val="DEB2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990B82"/>
    <w:multiLevelType w:val="hybridMultilevel"/>
    <w:tmpl w:val="91CA63E4"/>
    <w:lvl w:ilvl="0" w:tplc="ACA231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D137AD1"/>
    <w:multiLevelType w:val="hybridMultilevel"/>
    <w:tmpl w:val="07FE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D635E70"/>
    <w:multiLevelType w:val="hybridMultilevel"/>
    <w:tmpl w:val="8B50EC4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2D985633"/>
    <w:multiLevelType w:val="hybridMultilevel"/>
    <w:tmpl w:val="23B06D68"/>
    <w:lvl w:ilvl="0" w:tplc="3E5E003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2E093E13"/>
    <w:multiLevelType w:val="hybridMultilevel"/>
    <w:tmpl w:val="02DE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2503CA"/>
    <w:multiLevelType w:val="hybridMultilevel"/>
    <w:tmpl w:val="A7CCA722"/>
    <w:lvl w:ilvl="0" w:tplc="54B635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08E7640"/>
    <w:multiLevelType w:val="hybridMultilevel"/>
    <w:tmpl w:val="67B4C0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nsid w:val="31891DA2"/>
    <w:multiLevelType w:val="hybridMultilevel"/>
    <w:tmpl w:val="83E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E81A90"/>
    <w:multiLevelType w:val="hybridMultilevel"/>
    <w:tmpl w:val="AA528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3B72BA1"/>
    <w:multiLevelType w:val="multilevel"/>
    <w:tmpl w:val="9BB4E58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3EB0B5F"/>
    <w:multiLevelType w:val="multilevel"/>
    <w:tmpl w:val="BEDC79F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9D96B7E"/>
    <w:multiLevelType w:val="hybridMultilevel"/>
    <w:tmpl w:val="FEF0C59E"/>
    <w:lvl w:ilvl="0" w:tplc="BBEA84F8">
      <w:start w:val="1"/>
      <w:numFmt w:val="bullet"/>
      <w:lvlText w:val=""/>
      <w:lvlJc w:val="left"/>
      <w:pPr>
        <w:tabs>
          <w:tab w:val="num" w:pos="360"/>
        </w:tabs>
        <w:ind w:left="360" w:hanging="360"/>
      </w:pPr>
      <w:rPr>
        <w:rFonts w:ascii="Symbol" w:hAnsi="Symbol" w:hint="default"/>
      </w:rPr>
    </w:lvl>
    <w:lvl w:ilvl="1" w:tplc="8A08F108" w:tentative="1">
      <w:start w:val="1"/>
      <w:numFmt w:val="bullet"/>
      <w:lvlText w:val="o"/>
      <w:lvlJc w:val="left"/>
      <w:pPr>
        <w:tabs>
          <w:tab w:val="num" w:pos="1440"/>
        </w:tabs>
        <w:ind w:left="1440" w:hanging="360"/>
      </w:pPr>
      <w:rPr>
        <w:rFonts w:ascii="Courier New" w:hAnsi="Courier New" w:hint="default"/>
      </w:rPr>
    </w:lvl>
    <w:lvl w:ilvl="2" w:tplc="7B084F70" w:tentative="1">
      <w:start w:val="1"/>
      <w:numFmt w:val="bullet"/>
      <w:lvlText w:val=""/>
      <w:lvlJc w:val="left"/>
      <w:pPr>
        <w:tabs>
          <w:tab w:val="num" w:pos="2160"/>
        </w:tabs>
        <w:ind w:left="2160" w:hanging="360"/>
      </w:pPr>
      <w:rPr>
        <w:rFonts w:ascii="Wingdings" w:hAnsi="Wingdings" w:hint="default"/>
      </w:rPr>
    </w:lvl>
    <w:lvl w:ilvl="3" w:tplc="F286B8B6" w:tentative="1">
      <w:start w:val="1"/>
      <w:numFmt w:val="bullet"/>
      <w:lvlText w:val=""/>
      <w:lvlJc w:val="left"/>
      <w:pPr>
        <w:tabs>
          <w:tab w:val="num" w:pos="2880"/>
        </w:tabs>
        <w:ind w:left="2880" w:hanging="360"/>
      </w:pPr>
      <w:rPr>
        <w:rFonts w:ascii="Symbol" w:hAnsi="Symbol" w:hint="default"/>
      </w:rPr>
    </w:lvl>
    <w:lvl w:ilvl="4" w:tplc="AE30E6E6" w:tentative="1">
      <w:start w:val="1"/>
      <w:numFmt w:val="bullet"/>
      <w:lvlText w:val="o"/>
      <w:lvlJc w:val="left"/>
      <w:pPr>
        <w:tabs>
          <w:tab w:val="num" w:pos="3600"/>
        </w:tabs>
        <w:ind w:left="3600" w:hanging="360"/>
      </w:pPr>
      <w:rPr>
        <w:rFonts w:ascii="Courier New" w:hAnsi="Courier New" w:hint="default"/>
      </w:rPr>
    </w:lvl>
    <w:lvl w:ilvl="5" w:tplc="93EAF3A4" w:tentative="1">
      <w:start w:val="1"/>
      <w:numFmt w:val="bullet"/>
      <w:lvlText w:val=""/>
      <w:lvlJc w:val="left"/>
      <w:pPr>
        <w:tabs>
          <w:tab w:val="num" w:pos="4320"/>
        </w:tabs>
        <w:ind w:left="4320" w:hanging="360"/>
      </w:pPr>
      <w:rPr>
        <w:rFonts w:ascii="Wingdings" w:hAnsi="Wingdings" w:hint="default"/>
      </w:rPr>
    </w:lvl>
    <w:lvl w:ilvl="6" w:tplc="5BDA1B86" w:tentative="1">
      <w:start w:val="1"/>
      <w:numFmt w:val="bullet"/>
      <w:lvlText w:val=""/>
      <w:lvlJc w:val="left"/>
      <w:pPr>
        <w:tabs>
          <w:tab w:val="num" w:pos="5040"/>
        </w:tabs>
        <w:ind w:left="5040" w:hanging="360"/>
      </w:pPr>
      <w:rPr>
        <w:rFonts w:ascii="Symbol" w:hAnsi="Symbol" w:hint="default"/>
      </w:rPr>
    </w:lvl>
    <w:lvl w:ilvl="7" w:tplc="527A8DE0" w:tentative="1">
      <w:start w:val="1"/>
      <w:numFmt w:val="bullet"/>
      <w:lvlText w:val="o"/>
      <w:lvlJc w:val="left"/>
      <w:pPr>
        <w:tabs>
          <w:tab w:val="num" w:pos="5760"/>
        </w:tabs>
        <w:ind w:left="5760" w:hanging="360"/>
      </w:pPr>
      <w:rPr>
        <w:rFonts w:ascii="Courier New" w:hAnsi="Courier New" w:hint="default"/>
      </w:rPr>
    </w:lvl>
    <w:lvl w:ilvl="8" w:tplc="309C3B12" w:tentative="1">
      <w:start w:val="1"/>
      <w:numFmt w:val="bullet"/>
      <w:lvlText w:val=""/>
      <w:lvlJc w:val="left"/>
      <w:pPr>
        <w:tabs>
          <w:tab w:val="num" w:pos="6480"/>
        </w:tabs>
        <w:ind w:left="6480" w:hanging="360"/>
      </w:pPr>
      <w:rPr>
        <w:rFonts w:ascii="Wingdings" w:hAnsi="Wingdings" w:hint="default"/>
      </w:rPr>
    </w:lvl>
  </w:abstractNum>
  <w:abstractNum w:abstractNumId="52">
    <w:nsid w:val="3D6D4FAC"/>
    <w:multiLevelType w:val="hybridMultilevel"/>
    <w:tmpl w:val="FB406902"/>
    <w:lvl w:ilvl="0" w:tplc="C60440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E266DC4"/>
    <w:multiLevelType w:val="hybridMultilevel"/>
    <w:tmpl w:val="940E7FF6"/>
    <w:lvl w:ilvl="0" w:tplc="4F1E873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ECA0D91"/>
    <w:multiLevelType w:val="hybridMultilevel"/>
    <w:tmpl w:val="7702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EC6871"/>
    <w:multiLevelType w:val="hybridMultilevel"/>
    <w:tmpl w:val="F2A063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nsid w:val="413B3799"/>
    <w:multiLevelType w:val="hybridMultilevel"/>
    <w:tmpl w:val="1D5E2216"/>
    <w:lvl w:ilvl="0" w:tplc="04090001">
      <w:start w:val="10"/>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7">
    <w:nsid w:val="47F53C01"/>
    <w:multiLevelType w:val="hybridMultilevel"/>
    <w:tmpl w:val="5F12B0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49394DB6"/>
    <w:multiLevelType w:val="hybridMultilevel"/>
    <w:tmpl w:val="7F4E300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A0608A6"/>
    <w:multiLevelType w:val="hybridMultilevel"/>
    <w:tmpl w:val="F6BC27D6"/>
    <w:lvl w:ilvl="0" w:tplc="0409000F">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61">
    <w:nsid w:val="4C006F2E"/>
    <w:multiLevelType w:val="hybridMultilevel"/>
    <w:tmpl w:val="EBD0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C3C5A7B"/>
    <w:multiLevelType w:val="hybridMultilevel"/>
    <w:tmpl w:val="8B34ADDA"/>
    <w:lvl w:ilvl="0" w:tplc="70A61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C727628"/>
    <w:multiLevelType w:val="hybridMultilevel"/>
    <w:tmpl w:val="8D3814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64">
    <w:nsid w:val="4EFB3FAF"/>
    <w:multiLevelType w:val="hybridMultilevel"/>
    <w:tmpl w:val="A808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1090726"/>
    <w:multiLevelType w:val="hybridMultilevel"/>
    <w:tmpl w:val="8EF0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6D0FC2"/>
    <w:multiLevelType w:val="hybridMultilevel"/>
    <w:tmpl w:val="7F4E300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55237530"/>
    <w:multiLevelType w:val="multilevel"/>
    <w:tmpl w:val="E80465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5CD628C"/>
    <w:multiLevelType w:val="hybridMultilevel"/>
    <w:tmpl w:val="010097F0"/>
    <w:lvl w:ilvl="0" w:tplc="834EC24A">
      <w:start w:val="1"/>
      <w:numFmt w:val="decimal"/>
      <w:lvlText w:val="%1."/>
      <w:lvlJc w:val="left"/>
      <w:pPr>
        <w:tabs>
          <w:tab w:val="num" w:pos="720"/>
        </w:tabs>
        <w:ind w:left="720" w:hanging="360"/>
      </w:pPr>
      <w:rPr>
        <w:rFonts w:hint="default"/>
      </w:rPr>
    </w:lvl>
    <w:lvl w:ilvl="1" w:tplc="4814A16A" w:tentative="1">
      <w:start w:val="1"/>
      <w:numFmt w:val="lowerLetter"/>
      <w:lvlText w:val="%2."/>
      <w:lvlJc w:val="left"/>
      <w:pPr>
        <w:tabs>
          <w:tab w:val="num" w:pos="1440"/>
        </w:tabs>
        <w:ind w:left="1440" w:hanging="360"/>
      </w:pPr>
    </w:lvl>
    <w:lvl w:ilvl="2" w:tplc="F462E4BA" w:tentative="1">
      <w:start w:val="1"/>
      <w:numFmt w:val="lowerRoman"/>
      <w:lvlText w:val="%3."/>
      <w:lvlJc w:val="right"/>
      <w:pPr>
        <w:tabs>
          <w:tab w:val="num" w:pos="2160"/>
        </w:tabs>
        <w:ind w:left="2160" w:hanging="180"/>
      </w:pPr>
    </w:lvl>
    <w:lvl w:ilvl="3" w:tplc="7126378E" w:tentative="1">
      <w:start w:val="1"/>
      <w:numFmt w:val="decimal"/>
      <w:lvlText w:val="%4."/>
      <w:lvlJc w:val="left"/>
      <w:pPr>
        <w:tabs>
          <w:tab w:val="num" w:pos="2880"/>
        </w:tabs>
        <w:ind w:left="2880" w:hanging="360"/>
      </w:pPr>
    </w:lvl>
    <w:lvl w:ilvl="4" w:tplc="A8F0AD10" w:tentative="1">
      <w:start w:val="1"/>
      <w:numFmt w:val="lowerLetter"/>
      <w:lvlText w:val="%5."/>
      <w:lvlJc w:val="left"/>
      <w:pPr>
        <w:tabs>
          <w:tab w:val="num" w:pos="3600"/>
        </w:tabs>
        <w:ind w:left="3600" w:hanging="360"/>
      </w:pPr>
    </w:lvl>
    <w:lvl w:ilvl="5" w:tplc="D85CE246" w:tentative="1">
      <w:start w:val="1"/>
      <w:numFmt w:val="lowerRoman"/>
      <w:lvlText w:val="%6."/>
      <w:lvlJc w:val="right"/>
      <w:pPr>
        <w:tabs>
          <w:tab w:val="num" w:pos="4320"/>
        </w:tabs>
        <w:ind w:left="4320" w:hanging="180"/>
      </w:pPr>
    </w:lvl>
    <w:lvl w:ilvl="6" w:tplc="11F892D6" w:tentative="1">
      <w:start w:val="1"/>
      <w:numFmt w:val="decimal"/>
      <w:lvlText w:val="%7."/>
      <w:lvlJc w:val="left"/>
      <w:pPr>
        <w:tabs>
          <w:tab w:val="num" w:pos="5040"/>
        </w:tabs>
        <w:ind w:left="5040" w:hanging="360"/>
      </w:pPr>
    </w:lvl>
    <w:lvl w:ilvl="7" w:tplc="B30EB6A4" w:tentative="1">
      <w:start w:val="1"/>
      <w:numFmt w:val="lowerLetter"/>
      <w:lvlText w:val="%8."/>
      <w:lvlJc w:val="left"/>
      <w:pPr>
        <w:tabs>
          <w:tab w:val="num" w:pos="5760"/>
        </w:tabs>
        <w:ind w:left="5760" w:hanging="360"/>
      </w:pPr>
    </w:lvl>
    <w:lvl w:ilvl="8" w:tplc="5B64711E" w:tentative="1">
      <w:start w:val="1"/>
      <w:numFmt w:val="lowerRoman"/>
      <w:lvlText w:val="%9."/>
      <w:lvlJc w:val="right"/>
      <w:pPr>
        <w:tabs>
          <w:tab w:val="num" w:pos="6480"/>
        </w:tabs>
        <w:ind w:left="6480" w:hanging="180"/>
      </w:pPr>
    </w:lvl>
  </w:abstractNum>
  <w:abstractNum w:abstractNumId="71">
    <w:nsid w:val="56820528"/>
    <w:multiLevelType w:val="hybridMultilevel"/>
    <w:tmpl w:val="24C86E48"/>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nsid w:val="56B52317"/>
    <w:multiLevelType w:val="hybridMultilevel"/>
    <w:tmpl w:val="29EEF0B0"/>
    <w:lvl w:ilvl="0" w:tplc="C2780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77569B8"/>
    <w:multiLevelType w:val="hybridMultilevel"/>
    <w:tmpl w:val="8B50EC4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57761E53"/>
    <w:multiLevelType w:val="hybridMultilevel"/>
    <w:tmpl w:val="007E4E40"/>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7DD0654"/>
    <w:multiLevelType w:val="hybridMultilevel"/>
    <w:tmpl w:val="CC440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8061466"/>
    <w:multiLevelType w:val="hybridMultilevel"/>
    <w:tmpl w:val="273EB7E8"/>
    <w:lvl w:ilvl="0" w:tplc="01C09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8155CD3"/>
    <w:multiLevelType w:val="hybridMultilevel"/>
    <w:tmpl w:val="CAEC548C"/>
    <w:lvl w:ilvl="0" w:tplc="04090001">
      <w:start w:val="1"/>
      <w:numFmt w:val="bullet"/>
      <w:lvlText w:val=""/>
      <w:lvlJc w:val="left"/>
      <w:pPr>
        <w:tabs>
          <w:tab w:val="num" w:pos="690"/>
        </w:tabs>
        <w:ind w:left="690" w:hanging="360"/>
      </w:pPr>
      <w:rPr>
        <w:rFonts w:ascii="Symbol" w:hAnsi="Symbol" w:hint="default"/>
      </w:rPr>
    </w:lvl>
    <w:lvl w:ilvl="1" w:tplc="04090003">
      <w:start w:val="1"/>
      <w:numFmt w:val="bullet"/>
      <w:lvlText w:val="o"/>
      <w:lvlJc w:val="left"/>
      <w:pPr>
        <w:tabs>
          <w:tab w:val="num" w:pos="1410"/>
        </w:tabs>
        <w:ind w:left="1410" w:hanging="360"/>
      </w:pPr>
      <w:rPr>
        <w:rFonts w:ascii="Courier New" w:hAnsi="Courier New" w:hint="default"/>
      </w:rPr>
    </w:lvl>
    <w:lvl w:ilvl="2" w:tplc="04090005">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78">
    <w:nsid w:val="5972452C"/>
    <w:multiLevelType w:val="multilevel"/>
    <w:tmpl w:val="0F80E3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9">
    <w:nsid w:val="5AC62714"/>
    <w:multiLevelType w:val="hybridMultilevel"/>
    <w:tmpl w:val="CCB60DA4"/>
    <w:lvl w:ilvl="0" w:tplc="E326C950">
      <w:start w:val="1"/>
      <w:numFmt w:val="bullet"/>
      <w:lvlText w:val=""/>
      <w:lvlJc w:val="left"/>
      <w:pPr>
        <w:tabs>
          <w:tab w:val="num" w:pos="720"/>
        </w:tabs>
        <w:ind w:left="720" w:hanging="360"/>
      </w:pPr>
      <w:rPr>
        <w:rFonts w:ascii="Symbol" w:hAnsi="Symbol" w:hint="default"/>
      </w:rPr>
    </w:lvl>
    <w:lvl w:ilvl="1" w:tplc="80D4AEB0" w:tentative="1">
      <w:start w:val="1"/>
      <w:numFmt w:val="bullet"/>
      <w:lvlText w:val="o"/>
      <w:lvlJc w:val="left"/>
      <w:pPr>
        <w:tabs>
          <w:tab w:val="num" w:pos="1440"/>
        </w:tabs>
        <w:ind w:left="1440" w:hanging="360"/>
      </w:pPr>
      <w:rPr>
        <w:rFonts w:ascii="Courier New" w:hAnsi="Courier New" w:cs="Courier New" w:hint="default"/>
      </w:rPr>
    </w:lvl>
    <w:lvl w:ilvl="2" w:tplc="29A64ECA" w:tentative="1">
      <w:start w:val="1"/>
      <w:numFmt w:val="bullet"/>
      <w:lvlText w:val=""/>
      <w:lvlJc w:val="left"/>
      <w:pPr>
        <w:tabs>
          <w:tab w:val="num" w:pos="2160"/>
        </w:tabs>
        <w:ind w:left="2160" w:hanging="360"/>
      </w:pPr>
      <w:rPr>
        <w:rFonts w:ascii="Wingdings" w:hAnsi="Wingdings" w:hint="default"/>
      </w:rPr>
    </w:lvl>
    <w:lvl w:ilvl="3" w:tplc="138E744C" w:tentative="1">
      <w:start w:val="1"/>
      <w:numFmt w:val="bullet"/>
      <w:lvlText w:val=""/>
      <w:lvlJc w:val="left"/>
      <w:pPr>
        <w:tabs>
          <w:tab w:val="num" w:pos="2880"/>
        </w:tabs>
        <w:ind w:left="2880" w:hanging="360"/>
      </w:pPr>
      <w:rPr>
        <w:rFonts w:ascii="Symbol" w:hAnsi="Symbol" w:hint="default"/>
      </w:rPr>
    </w:lvl>
    <w:lvl w:ilvl="4" w:tplc="1F16D8F0" w:tentative="1">
      <w:start w:val="1"/>
      <w:numFmt w:val="bullet"/>
      <w:lvlText w:val="o"/>
      <w:lvlJc w:val="left"/>
      <w:pPr>
        <w:tabs>
          <w:tab w:val="num" w:pos="3600"/>
        </w:tabs>
        <w:ind w:left="3600" w:hanging="360"/>
      </w:pPr>
      <w:rPr>
        <w:rFonts w:ascii="Courier New" w:hAnsi="Courier New" w:cs="Courier New" w:hint="default"/>
      </w:rPr>
    </w:lvl>
    <w:lvl w:ilvl="5" w:tplc="E752C8CE" w:tentative="1">
      <w:start w:val="1"/>
      <w:numFmt w:val="bullet"/>
      <w:lvlText w:val=""/>
      <w:lvlJc w:val="left"/>
      <w:pPr>
        <w:tabs>
          <w:tab w:val="num" w:pos="4320"/>
        </w:tabs>
        <w:ind w:left="4320" w:hanging="360"/>
      </w:pPr>
      <w:rPr>
        <w:rFonts w:ascii="Wingdings" w:hAnsi="Wingdings" w:hint="default"/>
      </w:rPr>
    </w:lvl>
    <w:lvl w:ilvl="6" w:tplc="3A9A76A2" w:tentative="1">
      <w:start w:val="1"/>
      <w:numFmt w:val="bullet"/>
      <w:lvlText w:val=""/>
      <w:lvlJc w:val="left"/>
      <w:pPr>
        <w:tabs>
          <w:tab w:val="num" w:pos="5040"/>
        </w:tabs>
        <w:ind w:left="5040" w:hanging="360"/>
      </w:pPr>
      <w:rPr>
        <w:rFonts w:ascii="Symbol" w:hAnsi="Symbol" w:hint="default"/>
      </w:rPr>
    </w:lvl>
    <w:lvl w:ilvl="7" w:tplc="8B4A0C4E" w:tentative="1">
      <w:start w:val="1"/>
      <w:numFmt w:val="bullet"/>
      <w:lvlText w:val="o"/>
      <w:lvlJc w:val="left"/>
      <w:pPr>
        <w:tabs>
          <w:tab w:val="num" w:pos="5760"/>
        </w:tabs>
        <w:ind w:left="5760" w:hanging="360"/>
      </w:pPr>
      <w:rPr>
        <w:rFonts w:ascii="Courier New" w:hAnsi="Courier New" w:cs="Courier New" w:hint="default"/>
      </w:rPr>
    </w:lvl>
    <w:lvl w:ilvl="8" w:tplc="63A429E4" w:tentative="1">
      <w:start w:val="1"/>
      <w:numFmt w:val="bullet"/>
      <w:lvlText w:val=""/>
      <w:lvlJc w:val="left"/>
      <w:pPr>
        <w:tabs>
          <w:tab w:val="num" w:pos="6480"/>
        </w:tabs>
        <w:ind w:left="6480" w:hanging="360"/>
      </w:pPr>
      <w:rPr>
        <w:rFonts w:ascii="Wingdings" w:hAnsi="Wingdings" w:hint="default"/>
      </w:rPr>
    </w:lvl>
  </w:abstractNum>
  <w:abstractNum w:abstractNumId="80">
    <w:nsid w:val="5BFB6A33"/>
    <w:multiLevelType w:val="hybridMultilevel"/>
    <w:tmpl w:val="D0A00248"/>
    <w:lvl w:ilvl="0" w:tplc="70A61818">
      <w:start w:val="3"/>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1">
    <w:nsid w:val="5DAB4692"/>
    <w:multiLevelType w:val="hybridMultilevel"/>
    <w:tmpl w:val="3DE6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nsid w:val="5FA04523"/>
    <w:multiLevelType w:val="hybridMultilevel"/>
    <w:tmpl w:val="324AA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07F3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236078B"/>
    <w:multiLevelType w:val="hybridMultilevel"/>
    <w:tmpl w:val="0080A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2966FAB"/>
    <w:multiLevelType w:val="hybridMultilevel"/>
    <w:tmpl w:val="93C677FC"/>
    <w:lvl w:ilvl="0" w:tplc="70A6181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nsid w:val="65BE67AF"/>
    <w:multiLevelType w:val="hybridMultilevel"/>
    <w:tmpl w:val="F64C608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8">
    <w:nsid w:val="691E684F"/>
    <w:multiLevelType w:val="hybridMultilevel"/>
    <w:tmpl w:val="2558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A64470E"/>
    <w:multiLevelType w:val="hybridMultilevel"/>
    <w:tmpl w:val="4AE2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C42776C"/>
    <w:multiLevelType w:val="hybridMultilevel"/>
    <w:tmpl w:val="E5569D84"/>
    <w:lvl w:ilvl="0" w:tplc="FBF6B262">
      <w:start w:val="1"/>
      <w:numFmt w:val="decimal"/>
      <w:lvlText w:val="%1."/>
      <w:lvlJc w:val="left"/>
      <w:pPr>
        <w:tabs>
          <w:tab w:val="num" w:pos="360"/>
        </w:tabs>
        <w:ind w:left="360" w:hanging="360"/>
      </w:pPr>
    </w:lvl>
    <w:lvl w:ilvl="1" w:tplc="EBF001AA">
      <w:numFmt w:val="none"/>
      <w:lvlText w:val=""/>
      <w:lvlJc w:val="left"/>
      <w:pPr>
        <w:tabs>
          <w:tab w:val="num" w:pos="360"/>
        </w:tabs>
      </w:pPr>
    </w:lvl>
    <w:lvl w:ilvl="2" w:tplc="4FBC3294">
      <w:numFmt w:val="none"/>
      <w:lvlText w:val=""/>
      <w:lvlJc w:val="left"/>
      <w:pPr>
        <w:tabs>
          <w:tab w:val="num" w:pos="360"/>
        </w:tabs>
      </w:pPr>
    </w:lvl>
    <w:lvl w:ilvl="3" w:tplc="D5B40942">
      <w:numFmt w:val="none"/>
      <w:lvlText w:val=""/>
      <w:lvlJc w:val="left"/>
      <w:pPr>
        <w:tabs>
          <w:tab w:val="num" w:pos="360"/>
        </w:tabs>
      </w:pPr>
    </w:lvl>
    <w:lvl w:ilvl="4" w:tplc="A68CF292">
      <w:numFmt w:val="none"/>
      <w:lvlText w:val=""/>
      <w:lvlJc w:val="left"/>
      <w:pPr>
        <w:tabs>
          <w:tab w:val="num" w:pos="360"/>
        </w:tabs>
      </w:pPr>
    </w:lvl>
    <w:lvl w:ilvl="5" w:tplc="8F983D62">
      <w:numFmt w:val="none"/>
      <w:lvlText w:val=""/>
      <w:lvlJc w:val="left"/>
      <w:pPr>
        <w:tabs>
          <w:tab w:val="num" w:pos="360"/>
        </w:tabs>
      </w:pPr>
    </w:lvl>
    <w:lvl w:ilvl="6" w:tplc="61A0BC36">
      <w:numFmt w:val="none"/>
      <w:lvlText w:val=""/>
      <w:lvlJc w:val="left"/>
      <w:pPr>
        <w:tabs>
          <w:tab w:val="num" w:pos="360"/>
        </w:tabs>
      </w:pPr>
    </w:lvl>
    <w:lvl w:ilvl="7" w:tplc="F95AB976">
      <w:numFmt w:val="none"/>
      <w:lvlText w:val=""/>
      <w:lvlJc w:val="left"/>
      <w:pPr>
        <w:tabs>
          <w:tab w:val="num" w:pos="360"/>
        </w:tabs>
      </w:pPr>
    </w:lvl>
    <w:lvl w:ilvl="8" w:tplc="7DE08B3A">
      <w:numFmt w:val="none"/>
      <w:lvlText w:val=""/>
      <w:lvlJc w:val="left"/>
      <w:pPr>
        <w:tabs>
          <w:tab w:val="num" w:pos="360"/>
        </w:tabs>
      </w:pPr>
    </w:lvl>
  </w:abstractNum>
  <w:abstractNum w:abstractNumId="91">
    <w:nsid w:val="6EBB388A"/>
    <w:multiLevelType w:val="multilevel"/>
    <w:tmpl w:val="04090025"/>
    <w:lvl w:ilvl="0">
      <w:start w:val="1"/>
      <w:numFmt w:val="decimal"/>
      <w:pStyle w:val="Heading1"/>
      <w:lvlText w:val="%1"/>
      <w:lvlJc w:val="left"/>
      <w:pPr>
        <w:ind w:left="61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2">
    <w:nsid w:val="6F137357"/>
    <w:multiLevelType w:val="hybridMultilevel"/>
    <w:tmpl w:val="4D8A278E"/>
    <w:lvl w:ilvl="0" w:tplc="D0DE757C">
      <w:start w:val="1"/>
      <w:numFmt w:val="bullet"/>
      <w:lvlText w:val=""/>
      <w:lvlJc w:val="left"/>
      <w:pPr>
        <w:tabs>
          <w:tab w:val="num" w:pos="360"/>
        </w:tabs>
        <w:ind w:left="360" w:hanging="360"/>
      </w:pPr>
      <w:rPr>
        <w:rFonts w:ascii="Symbol" w:hAnsi="Symbol" w:hint="default"/>
      </w:rPr>
    </w:lvl>
    <w:lvl w:ilvl="1" w:tplc="9B464854" w:tentative="1">
      <w:start w:val="1"/>
      <w:numFmt w:val="bullet"/>
      <w:lvlText w:val="o"/>
      <w:lvlJc w:val="left"/>
      <w:pPr>
        <w:tabs>
          <w:tab w:val="num" w:pos="1440"/>
        </w:tabs>
        <w:ind w:left="1440" w:hanging="360"/>
      </w:pPr>
      <w:rPr>
        <w:rFonts w:ascii="Courier New" w:hAnsi="Courier New" w:hint="default"/>
      </w:rPr>
    </w:lvl>
    <w:lvl w:ilvl="2" w:tplc="3A982BD2" w:tentative="1">
      <w:start w:val="1"/>
      <w:numFmt w:val="bullet"/>
      <w:lvlText w:val=""/>
      <w:lvlJc w:val="left"/>
      <w:pPr>
        <w:tabs>
          <w:tab w:val="num" w:pos="2160"/>
        </w:tabs>
        <w:ind w:left="2160" w:hanging="360"/>
      </w:pPr>
      <w:rPr>
        <w:rFonts w:ascii="Wingdings" w:hAnsi="Wingdings" w:hint="default"/>
      </w:rPr>
    </w:lvl>
    <w:lvl w:ilvl="3" w:tplc="85849F2A" w:tentative="1">
      <w:start w:val="1"/>
      <w:numFmt w:val="bullet"/>
      <w:lvlText w:val=""/>
      <w:lvlJc w:val="left"/>
      <w:pPr>
        <w:tabs>
          <w:tab w:val="num" w:pos="2880"/>
        </w:tabs>
        <w:ind w:left="2880" w:hanging="360"/>
      </w:pPr>
      <w:rPr>
        <w:rFonts w:ascii="Symbol" w:hAnsi="Symbol" w:hint="default"/>
      </w:rPr>
    </w:lvl>
    <w:lvl w:ilvl="4" w:tplc="B838E778" w:tentative="1">
      <w:start w:val="1"/>
      <w:numFmt w:val="bullet"/>
      <w:lvlText w:val="o"/>
      <w:lvlJc w:val="left"/>
      <w:pPr>
        <w:tabs>
          <w:tab w:val="num" w:pos="3600"/>
        </w:tabs>
        <w:ind w:left="3600" w:hanging="360"/>
      </w:pPr>
      <w:rPr>
        <w:rFonts w:ascii="Courier New" w:hAnsi="Courier New" w:hint="default"/>
      </w:rPr>
    </w:lvl>
    <w:lvl w:ilvl="5" w:tplc="8D72D294" w:tentative="1">
      <w:start w:val="1"/>
      <w:numFmt w:val="bullet"/>
      <w:lvlText w:val=""/>
      <w:lvlJc w:val="left"/>
      <w:pPr>
        <w:tabs>
          <w:tab w:val="num" w:pos="4320"/>
        </w:tabs>
        <w:ind w:left="4320" w:hanging="360"/>
      </w:pPr>
      <w:rPr>
        <w:rFonts w:ascii="Wingdings" w:hAnsi="Wingdings" w:hint="default"/>
      </w:rPr>
    </w:lvl>
    <w:lvl w:ilvl="6" w:tplc="FDD810C0" w:tentative="1">
      <w:start w:val="1"/>
      <w:numFmt w:val="bullet"/>
      <w:lvlText w:val=""/>
      <w:lvlJc w:val="left"/>
      <w:pPr>
        <w:tabs>
          <w:tab w:val="num" w:pos="5040"/>
        </w:tabs>
        <w:ind w:left="5040" w:hanging="360"/>
      </w:pPr>
      <w:rPr>
        <w:rFonts w:ascii="Symbol" w:hAnsi="Symbol" w:hint="default"/>
      </w:rPr>
    </w:lvl>
    <w:lvl w:ilvl="7" w:tplc="D8584248" w:tentative="1">
      <w:start w:val="1"/>
      <w:numFmt w:val="bullet"/>
      <w:lvlText w:val="o"/>
      <w:lvlJc w:val="left"/>
      <w:pPr>
        <w:tabs>
          <w:tab w:val="num" w:pos="5760"/>
        </w:tabs>
        <w:ind w:left="5760" w:hanging="360"/>
      </w:pPr>
      <w:rPr>
        <w:rFonts w:ascii="Courier New" w:hAnsi="Courier New" w:hint="default"/>
      </w:rPr>
    </w:lvl>
    <w:lvl w:ilvl="8" w:tplc="465CA208" w:tentative="1">
      <w:start w:val="1"/>
      <w:numFmt w:val="bullet"/>
      <w:lvlText w:val=""/>
      <w:lvlJc w:val="left"/>
      <w:pPr>
        <w:tabs>
          <w:tab w:val="num" w:pos="6480"/>
        </w:tabs>
        <w:ind w:left="6480" w:hanging="360"/>
      </w:pPr>
      <w:rPr>
        <w:rFonts w:ascii="Wingdings" w:hAnsi="Wingdings" w:hint="default"/>
      </w:rPr>
    </w:lvl>
  </w:abstractNum>
  <w:abstractNum w:abstractNumId="93">
    <w:nsid w:val="712576A1"/>
    <w:multiLevelType w:val="multilevel"/>
    <w:tmpl w:val="BC08160A"/>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lowerLetter"/>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4">
    <w:nsid w:val="72347D9D"/>
    <w:multiLevelType w:val="hybridMultilevel"/>
    <w:tmpl w:val="83446CD0"/>
    <w:lvl w:ilvl="0" w:tplc="4AAE498A">
      <w:start w:val="1"/>
      <w:numFmt w:val="bullet"/>
      <w:lvlText w:val=""/>
      <w:lvlJc w:val="left"/>
      <w:pPr>
        <w:ind w:left="720" w:hanging="360"/>
      </w:pPr>
      <w:rPr>
        <w:rFonts w:ascii="Symbol" w:hAnsi="Symbol" w:hint="default"/>
      </w:rPr>
    </w:lvl>
    <w:lvl w:ilvl="1" w:tplc="C6BCA75C" w:tentative="1">
      <w:start w:val="1"/>
      <w:numFmt w:val="bullet"/>
      <w:lvlText w:val="o"/>
      <w:lvlJc w:val="left"/>
      <w:pPr>
        <w:ind w:left="1440" w:hanging="360"/>
      </w:pPr>
      <w:rPr>
        <w:rFonts w:ascii="Courier New" w:hAnsi="Courier New" w:cs="Courier New" w:hint="default"/>
      </w:rPr>
    </w:lvl>
    <w:lvl w:ilvl="2" w:tplc="FC9239C0" w:tentative="1">
      <w:start w:val="1"/>
      <w:numFmt w:val="bullet"/>
      <w:lvlText w:val=""/>
      <w:lvlJc w:val="left"/>
      <w:pPr>
        <w:ind w:left="2160" w:hanging="360"/>
      </w:pPr>
      <w:rPr>
        <w:rFonts w:ascii="Wingdings" w:hAnsi="Wingdings" w:hint="default"/>
      </w:rPr>
    </w:lvl>
    <w:lvl w:ilvl="3" w:tplc="E650417C" w:tentative="1">
      <w:start w:val="1"/>
      <w:numFmt w:val="bullet"/>
      <w:lvlText w:val=""/>
      <w:lvlJc w:val="left"/>
      <w:pPr>
        <w:ind w:left="2880" w:hanging="360"/>
      </w:pPr>
      <w:rPr>
        <w:rFonts w:ascii="Symbol" w:hAnsi="Symbol" w:hint="default"/>
      </w:rPr>
    </w:lvl>
    <w:lvl w:ilvl="4" w:tplc="C74AEE4A" w:tentative="1">
      <w:start w:val="1"/>
      <w:numFmt w:val="bullet"/>
      <w:lvlText w:val="o"/>
      <w:lvlJc w:val="left"/>
      <w:pPr>
        <w:ind w:left="3600" w:hanging="360"/>
      </w:pPr>
      <w:rPr>
        <w:rFonts w:ascii="Courier New" w:hAnsi="Courier New" w:cs="Courier New" w:hint="default"/>
      </w:rPr>
    </w:lvl>
    <w:lvl w:ilvl="5" w:tplc="36164C74" w:tentative="1">
      <w:start w:val="1"/>
      <w:numFmt w:val="bullet"/>
      <w:lvlText w:val=""/>
      <w:lvlJc w:val="left"/>
      <w:pPr>
        <w:ind w:left="4320" w:hanging="360"/>
      </w:pPr>
      <w:rPr>
        <w:rFonts w:ascii="Wingdings" w:hAnsi="Wingdings" w:hint="default"/>
      </w:rPr>
    </w:lvl>
    <w:lvl w:ilvl="6" w:tplc="9624891C" w:tentative="1">
      <w:start w:val="1"/>
      <w:numFmt w:val="bullet"/>
      <w:lvlText w:val=""/>
      <w:lvlJc w:val="left"/>
      <w:pPr>
        <w:ind w:left="5040" w:hanging="360"/>
      </w:pPr>
      <w:rPr>
        <w:rFonts w:ascii="Symbol" w:hAnsi="Symbol" w:hint="default"/>
      </w:rPr>
    </w:lvl>
    <w:lvl w:ilvl="7" w:tplc="A2144142" w:tentative="1">
      <w:start w:val="1"/>
      <w:numFmt w:val="bullet"/>
      <w:lvlText w:val="o"/>
      <w:lvlJc w:val="left"/>
      <w:pPr>
        <w:ind w:left="5760" w:hanging="360"/>
      </w:pPr>
      <w:rPr>
        <w:rFonts w:ascii="Courier New" w:hAnsi="Courier New" w:cs="Courier New" w:hint="default"/>
      </w:rPr>
    </w:lvl>
    <w:lvl w:ilvl="8" w:tplc="F15633F8" w:tentative="1">
      <w:start w:val="1"/>
      <w:numFmt w:val="bullet"/>
      <w:lvlText w:val=""/>
      <w:lvlJc w:val="left"/>
      <w:pPr>
        <w:ind w:left="6480" w:hanging="360"/>
      </w:pPr>
      <w:rPr>
        <w:rFonts w:ascii="Wingdings" w:hAnsi="Wingdings" w:hint="default"/>
      </w:rPr>
    </w:lvl>
  </w:abstractNum>
  <w:abstractNum w:abstractNumId="95">
    <w:nsid w:val="74A95308"/>
    <w:multiLevelType w:val="hybridMultilevel"/>
    <w:tmpl w:val="7828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50D4268"/>
    <w:multiLevelType w:val="hybridMultilevel"/>
    <w:tmpl w:val="C43EF18C"/>
    <w:lvl w:ilvl="0" w:tplc="7A2C55FE">
      <w:start w:val="1"/>
      <w:numFmt w:val="bullet"/>
      <w:lvlText w:val=""/>
      <w:lvlJc w:val="left"/>
      <w:pPr>
        <w:ind w:left="720" w:hanging="360"/>
      </w:pPr>
      <w:rPr>
        <w:rFonts w:ascii="Symbol" w:hAnsi="Symbol" w:hint="default"/>
      </w:rPr>
    </w:lvl>
    <w:lvl w:ilvl="1" w:tplc="42EE141E" w:tentative="1">
      <w:start w:val="1"/>
      <w:numFmt w:val="bullet"/>
      <w:lvlText w:val="o"/>
      <w:lvlJc w:val="left"/>
      <w:pPr>
        <w:ind w:left="1440" w:hanging="360"/>
      </w:pPr>
      <w:rPr>
        <w:rFonts w:ascii="Courier New" w:hAnsi="Courier New" w:cs="Courier New" w:hint="default"/>
      </w:rPr>
    </w:lvl>
    <w:lvl w:ilvl="2" w:tplc="4462B734" w:tentative="1">
      <w:start w:val="1"/>
      <w:numFmt w:val="bullet"/>
      <w:lvlText w:val=""/>
      <w:lvlJc w:val="left"/>
      <w:pPr>
        <w:ind w:left="2160" w:hanging="360"/>
      </w:pPr>
      <w:rPr>
        <w:rFonts w:ascii="Wingdings" w:hAnsi="Wingdings" w:hint="default"/>
      </w:rPr>
    </w:lvl>
    <w:lvl w:ilvl="3" w:tplc="BAEC9622" w:tentative="1">
      <w:start w:val="1"/>
      <w:numFmt w:val="bullet"/>
      <w:lvlText w:val=""/>
      <w:lvlJc w:val="left"/>
      <w:pPr>
        <w:ind w:left="2880" w:hanging="360"/>
      </w:pPr>
      <w:rPr>
        <w:rFonts w:ascii="Symbol" w:hAnsi="Symbol" w:hint="default"/>
      </w:rPr>
    </w:lvl>
    <w:lvl w:ilvl="4" w:tplc="14E636D0" w:tentative="1">
      <w:start w:val="1"/>
      <w:numFmt w:val="bullet"/>
      <w:lvlText w:val="o"/>
      <w:lvlJc w:val="left"/>
      <w:pPr>
        <w:ind w:left="3600" w:hanging="360"/>
      </w:pPr>
      <w:rPr>
        <w:rFonts w:ascii="Courier New" w:hAnsi="Courier New" w:cs="Courier New" w:hint="default"/>
      </w:rPr>
    </w:lvl>
    <w:lvl w:ilvl="5" w:tplc="1E8C3FD0" w:tentative="1">
      <w:start w:val="1"/>
      <w:numFmt w:val="bullet"/>
      <w:lvlText w:val=""/>
      <w:lvlJc w:val="left"/>
      <w:pPr>
        <w:ind w:left="4320" w:hanging="360"/>
      </w:pPr>
      <w:rPr>
        <w:rFonts w:ascii="Wingdings" w:hAnsi="Wingdings" w:hint="default"/>
      </w:rPr>
    </w:lvl>
    <w:lvl w:ilvl="6" w:tplc="97D8D9FA" w:tentative="1">
      <w:start w:val="1"/>
      <w:numFmt w:val="bullet"/>
      <w:lvlText w:val=""/>
      <w:lvlJc w:val="left"/>
      <w:pPr>
        <w:ind w:left="5040" w:hanging="360"/>
      </w:pPr>
      <w:rPr>
        <w:rFonts w:ascii="Symbol" w:hAnsi="Symbol" w:hint="default"/>
      </w:rPr>
    </w:lvl>
    <w:lvl w:ilvl="7" w:tplc="F8988950" w:tentative="1">
      <w:start w:val="1"/>
      <w:numFmt w:val="bullet"/>
      <w:lvlText w:val="o"/>
      <w:lvlJc w:val="left"/>
      <w:pPr>
        <w:ind w:left="5760" w:hanging="360"/>
      </w:pPr>
      <w:rPr>
        <w:rFonts w:ascii="Courier New" w:hAnsi="Courier New" w:cs="Courier New" w:hint="default"/>
      </w:rPr>
    </w:lvl>
    <w:lvl w:ilvl="8" w:tplc="3C0E4046" w:tentative="1">
      <w:start w:val="1"/>
      <w:numFmt w:val="bullet"/>
      <w:lvlText w:val=""/>
      <w:lvlJc w:val="left"/>
      <w:pPr>
        <w:ind w:left="6480" w:hanging="360"/>
      </w:pPr>
      <w:rPr>
        <w:rFonts w:ascii="Wingdings" w:hAnsi="Wingdings" w:hint="default"/>
      </w:rPr>
    </w:lvl>
  </w:abstractNum>
  <w:abstractNum w:abstractNumId="97">
    <w:nsid w:val="769037B0"/>
    <w:multiLevelType w:val="hybridMultilevel"/>
    <w:tmpl w:val="08643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72B6B83"/>
    <w:multiLevelType w:val="hybridMultilevel"/>
    <w:tmpl w:val="8288FC56"/>
    <w:lvl w:ilvl="0" w:tplc="C60440B2">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72F1C94"/>
    <w:multiLevelType w:val="hybridMultilevel"/>
    <w:tmpl w:val="7F3C9026"/>
    <w:lvl w:ilvl="0" w:tplc="C68A1E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77816003"/>
    <w:multiLevelType w:val="hybridMultilevel"/>
    <w:tmpl w:val="3FD42E42"/>
    <w:lvl w:ilvl="0" w:tplc="C452011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1">
    <w:nsid w:val="78650CDA"/>
    <w:multiLevelType w:val="hybridMultilevel"/>
    <w:tmpl w:val="73C8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C00514B"/>
    <w:multiLevelType w:val="hybridMultilevel"/>
    <w:tmpl w:val="EDD0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C4B2D9E"/>
    <w:multiLevelType w:val="hybridMultilevel"/>
    <w:tmpl w:val="7BA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0E64E3"/>
    <w:multiLevelType w:val="hybridMultilevel"/>
    <w:tmpl w:val="1B8A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D4B0420"/>
    <w:multiLevelType w:val="multilevel"/>
    <w:tmpl w:val="0276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B71A73"/>
    <w:multiLevelType w:val="hybridMultilevel"/>
    <w:tmpl w:val="DC08B786"/>
    <w:lvl w:ilvl="0" w:tplc="70A61818">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E0026D5"/>
    <w:multiLevelType w:val="hybridMultilevel"/>
    <w:tmpl w:val="01E2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E7B00B2"/>
    <w:multiLevelType w:val="hybridMultilevel"/>
    <w:tmpl w:val="BFD60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7FE53667"/>
    <w:multiLevelType w:val="hybridMultilevel"/>
    <w:tmpl w:val="80D02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9"/>
  </w:num>
  <w:num w:numId="2">
    <w:abstractNumId w:val="67"/>
  </w:num>
  <w:num w:numId="3">
    <w:abstractNumId w:val="68"/>
  </w:num>
  <w:num w:numId="4">
    <w:abstractNumId w:val="18"/>
  </w:num>
  <w:num w:numId="5">
    <w:abstractNumId w:val="37"/>
  </w:num>
  <w:num w:numId="6">
    <w:abstractNumId w:val="79"/>
  </w:num>
  <w:num w:numId="7">
    <w:abstractNumId w:val="28"/>
  </w:num>
  <w:num w:numId="8">
    <w:abstractNumId w:val="74"/>
  </w:num>
  <w:num w:numId="9">
    <w:abstractNumId w:val="82"/>
  </w:num>
  <w:num w:numId="10">
    <w:abstractNumId w:val="33"/>
  </w:num>
  <w:num w:numId="11">
    <w:abstractNumId w:val="98"/>
  </w:num>
  <w:num w:numId="12">
    <w:abstractNumId w:val="26"/>
  </w:num>
  <w:num w:numId="13">
    <w:abstractNumId w:val="60"/>
  </w:num>
  <w:num w:numId="14">
    <w:abstractNumId w:val="48"/>
  </w:num>
  <w:num w:numId="15">
    <w:abstractNumId w:val="54"/>
  </w:num>
  <w:num w:numId="16">
    <w:abstractNumId w:val="35"/>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19">
    <w:abstractNumId w:val="56"/>
  </w:num>
  <w:num w:numId="20">
    <w:abstractNumId w:val="62"/>
  </w:num>
  <w:num w:numId="21">
    <w:abstractNumId w:val="107"/>
  </w:num>
  <w:num w:numId="22">
    <w:abstractNumId w:val="52"/>
  </w:num>
  <w:num w:numId="23">
    <w:abstractNumId w:val="106"/>
  </w:num>
  <w:num w:numId="24">
    <w:abstractNumId w:val="96"/>
  </w:num>
  <w:num w:numId="25">
    <w:abstractNumId w:val="2"/>
  </w:num>
  <w:num w:numId="26">
    <w:abstractNumId w:val="3"/>
  </w:num>
  <w:num w:numId="27">
    <w:abstractNumId w:val="4"/>
  </w:num>
  <w:num w:numId="28">
    <w:abstractNumId w:val="5"/>
  </w:num>
  <w:num w:numId="29">
    <w:abstractNumId w:val="6"/>
  </w:num>
  <w:num w:numId="30">
    <w:abstractNumId w:val="8"/>
  </w:num>
  <w:num w:numId="31">
    <w:abstractNumId w:val="43"/>
  </w:num>
  <w:num w:numId="32">
    <w:abstractNumId w:val="63"/>
  </w:num>
  <w:num w:numId="33">
    <w:abstractNumId w:val="77"/>
  </w:num>
  <w:num w:numId="34">
    <w:abstractNumId w:val="109"/>
  </w:num>
  <w:num w:numId="35">
    <w:abstractNumId w:val="29"/>
  </w:num>
  <w:num w:numId="36">
    <w:abstractNumId w:val="21"/>
  </w:num>
  <w:num w:numId="37">
    <w:abstractNumId w:val="17"/>
  </w:num>
  <w:num w:numId="38">
    <w:abstractNumId w:val="50"/>
  </w:num>
  <w:num w:numId="39">
    <w:abstractNumId w:val="70"/>
  </w:num>
  <w:num w:numId="40">
    <w:abstractNumId w:val="55"/>
  </w:num>
  <w:num w:numId="41">
    <w:abstractNumId w:val="46"/>
  </w:num>
  <w:num w:numId="42">
    <w:abstractNumId w:val="86"/>
  </w:num>
  <w:num w:numId="43">
    <w:abstractNumId w:val="36"/>
  </w:num>
  <w:num w:numId="44">
    <w:abstractNumId w:val="103"/>
  </w:num>
  <w:num w:numId="45">
    <w:abstractNumId w:val="94"/>
  </w:num>
  <w:num w:numId="46">
    <w:abstractNumId w:val="93"/>
  </w:num>
  <w:num w:numId="47">
    <w:abstractNumId w:val="51"/>
  </w:num>
  <w:num w:numId="48">
    <w:abstractNumId w:val="90"/>
  </w:num>
  <w:num w:numId="49">
    <w:abstractNumId w:val="92"/>
  </w:num>
  <w:num w:numId="50">
    <w:abstractNumId w:val="19"/>
  </w:num>
  <w:num w:numId="51">
    <w:abstractNumId w:val="100"/>
  </w:num>
  <w:num w:numId="52">
    <w:abstractNumId w:val="1"/>
  </w:num>
  <w:num w:numId="53">
    <w:abstractNumId w:val="16"/>
  </w:num>
  <w:num w:numId="54">
    <w:abstractNumId w:val="59"/>
  </w:num>
  <w:num w:numId="55">
    <w:abstractNumId w:val="38"/>
  </w:num>
  <w:num w:numId="56">
    <w:abstractNumId w:val="80"/>
  </w:num>
  <w:num w:numId="57">
    <w:abstractNumId w:val="20"/>
  </w:num>
  <w:num w:numId="58">
    <w:abstractNumId w:val="71"/>
  </w:num>
  <w:num w:numId="59">
    <w:abstractNumId w:val="49"/>
  </w:num>
  <w:num w:numId="60">
    <w:abstractNumId w:val="44"/>
  </w:num>
  <w:num w:numId="61">
    <w:abstractNumId w:val="31"/>
  </w:num>
  <w:num w:numId="62">
    <w:abstractNumId w:val="47"/>
  </w:num>
  <w:num w:numId="63">
    <w:abstractNumId w:val="34"/>
  </w:num>
  <w:num w:numId="64">
    <w:abstractNumId w:val="105"/>
  </w:num>
  <w:num w:numId="65">
    <w:abstractNumId w:val="78"/>
  </w:num>
  <w:num w:numId="66">
    <w:abstractNumId w:val="84"/>
  </w:num>
  <w:num w:numId="67">
    <w:abstractNumId w:val="91"/>
  </w:num>
  <w:num w:numId="68">
    <w:abstractNumId w:val="65"/>
  </w:num>
  <w:num w:numId="69">
    <w:abstractNumId w:val="41"/>
  </w:num>
  <w:num w:numId="70">
    <w:abstractNumId w:val="95"/>
  </w:num>
  <w:num w:numId="71">
    <w:abstractNumId w:val="30"/>
  </w:num>
  <w:num w:numId="72">
    <w:abstractNumId w:val="101"/>
  </w:num>
  <w:num w:numId="73">
    <w:abstractNumId w:val="102"/>
  </w:num>
  <w:num w:numId="74">
    <w:abstractNumId w:val="32"/>
  </w:num>
  <w:num w:numId="75">
    <w:abstractNumId w:val="76"/>
  </w:num>
  <w:num w:numId="76">
    <w:abstractNumId w:val="83"/>
  </w:num>
  <w:num w:numId="77">
    <w:abstractNumId w:val="108"/>
  </w:num>
  <w:num w:numId="78">
    <w:abstractNumId w:val="23"/>
  </w:num>
  <w:num w:numId="79">
    <w:abstractNumId w:val="22"/>
  </w:num>
  <w:num w:numId="80">
    <w:abstractNumId w:val="61"/>
  </w:num>
  <w:num w:numId="81">
    <w:abstractNumId w:val="64"/>
  </w:num>
  <w:num w:numId="82">
    <w:abstractNumId w:val="75"/>
  </w:num>
  <w:num w:numId="83">
    <w:abstractNumId w:val="87"/>
  </w:num>
  <w:num w:numId="84">
    <w:abstractNumId w:val="14"/>
  </w:num>
  <w:num w:numId="85">
    <w:abstractNumId w:val="85"/>
  </w:num>
  <w:num w:numId="86">
    <w:abstractNumId w:val="15"/>
  </w:num>
  <w:num w:numId="87">
    <w:abstractNumId w:val="66"/>
  </w:num>
  <w:num w:numId="88">
    <w:abstractNumId w:val="57"/>
  </w:num>
  <w:num w:numId="89">
    <w:abstractNumId w:val="24"/>
  </w:num>
  <w:num w:numId="90">
    <w:abstractNumId w:val="39"/>
  </w:num>
  <w:num w:numId="91">
    <w:abstractNumId w:val="89"/>
  </w:num>
  <w:num w:numId="92">
    <w:abstractNumId w:val="81"/>
  </w:num>
  <w:num w:numId="93">
    <w:abstractNumId w:val="97"/>
  </w:num>
  <w:num w:numId="94">
    <w:abstractNumId w:val="58"/>
  </w:num>
  <w:num w:numId="95">
    <w:abstractNumId w:val="53"/>
  </w:num>
  <w:num w:numId="96">
    <w:abstractNumId w:val="40"/>
  </w:num>
  <w:num w:numId="97">
    <w:abstractNumId w:val="72"/>
  </w:num>
  <w:num w:numId="98">
    <w:abstractNumId w:val="73"/>
  </w:num>
  <w:num w:numId="99">
    <w:abstractNumId w:val="42"/>
  </w:num>
  <w:num w:numId="100">
    <w:abstractNumId w:val="25"/>
  </w:num>
  <w:num w:numId="101">
    <w:abstractNumId w:val="99"/>
  </w:num>
  <w:num w:numId="102">
    <w:abstractNumId w:val="45"/>
  </w:num>
  <w:num w:numId="103">
    <w:abstractNumId w:val="27"/>
  </w:num>
  <w:num w:numId="104">
    <w:abstractNumId w:val="104"/>
  </w:num>
  <w:num w:numId="105">
    <w:abstractNumId w:val="8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0"/>
  <w:activeWritingStyle w:appName="MSWord" w:lang="en-US" w:vendorID="64" w:dllVersion="131077" w:nlCheck="1" w:checkStyle="1"/>
  <w:activeWritingStyle w:appName="MSWord" w:lang="en-CA"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18116"/>
    <o:shapelayout v:ext="edit">
      <o:idmap v:ext="edit" data="2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5FD9"/>
    <w:rsid w:val="000068A5"/>
    <w:rsid w:val="000105C2"/>
    <w:rsid w:val="000147BE"/>
    <w:rsid w:val="00015275"/>
    <w:rsid w:val="000210F9"/>
    <w:rsid w:val="00022CFF"/>
    <w:rsid w:val="00025A88"/>
    <w:rsid w:val="00027DE3"/>
    <w:rsid w:val="0003096F"/>
    <w:rsid w:val="00030F7F"/>
    <w:rsid w:val="00031B69"/>
    <w:rsid w:val="000356E9"/>
    <w:rsid w:val="00043061"/>
    <w:rsid w:val="000436D2"/>
    <w:rsid w:val="000451EC"/>
    <w:rsid w:val="000473A9"/>
    <w:rsid w:val="00053AE4"/>
    <w:rsid w:val="00053D43"/>
    <w:rsid w:val="00060275"/>
    <w:rsid w:val="000625D4"/>
    <w:rsid w:val="000629F1"/>
    <w:rsid w:val="0006399E"/>
    <w:rsid w:val="00065BF5"/>
    <w:rsid w:val="000668A2"/>
    <w:rsid w:val="00070368"/>
    <w:rsid w:val="00072EAF"/>
    <w:rsid w:val="00073557"/>
    <w:rsid w:val="0007388E"/>
    <w:rsid w:val="00073ACE"/>
    <w:rsid w:val="000741E4"/>
    <w:rsid w:val="00077655"/>
    <w:rsid w:val="00081321"/>
    <w:rsid w:val="00082650"/>
    <w:rsid w:val="00082BD8"/>
    <w:rsid w:val="0008330D"/>
    <w:rsid w:val="0008707D"/>
    <w:rsid w:val="00090561"/>
    <w:rsid w:val="0009333B"/>
    <w:rsid w:val="000A677E"/>
    <w:rsid w:val="000B0956"/>
    <w:rsid w:val="000B2DD6"/>
    <w:rsid w:val="000B332B"/>
    <w:rsid w:val="000B33D4"/>
    <w:rsid w:val="000C3A38"/>
    <w:rsid w:val="000C424C"/>
    <w:rsid w:val="000D1056"/>
    <w:rsid w:val="000D5835"/>
    <w:rsid w:val="000D678C"/>
    <w:rsid w:val="000D7D71"/>
    <w:rsid w:val="000E0CFD"/>
    <w:rsid w:val="000E1142"/>
    <w:rsid w:val="000E1CF0"/>
    <w:rsid w:val="000E6471"/>
    <w:rsid w:val="000E65FC"/>
    <w:rsid w:val="000E7C19"/>
    <w:rsid w:val="000F3F7A"/>
    <w:rsid w:val="000F5E7F"/>
    <w:rsid w:val="00101F38"/>
    <w:rsid w:val="00104408"/>
    <w:rsid w:val="00110553"/>
    <w:rsid w:val="00110984"/>
    <w:rsid w:val="00112BE8"/>
    <w:rsid w:val="0012167D"/>
    <w:rsid w:val="001244BB"/>
    <w:rsid w:val="00125708"/>
    <w:rsid w:val="00126AE0"/>
    <w:rsid w:val="00126E6A"/>
    <w:rsid w:val="0012707C"/>
    <w:rsid w:val="001271E2"/>
    <w:rsid w:val="00127490"/>
    <w:rsid w:val="00127DCD"/>
    <w:rsid w:val="001317B8"/>
    <w:rsid w:val="00132617"/>
    <w:rsid w:val="001336CD"/>
    <w:rsid w:val="00134EE5"/>
    <w:rsid w:val="00135FB9"/>
    <w:rsid w:val="00137E78"/>
    <w:rsid w:val="00142777"/>
    <w:rsid w:val="00146DAD"/>
    <w:rsid w:val="00147003"/>
    <w:rsid w:val="00150124"/>
    <w:rsid w:val="00151127"/>
    <w:rsid w:val="001548A0"/>
    <w:rsid w:val="001554CF"/>
    <w:rsid w:val="00155A72"/>
    <w:rsid w:val="00156EE4"/>
    <w:rsid w:val="00161280"/>
    <w:rsid w:val="001621D1"/>
    <w:rsid w:val="00163E29"/>
    <w:rsid w:val="001664AB"/>
    <w:rsid w:val="00166526"/>
    <w:rsid w:val="001758EA"/>
    <w:rsid w:val="00177CA2"/>
    <w:rsid w:val="001832B8"/>
    <w:rsid w:val="00183437"/>
    <w:rsid w:val="0018401B"/>
    <w:rsid w:val="0018684F"/>
    <w:rsid w:val="001901A5"/>
    <w:rsid w:val="001920BB"/>
    <w:rsid w:val="001934C1"/>
    <w:rsid w:val="00194F78"/>
    <w:rsid w:val="00195B11"/>
    <w:rsid w:val="001A17A8"/>
    <w:rsid w:val="001B0E46"/>
    <w:rsid w:val="001B5034"/>
    <w:rsid w:val="001C0CC7"/>
    <w:rsid w:val="001C1DE8"/>
    <w:rsid w:val="001C32BC"/>
    <w:rsid w:val="001C78A3"/>
    <w:rsid w:val="001C7F40"/>
    <w:rsid w:val="001D00F6"/>
    <w:rsid w:val="001D065C"/>
    <w:rsid w:val="001D0853"/>
    <w:rsid w:val="001D4BEF"/>
    <w:rsid w:val="001D4D7B"/>
    <w:rsid w:val="001E0C87"/>
    <w:rsid w:val="001E5580"/>
    <w:rsid w:val="001E5977"/>
    <w:rsid w:val="001E6E40"/>
    <w:rsid w:val="001F201C"/>
    <w:rsid w:val="00200ACA"/>
    <w:rsid w:val="00205AF3"/>
    <w:rsid w:val="002067A4"/>
    <w:rsid w:val="00210AAE"/>
    <w:rsid w:val="002130CD"/>
    <w:rsid w:val="0021457A"/>
    <w:rsid w:val="002163E6"/>
    <w:rsid w:val="002177EB"/>
    <w:rsid w:val="00222AB7"/>
    <w:rsid w:val="00222C75"/>
    <w:rsid w:val="00224DFF"/>
    <w:rsid w:val="002251A1"/>
    <w:rsid w:val="002266F8"/>
    <w:rsid w:val="002312FA"/>
    <w:rsid w:val="00231AC6"/>
    <w:rsid w:val="00232FC4"/>
    <w:rsid w:val="002335E7"/>
    <w:rsid w:val="002344F2"/>
    <w:rsid w:val="00235F33"/>
    <w:rsid w:val="002402D0"/>
    <w:rsid w:val="00241D1F"/>
    <w:rsid w:val="002436E2"/>
    <w:rsid w:val="002456EB"/>
    <w:rsid w:val="00246EB2"/>
    <w:rsid w:val="00255C56"/>
    <w:rsid w:val="00263E63"/>
    <w:rsid w:val="00270EDF"/>
    <w:rsid w:val="00276E23"/>
    <w:rsid w:val="002770EC"/>
    <w:rsid w:val="002773D0"/>
    <w:rsid w:val="00281608"/>
    <w:rsid w:val="00283352"/>
    <w:rsid w:val="00286748"/>
    <w:rsid w:val="002923F7"/>
    <w:rsid w:val="0029370F"/>
    <w:rsid w:val="00294D59"/>
    <w:rsid w:val="00294E07"/>
    <w:rsid w:val="002972EE"/>
    <w:rsid w:val="002A0463"/>
    <w:rsid w:val="002A1079"/>
    <w:rsid w:val="002A433E"/>
    <w:rsid w:val="002A6B6B"/>
    <w:rsid w:val="002A745B"/>
    <w:rsid w:val="002B0B4D"/>
    <w:rsid w:val="002B3255"/>
    <w:rsid w:val="002B347F"/>
    <w:rsid w:val="002B6AE3"/>
    <w:rsid w:val="002B72F9"/>
    <w:rsid w:val="002C0003"/>
    <w:rsid w:val="002C22B7"/>
    <w:rsid w:val="002C3E59"/>
    <w:rsid w:val="002C4B75"/>
    <w:rsid w:val="002C4FA0"/>
    <w:rsid w:val="002D2F0A"/>
    <w:rsid w:val="002D38EA"/>
    <w:rsid w:val="002D519E"/>
    <w:rsid w:val="002D6209"/>
    <w:rsid w:val="002E0DFB"/>
    <w:rsid w:val="002E150E"/>
    <w:rsid w:val="002E79BA"/>
    <w:rsid w:val="002F0BC2"/>
    <w:rsid w:val="002F306D"/>
    <w:rsid w:val="002F3E48"/>
    <w:rsid w:val="002F51A1"/>
    <w:rsid w:val="002F6101"/>
    <w:rsid w:val="002F61AA"/>
    <w:rsid w:val="002F7143"/>
    <w:rsid w:val="002F7AE4"/>
    <w:rsid w:val="00310A25"/>
    <w:rsid w:val="00310F59"/>
    <w:rsid w:val="0031278C"/>
    <w:rsid w:val="00313A3A"/>
    <w:rsid w:val="00314978"/>
    <w:rsid w:val="0031673E"/>
    <w:rsid w:val="00321D74"/>
    <w:rsid w:val="00323915"/>
    <w:rsid w:val="00333183"/>
    <w:rsid w:val="003368C6"/>
    <w:rsid w:val="003373AD"/>
    <w:rsid w:val="0034013E"/>
    <w:rsid w:val="00340A0E"/>
    <w:rsid w:val="00341D46"/>
    <w:rsid w:val="00346CA1"/>
    <w:rsid w:val="00347B37"/>
    <w:rsid w:val="003503E4"/>
    <w:rsid w:val="003510DC"/>
    <w:rsid w:val="003526D7"/>
    <w:rsid w:val="00356C1B"/>
    <w:rsid w:val="00361BAE"/>
    <w:rsid w:val="003620A4"/>
    <w:rsid w:val="00365459"/>
    <w:rsid w:val="003666CD"/>
    <w:rsid w:val="00366956"/>
    <w:rsid w:val="00367A63"/>
    <w:rsid w:val="003703AA"/>
    <w:rsid w:val="003725CE"/>
    <w:rsid w:val="00372D96"/>
    <w:rsid w:val="00375139"/>
    <w:rsid w:val="00376847"/>
    <w:rsid w:val="00376E1F"/>
    <w:rsid w:val="00377E36"/>
    <w:rsid w:val="0038318D"/>
    <w:rsid w:val="00385126"/>
    <w:rsid w:val="00385148"/>
    <w:rsid w:val="00386CD6"/>
    <w:rsid w:val="00390287"/>
    <w:rsid w:val="0039382D"/>
    <w:rsid w:val="003A1A43"/>
    <w:rsid w:val="003A3787"/>
    <w:rsid w:val="003A3F02"/>
    <w:rsid w:val="003A4588"/>
    <w:rsid w:val="003A63B3"/>
    <w:rsid w:val="003B56D0"/>
    <w:rsid w:val="003B79EF"/>
    <w:rsid w:val="003C4649"/>
    <w:rsid w:val="003C4E6A"/>
    <w:rsid w:val="003C4EFE"/>
    <w:rsid w:val="003C5C2A"/>
    <w:rsid w:val="003D4DDD"/>
    <w:rsid w:val="003D598A"/>
    <w:rsid w:val="003D7EB3"/>
    <w:rsid w:val="003E1ACC"/>
    <w:rsid w:val="003E1F40"/>
    <w:rsid w:val="003E2B2D"/>
    <w:rsid w:val="003E2C92"/>
    <w:rsid w:val="003E445D"/>
    <w:rsid w:val="003E4AF1"/>
    <w:rsid w:val="003E7973"/>
    <w:rsid w:val="003F14E1"/>
    <w:rsid w:val="003F1BC5"/>
    <w:rsid w:val="003F3B36"/>
    <w:rsid w:val="00401F6C"/>
    <w:rsid w:val="0040345A"/>
    <w:rsid w:val="0040575C"/>
    <w:rsid w:val="00406E9F"/>
    <w:rsid w:val="00410AC1"/>
    <w:rsid w:val="00412E07"/>
    <w:rsid w:val="0041381B"/>
    <w:rsid w:val="00416354"/>
    <w:rsid w:val="004179C9"/>
    <w:rsid w:val="00421359"/>
    <w:rsid w:val="004258D4"/>
    <w:rsid w:val="00427532"/>
    <w:rsid w:val="004276A8"/>
    <w:rsid w:val="004317A5"/>
    <w:rsid w:val="00431D98"/>
    <w:rsid w:val="004329AA"/>
    <w:rsid w:val="00437C66"/>
    <w:rsid w:val="004444A8"/>
    <w:rsid w:val="00447447"/>
    <w:rsid w:val="0045143F"/>
    <w:rsid w:val="004626B3"/>
    <w:rsid w:val="00464EDC"/>
    <w:rsid w:val="004651B4"/>
    <w:rsid w:val="00470583"/>
    <w:rsid w:val="00473329"/>
    <w:rsid w:val="0048184D"/>
    <w:rsid w:val="00484FA7"/>
    <w:rsid w:val="00485B3E"/>
    <w:rsid w:val="004878CA"/>
    <w:rsid w:val="00490ACB"/>
    <w:rsid w:val="004921BD"/>
    <w:rsid w:val="00494165"/>
    <w:rsid w:val="004A084E"/>
    <w:rsid w:val="004A15AA"/>
    <w:rsid w:val="004A2490"/>
    <w:rsid w:val="004A29BE"/>
    <w:rsid w:val="004B4593"/>
    <w:rsid w:val="004B6871"/>
    <w:rsid w:val="004B6A28"/>
    <w:rsid w:val="004C6D2F"/>
    <w:rsid w:val="004D039A"/>
    <w:rsid w:val="004D3A43"/>
    <w:rsid w:val="004D43EF"/>
    <w:rsid w:val="004D5368"/>
    <w:rsid w:val="004D6AA1"/>
    <w:rsid w:val="004E1566"/>
    <w:rsid w:val="004E2C6F"/>
    <w:rsid w:val="004F13D0"/>
    <w:rsid w:val="004F1940"/>
    <w:rsid w:val="004F255D"/>
    <w:rsid w:val="004F698F"/>
    <w:rsid w:val="004F70A0"/>
    <w:rsid w:val="00503217"/>
    <w:rsid w:val="0051308D"/>
    <w:rsid w:val="005162F7"/>
    <w:rsid w:val="00520962"/>
    <w:rsid w:val="00521E7B"/>
    <w:rsid w:val="00524471"/>
    <w:rsid w:val="00527B32"/>
    <w:rsid w:val="0053027C"/>
    <w:rsid w:val="00530BDD"/>
    <w:rsid w:val="005326E4"/>
    <w:rsid w:val="00543624"/>
    <w:rsid w:val="005453F1"/>
    <w:rsid w:val="00545476"/>
    <w:rsid w:val="00546324"/>
    <w:rsid w:val="00547664"/>
    <w:rsid w:val="005520EF"/>
    <w:rsid w:val="005531EF"/>
    <w:rsid w:val="00553718"/>
    <w:rsid w:val="00556A3F"/>
    <w:rsid w:val="00557C20"/>
    <w:rsid w:val="00561544"/>
    <w:rsid w:val="005636F7"/>
    <w:rsid w:val="00563CC3"/>
    <w:rsid w:val="005655B4"/>
    <w:rsid w:val="005772C6"/>
    <w:rsid w:val="00580CBA"/>
    <w:rsid w:val="00580F67"/>
    <w:rsid w:val="00583D8C"/>
    <w:rsid w:val="00585B43"/>
    <w:rsid w:val="00586449"/>
    <w:rsid w:val="005871A9"/>
    <w:rsid w:val="00590198"/>
    <w:rsid w:val="00590F9C"/>
    <w:rsid w:val="00591DDC"/>
    <w:rsid w:val="0059479C"/>
    <w:rsid w:val="005A76CB"/>
    <w:rsid w:val="005C189B"/>
    <w:rsid w:val="005C66A3"/>
    <w:rsid w:val="005D3C1E"/>
    <w:rsid w:val="005D528D"/>
    <w:rsid w:val="005D5A90"/>
    <w:rsid w:val="005E06BF"/>
    <w:rsid w:val="005E1DC8"/>
    <w:rsid w:val="005E3F57"/>
    <w:rsid w:val="005E6549"/>
    <w:rsid w:val="005F1D10"/>
    <w:rsid w:val="005F3DA9"/>
    <w:rsid w:val="005F459A"/>
    <w:rsid w:val="005F4C62"/>
    <w:rsid w:val="005F4FFC"/>
    <w:rsid w:val="005F59B4"/>
    <w:rsid w:val="005F5EF9"/>
    <w:rsid w:val="005F6771"/>
    <w:rsid w:val="005F6917"/>
    <w:rsid w:val="0060290E"/>
    <w:rsid w:val="0060536A"/>
    <w:rsid w:val="00606C90"/>
    <w:rsid w:val="00607F2F"/>
    <w:rsid w:val="00610808"/>
    <w:rsid w:val="00617EE6"/>
    <w:rsid w:val="006220B9"/>
    <w:rsid w:val="00622C29"/>
    <w:rsid w:val="006313D5"/>
    <w:rsid w:val="00632147"/>
    <w:rsid w:val="00632969"/>
    <w:rsid w:val="006347E7"/>
    <w:rsid w:val="00634FCC"/>
    <w:rsid w:val="00635FF9"/>
    <w:rsid w:val="00641C24"/>
    <w:rsid w:val="00643D08"/>
    <w:rsid w:val="00656B19"/>
    <w:rsid w:val="0065735C"/>
    <w:rsid w:val="00661F07"/>
    <w:rsid w:val="00665128"/>
    <w:rsid w:val="00667845"/>
    <w:rsid w:val="006702E5"/>
    <w:rsid w:val="006703C5"/>
    <w:rsid w:val="00672534"/>
    <w:rsid w:val="00676ED6"/>
    <w:rsid w:val="00677902"/>
    <w:rsid w:val="0068253D"/>
    <w:rsid w:val="00692FD1"/>
    <w:rsid w:val="006943C4"/>
    <w:rsid w:val="00695FE0"/>
    <w:rsid w:val="006A29D4"/>
    <w:rsid w:val="006A6FBF"/>
    <w:rsid w:val="006A706C"/>
    <w:rsid w:val="006B0880"/>
    <w:rsid w:val="006B1ED7"/>
    <w:rsid w:val="006B2FFD"/>
    <w:rsid w:val="006B3A69"/>
    <w:rsid w:val="006C0AB2"/>
    <w:rsid w:val="006C5825"/>
    <w:rsid w:val="006C6178"/>
    <w:rsid w:val="006D07A5"/>
    <w:rsid w:val="006D0932"/>
    <w:rsid w:val="006D5D86"/>
    <w:rsid w:val="006E2BC5"/>
    <w:rsid w:val="006E2E6E"/>
    <w:rsid w:val="006E4BA2"/>
    <w:rsid w:val="006E5178"/>
    <w:rsid w:val="006F06FE"/>
    <w:rsid w:val="006F2973"/>
    <w:rsid w:val="00705BF8"/>
    <w:rsid w:val="00705E3E"/>
    <w:rsid w:val="007067DE"/>
    <w:rsid w:val="00710D0A"/>
    <w:rsid w:val="007116F4"/>
    <w:rsid w:val="00713E11"/>
    <w:rsid w:val="007169D8"/>
    <w:rsid w:val="007169EE"/>
    <w:rsid w:val="007175FD"/>
    <w:rsid w:val="0072208E"/>
    <w:rsid w:val="0072661B"/>
    <w:rsid w:val="00730A60"/>
    <w:rsid w:val="00730C59"/>
    <w:rsid w:val="00732B1C"/>
    <w:rsid w:val="00734362"/>
    <w:rsid w:val="00735B89"/>
    <w:rsid w:val="00741A9B"/>
    <w:rsid w:val="00742F17"/>
    <w:rsid w:val="007445AB"/>
    <w:rsid w:val="00751DEF"/>
    <w:rsid w:val="00753C0A"/>
    <w:rsid w:val="00761208"/>
    <w:rsid w:val="00761515"/>
    <w:rsid w:val="0076695C"/>
    <w:rsid w:val="007671BA"/>
    <w:rsid w:val="00770E72"/>
    <w:rsid w:val="0077637D"/>
    <w:rsid w:val="00777383"/>
    <w:rsid w:val="00782C22"/>
    <w:rsid w:val="00785CDB"/>
    <w:rsid w:val="0078625D"/>
    <w:rsid w:val="00791980"/>
    <w:rsid w:val="00792071"/>
    <w:rsid w:val="00792AA4"/>
    <w:rsid w:val="00793FA6"/>
    <w:rsid w:val="007957CB"/>
    <w:rsid w:val="00795A60"/>
    <w:rsid w:val="00795BA0"/>
    <w:rsid w:val="00796A08"/>
    <w:rsid w:val="00797A36"/>
    <w:rsid w:val="007A4F16"/>
    <w:rsid w:val="007A6DF9"/>
    <w:rsid w:val="007B2B07"/>
    <w:rsid w:val="007B3E4F"/>
    <w:rsid w:val="007B51DF"/>
    <w:rsid w:val="007B65BD"/>
    <w:rsid w:val="007B7B0E"/>
    <w:rsid w:val="007C108C"/>
    <w:rsid w:val="007C335F"/>
    <w:rsid w:val="007C3602"/>
    <w:rsid w:val="007C4A3B"/>
    <w:rsid w:val="007C4C80"/>
    <w:rsid w:val="007C622C"/>
    <w:rsid w:val="007C6C3B"/>
    <w:rsid w:val="007C71D4"/>
    <w:rsid w:val="007C7CA4"/>
    <w:rsid w:val="007D080E"/>
    <w:rsid w:val="007D084E"/>
    <w:rsid w:val="007D3C1E"/>
    <w:rsid w:val="007D6BDF"/>
    <w:rsid w:val="007E0B6C"/>
    <w:rsid w:val="007E0F14"/>
    <w:rsid w:val="007E53D6"/>
    <w:rsid w:val="007E7A28"/>
    <w:rsid w:val="007F00D2"/>
    <w:rsid w:val="007F4596"/>
    <w:rsid w:val="007F4EBC"/>
    <w:rsid w:val="00800D47"/>
    <w:rsid w:val="00801D45"/>
    <w:rsid w:val="008040E7"/>
    <w:rsid w:val="00805987"/>
    <w:rsid w:val="00805B94"/>
    <w:rsid w:val="00810B49"/>
    <w:rsid w:val="008150E1"/>
    <w:rsid w:val="00816D1D"/>
    <w:rsid w:val="0082063F"/>
    <w:rsid w:val="00822EF6"/>
    <w:rsid w:val="00824CB6"/>
    <w:rsid w:val="00833A31"/>
    <w:rsid w:val="00836848"/>
    <w:rsid w:val="008416EB"/>
    <w:rsid w:val="00843A14"/>
    <w:rsid w:val="00846D25"/>
    <w:rsid w:val="00847A23"/>
    <w:rsid w:val="008502E8"/>
    <w:rsid w:val="00851233"/>
    <w:rsid w:val="008517BC"/>
    <w:rsid w:val="00853265"/>
    <w:rsid w:val="008563DD"/>
    <w:rsid w:val="00856954"/>
    <w:rsid w:val="00857173"/>
    <w:rsid w:val="00861E79"/>
    <w:rsid w:val="00862F83"/>
    <w:rsid w:val="008631F9"/>
    <w:rsid w:val="008640BD"/>
    <w:rsid w:val="0087274E"/>
    <w:rsid w:val="008733E2"/>
    <w:rsid w:val="00873583"/>
    <w:rsid w:val="008816B2"/>
    <w:rsid w:val="0088525C"/>
    <w:rsid w:val="0088720D"/>
    <w:rsid w:val="00887DAC"/>
    <w:rsid w:val="008904FC"/>
    <w:rsid w:val="00890AEC"/>
    <w:rsid w:val="00894435"/>
    <w:rsid w:val="008A00F7"/>
    <w:rsid w:val="008A2E75"/>
    <w:rsid w:val="008A3D28"/>
    <w:rsid w:val="008A48B7"/>
    <w:rsid w:val="008A4E34"/>
    <w:rsid w:val="008A7EAF"/>
    <w:rsid w:val="008B0C84"/>
    <w:rsid w:val="008B2C96"/>
    <w:rsid w:val="008B39C8"/>
    <w:rsid w:val="008C08CA"/>
    <w:rsid w:val="008C0B95"/>
    <w:rsid w:val="008C0D42"/>
    <w:rsid w:val="008D0757"/>
    <w:rsid w:val="008D18AA"/>
    <w:rsid w:val="008D3071"/>
    <w:rsid w:val="008E0E7D"/>
    <w:rsid w:val="008E4A46"/>
    <w:rsid w:val="008E5D21"/>
    <w:rsid w:val="008F035E"/>
    <w:rsid w:val="008F1BA4"/>
    <w:rsid w:val="008F22AC"/>
    <w:rsid w:val="008F4C53"/>
    <w:rsid w:val="008F5967"/>
    <w:rsid w:val="008F795E"/>
    <w:rsid w:val="00902BE0"/>
    <w:rsid w:val="00904A37"/>
    <w:rsid w:val="00905186"/>
    <w:rsid w:val="00913DD2"/>
    <w:rsid w:val="00913FD5"/>
    <w:rsid w:val="00914C35"/>
    <w:rsid w:val="00922546"/>
    <w:rsid w:val="00924B15"/>
    <w:rsid w:val="00924F5A"/>
    <w:rsid w:val="0092685F"/>
    <w:rsid w:val="00926884"/>
    <w:rsid w:val="00931FD2"/>
    <w:rsid w:val="00933019"/>
    <w:rsid w:val="00934852"/>
    <w:rsid w:val="009353A9"/>
    <w:rsid w:val="00937D0C"/>
    <w:rsid w:val="00940848"/>
    <w:rsid w:val="00940F72"/>
    <w:rsid w:val="00942FC6"/>
    <w:rsid w:val="009520A0"/>
    <w:rsid w:val="0095262C"/>
    <w:rsid w:val="00952866"/>
    <w:rsid w:val="00954D75"/>
    <w:rsid w:val="00956A93"/>
    <w:rsid w:val="00962145"/>
    <w:rsid w:val="00962570"/>
    <w:rsid w:val="00964F73"/>
    <w:rsid w:val="00970107"/>
    <w:rsid w:val="0098224A"/>
    <w:rsid w:val="009825E6"/>
    <w:rsid w:val="009841B6"/>
    <w:rsid w:val="009844EC"/>
    <w:rsid w:val="00987B0A"/>
    <w:rsid w:val="00992E6A"/>
    <w:rsid w:val="009A119D"/>
    <w:rsid w:val="009A2DE6"/>
    <w:rsid w:val="009A2F67"/>
    <w:rsid w:val="009A3A2E"/>
    <w:rsid w:val="009A4CF4"/>
    <w:rsid w:val="009B15BE"/>
    <w:rsid w:val="009B229B"/>
    <w:rsid w:val="009B516B"/>
    <w:rsid w:val="009C0228"/>
    <w:rsid w:val="009C1D1C"/>
    <w:rsid w:val="009C20EC"/>
    <w:rsid w:val="009C24CD"/>
    <w:rsid w:val="009C37EA"/>
    <w:rsid w:val="009C4A65"/>
    <w:rsid w:val="009C58FF"/>
    <w:rsid w:val="009D0466"/>
    <w:rsid w:val="009D192E"/>
    <w:rsid w:val="009D75F8"/>
    <w:rsid w:val="009E10CB"/>
    <w:rsid w:val="009E10D3"/>
    <w:rsid w:val="009E429E"/>
    <w:rsid w:val="009F1374"/>
    <w:rsid w:val="009F1505"/>
    <w:rsid w:val="009F312B"/>
    <w:rsid w:val="009F3CD1"/>
    <w:rsid w:val="009F7606"/>
    <w:rsid w:val="00A01A84"/>
    <w:rsid w:val="00A04137"/>
    <w:rsid w:val="00A04855"/>
    <w:rsid w:val="00A14901"/>
    <w:rsid w:val="00A15986"/>
    <w:rsid w:val="00A22A4E"/>
    <w:rsid w:val="00A22B29"/>
    <w:rsid w:val="00A235AD"/>
    <w:rsid w:val="00A314FD"/>
    <w:rsid w:val="00A31D2D"/>
    <w:rsid w:val="00A328EF"/>
    <w:rsid w:val="00A33AA9"/>
    <w:rsid w:val="00A35574"/>
    <w:rsid w:val="00A357F9"/>
    <w:rsid w:val="00A460AC"/>
    <w:rsid w:val="00A47880"/>
    <w:rsid w:val="00A50109"/>
    <w:rsid w:val="00A53198"/>
    <w:rsid w:val="00A5442A"/>
    <w:rsid w:val="00A55559"/>
    <w:rsid w:val="00A61662"/>
    <w:rsid w:val="00A67DAC"/>
    <w:rsid w:val="00A702B1"/>
    <w:rsid w:val="00A7443C"/>
    <w:rsid w:val="00A74A2A"/>
    <w:rsid w:val="00A75CDE"/>
    <w:rsid w:val="00A76EF9"/>
    <w:rsid w:val="00A7785C"/>
    <w:rsid w:val="00A8061A"/>
    <w:rsid w:val="00A85382"/>
    <w:rsid w:val="00A860D1"/>
    <w:rsid w:val="00A914E0"/>
    <w:rsid w:val="00A92FB4"/>
    <w:rsid w:val="00A972A4"/>
    <w:rsid w:val="00AA06C3"/>
    <w:rsid w:val="00AA1544"/>
    <w:rsid w:val="00AC0815"/>
    <w:rsid w:val="00AC0E68"/>
    <w:rsid w:val="00AC16E6"/>
    <w:rsid w:val="00AC43AA"/>
    <w:rsid w:val="00AC637E"/>
    <w:rsid w:val="00AC6A62"/>
    <w:rsid w:val="00AD100F"/>
    <w:rsid w:val="00AD7F83"/>
    <w:rsid w:val="00AE3451"/>
    <w:rsid w:val="00AE353F"/>
    <w:rsid w:val="00AE3B32"/>
    <w:rsid w:val="00AE48DF"/>
    <w:rsid w:val="00AE55FC"/>
    <w:rsid w:val="00AF0C91"/>
    <w:rsid w:val="00B00ADB"/>
    <w:rsid w:val="00B03308"/>
    <w:rsid w:val="00B03998"/>
    <w:rsid w:val="00B06282"/>
    <w:rsid w:val="00B06367"/>
    <w:rsid w:val="00B12DA8"/>
    <w:rsid w:val="00B14DCD"/>
    <w:rsid w:val="00B16D7E"/>
    <w:rsid w:val="00B22988"/>
    <w:rsid w:val="00B2416E"/>
    <w:rsid w:val="00B27D23"/>
    <w:rsid w:val="00B31622"/>
    <w:rsid w:val="00B362F5"/>
    <w:rsid w:val="00B4050D"/>
    <w:rsid w:val="00B40686"/>
    <w:rsid w:val="00B43116"/>
    <w:rsid w:val="00B43729"/>
    <w:rsid w:val="00B44344"/>
    <w:rsid w:val="00B44DE5"/>
    <w:rsid w:val="00B4538B"/>
    <w:rsid w:val="00B46F4B"/>
    <w:rsid w:val="00B47556"/>
    <w:rsid w:val="00B520B3"/>
    <w:rsid w:val="00B5650D"/>
    <w:rsid w:val="00B6029C"/>
    <w:rsid w:val="00B622C4"/>
    <w:rsid w:val="00B71C3B"/>
    <w:rsid w:val="00B732B5"/>
    <w:rsid w:val="00B74B74"/>
    <w:rsid w:val="00B82CC5"/>
    <w:rsid w:val="00B82FCC"/>
    <w:rsid w:val="00B84078"/>
    <w:rsid w:val="00B845C8"/>
    <w:rsid w:val="00B84943"/>
    <w:rsid w:val="00B86364"/>
    <w:rsid w:val="00B91914"/>
    <w:rsid w:val="00B923F4"/>
    <w:rsid w:val="00BA05E2"/>
    <w:rsid w:val="00BA096E"/>
    <w:rsid w:val="00BA45E4"/>
    <w:rsid w:val="00BA4A79"/>
    <w:rsid w:val="00BA5FB2"/>
    <w:rsid w:val="00BA74EB"/>
    <w:rsid w:val="00BA7C80"/>
    <w:rsid w:val="00BB1EEA"/>
    <w:rsid w:val="00BB5775"/>
    <w:rsid w:val="00BB7A17"/>
    <w:rsid w:val="00BC0630"/>
    <w:rsid w:val="00BC6544"/>
    <w:rsid w:val="00BC6924"/>
    <w:rsid w:val="00BC6CC1"/>
    <w:rsid w:val="00BD0069"/>
    <w:rsid w:val="00BD47AD"/>
    <w:rsid w:val="00BD5336"/>
    <w:rsid w:val="00BE0C91"/>
    <w:rsid w:val="00BE0DEC"/>
    <w:rsid w:val="00BE4F76"/>
    <w:rsid w:val="00BF099C"/>
    <w:rsid w:val="00BF3211"/>
    <w:rsid w:val="00BF3730"/>
    <w:rsid w:val="00BF3F21"/>
    <w:rsid w:val="00BF426D"/>
    <w:rsid w:val="00BF7B2D"/>
    <w:rsid w:val="00C02B59"/>
    <w:rsid w:val="00C0304D"/>
    <w:rsid w:val="00C041A7"/>
    <w:rsid w:val="00C04443"/>
    <w:rsid w:val="00C04958"/>
    <w:rsid w:val="00C051AD"/>
    <w:rsid w:val="00C12529"/>
    <w:rsid w:val="00C15567"/>
    <w:rsid w:val="00C160F0"/>
    <w:rsid w:val="00C22C51"/>
    <w:rsid w:val="00C237CA"/>
    <w:rsid w:val="00C26414"/>
    <w:rsid w:val="00C27873"/>
    <w:rsid w:val="00C27CF9"/>
    <w:rsid w:val="00C3021C"/>
    <w:rsid w:val="00C3295E"/>
    <w:rsid w:val="00C33994"/>
    <w:rsid w:val="00C34E31"/>
    <w:rsid w:val="00C3518B"/>
    <w:rsid w:val="00C37C6B"/>
    <w:rsid w:val="00C4684B"/>
    <w:rsid w:val="00C46DBC"/>
    <w:rsid w:val="00C47C78"/>
    <w:rsid w:val="00C5054B"/>
    <w:rsid w:val="00C52B28"/>
    <w:rsid w:val="00C623B1"/>
    <w:rsid w:val="00C66E8E"/>
    <w:rsid w:val="00C70F15"/>
    <w:rsid w:val="00C73FCD"/>
    <w:rsid w:val="00C741D1"/>
    <w:rsid w:val="00C74CCF"/>
    <w:rsid w:val="00C7632D"/>
    <w:rsid w:val="00C77593"/>
    <w:rsid w:val="00C805B5"/>
    <w:rsid w:val="00C861F0"/>
    <w:rsid w:val="00C86804"/>
    <w:rsid w:val="00C903E3"/>
    <w:rsid w:val="00C90793"/>
    <w:rsid w:val="00C909A3"/>
    <w:rsid w:val="00C90C01"/>
    <w:rsid w:val="00C9133A"/>
    <w:rsid w:val="00C963EE"/>
    <w:rsid w:val="00C972FC"/>
    <w:rsid w:val="00CA0235"/>
    <w:rsid w:val="00CA3091"/>
    <w:rsid w:val="00CA739D"/>
    <w:rsid w:val="00CB567D"/>
    <w:rsid w:val="00CB6EA4"/>
    <w:rsid w:val="00CC0AA7"/>
    <w:rsid w:val="00CD1202"/>
    <w:rsid w:val="00CD243E"/>
    <w:rsid w:val="00CD48E3"/>
    <w:rsid w:val="00CD5422"/>
    <w:rsid w:val="00CD6661"/>
    <w:rsid w:val="00CD6F7C"/>
    <w:rsid w:val="00CE16F0"/>
    <w:rsid w:val="00CF0B2D"/>
    <w:rsid w:val="00CF19C3"/>
    <w:rsid w:val="00CF2978"/>
    <w:rsid w:val="00CF6557"/>
    <w:rsid w:val="00D03806"/>
    <w:rsid w:val="00D047AA"/>
    <w:rsid w:val="00D06815"/>
    <w:rsid w:val="00D069DF"/>
    <w:rsid w:val="00D101E5"/>
    <w:rsid w:val="00D10D2D"/>
    <w:rsid w:val="00D11A5D"/>
    <w:rsid w:val="00D11A6D"/>
    <w:rsid w:val="00D11B46"/>
    <w:rsid w:val="00D12D9D"/>
    <w:rsid w:val="00D16A9C"/>
    <w:rsid w:val="00D210A5"/>
    <w:rsid w:val="00D22735"/>
    <w:rsid w:val="00D23F96"/>
    <w:rsid w:val="00D2627F"/>
    <w:rsid w:val="00D36FB3"/>
    <w:rsid w:val="00D374AA"/>
    <w:rsid w:val="00D375DF"/>
    <w:rsid w:val="00D37A2C"/>
    <w:rsid w:val="00D40461"/>
    <w:rsid w:val="00D40DE4"/>
    <w:rsid w:val="00D432E4"/>
    <w:rsid w:val="00D45D7B"/>
    <w:rsid w:val="00D467EF"/>
    <w:rsid w:val="00D46905"/>
    <w:rsid w:val="00D47C09"/>
    <w:rsid w:val="00D540BF"/>
    <w:rsid w:val="00D55377"/>
    <w:rsid w:val="00D56A0B"/>
    <w:rsid w:val="00D572AC"/>
    <w:rsid w:val="00D74BD4"/>
    <w:rsid w:val="00D76E2F"/>
    <w:rsid w:val="00D77277"/>
    <w:rsid w:val="00D8642A"/>
    <w:rsid w:val="00D87965"/>
    <w:rsid w:val="00D87B91"/>
    <w:rsid w:val="00D90067"/>
    <w:rsid w:val="00D97F5F"/>
    <w:rsid w:val="00DA0624"/>
    <w:rsid w:val="00DA7285"/>
    <w:rsid w:val="00DB1642"/>
    <w:rsid w:val="00DB18BD"/>
    <w:rsid w:val="00DB4B00"/>
    <w:rsid w:val="00DB5FC6"/>
    <w:rsid w:val="00DC1425"/>
    <w:rsid w:val="00DC4BE9"/>
    <w:rsid w:val="00DD0019"/>
    <w:rsid w:val="00DD0FF7"/>
    <w:rsid w:val="00DE0925"/>
    <w:rsid w:val="00DE3027"/>
    <w:rsid w:val="00DE4A2D"/>
    <w:rsid w:val="00DE5D47"/>
    <w:rsid w:val="00DE66BD"/>
    <w:rsid w:val="00DE7C12"/>
    <w:rsid w:val="00DF13F0"/>
    <w:rsid w:val="00DF5164"/>
    <w:rsid w:val="00E01CFA"/>
    <w:rsid w:val="00E05DD9"/>
    <w:rsid w:val="00E06447"/>
    <w:rsid w:val="00E10156"/>
    <w:rsid w:val="00E10ACA"/>
    <w:rsid w:val="00E11F83"/>
    <w:rsid w:val="00E1404E"/>
    <w:rsid w:val="00E2199C"/>
    <w:rsid w:val="00E22AE0"/>
    <w:rsid w:val="00E233D9"/>
    <w:rsid w:val="00E246D1"/>
    <w:rsid w:val="00E2605D"/>
    <w:rsid w:val="00E30699"/>
    <w:rsid w:val="00E321FC"/>
    <w:rsid w:val="00E32804"/>
    <w:rsid w:val="00E3320E"/>
    <w:rsid w:val="00E40C8F"/>
    <w:rsid w:val="00E46C40"/>
    <w:rsid w:val="00E47C66"/>
    <w:rsid w:val="00E510E7"/>
    <w:rsid w:val="00E51486"/>
    <w:rsid w:val="00E527B9"/>
    <w:rsid w:val="00E54028"/>
    <w:rsid w:val="00E55729"/>
    <w:rsid w:val="00E56F13"/>
    <w:rsid w:val="00E579BF"/>
    <w:rsid w:val="00E60302"/>
    <w:rsid w:val="00E61DCB"/>
    <w:rsid w:val="00E64F5C"/>
    <w:rsid w:val="00E65724"/>
    <w:rsid w:val="00E658DA"/>
    <w:rsid w:val="00E65D3A"/>
    <w:rsid w:val="00E6759D"/>
    <w:rsid w:val="00E71244"/>
    <w:rsid w:val="00E72157"/>
    <w:rsid w:val="00E722E9"/>
    <w:rsid w:val="00E723DD"/>
    <w:rsid w:val="00E73D58"/>
    <w:rsid w:val="00E7723F"/>
    <w:rsid w:val="00E77CAA"/>
    <w:rsid w:val="00E8217F"/>
    <w:rsid w:val="00E859F7"/>
    <w:rsid w:val="00E85E3B"/>
    <w:rsid w:val="00E872CE"/>
    <w:rsid w:val="00E917F4"/>
    <w:rsid w:val="00E9290A"/>
    <w:rsid w:val="00E931C8"/>
    <w:rsid w:val="00E945F7"/>
    <w:rsid w:val="00E958A6"/>
    <w:rsid w:val="00E962A8"/>
    <w:rsid w:val="00EA19A4"/>
    <w:rsid w:val="00EA1D05"/>
    <w:rsid w:val="00EA65D2"/>
    <w:rsid w:val="00EA6E16"/>
    <w:rsid w:val="00EB2E15"/>
    <w:rsid w:val="00EB46BC"/>
    <w:rsid w:val="00EB5ACF"/>
    <w:rsid w:val="00EB78FC"/>
    <w:rsid w:val="00EC36BB"/>
    <w:rsid w:val="00EC3874"/>
    <w:rsid w:val="00EC5BC1"/>
    <w:rsid w:val="00EC63E8"/>
    <w:rsid w:val="00EC7A41"/>
    <w:rsid w:val="00ED33CC"/>
    <w:rsid w:val="00ED657B"/>
    <w:rsid w:val="00EE010F"/>
    <w:rsid w:val="00EE0DA2"/>
    <w:rsid w:val="00F01AAE"/>
    <w:rsid w:val="00F065C9"/>
    <w:rsid w:val="00F06AD6"/>
    <w:rsid w:val="00F21592"/>
    <w:rsid w:val="00F278AF"/>
    <w:rsid w:val="00F322C2"/>
    <w:rsid w:val="00F35FE2"/>
    <w:rsid w:val="00F416A2"/>
    <w:rsid w:val="00F44040"/>
    <w:rsid w:val="00F447AC"/>
    <w:rsid w:val="00F52690"/>
    <w:rsid w:val="00F5292B"/>
    <w:rsid w:val="00F559C7"/>
    <w:rsid w:val="00F55E2A"/>
    <w:rsid w:val="00F61211"/>
    <w:rsid w:val="00F66AB2"/>
    <w:rsid w:val="00F7078C"/>
    <w:rsid w:val="00F74998"/>
    <w:rsid w:val="00F775A2"/>
    <w:rsid w:val="00F811A8"/>
    <w:rsid w:val="00F82793"/>
    <w:rsid w:val="00F8428C"/>
    <w:rsid w:val="00F8540E"/>
    <w:rsid w:val="00F869F0"/>
    <w:rsid w:val="00F90BE1"/>
    <w:rsid w:val="00F90D0B"/>
    <w:rsid w:val="00F91D91"/>
    <w:rsid w:val="00F9677A"/>
    <w:rsid w:val="00FA00A9"/>
    <w:rsid w:val="00FA0144"/>
    <w:rsid w:val="00FA1E1E"/>
    <w:rsid w:val="00FA713D"/>
    <w:rsid w:val="00FB0E30"/>
    <w:rsid w:val="00FB28A7"/>
    <w:rsid w:val="00FB57F6"/>
    <w:rsid w:val="00FB6CD4"/>
    <w:rsid w:val="00FC088C"/>
    <w:rsid w:val="00FC0AE3"/>
    <w:rsid w:val="00FC0BAA"/>
    <w:rsid w:val="00FC3684"/>
    <w:rsid w:val="00FD2438"/>
    <w:rsid w:val="00FD2DA2"/>
    <w:rsid w:val="00FD334E"/>
    <w:rsid w:val="00FD3789"/>
    <w:rsid w:val="00FD4723"/>
    <w:rsid w:val="00FD54F3"/>
    <w:rsid w:val="00FE226A"/>
    <w:rsid w:val="00FE3F1A"/>
    <w:rsid w:val="00FE4A0C"/>
    <w:rsid w:val="00FF232E"/>
    <w:rsid w:val="00FF4647"/>
    <w:rsid w:val="00FF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6"/>
    <o:shapelayout v:ext="edit">
      <o:idmap v:ext="edit" data="1"/>
    </o:shapelayout>
  </w:shapeDefaults>
  <w:decimalSymbol w:val="."/>
  <w:listSeparator w:val=","/>
  <w14:docId w14:val="26E8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67"/>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6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6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67"/>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67"/>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67"/>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67"/>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67"/>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6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Normal-Bullet,Closed Bullet,Bullet Level 2,Use Case List Paragraph,lp1"/>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5"/>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2"/>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Bullet Char,Closed Bullet Char,Bullet Level 2 Char,Use Case List Paragraph Char,lp1 Char"/>
    <w:link w:val="ListParagraph"/>
    <w:uiPriority w:val="34"/>
    <w:rsid w:val="004E2C6F"/>
  </w:style>
  <w:style w:type="paragraph" w:styleId="Revision">
    <w:name w:val="Revision"/>
    <w:hidden/>
    <w:uiPriority w:val="99"/>
    <w:semiHidden/>
    <w:rsid w:val="00195B11"/>
  </w:style>
  <w:style w:type="paragraph" w:styleId="NormalWeb">
    <w:name w:val="Normal (Web)"/>
    <w:basedOn w:val="Normal"/>
    <w:uiPriority w:val="99"/>
    <w:unhideWhenUsed/>
    <w:rsid w:val="00195B11"/>
    <w:pPr>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EA6E16"/>
    <w:pPr>
      <w:keepNext/>
      <w:numPr>
        <w:numId w:val="67"/>
      </w:numPr>
      <w:spacing w:before="240" w:after="60"/>
      <w:ind w:left="432"/>
      <w:outlineLvl w:val="0"/>
    </w:pPr>
    <w:rPr>
      <w:b/>
      <w:bCs/>
      <w:kern w:val="32"/>
      <w:sz w:val="24"/>
      <w:szCs w:val="24"/>
      <w:lang w:val="en-CA"/>
    </w:rPr>
  </w:style>
  <w:style w:type="paragraph" w:styleId="Heading2">
    <w:name w:val="heading 2"/>
    <w:basedOn w:val="Normal"/>
    <w:next w:val="Normal"/>
    <w:link w:val="Heading2Char"/>
    <w:qFormat/>
    <w:rsid w:val="00EA6E16"/>
    <w:pPr>
      <w:keepNext/>
      <w:numPr>
        <w:ilvl w:val="1"/>
        <w:numId w:val="6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6E16"/>
    <w:pPr>
      <w:keepNext/>
      <w:numPr>
        <w:ilvl w:val="2"/>
        <w:numId w:val="67"/>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A6E16"/>
    <w:pPr>
      <w:keepNext/>
      <w:numPr>
        <w:ilvl w:val="3"/>
        <w:numId w:val="67"/>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67"/>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67"/>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67"/>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67"/>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6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B47556"/>
    <w:pPr>
      <w:spacing w:before="120" w:after="120"/>
    </w:pPr>
    <w:rPr>
      <w:bCs/>
      <w:sz w:val="24"/>
      <w:szCs w:val="24"/>
    </w:rPr>
  </w:style>
  <w:style w:type="paragraph" w:styleId="TOC2">
    <w:name w:val="toc 2"/>
    <w:basedOn w:val="Normal"/>
    <w:next w:val="Normal"/>
    <w:autoRedefine/>
    <w:uiPriority w:val="39"/>
    <w:rsid w:val="00EA6E16"/>
    <w:pPr>
      <w:ind w:left="200"/>
    </w:pPr>
    <w:rPr>
      <w:smallCaps/>
    </w:rPr>
  </w:style>
  <w:style w:type="paragraph" w:styleId="TOC3">
    <w:name w:val="toc 3"/>
    <w:basedOn w:val="Normal"/>
    <w:next w:val="Normal"/>
    <w:autoRedefine/>
    <w:uiPriority w:val="39"/>
    <w:rsid w:val="00EA6E16"/>
    <w:pPr>
      <w:ind w:left="400"/>
    </w:pPr>
    <w:rPr>
      <w:i/>
      <w:iCs/>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uiPriority w:val="99"/>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uiPriority w:val="99"/>
    <w:rsid w:val="00EA6E16"/>
    <w:pPr>
      <w:tabs>
        <w:tab w:val="center" w:pos="4320"/>
        <w:tab w:val="right" w:pos="8640"/>
      </w:tabs>
    </w:pPr>
  </w:style>
  <w:style w:type="character" w:customStyle="1" w:styleId="HeaderChar">
    <w:name w:val="Header Char"/>
    <w:basedOn w:val="DefaultParagraphFont"/>
    <w:uiPriority w:val="99"/>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Normal-Bullet,Closed Bullet,Bullet Level 2,Use Case List Paragraph,lp1"/>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semiHidden/>
    <w:rsid w:val="00EA6E16"/>
    <w:rPr>
      <w:rFonts w:ascii="Tahoma" w:hAnsi="Tahoma" w:cs="Tahoma"/>
      <w:sz w:val="16"/>
      <w:szCs w:val="16"/>
    </w:rPr>
  </w:style>
  <w:style w:type="paragraph" w:styleId="Title">
    <w:name w:val="Title"/>
    <w:basedOn w:val="Normal"/>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qFormat/>
    <w:rsid w:val="00EA6E16"/>
    <w:pPr>
      <w:keepLines/>
      <w:autoSpaceDE/>
      <w:autoSpaceDN/>
      <w:adjustRightInd/>
      <w:spacing w:before="480" w:after="0" w:line="276" w:lineRule="auto"/>
      <w:outlineLvl w:val="9"/>
    </w:pPr>
    <w:rPr>
      <w:rFonts w:ascii="Cambria" w:hAnsi="Cambria"/>
      <w:color w:val="365F91"/>
      <w:kern w:val="0"/>
      <w:sz w:val="28"/>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semiHidden/>
    <w:rsid w:val="00EA6E16"/>
    <w:rPr>
      <w:i/>
      <w:iCs/>
      <w:sz w:val="24"/>
      <w:szCs w:val="18"/>
      <w:lang w:eastAsia="ar-SA"/>
    </w:rPr>
  </w:style>
  <w:style w:type="paragraph" w:customStyle="1" w:styleId="Level2">
    <w:name w:val="Level 2"/>
    <w:basedOn w:val="Level1"/>
    <w:rsid w:val="00EA6E16"/>
    <w:pPr>
      <w:numPr>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5"/>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2"/>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060275"/>
    <w:rPr>
      <w:b/>
      <w:bCs/>
      <w:kern w:val="32"/>
      <w:sz w:val="24"/>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2C0003"/>
    <w:rPr>
      <w:rFonts w:ascii="Arial" w:hAnsi="Arial" w:cs="Arial"/>
      <w:b/>
      <w:bCs/>
      <w:i/>
      <w:iCs/>
      <w:sz w:val="28"/>
      <w:szCs w:val="28"/>
    </w:rPr>
  </w:style>
  <w:style w:type="character" w:customStyle="1" w:styleId="Heading3Char">
    <w:name w:val="Heading 3 Char"/>
    <w:basedOn w:val="DefaultParagraphFont"/>
    <w:link w:val="Heading3"/>
    <w:rsid w:val="002C0003"/>
    <w:rPr>
      <w:rFonts w:ascii="Arial" w:hAnsi="Arial" w:cs="Arial"/>
      <w:b/>
      <w:bCs/>
      <w:sz w:val="26"/>
      <w:szCs w:val="26"/>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uiPriority w:val="99"/>
    <w:semiHidden/>
    <w:unhideWhenUsed/>
    <w:rsid w:val="008F5967"/>
    <w:rPr>
      <w:sz w:val="16"/>
      <w:szCs w:val="16"/>
    </w:rPr>
  </w:style>
  <w:style w:type="paragraph" w:styleId="CommentSubject">
    <w:name w:val="annotation subject"/>
    <w:basedOn w:val="CommentText"/>
    <w:next w:val="CommentText"/>
    <w:link w:val="CommentSubjectChar"/>
    <w:uiPriority w:val="99"/>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semiHidden/>
    <w:rsid w:val="008F5967"/>
    <w:rPr>
      <w:lang w:eastAsia="ar-SA"/>
    </w:rPr>
  </w:style>
  <w:style w:type="character" w:customStyle="1" w:styleId="CommentSubjectChar">
    <w:name w:val="Comment Subject Char"/>
    <w:basedOn w:val="CommentTextChar1"/>
    <w:link w:val="CommentSubject"/>
    <w:uiPriority w:val="99"/>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Bullet Char,Closed Bullet Char,Bullet Level 2 Char,Use Case List Paragraph Char,lp1 Char"/>
    <w:link w:val="ListParagraph"/>
    <w:uiPriority w:val="34"/>
    <w:rsid w:val="004E2C6F"/>
  </w:style>
  <w:style w:type="paragraph" w:styleId="Revision">
    <w:name w:val="Revision"/>
    <w:hidden/>
    <w:uiPriority w:val="99"/>
    <w:semiHidden/>
    <w:rsid w:val="00195B11"/>
  </w:style>
  <w:style w:type="paragraph" w:styleId="NormalWeb">
    <w:name w:val="Normal (Web)"/>
    <w:basedOn w:val="Normal"/>
    <w:uiPriority w:val="99"/>
    <w:unhideWhenUsed/>
    <w:rsid w:val="00195B11"/>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0615">
      <w:bodyDiv w:val="1"/>
      <w:marLeft w:val="0"/>
      <w:marRight w:val="0"/>
      <w:marTop w:val="0"/>
      <w:marBottom w:val="0"/>
      <w:divBdr>
        <w:top w:val="none" w:sz="0" w:space="0" w:color="auto"/>
        <w:left w:val="none" w:sz="0" w:space="0" w:color="auto"/>
        <w:bottom w:val="none" w:sz="0" w:space="0" w:color="auto"/>
        <w:right w:val="none" w:sz="0" w:space="0" w:color="auto"/>
      </w:divBdr>
    </w:div>
    <w:div w:id="244926759">
      <w:bodyDiv w:val="1"/>
      <w:marLeft w:val="0"/>
      <w:marRight w:val="0"/>
      <w:marTop w:val="0"/>
      <w:marBottom w:val="0"/>
      <w:divBdr>
        <w:top w:val="none" w:sz="0" w:space="0" w:color="auto"/>
        <w:left w:val="none" w:sz="0" w:space="0" w:color="auto"/>
        <w:bottom w:val="none" w:sz="0" w:space="0" w:color="auto"/>
        <w:right w:val="none" w:sz="0" w:space="0" w:color="auto"/>
      </w:divBdr>
    </w:div>
    <w:div w:id="271713219">
      <w:bodyDiv w:val="1"/>
      <w:marLeft w:val="0"/>
      <w:marRight w:val="0"/>
      <w:marTop w:val="0"/>
      <w:marBottom w:val="0"/>
      <w:divBdr>
        <w:top w:val="none" w:sz="0" w:space="0" w:color="auto"/>
        <w:left w:val="none" w:sz="0" w:space="0" w:color="auto"/>
        <w:bottom w:val="none" w:sz="0" w:space="0" w:color="auto"/>
        <w:right w:val="none" w:sz="0" w:space="0" w:color="auto"/>
      </w:divBdr>
    </w:div>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8185548">
      <w:bodyDiv w:val="1"/>
      <w:marLeft w:val="0"/>
      <w:marRight w:val="0"/>
      <w:marTop w:val="0"/>
      <w:marBottom w:val="0"/>
      <w:divBdr>
        <w:top w:val="none" w:sz="0" w:space="0" w:color="auto"/>
        <w:left w:val="none" w:sz="0" w:space="0" w:color="auto"/>
        <w:bottom w:val="none" w:sz="0" w:space="0" w:color="auto"/>
        <w:right w:val="none" w:sz="0" w:space="0" w:color="auto"/>
      </w:divBdr>
    </w:div>
    <w:div w:id="747307799">
      <w:bodyDiv w:val="1"/>
      <w:marLeft w:val="0"/>
      <w:marRight w:val="0"/>
      <w:marTop w:val="0"/>
      <w:marBottom w:val="0"/>
      <w:divBdr>
        <w:top w:val="none" w:sz="0" w:space="0" w:color="auto"/>
        <w:left w:val="none" w:sz="0" w:space="0" w:color="auto"/>
        <w:bottom w:val="none" w:sz="0" w:space="0" w:color="auto"/>
        <w:right w:val="none" w:sz="0" w:space="0" w:color="auto"/>
      </w:divBdr>
    </w:div>
    <w:div w:id="828445955">
      <w:bodyDiv w:val="1"/>
      <w:marLeft w:val="0"/>
      <w:marRight w:val="0"/>
      <w:marTop w:val="0"/>
      <w:marBottom w:val="0"/>
      <w:divBdr>
        <w:top w:val="none" w:sz="0" w:space="0" w:color="auto"/>
        <w:left w:val="none" w:sz="0" w:space="0" w:color="auto"/>
        <w:bottom w:val="none" w:sz="0" w:space="0" w:color="auto"/>
        <w:right w:val="none" w:sz="0" w:space="0" w:color="auto"/>
      </w:divBdr>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1071737563">
      <w:bodyDiv w:val="1"/>
      <w:marLeft w:val="0"/>
      <w:marRight w:val="0"/>
      <w:marTop w:val="0"/>
      <w:marBottom w:val="0"/>
      <w:divBdr>
        <w:top w:val="none" w:sz="0" w:space="0" w:color="auto"/>
        <w:left w:val="none" w:sz="0" w:space="0" w:color="auto"/>
        <w:bottom w:val="none" w:sz="0" w:space="0" w:color="auto"/>
        <w:right w:val="none" w:sz="0" w:space="0" w:color="auto"/>
      </w:divBdr>
    </w:div>
    <w:div w:id="1075394817">
      <w:bodyDiv w:val="1"/>
      <w:marLeft w:val="0"/>
      <w:marRight w:val="0"/>
      <w:marTop w:val="0"/>
      <w:marBottom w:val="0"/>
      <w:divBdr>
        <w:top w:val="none" w:sz="0" w:space="0" w:color="auto"/>
        <w:left w:val="none" w:sz="0" w:space="0" w:color="auto"/>
        <w:bottom w:val="none" w:sz="0" w:space="0" w:color="auto"/>
        <w:right w:val="none" w:sz="0" w:space="0" w:color="auto"/>
      </w:divBdr>
    </w:div>
    <w:div w:id="1145468945">
      <w:bodyDiv w:val="1"/>
      <w:marLeft w:val="0"/>
      <w:marRight w:val="0"/>
      <w:marTop w:val="0"/>
      <w:marBottom w:val="0"/>
      <w:divBdr>
        <w:top w:val="none" w:sz="0" w:space="0" w:color="auto"/>
        <w:left w:val="none" w:sz="0" w:space="0" w:color="auto"/>
        <w:bottom w:val="none" w:sz="0" w:space="0" w:color="auto"/>
        <w:right w:val="none" w:sz="0" w:space="0" w:color="auto"/>
      </w:divBdr>
    </w:div>
    <w:div w:id="1373336395">
      <w:bodyDiv w:val="1"/>
      <w:marLeft w:val="0"/>
      <w:marRight w:val="0"/>
      <w:marTop w:val="0"/>
      <w:marBottom w:val="0"/>
      <w:divBdr>
        <w:top w:val="none" w:sz="0" w:space="0" w:color="auto"/>
        <w:left w:val="none" w:sz="0" w:space="0" w:color="auto"/>
        <w:bottom w:val="none" w:sz="0" w:space="0" w:color="auto"/>
        <w:right w:val="none" w:sz="0" w:space="0" w:color="auto"/>
      </w:divBdr>
    </w:div>
    <w:div w:id="1471901945">
      <w:bodyDiv w:val="1"/>
      <w:marLeft w:val="0"/>
      <w:marRight w:val="0"/>
      <w:marTop w:val="0"/>
      <w:marBottom w:val="0"/>
      <w:divBdr>
        <w:top w:val="none" w:sz="0" w:space="0" w:color="auto"/>
        <w:left w:val="none" w:sz="0" w:space="0" w:color="auto"/>
        <w:bottom w:val="none" w:sz="0" w:space="0" w:color="auto"/>
        <w:right w:val="none" w:sz="0" w:space="0" w:color="auto"/>
      </w:divBdr>
    </w:div>
    <w:div w:id="1569882084">
      <w:bodyDiv w:val="1"/>
      <w:marLeft w:val="0"/>
      <w:marRight w:val="0"/>
      <w:marTop w:val="0"/>
      <w:marBottom w:val="0"/>
      <w:divBdr>
        <w:top w:val="none" w:sz="0" w:space="0" w:color="auto"/>
        <w:left w:val="none" w:sz="0" w:space="0" w:color="auto"/>
        <w:bottom w:val="none" w:sz="0" w:space="0" w:color="auto"/>
        <w:right w:val="none" w:sz="0" w:space="0" w:color="auto"/>
      </w:divBdr>
    </w:div>
    <w:div w:id="1659260919">
      <w:bodyDiv w:val="1"/>
      <w:marLeft w:val="0"/>
      <w:marRight w:val="0"/>
      <w:marTop w:val="0"/>
      <w:marBottom w:val="0"/>
      <w:divBdr>
        <w:top w:val="none" w:sz="0" w:space="0" w:color="auto"/>
        <w:left w:val="none" w:sz="0" w:space="0" w:color="auto"/>
        <w:bottom w:val="none" w:sz="0" w:space="0" w:color="auto"/>
        <w:right w:val="none" w:sz="0" w:space="0" w:color="auto"/>
      </w:divBdr>
    </w:div>
    <w:div w:id="1689215539">
      <w:bodyDiv w:val="1"/>
      <w:marLeft w:val="0"/>
      <w:marRight w:val="0"/>
      <w:marTop w:val="0"/>
      <w:marBottom w:val="0"/>
      <w:divBdr>
        <w:top w:val="none" w:sz="0" w:space="0" w:color="auto"/>
        <w:left w:val="none" w:sz="0" w:space="0" w:color="auto"/>
        <w:bottom w:val="none" w:sz="0" w:space="0" w:color="auto"/>
        <w:right w:val="none" w:sz="0" w:space="0" w:color="auto"/>
      </w:divBdr>
    </w:div>
    <w:div w:id="1758742844">
      <w:bodyDiv w:val="1"/>
      <w:marLeft w:val="0"/>
      <w:marRight w:val="0"/>
      <w:marTop w:val="0"/>
      <w:marBottom w:val="0"/>
      <w:divBdr>
        <w:top w:val="none" w:sz="0" w:space="0" w:color="auto"/>
        <w:left w:val="none" w:sz="0" w:space="0" w:color="auto"/>
        <w:bottom w:val="none" w:sz="0" w:space="0" w:color="auto"/>
        <w:right w:val="none" w:sz="0" w:space="0" w:color="auto"/>
      </w:divBdr>
    </w:div>
    <w:div w:id="1768041088">
      <w:bodyDiv w:val="1"/>
      <w:marLeft w:val="0"/>
      <w:marRight w:val="0"/>
      <w:marTop w:val="0"/>
      <w:marBottom w:val="0"/>
      <w:divBdr>
        <w:top w:val="none" w:sz="0" w:space="0" w:color="auto"/>
        <w:left w:val="none" w:sz="0" w:space="0" w:color="auto"/>
        <w:bottom w:val="none" w:sz="0" w:space="0" w:color="auto"/>
        <w:right w:val="none" w:sz="0" w:space="0" w:color="auto"/>
      </w:divBdr>
      <w:divsChild>
        <w:div w:id="646934091">
          <w:marLeft w:val="0"/>
          <w:marRight w:val="0"/>
          <w:marTop w:val="0"/>
          <w:marBottom w:val="0"/>
          <w:divBdr>
            <w:top w:val="none" w:sz="0" w:space="0" w:color="auto"/>
            <w:left w:val="none" w:sz="0" w:space="0" w:color="auto"/>
            <w:bottom w:val="none" w:sz="0" w:space="0" w:color="auto"/>
            <w:right w:val="none" w:sz="0" w:space="0" w:color="auto"/>
          </w:divBdr>
          <w:divsChild>
            <w:div w:id="237442444">
              <w:marLeft w:val="0"/>
              <w:marRight w:val="0"/>
              <w:marTop w:val="0"/>
              <w:marBottom w:val="0"/>
              <w:divBdr>
                <w:top w:val="none" w:sz="0" w:space="0" w:color="auto"/>
                <w:left w:val="none" w:sz="0" w:space="0" w:color="auto"/>
                <w:bottom w:val="none" w:sz="0" w:space="0" w:color="auto"/>
                <w:right w:val="none" w:sz="0" w:space="0" w:color="auto"/>
              </w:divBdr>
              <w:divsChild>
                <w:div w:id="81679983">
                  <w:marLeft w:val="0"/>
                  <w:marRight w:val="0"/>
                  <w:marTop w:val="0"/>
                  <w:marBottom w:val="0"/>
                  <w:divBdr>
                    <w:top w:val="none" w:sz="0" w:space="0" w:color="auto"/>
                    <w:left w:val="none" w:sz="0" w:space="0" w:color="auto"/>
                    <w:bottom w:val="none" w:sz="0" w:space="0" w:color="auto"/>
                    <w:right w:val="none" w:sz="0" w:space="0" w:color="auto"/>
                  </w:divBdr>
                  <w:divsChild>
                    <w:div w:id="106509776">
                      <w:marLeft w:val="0"/>
                      <w:marRight w:val="0"/>
                      <w:marTop w:val="0"/>
                      <w:marBottom w:val="0"/>
                      <w:divBdr>
                        <w:top w:val="none" w:sz="0" w:space="0" w:color="auto"/>
                        <w:left w:val="none" w:sz="0" w:space="0" w:color="auto"/>
                        <w:bottom w:val="none" w:sz="0" w:space="0" w:color="auto"/>
                        <w:right w:val="none" w:sz="0" w:space="0" w:color="auto"/>
                      </w:divBdr>
                      <w:divsChild>
                        <w:div w:id="909270436">
                          <w:marLeft w:val="0"/>
                          <w:marRight w:val="0"/>
                          <w:marTop w:val="0"/>
                          <w:marBottom w:val="0"/>
                          <w:divBdr>
                            <w:top w:val="none" w:sz="0" w:space="0" w:color="auto"/>
                            <w:left w:val="none" w:sz="0" w:space="0" w:color="auto"/>
                            <w:bottom w:val="none" w:sz="0" w:space="0" w:color="auto"/>
                            <w:right w:val="none" w:sz="0" w:space="0" w:color="auto"/>
                          </w:divBdr>
                          <w:divsChild>
                            <w:div w:id="1382748312">
                              <w:marLeft w:val="0"/>
                              <w:marRight w:val="0"/>
                              <w:marTop w:val="0"/>
                              <w:marBottom w:val="0"/>
                              <w:divBdr>
                                <w:top w:val="single" w:sz="6" w:space="0" w:color="auto"/>
                                <w:left w:val="single" w:sz="6" w:space="0" w:color="auto"/>
                                <w:bottom w:val="single" w:sz="6" w:space="0" w:color="auto"/>
                                <w:right w:val="single" w:sz="6" w:space="0" w:color="auto"/>
                              </w:divBdr>
                              <w:divsChild>
                                <w:div w:id="2125494596">
                                  <w:marLeft w:val="0"/>
                                  <w:marRight w:val="0"/>
                                  <w:marTop w:val="0"/>
                                  <w:marBottom w:val="0"/>
                                  <w:divBdr>
                                    <w:top w:val="none" w:sz="0" w:space="0" w:color="auto"/>
                                    <w:left w:val="none" w:sz="0" w:space="0" w:color="auto"/>
                                    <w:bottom w:val="none" w:sz="0" w:space="0" w:color="auto"/>
                                    <w:right w:val="none" w:sz="0" w:space="0" w:color="auto"/>
                                  </w:divBdr>
                                  <w:divsChild>
                                    <w:div w:id="2103407854">
                                      <w:marLeft w:val="0"/>
                                      <w:marRight w:val="0"/>
                                      <w:marTop w:val="0"/>
                                      <w:marBottom w:val="0"/>
                                      <w:divBdr>
                                        <w:top w:val="none" w:sz="0" w:space="0" w:color="auto"/>
                                        <w:left w:val="none" w:sz="0" w:space="0" w:color="auto"/>
                                        <w:bottom w:val="none" w:sz="0" w:space="0" w:color="auto"/>
                                        <w:right w:val="none" w:sz="0" w:space="0" w:color="auto"/>
                                      </w:divBdr>
                                      <w:divsChild>
                                        <w:div w:id="1202091837">
                                          <w:marLeft w:val="0"/>
                                          <w:marRight w:val="0"/>
                                          <w:marTop w:val="0"/>
                                          <w:marBottom w:val="0"/>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sChild>
                                                <w:div w:id="909996432">
                                                  <w:marLeft w:val="0"/>
                                                  <w:marRight w:val="0"/>
                                                  <w:marTop w:val="0"/>
                                                  <w:marBottom w:val="0"/>
                                                  <w:divBdr>
                                                    <w:top w:val="none" w:sz="0" w:space="0" w:color="auto"/>
                                                    <w:left w:val="none" w:sz="0" w:space="0" w:color="auto"/>
                                                    <w:bottom w:val="none" w:sz="0" w:space="0" w:color="auto"/>
                                                    <w:right w:val="none" w:sz="0" w:space="0" w:color="auto"/>
                                                  </w:divBdr>
                                                  <w:divsChild>
                                                    <w:div w:id="1285842646">
                                                      <w:marLeft w:val="0"/>
                                                      <w:marRight w:val="0"/>
                                                      <w:marTop w:val="0"/>
                                                      <w:marBottom w:val="0"/>
                                                      <w:divBdr>
                                                        <w:top w:val="none" w:sz="0" w:space="0" w:color="auto"/>
                                                        <w:left w:val="none" w:sz="0" w:space="0" w:color="auto"/>
                                                        <w:bottom w:val="none" w:sz="0" w:space="0" w:color="auto"/>
                                                        <w:right w:val="none" w:sz="0" w:space="0" w:color="auto"/>
                                                      </w:divBdr>
                                                      <w:divsChild>
                                                        <w:div w:id="1024672791">
                                                          <w:marLeft w:val="0"/>
                                                          <w:marRight w:val="0"/>
                                                          <w:marTop w:val="0"/>
                                                          <w:marBottom w:val="0"/>
                                                          <w:divBdr>
                                                            <w:top w:val="none" w:sz="0" w:space="0" w:color="auto"/>
                                                            <w:left w:val="none" w:sz="0" w:space="0" w:color="auto"/>
                                                            <w:bottom w:val="none" w:sz="0" w:space="0" w:color="auto"/>
                                                            <w:right w:val="none" w:sz="0" w:space="0" w:color="auto"/>
                                                          </w:divBdr>
                                                          <w:divsChild>
                                                            <w:div w:id="48573541">
                                                              <w:marLeft w:val="0"/>
                                                              <w:marRight w:val="0"/>
                                                              <w:marTop w:val="0"/>
                                                              <w:marBottom w:val="0"/>
                                                              <w:divBdr>
                                                                <w:top w:val="none" w:sz="0" w:space="0" w:color="auto"/>
                                                                <w:left w:val="none" w:sz="0" w:space="0" w:color="auto"/>
                                                                <w:bottom w:val="none" w:sz="0" w:space="0" w:color="auto"/>
                                                                <w:right w:val="none" w:sz="0" w:space="0" w:color="auto"/>
                                                              </w:divBdr>
                                                              <w:divsChild>
                                                                <w:div w:id="1129468904">
                                                                  <w:marLeft w:val="405"/>
                                                                  <w:marRight w:val="0"/>
                                                                  <w:marTop w:val="0"/>
                                                                  <w:marBottom w:val="0"/>
                                                                  <w:divBdr>
                                                                    <w:top w:val="none" w:sz="0" w:space="0" w:color="auto"/>
                                                                    <w:left w:val="none" w:sz="0" w:space="0" w:color="auto"/>
                                                                    <w:bottom w:val="none" w:sz="0" w:space="0" w:color="auto"/>
                                                                    <w:right w:val="none" w:sz="0" w:space="0" w:color="auto"/>
                                                                  </w:divBdr>
                                                                  <w:divsChild>
                                                                    <w:div w:id="660888661">
                                                                      <w:marLeft w:val="0"/>
                                                                      <w:marRight w:val="0"/>
                                                                      <w:marTop w:val="0"/>
                                                                      <w:marBottom w:val="0"/>
                                                                      <w:divBdr>
                                                                        <w:top w:val="none" w:sz="0" w:space="0" w:color="auto"/>
                                                                        <w:left w:val="none" w:sz="0" w:space="0" w:color="auto"/>
                                                                        <w:bottom w:val="none" w:sz="0" w:space="0" w:color="auto"/>
                                                                        <w:right w:val="none" w:sz="0" w:space="0" w:color="auto"/>
                                                                      </w:divBdr>
                                                                      <w:divsChild>
                                                                        <w:div w:id="701397809">
                                                                          <w:marLeft w:val="0"/>
                                                                          <w:marRight w:val="0"/>
                                                                          <w:marTop w:val="0"/>
                                                                          <w:marBottom w:val="0"/>
                                                                          <w:divBdr>
                                                                            <w:top w:val="none" w:sz="0" w:space="0" w:color="auto"/>
                                                                            <w:left w:val="none" w:sz="0" w:space="0" w:color="auto"/>
                                                                            <w:bottom w:val="none" w:sz="0" w:space="0" w:color="auto"/>
                                                                            <w:right w:val="none" w:sz="0" w:space="0" w:color="auto"/>
                                                                          </w:divBdr>
                                                                          <w:divsChild>
                                                                            <w:div w:id="192621142">
                                                                              <w:marLeft w:val="0"/>
                                                                              <w:marRight w:val="0"/>
                                                                              <w:marTop w:val="60"/>
                                                                              <w:marBottom w:val="0"/>
                                                                              <w:divBdr>
                                                                                <w:top w:val="none" w:sz="0" w:space="0" w:color="auto"/>
                                                                                <w:left w:val="none" w:sz="0" w:space="0" w:color="auto"/>
                                                                                <w:bottom w:val="none" w:sz="0" w:space="0" w:color="auto"/>
                                                                                <w:right w:val="none" w:sz="0" w:space="0" w:color="auto"/>
                                                                              </w:divBdr>
                                                                              <w:divsChild>
                                                                                <w:div w:id="1494564014">
                                                                                  <w:marLeft w:val="0"/>
                                                                                  <w:marRight w:val="0"/>
                                                                                  <w:marTop w:val="0"/>
                                                                                  <w:marBottom w:val="0"/>
                                                                                  <w:divBdr>
                                                                                    <w:top w:val="none" w:sz="0" w:space="0" w:color="auto"/>
                                                                                    <w:left w:val="none" w:sz="0" w:space="0" w:color="auto"/>
                                                                                    <w:bottom w:val="none" w:sz="0" w:space="0" w:color="auto"/>
                                                                                    <w:right w:val="none" w:sz="0" w:space="0" w:color="auto"/>
                                                                                  </w:divBdr>
                                                                                  <w:divsChild>
                                                                                    <w:div w:id="1076434858">
                                                                                      <w:marLeft w:val="0"/>
                                                                                      <w:marRight w:val="0"/>
                                                                                      <w:marTop w:val="0"/>
                                                                                      <w:marBottom w:val="0"/>
                                                                                      <w:divBdr>
                                                                                        <w:top w:val="none" w:sz="0" w:space="0" w:color="auto"/>
                                                                                        <w:left w:val="none" w:sz="0" w:space="0" w:color="auto"/>
                                                                                        <w:bottom w:val="none" w:sz="0" w:space="0" w:color="auto"/>
                                                                                        <w:right w:val="none" w:sz="0" w:space="0" w:color="auto"/>
                                                                                      </w:divBdr>
                                                                                      <w:divsChild>
                                                                                        <w:div w:id="273175783">
                                                                                          <w:marLeft w:val="0"/>
                                                                                          <w:marRight w:val="0"/>
                                                                                          <w:marTop w:val="0"/>
                                                                                          <w:marBottom w:val="0"/>
                                                                                          <w:divBdr>
                                                                                            <w:top w:val="none" w:sz="0" w:space="0" w:color="auto"/>
                                                                                            <w:left w:val="none" w:sz="0" w:space="0" w:color="auto"/>
                                                                                            <w:bottom w:val="none" w:sz="0" w:space="0" w:color="auto"/>
                                                                                            <w:right w:val="none" w:sz="0" w:space="0" w:color="auto"/>
                                                                                          </w:divBdr>
                                                                                          <w:divsChild>
                                                                                            <w:div w:id="1272585292">
                                                                                              <w:marLeft w:val="0"/>
                                                                                              <w:marRight w:val="0"/>
                                                                                              <w:marTop w:val="0"/>
                                                                                              <w:marBottom w:val="0"/>
                                                                                              <w:divBdr>
                                                                                                <w:top w:val="none" w:sz="0" w:space="0" w:color="auto"/>
                                                                                                <w:left w:val="none" w:sz="0" w:space="0" w:color="auto"/>
                                                                                                <w:bottom w:val="none" w:sz="0" w:space="0" w:color="auto"/>
                                                                                                <w:right w:val="none" w:sz="0" w:space="0" w:color="auto"/>
                                                                                              </w:divBdr>
                                                                                              <w:divsChild>
                                                                                                <w:div w:id="1732729767">
                                                                                                  <w:marLeft w:val="0"/>
                                                                                                  <w:marRight w:val="0"/>
                                                                                                  <w:marTop w:val="0"/>
                                                                                                  <w:marBottom w:val="0"/>
                                                                                                  <w:divBdr>
                                                                                                    <w:top w:val="none" w:sz="0" w:space="0" w:color="auto"/>
                                                                                                    <w:left w:val="none" w:sz="0" w:space="0" w:color="auto"/>
                                                                                                    <w:bottom w:val="none" w:sz="0" w:space="0" w:color="auto"/>
                                                                                                    <w:right w:val="none" w:sz="0" w:space="0" w:color="auto"/>
                                                                                                  </w:divBdr>
                                                                                                  <w:divsChild>
                                                                                                    <w:div w:id="1530219998">
                                                                                                      <w:marLeft w:val="0"/>
                                                                                                      <w:marRight w:val="0"/>
                                                                                                      <w:marTop w:val="0"/>
                                                                                                      <w:marBottom w:val="0"/>
                                                                                                      <w:divBdr>
                                                                                                        <w:top w:val="none" w:sz="0" w:space="0" w:color="auto"/>
                                                                                                        <w:left w:val="none" w:sz="0" w:space="0" w:color="auto"/>
                                                                                                        <w:bottom w:val="none" w:sz="0" w:space="0" w:color="auto"/>
                                                                                                        <w:right w:val="none" w:sz="0" w:space="0" w:color="auto"/>
                                                                                                      </w:divBdr>
                                                                                                      <w:divsChild>
                                                                                                        <w:div w:id="1462503770">
                                                                                                          <w:marLeft w:val="0"/>
                                                                                                          <w:marRight w:val="0"/>
                                                                                                          <w:marTop w:val="0"/>
                                                                                                          <w:marBottom w:val="0"/>
                                                                                                          <w:divBdr>
                                                                                                            <w:top w:val="none" w:sz="0" w:space="0" w:color="auto"/>
                                                                                                            <w:left w:val="none" w:sz="0" w:space="0" w:color="auto"/>
                                                                                                            <w:bottom w:val="none" w:sz="0" w:space="0" w:color="auto"/>
                                                                                                            <w:right w:val="none" w:sz="0" w:space="0" w:color="auto"/>
                                                                                                          </w:divBdr>
                                                                                                          <w:divsChild>
                                                                                                            <w:div w:id="186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 w:id="20393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2018 E2E CT- Peak Operations</OMB_x0020_Package>
    <Loaded_x0020_to_x0020_ROCIS xmlns="dfc2ec3a-c873-4fd0-833e-82ea7dba9d6a" xsi:nil="true"/>
    <Document_x0020_Type xmlns="dfc2ec3a-c873-4fd0-833e-82ea7dba9d6a">Study Plans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1e173a72df55fb47a6dab1a04433b5c5">
  <xsd:schema xmlns:xsd="http://www.w3.org/2001/XMLSchema" xmlns:xs="http://www.w3.org/2001/XMLSchema" xmlns:p="http://schemas.microsoft.com/office/2006/metadata/properties" xmlns:ns2="dfc2ec3a-c873-4fd0-833e-82ea7dba9d6a" targetNamespace="http://schemas.microsoft.com/office/2006/metadata/properties" ma:root="true" ma:fieldsID="62cef68d5897bf6700343b3ce28facbe"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2.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dfc2ec3a-c873-4fd0-833e-82ea7dba9d6a"/>
  </ds:schemaRefs>
</ds:datastoreItem>
</file>

<file path=customXml/itemProps3.xml><?xml version="1.0" encoding="utf-8"?>
<ds:datastoreItem xmlns:ds="http://schemas.openxmlformats.org/officeDocument/2006/customXml" ds:itemID="{E222C347-9AF7-4AF1-867E-D7C75909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773BD-54AB-4A5C-AA3F-43DCDE69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4356</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Handy Hubby</Company>
  <LinksUpToDate>false</LinksUpToDate>
  <CharactersWithSpaces>29128</CharactersWithSpaces>
  <SharedDoc>false</SharedDoc>
  <HLinks>
    <vt:vector size="312" baseType="variant">
      <vt:variant>
        <vt:i4>6422563</vt:i4>
      </vt:variant>
      <vt:variant>
        <vt:i4>480</vt:i4>
      </vt:variant>
      <vt:variant>
        <vt:i4>0</vt:i4>
      </vt:variant>
      <vt:variant>
        <vt:i4>5</vt:i4>
      </vt:variant>
      <vt:variant>
        <vt:lpwstr>http://dscmoop2.decennial.census.gov:7778/pls/portal/url/ITEM/2AB7AAEED30B34BDE0440000BEA83223</vt:lpwstr>
      </vt:variant>
      <vt:variant>
        <vt:lpwstr/>
      </vt:variant>
      <vt:variant>
        <vt:i4>1048633</vt:i4>
      </vt:variant>
      <vt:variant>
        <vt:i4>467</vt:i4>
      </vt:variant>
      <vt:variant>
        <vt:i4>0</vt:i4>
      </vt:variant>
      <vt:variant>
        <vt:i4>5</vt:i4>
      </vt:variant>
      <vt:variant>
        <vt:lpwstr/>
      </vt:variant>
      <vt:variant>
        <vt:lpwstr>_Toc178046468</vt:lpwstr>
      </vt:variant>
      <vt:variant>
        <vt:i4>1048633</vt:i4>
      </vt:variant>
      <vt:variant>
        <vt:i4>461</vt:i4>
      </vt:variant>
      <vt:variant>
        <vt:i4>0</vt:i4>
      </vt:variant>
      <vt:variant>
        <vt:i4>5</vt:i4>
      </vt:variant>
      <vt:variant>
        <vt:lpwstr/>
      </vt:variant>
      <vt:variant>
        <vt:lpwstr>_Toc178046467</vt:lpwstr>
      </vt:variant>
      <vt:variant>
        <vt:i4>1048633</vt:i4>
      </vt:variant>
      <vt:variant>
        <vt:i4>455</vt:i4>
      </vt:variant>
      <vt:variant>
        <vt:i4>0</vt:i4>
      </vt:variant>
      <vt:variant>
        <vt:i4>5</vt:i4>
      </vt:variant>
      <vt:variant>
        <vt:lpwstr/>
      </vt:variant>
      <vt:variant>
        <vt:lpwstr>_Toc178046466</vt:lpwstr>
      </vt:variant>
      <vt:variant>
        <vt:i4>1048633</vt:i4>
      </vt:variant>
      <vt:variant>
        <vt:i4>449</vt:i4>
      </vt:variant>
      <vt:variant>
        <vt:i4>0</vt:i4>
      </vt:variant>
      <vt:variant>
        <vt:i4>5</vt:i4>
      </vt:variant>
      <vt:variant>
        <vt:lpwstr/>
      </vt:variant>
      <vt:variant>
        <vt:lpwstr>_Toc178046465</vt:lpwstr>
      </vt:variant>
      <vt:variant>
        <vt:i4>1048633</vt:i4>
      </vt:variant>
      <vt:variant>
        <vt:i4>443</vt:i4>
      </vt:variant>
      <vt:variant>
        <vt:i4>0</vt:i4>
      </vt:variant>
      <vt:variant>
        <vt:i4>5</vt:i4>
      </vt:variant>
      <vt:variant>
        <vt:lpwstr/>
      </vt:variant>
      <vt:variant>
        <vt:lpwstr>_Toc178046464</vt:lpwstr>
      </vt:variant>
      <vt:variant>
        <vt:i4>1048633</vt:i4>
      </vt:variant>
      <vt:variant>
        <vt:i4>437</vt:i4>
      </vt:variant>
      <vt:variant>
        <vt:i4>0</vt:i4>
      </vt:variant>
      <vt:variant>
        <vt:i4>5</vt:i4>
      </vt:variant>
      <vt:variant>
        <vt:lpwstr/>
      </vt:variant>
      <vt:variant>
        <vt:lpwstr>_Toc178046463</vt:lpwstr>
      </vt:variant>
      <vt:variant>
        <vt:i4>1048633</vt:i4>
      </vt:variant>
      <vt:variant>
        <vt:i4>431</vt:i4>
      </vt:variant>
      <vt:variant>
        <vt:i4>0</vt:i4>
      </vt:variant>
      <vt:variant>
        <vt:i4>5</vt:i4>
      </vt:variant>
      <vt:variant>
        <vt:lpwstr/>
      </vt:variant>
      <vt:variant>
        <vt:lpwstr>_Toc178046462</vt:lpwstr>
      </vt:variant>
      <vt:variant>
        <vt:i4>1048633</vt:i4>
      </vt:variant>
      <vt:variant>
        <vt:i4>425</vt:i4>
      </vt:variant>
      <vt:variant>
        <vt:i4>0</vt:i4>
      </vt:variant>
      <vt:variant>
        <vt:i4>5</vt:i4>
      </vt:variant>
      <vt:variant>
        <vt:lpwstr/>
      </vt:variant>
      <vt:variant>
        <vt:lpwstr>_Toc178046461</vt:lpwstr>
      </vt:variant>
      <vt:variant>
        <vt:i4>1048633</vt:i4>
      </vt:variant>
      <vt:variant>
        <vt:i4>419</vt:i4>
      </vt:variant>
      <vt:variant>
        <vt:i4>0</vt:i4>
      </vt:variant>
      <vt:variant>
        <vt:i4>5</vt:i4>
      </vt:variant>
      <vt:variant>
        <vt:lpwstr/>
      </vt:variant>
      <vt:variant>
        <vt:lpwstr>_Toc178046460</vt:lpwstr>
      </vt:variant>
      <vt:variant>
        <vt:i4>1245241</vt:i4>
      </vt:variant>
      <vt:variant>
        <vt:i4>413</vt:i4>
      </vt:variant>
      <vt:variant>
        <vt:i4>0</vt:i4>
      </vt:variant>
      <vt:variant>
        <vt:i4>5</vt:i4>
      </vt:variant>
      <vt:variant>
        <vt:lpwstr/>
      </vt:variant>
      <vt:variant>
        <vt:lpwstr>_Toc178046459</vt:lpwstr>
      </vt:variant>
      <vt:variant>
        <vt:i4>1245241</vt:i4>
      </vt:variant>
      <vt:variant>
        <vt:i4>407</vt:i4>
      </vt:variant>
      <vt:variant>
        <vt:i4>0</vt:i4>
      </vt:variant>
      <vt:variant>
        <vt:i4>5</vt:i4>
      </vt:variant>
      <vt:variant>
        <vt:lpwstr/>
      </vt:variant>
      <vt:variant>
        <vt:lpwstr>_Toc178046458</vt:lpwstr>
      </vt:variant>
      <vt:variant>
        <vt:i4>1245241</vt:i4>
      </vt:variant>
      <vt:variant>
        <vt:i4>401</vt:i4>
      </vt:variant>
      <vt:variant>
        <vt:i4>0</vt:i4>
      </vt:variant>
      <vt:variant>
        <vt:i4>5</vt:i4>
      </vt:variant>
      <vt:variant>
        <vt:lpwstr/>
      </vt:variant>
      <vt:variant>
        <vt:lpwstr>_Toc178046457</vt:lpwstr>
      </vt:variant>
      <vt:variant>
        <vt:i4>1245241</vt:i4>
      </vt:variant>
      <vt:variant>
        <vt:i4>395</vt:i4>
      </vt:variant>
      <vt:variant>
        <vt:i4>0</vt:i4>
      </vt:variant>
      <vt:variant>
        <vt:i4>5</vt:i4>
      </vt:variant>
      <vt:variant>
        <vt:lpwstr/>
      </vt:variant>
      <vt:variant>
        <vt:lpwstr>_Toc178046456</vt:lpwstr>
      </vt:variant>
      <vt:variant>
        <vt:i4>1245241</vt:i4>
      </vt:variant>
      <vt:variant>
        <vt:i4>389</vt:i4>
      </vt:variant>
      <vt:variant>
        <vt:i4>0</vt:i4>
      </vt:variant>
      <vt:variant>
        <vt:i4>5</vt:i4>
      </vt:variant>
      <vt:variant>
        <vt:lpwstr/>
      </vt:variant>
      <vt:variant>
        <vt:lpwstr>_Toc178046455</vt:lpwstr>
      </vt:variant>
      <vt:variant>
        <vt:i4>1245241</vt:i4>
      </vt:variant>
      <vt:variant>
        <vt:i4>383</vt:i4>
      </vt:variant>
      <vt:variant>
        <vt:i4>0</vt:i4>
      </vt:variant>
      <vt:variant>
        <vt:i4>5</vt:i4>
      </vt:variant>
      <vt:variant>
        <vt:lpwstr/>
      </vt:variant>
      <vt:variant>
        <vt:lpwstr>_Toc178046454</vt:lpwstr>
      </vt:variant>
      <vt:variant>
        <vt:i4>1245241</vt:i4>
      </vt:variant>
      <vt:variant>
        <vt:i4>377</vt:i4>
      </vt:variant>
      <vt:variant>
        <vt:i4>0</vt:i4>
      </vt:variant>
      <vt:variant>
        <vt:i4>5</vt:i4>
      </vt:variant>
      <vt:variant>
        <vt:lpwstr/>
      </vt:variant>
      <vt:variant>
        <vt:lpwstr>_Toc178046453</vt:lpwstr>
      </vt:variant>
      <vt:variant>
        <vt:i4>1245241</vt:i4>
      </vt:variant>
      <vt:variant>
        <vt:i4>371</vt:i4>
      </vt:variant>
      <vt:variant>
        <vt:i4>0</vt:i4>
      </vt:variant>
      <vt:variant>
        <vt:i4>5</vt:i4>
      </vt:variant>
      <vt:variant>
        <vt:lpwstr/>
      </vt:variant>
      <vt:variant>
        <vt:lpwstr>_Toc178046452</vt:lpwstr>
      </vt:variant>
      <vt:variant>
        <vt:i4>1245241</vt:i4>
      </vt:variant>
      <vt:variant>
        <vt:i4>365</vt:i4>
      </vt:variant>
      <vt:variant>
        <vt:i4>0</vt:i4>
      </vt:variant>
      <vt:variant>
        <vt:i4>5</vt:i4>
      </vt:variant>
      <vt:variant>
        <vt:lpwstr/>
      </vt:variant>
      <vt:variant>
        <vt:lpwstr>_Toc178046451</vt:lpwstr>
      </vt:variant>
      <vt:variant>
        <vt:i4>1048635</vt:i4>
      </vt:variant>
      <vt:variant>
        <vt:i4>356</vt:i4>
      </vt:variant>
      <vt:variant>
        <vt:i4>0</vt:i4>
      </vt:variant>
      <vt:variant>
        <vt:i4>5</vt:i4>
      </vt:variant>
      <vt:variant>
        <vt:lpwstr/>
      </vt:variant>
      <vt:variant>
        <vt:lpwstr>_Toc189358645</vt:lpwstr>
      </vt:variant>
      <vt:variant>
        <vt:i4>1048635</vt:i4>
      </vt:variant>
      <vt:variant>
        <vt:i4>350</vt:i4>
      </vt:variant>
      <vt:variant>
        <vt:i4>0</vt:i4>
      </vt:variant>
      <vt:variant>
        <vt:i4>5</vt:i4>
      </vt:variant>
      <vt:variant>
        <vt:lpwstr/>
      </vt:variant>
      <vt:variant>
        <vt:lpwstr>_Toc189358644</vt:lpwstr>
      </vt:variant>
      <vt:variant>
        <vt:i4>1048635</vt:i4>
      </vt:variant>
      <vt:variant>
        <vt:i4>344</vt:i4>
      </vt:variant>
      <vt:variant>
        <vt:i4>0</vt:i4>
      </vt:variant>
      <vt:variant>
        <vt:i4>5</vt:i4>
      </vt:variant>
      <vt:variant>
        <vt:lpwstr/>
      </vt:variant>
      <vt:variant>
        <vt:lpwstr>_Toc189358643</vt:lpwstr>
      </vt:variant>
      <vt:variant>
        <vt:i4>1048635</vt:i4>
      </vt:variant>
      <vt:variant>
        <vt:i4>338</vt:i4>
      </vt:variant>
      <vt:variant>
        <vt:i4>0</vt:i4>
      </vt:variant>
      <vt:variant>
        <vt:i4>5</vt:i4>
      </vt:variant>
      <vt:variant>
        <vt:lpwstr/>
      </vt:variant>
      <vt:variant>
        <vt:lpwstr>_Toc189358642</vt:lpwstr>
      </vt:variant>
      <vt:variant>
        <vt:i4>1048635</vt:i4>
      </vt:variant>
      <vt:variant>
        <vt:i4>332</vt:i4>
      </vt:variant>
      <vt:variant>
        <vt:i4>0</vt:i4>
      </vt:variant>
      <vt:variant>
        <vt:i4>5</vt:i4>
      </vt:variant>
      <vt:variant>
        <vt:lpwstr/>
      </vt:variant>
      <vt:variant>
        <vt:lpwstr>_Toc189358641</vt:lpwstr>
      </vt:variant>
      <vt:variant>
        <vt:i4>1048635</vt:i4>
      </vt:variant>
      <vt:variant>
        <vt:i4>326</vt:i4>
      </vt:variant>
      <vt:variant>
        <vt:i4>0</vt:i4>
      </vt:variant>
      <vt:variant>
        <vt:i4>5</vt:i4>
      </vt:variant>
      <vt:variant>
        <vt:lpwstr/>
      </vt:variant>
      <vt:variant>
        <vt:lpwstr>_Toc189358640</vt:lpwstr>
      </vt:variant>
      <vt:variant>
        <vt:i4>1507387</vt:i4>
      </vt:variant>
      <vt:variant>
        <vt:i4>320</vt:i4>
      </vt:variant>
      <vt:variant>
        <vt:i4>0</vt:i4>
      </vt:variant>
      <vt:variant>
        <vt:i4>5</vt:i4>
      </vt:variant>
      <vt:variant>
        <vt:lpwstr/>
      </vt:variant>
      <vt:variant>
        <vt:lpwstr>_Toc189358639</vt:lpwstr>
      </vt:variant>
      <vt:variant>
        <vt:i4>1507387</vt:i4>
      </vt:variant>
      <vt:variant>
        <vt:i4>314</vt:i4>
      </vt:variant>
      <vt:variant>
        <vt:i4>0</vt:i4>
      </vt:variant>
      <vt:variant>
        <vt:i4>5</vt:i4>
      </vt:variant>
      <vt:variant>
        <vt:lpwstr/>
      </vt:variant>
      <vt:variant>
        <vt:lpwstr>_Toc189358638</vt:lpwstr>
      </vt:variant>
      <vt:variant>
        <vt:i4>1507387</vt:i4>
      </vt:variant>
      <vt:variant>
        <vt:i4>308</vt:i4>
      </vt:variant>
      <vt:variant>
        <vt:i4>0</vt:i4>
      </vt:variant>
      <vt:variant>
        <vt:i4>5</vt:i4>
      </vt:variant>
      <vt:variant>
        <vt:lpwstr/>
      </vt:variant>
      <vt:variant>
        <vt:lpwstr>_Toc189358637</vt:lpwstr>
      </vt:variant>
      <vt:variant>
        <vt:i4>1507387</vt:i4>
      </vt:variant>
      <vt:variant>
        <vt:i4>302</vt:i4>
      </vt:variant>
      <vt:variant>
        <vt:i4>0</vt:i4>
      </vt:variant>
      <vt:variant>
        <vt:i4>5</vt:i4>
      </vt:variant>
      <vt:variant>
        <vt:lpwstr/>
      </vt:variant>
      <vt:variant>
        <vt:lpwstr>_Toc189358636</vt:lpwstr>
      </vt:variant>
      <vt:variant>
        <vt:i4>1507387</vt:i4>
      </vt:variant>
      <vt:variant>
        <vt:i4>296</vt:i4>
      </vt:variant>
      <vt:variant>
        <vt:i4>0</vt:i4>
      </vt:variant>
      <vt:variant>
        <vt:i4>5</vt:i4>
      </vt:variant>
      <vt:variant>
        <vt:lpwstr/>
      </vt:variant>
      <vt:variant>
        <vt:lpwstr>_Toc189358635</vt:lpwstr>
      </vt:variant>
      <vt:variant>
        <vt:i4>1507387</vt:i4>
      </vt:variant>
      <vt:variant>
        <vt:i4>290</vt:i4>
      </vt:variant>
      <vt:variant>
        <vt:i4>0</vt:i4>
      </vt:variant>
      <vt:variant>
        <vt:i4>5</vt:i4>
      </vt:variant>
      <vt:variant>
        <vt:lpwstr/>
      </vt:variant>
      <vt:variant>
        <vt:lpwstr>_Toc189358634</vt:lpwstr>
      </vt:variant>
      <vt:variant>
        <vt:i4>1507387</vt:i4>
      </vt:variant>
      <vt:variant>
        <vt:i4>284</vt:i4>
      </vt:variant>
      <vt:variant>
        <vt:i4>0</vt:i4>
      </vt:variant>
      <vt:variant>
        <vt:i4>5</vt:i4>
      </vt:variant>
      <vt:variant>
        <vt:lpwstr/>
      </vt:variant>
      <vt:variant>
        <vt:lpwstr>_Toc189358633</vt:lpwstr>
      </vt:variant>
      <vt:variant>
        <vt:i4>1507387</vt:i4>
      </vt:variant>
      <vt:variant>
        <vt:i4>278</vt:i4>
      </vt:variant>
      <vt:variant>
        <vt:i4>0</vt:i4>
      </vt:variant>
      <vt:variant>
        <vt:i4>5</vt:i4>
      </vt:variant>
      <vt:variant>
        <vt:lpwstr/>
      </vt:variant>
      <vt:variant>
        <vt:lpwstr>_Toc189358632</vt:lpwstr>
      </vt:variant>
      <vt:variant>
        <vt:i4>1507387</vt:i4>
      </vt:variant>
      <vt:variant>
        <vt:i4>272</vt:i4>
      </vt:variant>
      <vt:variant>
        <vt:i4>0</vt:i4>
      </vt:variant>
      <vt:variant>
        <vt:i4>5</vt:i4>
      </vt:variant>
      <vt:variant>
        <vt:lpwstr/>
      </vt:variant>
      <vt:variant>
        <vt:lpwstr>_Toc189358631</vt:lpwstr>
      </vt:variant>
      <vt:variant>
        <vt:i4>1507387</vt:i4>
      </vt:variant>
      <vt:variant>
        <vt:i4>266</vt:i4>
      </vt:variant>
      <vt:variant>
        <vt:i4>0</vt:i4>
      </vt:variant>
      <vt:variant>
        <vt:i4>5</vt:i4>
      </vt:variant>
      <vt:variant>
        <vt:lpwstr/>
      </vt:variant>
      <vt:variant>
        <vt:lpwstr>_Toc189358630</vt:lpwstr>
      </vt:variant>
      <vt:variant>
        <vt:i4>1441851</vt:i4>
      </vt:variant>
      <vt:variant>
        <vt:i4>260</vt:i4>
      </vt:variant>
      <vt:variant>
        <vt:i4>0</vt:i4>
      </vt:variant>
      <vt:variant>
        <vt:i4>5</vt:i4>
      </vt:variant>
      <vt:variant>
        <vt:lpwstr/>
      </vt:variant>
      <vt:variant>
        <vt:lpwstr>_Toc189358629</vt:lpwstr>
      </vt:variant>
      <vt:variant>
        <vt:i4>1441851</vt:i4>
      </vt:variant>
      <vt:variant>
        <vt:i4>254</vt:i4>
      </vt:variant>
      <vt:variant>
        <vt:i4>0</vt:i4>
      </vt:variant>
      <vt:variant>
        <vt:i4>5</vt:i4>
      </vt:variant>
      <vt:variant>
        <vt:lpwstr/>
      </vt:variant>
      <vt:variant>
        <vt:lpwstr>_Toc189358628</vt:lpwstr>
      </vt:variant>
      <vt:variant>
        <vt:i4>1441851</vt:i4>
      </vt:variant>
      <vt:variant>
        <vt:i4>248</vt:i4>
      </vt:variant>
      <vt:variant>
        <vt:i4>0</vt:i4>
      </vt:variant>
      <vt:variant>
        <vt:i4>5</vt:i4>
      </vt:variant>
      <vt:variant>
        <vt:lpwstr/>
      </vt:variant>
      <vt:variant>
        <vt:lpwstr>_Toc189358627</vt:lpwstr>
      </vt:variant>
      <vt:variant>
        <vt:i4>1441851</vt:i4>
      </vt:variant>
      <vt:variant>
        <vt:i4>242</vt:i4>
      </vt:variant>
      <vt:variant>
        <vt:i4>0</vt:i4>
      </vt:variant>
      <vt:variant>
        <vt:i4>5</vt:i4>
      </vt:variant>
      <vt:variant>
        <vt:lpwstr/>
      </vt:variant>
      <vt:variant>
        <vt:lpwstr>_Toc189358626</vt:lpwstr>
      </vt:variant>
      <vt:variant>
        <vt:i4>1441851</vt:i4>
      </vt:variant>
      <vt:variant>
        <vt:i4>236</vt:i4>
      </vt:variant>
      <vt:variant>
        <vt:i4>0</vt:i4>
      </vt:variant>
      <vt:variant>
        <vt:i4>5</vt:i4>
      </vt:variant>
      <vt:variant>
        <vt:lpwstr/>
      </vt:variant>
      <vt:variant>
        <vt:lpwstr>_Toc189358625</vt:lpwstr>
      </vt:variant>
      <vt:variant>
        <vt:i4>1441851</vt:i4>
      </vt:variant>
      <vt:variant>
        <vt:i4>230</vt:i4>
      </vt:variant>
      <vt:variant>
        <vt:i4>0</vt:i4>
      </vt:variant>
      <vt:variant>
        <vt:i4>5</vt:i4>
      </vt:variant>
      <vt:variant>
        <vt:lpwstr/>
      </vt:variant>
      <vt:variant>
        <vt:lpwstr>_Toc189358624</vt:lpwstr>
      </vt:variant>
      <vt:variant>
        <vt:i4>1441851</vt:i4>
      </vt:variant>
      <vt:variant>
        <vt:i4>224</vt:i4>
      </vt:variant>
      <vt:variant>
        <vt:i4>0</vt:i4>
      </vt:variant>
      <vt:variant>
        <vt:i4>5</vt:i4>
      </vt:variant>
      <vt:variant>
        <vt:lpwstr/>
      </vt:variant>
      <vt:variant>
        <vt:lpwstr>_Toc189358623</vt:lpwstr>
      </vt:variant>
      <vt:variant>
        <vt:i4>1441851</vt:i4>
      </vt:variant>
      <vt:variant>
        <vt:i4>218</vt:i4>
      </vt:variant>
      <vt:variant>
        <vt:i4>0</vt:i4>
      </vt:variant>
      <vt:variant>
        <vt:i4>5</vt:i4>
      </vt:variant>
      <vt:variant>
        <vt:lpwstr/>
      </vt:variant>
      <vt:variant>
        <vt:lpwstr>_Toc189358622</vt:lpwstr>
      </vt:variant>
      <vt:variant>
        <vt:i4>1441851</vt:i4>
      </vt:variant>
      <vt:variant>
        <vt:i4>212</vt:i4>
      </vt:variant>
      <vt:variant>
        <vt:i4>0</vt:i4>
      </vt:variant>
      <vt:variant>
        <vt:i4>5</vt:i4>
      </vt:variant>
      <vt:variant>
        <vt:lpwstr/>
      </vt:variant>
      <vt:variant>
        <vt:lpwstr>_Toc189358621</vt:lpwstr>
      </vt:variant>
      <vt:variant>
        <vt:i4>1441851</vt:i4>
      </vt:variant>
      <vt:variant>
        <vt:i4>206</vt:i4>
      </vt:variant>
      <vt:variant>
        <vt:i4>0</vt:i4>
      </vt:variant>
      <vt:variant>
        <vt:i4>5</vt:i4>
      </vt:variant>
      <vt:variant>
        <vt:lpwstr/>
      </vt:variant>
      <vt:variant>
        <vt:lpwstr>_Toc189358620</vt:lpwstr>
      </vt:variant>
      <vt:variant>
        <vt:i4>1376315</vt:i4>
      </vt:variant>
      <vt:variant>
        <vt:i4>200</vt:i4>
      </vt:variant>
      <vt:variant>
        <vt:i4>0</vt:i4>
      </vt:variant>
      <vt:variant>
        <vt:i4>5</vt:i4>
      </vt:variant>
      <vt:variant>
        <vt:lpwstr/>
      </vt:variant>
      <vt:variant>
        <vt:lpwstr>_Toc189358619</vt:lpwstr>
      </vt:variant>
      <vt:variant>
        <vt:i4>6422563</vt:i4>
      </vt:variant>
      <vt:variant>
        <vt:i4>166</vt:i4>
      </vt:variant>
      <vt:variant>
        <vt:i4>0</vt:i4>
      </vt:variant>
      <vt:variant>
        <vt:i4>5</vt:i4>
      </vt:variant>
      <vt:variant>
        <vt:lpwstr>http://dscmoop2.decennial.census.gov:7778/pls/portal/url/ITEM/2AB7AAEED30B34BDE0440000BEA83223</vt:lpwstr>
      </vt:variant>
      <vt:variant>
        <vt:lpwstr/>
      </vt:variant>
      <vt:variant>
        <vt:i4>7929954</vt:i4>
      </vt:variant>
      <vt:variant>
        <vt:i4>151</vt:i4>
      </vt:variant>
      <vt:variant>
        <vt:i4>0</vt:i4>
      </vt:variant>
      <vt:variant>
        <vt:i4>5</vt:i4>
      </vt:variant>
      <vt:variant>
        <vt:lpwstr>http://cww.census.gov/msdir/Guidelines.htm</vt:lpwstr>
      </vt:variant>
      <vt:variant>
        <vt:lpwstr/>
      </vt:variant>
      <vt:variant>
        <vt:i4>3473420</vt:i4>
      </vt:variant>
      <vt:variant>
        <vt:i4>148</vt:i4>
      </vt:variant>
      <vt:variant>
        <vt:i4>0</vt:i4>
      </vt:variant>
      <vt:variant>
        <vt:i4>5</vt:i4>
      </vt:variant>
      <vt:variant>
        <vt:lpwstr>mailto:jerry.douglas.imel@census.gov</vt:lpwstr>
      </vt:variant>
      <vt:variant>
        <vt:lpwstr/>
      </vt:variant>
      <vt:variant>
        <vt:i4>6160507</vt:i4>
      </vt:variant>
      <vt:variant>
        <vt:i4>145</vt:i4>
      </vt:variant>
      <vt:variant>
        <vt:i4>0</vt:i4>
      </vt:variant>
      <vt:variant>
        <vt:i4>5</vt:i4>
      </vt:variant>
      <vt:variant>
        <vt:lpwstr>mailto:David.A.Spindel@census.gov</vt:lpwstr>
      </vt:variant>
      <vt:variant>
        <vt:lpwstr/>
      </vt:variant>
      <vt:variant>
        <vt:i4>4391005</vt:i4>
      </vt:variant>
      <vt:variant>
        <vt:i4>142</vt:i4>
      </vt:variant>
      <vt:variant>
        <vt:i4>0</vt:i4>
      </vt:variant>
      <vt:variant>
        <vt:i4>5</vt:i4>
      </vt:variant>
      <vt:variant>
        <vt:lpwstr>http://cww2.census.gov/glossary/</vt:lpwstr>
      </vt:variant>
      <vt:variant>
        <vt:lpwstr/>
      </vt:variant>
      <vt:variant>
        <vt:i4>4063349</vt:i4>
      </vt:variant>
      <vt:variant>
        <vt:i4>137</vt:i4>
      </vt:variant>
      <vt:variant>
        <vt:i4>0</vt:i4>
      </vt:variant>
      <vt:variant>
        <vt:i4>5</vt:i4>
      </vt:variant>
      <vt:variant>
        <vt:lpwstr>http://cww.census.gov/msdir/docs/Quality_Standards_2010.pdf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CT Assessment Study Plan for Response Processing</dc:title>
  <dc:creator>douglass Abramson</dc:creator>
  <cp:lastModifiedBy>SYSTEM</cp:lastModifiedBy>
  <cp:revision>2</cp:revision>
  <cp:lastPrinted>2017-10-18T12:48:00Z</cp:lastPrinted>
  <dcterms:created xsi:type="dcterms:W3CDTF">2018-03-07T15:27:00Z</dcterms:created>
  <dcterms:modified xsi:type="dcterms:W3CDTF">2018-03-07T15:27:00Z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