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28C45" w14:textId="77777777" w:rsidR="00E2394E" w:rsidRDefault="001D0557" w:rsidP="001D0557">
      <w:pPr>
        <w:pStyle w:val="NoSpacing"/>
        <w:jc w:val="center"/>
        <w:rPr>
          <w:rFonts w:ascii="Arial" w:hAnsi="Arial" w:cs="Arial"/>
          <w:b/>
          <w:sz w:val="24"/>
        </w:rPr>
      </w:pPr>
      <w:bookmarkStart w:id="0" w:name="_GoBack"/>
      <w:bookmarkEnd w:id="0"/>
      <w:r>
        <w:rPr>
          <w:rFonts w:ascii="Arial" w:hAnsi="Arial" w:cs="Arial"/>
          <w:b/>
          <w:sz w:val="24"/>
        </w:rPr>
        <w:t>SUPPORTING STATEMENT</w:t>
      </w:r>
    </w:p>
    <w:p w14:paraId="0DA28C46" w14:textId="77777777" w:rsidR="001D0557" w:rsidRDefault="001D0557" w:rsidP="001D0557">
      <w:pPr>
        <w:pStyle w:val="NoSpacing"/>
        <w:jc w:val="center"/>
        <w:rPr>
          <w:rFonts w:ascii="Arial" w:hAnsi="Arial" w:cs="Arial"/>
          <w:b/>
          <w:sz w:val="24"/>
        </w:rPr>
      </w:pPr>
      <w:r>
        <w:rPr>
          <w:rFonts w:ascii="Arial" w:hAnsi="Arial" w:cs="Arial"/>
          <w:b/>
          <w:sz w:val="24"/>
        </w:rPr>
        <w:t>United States Patent and Trademark Office</w:t>
      </w:r>
    </w:p>
    <w:p w14:paraId="0DA28C47" w14:textId="77777777" w:rsidR="001D0557" w:rsidRDefault="001D0557" w:rsidP="001D0557">
      <w:pPr>
        <w:pStyle w:val="NoSpacing"/>
        <w:jc w:val="center"/>
        <w:rPr>
          <w:rFonts w:ascii="Arial" w:hAnsi="Arial" w:cs="Arial"/>
          <w:b/>
          <w:sz w:val="24"/>
        </w:rPr>
      </w:pPr>
      <w:r>
        <w:rPr>
          <w:rFonts w:ascii="Arial" w:hAnsi="Arial" w:cs="Arial"/>
          <w:b/>
          <w:sz w:val="24"/>
        </w:rPr>
        <w:t>Public Search Facility User ID and Badging</w:t>
      </w:r>
    </w:p>
    <w:p w14:paraId="0DA28C48" w14:textId="7572834F" w:rsidR="001D0557" w:rsidRDefault="009B2350" w:rsidP="001D0557">
      <w:pPr>
        <w:pStyle w:val="NoSpacing"/>
        <w:jc w:val="center"/>
        <w:rPr>
          <w:rFonts w:ascii="Arial" w:hAnsi="Arial" w:cs="Arial"/>
          <w:sz w:val="24"/>
        </w:rPr>
      </w:pPr>
      <w:r>
        <w:rPr>
          <w:rFonts w:ascii="Arial" w:hAnsi="Arial" w:cs="Arial"/>
          <w:b/>
          <w:sz w:val="24"/>
        </w:rPr>
        <w:t xml:space="preserve">April </w:t>
      </w:r>
      <w:r w:rsidR="001D0557">
        <w:rPr>
          <w:rFonts w:ascii="Arial" w:hAnsi="Arial" w:cs="Arial"/>
          <w:b/>
          <w:sz w:val="24"/>
        </w:rPr>
        <w:t>2018</w:t>
      </w:r>
    </w:p>
    <w:p w14:paraId="0DA28C49" w14:textId="77777777" w:rsidR="001D0557" w:rsidRDefault="001D0557" w:rsidP="001D0557">
      <w:pPr>
        <w:pStyle w:val="NoSpacing"/>
        <w:jc w:val="both"/>
        <w:rPr>
          <w:rFonts w:ascii="Arial" w:hAnsi="Arial" w:cs="Arial"/>
          <w:sz w:val="24"/>
        </w:rPr>
      </w:pPr>
    </w:p>
    <w:p w14:paraId="0DA28C4A" w14:textId="77777777" w:rsidR="001D0557" w:rsidRPr="00476F66" w:rsidRDefault="001D0557" w:rsidP="001D055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14:paraId="0DA28C4B" w14:textId="77777777" w:rsidR="001D0557" w:rsidRPr="00476F66" w:rsidRDefault="001D0557" w:rsidP="001D0557">
      <w:pPr>
        <w:widowControl/>
        <w:jc w:val="both"/>
        <w:rPr>
          <w:rFonts w:ascii="Arial" w:hAnsi="Arial" w:cs="Arial"/>
        </w:rPr>
      </w:pPr>
    </w:p>
    <w:p w14:paraId="0DA28C4C" w14:textId="77777777" w:rsidR="001D0557" w:rsidRPr="00476F66" w:rsidRDefault="001D0557" w:rsidP="001D0557">
      <w:pPr>
        <w:widowControl/>
        <w:jc w:val="both"/>
        <w:rPr>
          <w:rFonts w:ascii="Arial" w:hAnsi="Arial" w:cs="Arial"/>
        </w:rPr>
      </w:pPr>
      <w:r w:rsidRPr="00476F66">
        <w:rPr>
          <w:rFonts w:ascii="Arial" w:hAnsi="Arial" w:cs="Arial"/>
          <w:b/>
          <w:bCs/>
        </w:rPr>
        <w:t>1.</w:t>
      </w:r>
      <w:r w:rsidRPr="00476F66">
        <w:rPr>
          <w:rFonts w:ascii="Arial" w:hAnsi="Arial" w:cs="Arial"/>
          <w:b/>
          <w:bCs/>
        </w:rPr>
        <w:tab/>
        <w:t>Necessity of Information Collection</w:t>
      </w:r>
    </w:p>
    <w:p w14:paraId="0DA28C4D" w14:textId="77777777" w:rsidR="001D0557" w:rsidRDefault="001D0557" w:rsidP="001D0557">
      <w:pPr>
        <w:pStyle w:val="NoSpacing"/>
        <w:jc w:val="both"/>
        <w:rPr>
          <w:rFonts w:ascii="Arial" w:hAnsi="Arial" w:cs="Arial"/>
          <w:sz w:val="24"/>
        </w:rPr>
      </w:pPr>
    </w:p>
    <w:p w14:paraId="0DA28C4E" w14:textId="77777777" w:rsidR="001D0557" w:rsidRDefault="001D0557" w:rsidP="001D0557">
      <w:pPr>
        <w:pStyle w:val="NoSpacing"/>
        <w:jc w:val="both"/>
        <w:rPr>
          <w:rFonts w:ascii="Arial" w:hAnsi="Arial" w:cs="Arial"/>
          <w:sz w:val="24"/>
        </w:rPr>
      </w:pPr>
      <w:r>
        <w:rPr>
          <w:rFonts w:ascii="Arial" w:hAnsi="Arial" w:cs="Arial"/>
          <w:sz w:val="24"/>
        </w:rPr>
        <w:t xml:space="preserve">The United States Patent and Trademark Office (USPTO) is required by 35 U.S.C. § 41(i)(1) to maintain a Public Search Facility to provide </w:t>
      </w:r>
      <w:r w:rsidR="009E5CCB">
        <w:rPr>
          <w:rFonts w:ascii="Arial" w:hAnsi="Arial" w:cs="Arial"/>
          <w:sz w:val="24"/>
        </w:rPr>
        <w:t xml:space="preserve">patent and trademark collections for searching and retrieval of information. The Public Search Facility is maintained for public use with paper and electronic search files and trained staff to assist searchers. The USPTO also offers training courses to assist the public with using the advanced electronic search systems available at the facility. </w:t>
      </w:r>
    </w:p>
    <w:p w14:paraId="0DA28C4F" w14:textId="77777777" w:rsidR="00F62D8D" w:rsidRDefault="00F62D8D" w:rsidP="001D0557">
      <w:pPr>
        <w:pStyle w:val="NoSpacing"/>
        <w:jc w:val="both"/>
        <w:rPr>
          <w:rFonts w:ascii="Arial" w:hAnsi="Arial" w:cs="Arial"/>
          <w:sz w:val="24"/>
        </w:rPr>
      </w:pPr>
    </w:p>
    <w:p w14:paraId="0DA28C50" w14:textId="77777777" w:rsidR="00F62D8D" w:rsidRDefault="00F62D8D" w:rsidP="001D0557">
      <w:pPr>
        <w:pStyle w:val="NoSpacing"/>
        <w:jc w:val="both"/>
        <w:rPr>
          <w:rFonts w:ascii="Arial" w:hAnsi="Arial" w:cs="Arial"/>
          <w:sz w:val="24"/>
        </w:rPr>
      </w:pPr>
      <w:r>
        <w:rPr>
          <w:rFonts w:ascii="Arial" w:hAnsi="Arial" w:cs="Arial"/>
          <w:sz w:val="24"/>
        </w:rPr>
        <w:t xml:space="preserve">By statute, the USPTO must maintain the collections arranged to permit searching and retrieval of information. The security and integrity of the files as complete and accurate collections is critical. </w:t>
      </w:r>
      <w:r w:rsidR="0094255F">
        <w:rPr>
          <w:rFonts w:ascii="Arial" w:hAnsi="Arial" w:cs="Arial"/>
          <w:sz w:val="24"/>
        </w:rPr>
        <w:t>Destroying, misfiling, or removing documents or subclasses of documents so that others cannot access them seriously damages the integrity of the collection and is direct violation of 18 U.S.C. § 2071.</w:t>
      </w:r>
    </w:p>
    <w:p w14:paraId="0DA28C51" w14:textId="77777777" w:rsidR="0094255F" w:rsidRDefault="0094255F" w:rsidP="001D0557">
      <w:pPr>
        <w:pStyle w:val="NoSpacing"/>
        <w:jc w:val="both"/>
        <w:rPr>
          <w:rFonts w:ascii="Arial" w:hAnsi="Arial" w:cs="Arial"/>
          <w:sz w:val="24"/>
        </w:rPr>
      </w:pPr>
    </w:p>
    <w:p w14:paraId="0DA28C52" w14:textId="77777777" w:rsidR="0094255F" w:rsidRDefault="0094255F" w:rsidP="001D0557">
      <w:pPr>
        <w:pStyle w:val="NoSpacing"/>
        <w:jc w:val="both"/>
        <w:rPr>
          <w:rFonts w:ascii="Arial" w:hAnsi="Arial" w:cs="Arial"/>
          <w:sz w:val="24"/>
        </w:rPr>
      </w:pPr>
      <w:r>
        <w:rPr>
          <w:rFonts w:ascii="Arial" w:hAnsi="Arial" w:cs="Arial"/>
          <w:sz w:val="24"/>
        </w:rPr>
        <w:t xml:space="preserve">In order to manage the patent and trademark collections </w:t>
      </w:r>
      <w:r w:rsidR="008C4717">
        <w:rPr>
          <w:rFonts w:ascii="Arial" w:hAnsi="Arial" w:cs="Arial"/>
          <w:sz w:val="24"/>
        </w:rPr>
        <w:t xml:space="preserve">that are available to the public, the USPTO issues online access accounts to customers who wish to use the electronic search systems at the Public Search Facility. </w:t>
      </w:r>
      <w:r w:rsidR="00A1145A">
        <w:rPr>
          <w:rFonts w:ascii="Arial" w:hAnsi="Arial" w:cs="Arial"/>
          <w:sz w:val="24"/>
        </w:rPr>
        <w:t xml:space="preserve">Customers may obtain an online access account by completing the application at the Public Search Facility reference desk and providing proper identification. The online access account includes a bar-coded user number and expiration date. </w:t>
      </w:r>
      <w:r w:rsidR="001A051A">
        <w:rPr>
          <w:rFonts w:ascii="Arial" w:hAnsi="Arial" w:cs="Arial"/>
          <w:sz w:val="24"/>
        </w:rPr>
        <w:t xml:space="preserve">Users may renew their account by validating and updating the required information and may obtain a reprint of the account information providing proper identification. </w:t>
      </w:r>
    </w:p>
    <w:p w14:paraId="0DA28C53" w14:textId="77777777" w:rsidR="00EE4894" w:rsidRDefault="00EE4894" w:rsidP="001D0557">
      <w:pPr>
        <w:pStyle w:val="NoSpacing"/>
        <w:jc w:val="both"/>
        <w:rPr>
          <w:rFonts w:ascii="Arial" w:hAnsi="Arial" w:cs="Arial"/>
          <w:sz w:val="24"/>
        </w:rPr>
      </w:pPr>
    </w:p>
    <w:p w14:paraId="0DA28C54" w14:textId="77777777" w:rsidR="00EE4894" w:rsidRDefault="00EE4894" w:rsidP="001D0557">
      <w:pPr>
        <w:pStyle w:val="NoSpacing"/>
        <w:jc w:val="both"/>
        <w:rPr>
          <w:rFonts w:ascii="Arial" w:hAnsi="Arial" w:cs="Arial"/>
          <w:sz w:val="24"/>
        </w:rPr>
      </w:pPr>
      <w:r>
        <w:rPr>
          <w:rFonts w:ascii="Arial" w:hAnsi="Arial" w:cs="Arial"/>
          <w:sz w:val="24"/>
        </w:rPr>
        <w:t xml:space="preserve">Under the authority provided in 41 CFR Part </w:t>
      </w:r>
      <w:r w:rsidR="00352197">
        <w:rPr>
          <w:rFonts w:ascii="Arial" w:hAnsi="Arial" w:cs="Arial"/>
          <w:sz w:val="24"/>
        </w:rPr>
        <w:t>102-81, the USPTO issues security identification badges to members of the public who wish</w:t>
      </w:r>
      <w:r w:rsidR="00E53A06">
        <w:rPr>
          <w:rFonts w:ascii="Arial" w:hAnsi="Arial" w:cs="Arial"/>
          <w:sz w:val="24"/>
        </w:rPr>
        <w:t xml:space="preserve"> to use the facilities at the USPTO. Public users may apply for a security badge in person at the USPTO Office of Security by providing the necessary information and presenting a valid form of identification with a photograph. The security badges include a color photograph of the user and must be work at all times when at the USPTO facilities. </w:t>
      </w:r>
    </w:p>
    <w:p w14:paraId="0DA28C55" w14:textId="77777777" w:rsidR="00E53A06" w:rsidRDefault="00E53A06" w:rsidP="001D0557">
      <w:pPr>
        <w:pStyle w:val="NoSpacing"/>
        <w:jc w:val="both"/>
        <w:rPr>
          <w:rFonts w:ascii="Arial" w:hAnsi="Arial" w:cs="Arial"/>
          <w:sz w:val="24"/>
        </w:rPr>
      </w:pPr>
    </w:p>
    <w:p w14:paraId="0DA28C56" w14:textId="77777777" w:rsidR="00E53A06" w:rsidRDefault="00E53A06" w:rsidP="001D0557">
      <w:pPr>
        <w:pStyle w:val="NoSpacing"/>
        <w:jc w:val="both"/>
        <w:rPr>
          <w:rFonts w:ascii="Arial" w:hAnsi="Arial" w:cs="Arial"/>
          <w:sz w:val="24"/>
        </w:rPr>
      </w:pPr>
      <w:r>
        <w:rPr>
          <w:rFonts w:ascii="Arial" w:hAnsi="Arial" w:cs="Arial"/>
          <w:sz w:val="24"/>
        </w:rPr>
        <w:t xml:space="preserve">Table 1 provides the specific statues and regulations authorizing the USPTO to collect the information discussed above. </w:t>
      </w:r>
    </w:p>
    <w:p w14:paraId="0DA28C57" w14:textId="77777777" w:rsidR="00E53A06" w:rsidRDefault="00E53A06" w:rsidP="001D0557">
      <w:pPr>
        <w:pStyle w:val="NoSpacing"/>
        <w:jc w:val="both"/>
        <w:rPr>
          <w:rFonts w:ascii="Arial" w:hAnsi="Arial" w:cs="Arial"/>
          <w:sz w:val="24"/>
        </w:rPr>
      </w:pPr>
    </w:p>
    <w:p w14:paraId="0DA28C58" w14:textId="77777777" w:rsidR="00E53A06" w:rsidRPr="00DB6FA7" w:rsidRDefault="00E53A06" w:rsidP="00E53A06">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397"/>
        <w:gridCol w:w="2993"/>
        <w:gridCol w:w="2070"/>
      </w:tblGrid>
      <w:tr w:rsidR="00E53A06" w:rsidRPr="00C5290A" w14:paraId="0DA28C5F" w14:textId="77777777" w:rsidTr="00E53A06">
        <w:trPr>
          <w:cantSplit/>
          <w:trHeight w:val="287"/>
        </w:trPr>
        <w:tc>
          <w:tcPr>
            <w:tcW w:w="900" w:type="dxa"/>
            <w:vAlign w:val="center"/>
          </w:tcPr>
          <w:p w14:paraId="0DA28C59" w14:textId="77777777" w:rsidR="00E53A06" w:rsidRPr="00C5290A" w:rsidRDefault="00E53A06" w:rsidP="00FE7A57">
            <w:pPr>
              <w:widowControl/>
              <w:tabs>
                <w:tab w:val="left" w:pos="720"/>
              </w:tabs>
              <w:autoSpaceDE/>
              <w:autoSpaceDN/>
              <w:adjustRightInd/>
              <w:jc w:val="center"/>
              <w:rPr>
                <w:rFonts w:ascii="Arial" w:hAnsi="Arial"/>
                <w:b/>
                <w:sz w:val="16"/>
                <w:szCs w:val="20"/>
              </w:rPr>
            </w:pPr>
          </w:p>
          <w:p w14:paraId="0DA28C5A" w14:textId="77777777" w:rsidR="00E53A06" w:rsidRPr="00C5290A" w:rsidRDefault="00E53A06" w:rsidP="00FE7A57">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0DA28C5B" w14:textId="77777777" w:rsidR="00E53A06" w:rsidRPr="00C5290A" w:rsidRDefault="00E53A06" w:rsidP="00FE7A57">
            <w:pPr>
              <w:widowControl/>
              <w:tabs>
                <w:tab w:val="left" w:pos="720"/>
              </w:tabs>
              <w:autoSpaceDE/>
              <w:autoSpaceDN/>
              <w:adjustRightInd/>
              <w:jc w:val="center"/>
              <w:rPr>
                <w:rFonts w:ascii="Arial" w:hAnsi="Arial"/>
                <w:b/>
                <w:sz w:val="16"/>
                <w:szCs w:val="20"/>
              </w:rPr>
            </w:pPr>
          </w:p>
        </w:tc>
        <w:tc>
          <w:tcPr>
            <w:tcW w:w="3397" w:type="dxa"/>
            <w:vAlign w:val="center"/>
          </w:tcPr>
          <w:p w14:paraId="0DA28C5C" w14:textId="77777777" w:rsidR="00E53A06" w:rsidRPr="00C5290A" w:rsidRDefault="00E53A06" w:rsidP="00FE7A5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993" w:type="dxa"/>
            <w:vAlign w:val="center"/>
          </w:tcPr>
          <w:p w14:paraId="0DA28C5D" w14:textId="77777777" w:rsidR="00E53A06" w:rsidRPr="00C5290A" w:rsidRDefault="00E53A06" w:rsidP="00FE7A5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0DA28C5E" w14:textId="77777777" w:rsidR="00E53A06" w:rsidRPr="00C5290A" w:rsidRDefault="00E53A06" w:rsidP="00FE7A57">
            <w:pPr>
              <w:widowControl/>
              <w:autoSpaceDE/>
              <w:autoSpaceDN/>
              <w:adjustRightInd/>
              <w:jc w:val="center"/>
              <w:rPr>
                <w:rFonts w:ascii="Arial" w:hAnsi="Arial"/>
                <w:b/>
                <w:sz w:val="16"/>
                <w:szCs w:val="20"/>
              </w:rPr>
            </w:pPr>
            <w:r w:rsidRPr="00C5290A">
              <w:rPr>
                <w:rFonts w:ascii="Arial" w:hAnsi="Arial"/>
                <w:b/>
                <w:sz w:val="16"/>
                <w:szCs w:val="20"/>
              </w:rPr>
              <w:t>Rule</w:t>
            </w:r>
          </w:p>
        </w:tc>
      </w:tr>
      <w:tr w:rsidR="00E53A06" w:rsidRPr="00C5290A" w14:paraId="0DA28C66" w14:textId="77777777" w:rsidTr="00E53A06">
        <w:trPr>
          <w:cantSplit/>
        </w:trPr>
        <w:tc>
          <w:tcPr>
            <w:tcW w:w="900" w:type="dxa"/>
            <w:vAlign w:val="center"/>
          </w:tcPr>
          <w:p w14:paraId="0DA28C60" w14:textId="77777777" w:rsidR="00E53A06" w:rsidRPr="00C5290A" w:rsidRDefault="00E53A06" w:rsidP="00FE7A57">
            <w:pPr>
              <w:widowControl/>
              <w:autoSpaceDE/>
              <w:autoSpaceDN/>
              <w:adjustRightInd/>
              <w:jc w:val="center"/>
              <w:rPr>
                <w:rFonts w:ascii="Arial" w:hAnsi="Arial"/>
                <w:b/>
                <w:sz w:val="16"/>
              </w:rPr>
            </w:pPr>
            <w:r w:rsidRPr="00C5290A">
              <w:rPr>
                <w:rFonts w:ascii="Arial" w:hAnsi="Arial"/>
                <w:b/>
                <w:sz w:val="16"/>
              </w:rPr>
              <w:lastRenderedPageBreak/>
              <w:t>1</w:t>
            </w:r>
            <w:r w:rsidR="00A429FB">
              <w:rPr>
                <w:rFonts w:ascii="Arial" w:hAnsi="Arial"/>
                <w:b/>
                <w:sz w:val="16"/>
              </w:rPr>
              <w:t>-7</w:t>
            </w:r>
          </w:p>
        </w:tc>
        <w:tc>
          <w:tcPr>
            <w:tcW w:w="3397" w:type="dxa"/>
            <w:vAlign w:val="center"/>
          </w:tcPr>
          <w:p w14:paraId="0DA28C61" w14:textId="77777777" w:rsidR="00E53A06" w:rsidRDefault="00E53A06" w:rsidP="00FE7A57">
            <w:pPr>
              <w:widowControl/>
              <w:autoSpaceDE/>
              <w:autoSpaceDN/>
              <w:adjustRightInd/>
              <w:rPr>
                <w:rFonts w:ascii="Arial" w:hAnsi="Arial"/>
                <w:sz w:val="16"/>
              </w:rPr>
            </w:pPr>
          </w:p>
          <w:p w14:paraId="0DA28C62" w14:textId="77777777" w:rsidR="00E53A06" w:rsidRDefault="00E53A06" w:rsidP="00FE7A57">
            <w:pPr>
              <w:widowControl/>
              <w:autoSpaceDE/>
              <w:autoSpaceDN/>
              <w:adjustRightInd/>
              <w:rPr>
                <w:rFonts w:ascii="Arial" w:hAnsi="Arial"/>
                <w:sz w:val="16"/>
              </w:rPr>
            </w:pPr>
            <w:r>
              <w:rPr>
                <w:rFonts w:ascii="Arial" w:hAnsi="Arial"/>
                <w:sz w:val="16"/>
              </w:rPr>
              <w:t>PKI Certificate Request and Subscriber Agreement</w:t>
            </w:r>
          </w:p>
          <w:p w14:paraId="0DA28C63" w14:textId="77777777" w:rsidR="00E53A06" w:rsidRPr="00C5290A" w:rsidRDefault="00E53A06" w:rsidP="00FE7A57">
            <w:pPr>
              <w:widowControl/>
              <w:autoSpaceDE/>
              <w:autoSpaceDN/>
              <w:adjustRightInd/>
              <w:rPr>
                <w:rFonts w:ascii="Arial" w:hAnsi="Arial"/>
                <w:sz w:val="16"/>
              </w:rPr>
            </w:pPr>
          </w:p>
        </w:tc>
        <w:tc>
          <w:tcPr>
            <w:tcW w:w="2993" w:type="dxa"/>
            <w:vAlign w:val="center"/>
          </w:tcPr>
          <w:p w14:paraId="0DA28C64" w14:textId="77777777" w:rsidR="00E53A06" w:rsidRPr="00C5290A" w:rsidRDefault="00E53A06" w:rsidP="00E53A06">
            <w:pPr>
              <w:widowControl/>
              <w:autoSpaceDE/>
              <w:autoSpaceDN/>
              <w:adjustRightInd/>
              <w:rPr>
                <w:rFonts w:ascii="Arial" w:hAnsi="Arial"/>
                <w:sz w:val="16"/>
                <w:szCs w:val="20"/>
              </w:rPr>
            </w:pPr>
            <w:r>
              <w:rPr>
                <w:rFonts w:ascii="Arial" w:hAnsi="Arial"/>
                <w:sz w:val="16"/>
                <w:szCs w:val="20"/>
              </w:rPr>
              <w:t xml:space="preserve">35 U.S.C. §§ 2 and 122, Article 30 of the Patent Cooperation </w:t>
            </w:r>
          </w:p>
        </w:tc>
        <w:tc>
          <w:tcPr>
            <w:tcW w:w="2070" w:type="dxa"/>
            <w:vAlign w:val="center"/>
          </w:tcPr>
          <w:p w14:paraId="0DA28C65" w14:textId="77777777" w:rsidR="00E53A06" w:rsidRPr="00C5290A" w:rsidRDefault="00E53A06" w:rsidP="00FE7A57">
            <w:pPr>
              <w:widowControl/>
              <w:autoSpaceDE/>
              <w:autoSpaceDN/>
              <w:adjustRightInd/>
              <w:jc w:val="center"/>
              <w:rPr>
                <w:rFonts w:ascii="Arial" w:hAnsi="Arial"/>
                <w:sz w:val="16"/>
                <w:szCs w:val="20"/>
              </w:rPr>
            </w:pPr>
          </w:p>
        </w:tc>
      </w:tr>
    </w:tbl>
    <w:p w14:paraId="0DA28C67" w14:textId="77777777" w:rsidR="00E53A06" w:rsidRDefault="00E53A06" w:rsidP="001D0557">
      <w:pPr>
        <w:pStyle w:val="NoSpacing"/>
        <w:jc w:val="both"/>
        <w:rPr>
          <w:rFonts w:ascii="Arial" w:hAnsi="Arial" w:cs="Arial"/>
          <w:sz w:val="24"/>
        </w:rPr>
      </w:pPr>
    </w:p>
    <w:p w14:paraId="0DA28C68" w14:textId="77777777" w:rsidR="001D4ABA" w:rsidRDefault="001D4ABA" w:rsidP="001D0557">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0DA28C69" w14:textId="77777777" w:rsidR="001D4ABA" w:rsidRDefault="001D4ABA" w:rsidP="001D0557">
      <w:pPr>
        <w:pStyle w:val="NoSpacing"/>
        <w:jc w:val="both"/>
        <w:rPr>
          <w:rFonts w:ascii="Arial" w:hAnsi="Arial" w:cs="Arial"/>
          <w:sz w:val="24"/>
        </w:rPr>
      </w:pPr>
    </w:p>
    <w:p w14:paraId="0DA28C6A" w14:textId="77777777" w:rsidR="001D4ABA" w:rsidRDefault="001D4ABA" w:rsidP="001D0557">
      <w:pPr>
        <w:pStyle w:val="NoSpacing"/>
        <w:jc w:val="both"/>
        <w:rPr>
          <w:rFonts w:ascii="Arial" w:hAnsi="Arial" w:cs="Arial"/>
          <w:sz w:val="24"/>
        </w:rPr>
      </w:pPr>
      <w:r>
        <w:rPr>
          <w:rFonts w:ascii="Arial" w:hAnsi="Arial" w:cs="Arial"/>
          <w:sz w:val="24"/>
        </w:rPr>
        <w:t>The public uses this information collection to obtain online access accounts, obtain security identification badges for the Public Search Facility and other office areas of the USPTO, or to sign up for user training courses. The applications for online access accounts and security identification badges are completed on site and handed to a USPTO staff member for entry into the system and issuance of the relevant item. Renewal or replacement of online access accounts or security badges requires the user’s information to be verified and updated as necessary. User training registration</w:t>
      </w:r>
      <w:r w:rsidR="00CC0E9E">
        <w:rPr>
          <w:rFonts w:ascii="Arial" w:hAnsi="Arial" w:cs="Arial"/>
          <w:sz w:val="24"/>
        </w:rPr>
        <w:t xml:space="preserve"> forms may be mailed, faxed, or</w:t>
      </w:r>
      <w:r>
        <w:rPr>
          <w:rFonts w:ascii="Arial" w:hAnsi="Arial" w:cs="Arial"/>
          <w:sz w:val="24"/>
        </w:rPr>
        <w:t xml:space="preserve"> hand delivered to the USPTO. </w:t>
      </w:r>
    </w:p>
    <w:p w14:paraId="0DA28C6B" w14:textId="77777777" w:rsidR="00FE4A25" w:rsidRDefault="00FE4A25" w:rsidP="001D0557">
      <w:pPr>
        <w:pStyle w:val="NoSpacing"/>
        <w:jc w:val="both"/>
        <w:rPr>
          <w:rFonts w:ascii="Arial" w:hAnsi="Arial" w:cs="Arial"/>
          <w:sz w:val="24"/>
        </w:rPr>
      </w:pPr>
    </w:p>
    <w:p w14:paraId="0DA28C6C" w14:textId="77777777" w:rsidR="00FE4A25" w:rsidRDefault="00FE4A25" w:rsidP="001D0557">
      <w:pPr>
        <w:pStyle w:val="NoSpacing"/>
        <w:jc w:val="both"/>
        <w:rPr>
          <w:rFonts w:ascii="Arial" w:hAnsi="Arial" w:cs="Arial"/>
          <w:sz w:val="24"/>
        </w:rPr>
      </w:pPr>
      <w:r>
        <w:rPr>
          <w:rFonts w:ascii="Arial" w:hAnsi="Arial" w:cs="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0DA28C6D" w14:textId="77777777" w:rsidR="00FE4A25" w:rsidRDefault="00FE4A25" w:rsidP="001D0557">
      <w:pPr>
        <w:pStyle w:val="NoSpacing"/>
        <w:jc w:val="both"/>
        <w:rPr>
          <w:rFonts w:ascii="Arial" w:hAnsi="Arial" w:cs="Arial"/>
          <w:sz w:val="24"/>
        </w:rPr>
      </w:pPr>
    </w:p>
    <w:p w14:paraId="0DA28C6E" w14:textId="77777777" w:rsidR="00FE4A25" w:rsidRDefault="00FE4A25" w:rsidP="001D0557">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0DA28C6F" w14:textId="77777777" w:rsidR="00FE4A25" w:rsidRDefault="00FE4A25" w:rsidP="001D0557">
      <w:pPr>
        <w:pStyle w:val="NoSpacing"/>
        <w:jc w:val="both"/>
        <w:rPr>
          <w:rFonts w:ascii="Arial" w:hAnsi="Arial" w:cs="Arial"/>
          <w:sz w:val="24"/>
        </w:rPr>
      </w:pPr>
    </w:p>
    <w:p w14:paraId="0DA28C70" w14:textId="77777777" w:rsidR="00FE4A25" w:rsidRDefault="00FE4A25" w:rsidP="001D0557">
      <w:pPr>
        <w:pStyle w:val="NoSpacing"/>
        <w:jc w:val="both"/>
        <w:rPr>
          <w:rFonts w:ascii="Arial" w:hAnsi="Arial" w:cs="Arial"/>
          <w:sz w:val="24"/>
        </w:rPr>
      </w:pPr>
      <w:r w:rsidRPr="00CD7C5E">
        <w:rPr>
          <w:rFonts w:ascii="Arial" w:hAnsi="Arial" w:cs="Arial"/>
          <w:b/>
          <w:bCs/>
          <w:sz w:val="20"/>
          <w:szCs w:val="20"/>
        </w:rPr>
        <w:t>Table 2:  Needs and Uses</w:t>
      </w:r>
    </w:p>
    <w:tbl>
      <w:tblPr>
        <w:tblW w:w="9411" w:type="dxa"/>
        <w:tblInd w:w="120" w:type="dxa"/>
        <w:tblLayout w:type="fixed"/>
        <w:tblCellMar>
          <w:left w:w="120" w:type="dxa"/>
          <w:right w:w="120" w:type="dxa"/>
        </w:tblCellMar>
        <w:tblLook w:val="0000" w:firstRow="0" w:lastRow="0" w:firstColumn="0" w:lastColumn="0" w:noHBand="0" w:noVBand="0"/>
      </w:tblPr>
      <w:tblGrid>
        <w:gridCol w:w="900"/>
        <w:gridCol w:w="3780"/>
        <w:gridCol w:w="1080"/>
        <w:gridCol w:w="3651"/>
      </w:tblGrid>
      <w:tr w:rsidR="00FE4A25" w:rsidRPr="00845D87" w14:paraId="0DA28C79" w14:textId="77777777" w:rsidTr="00FE4A25">
        <w:tc>
          <w:tcPr>
            <w:tcW w:w="900" w:type="dxa"/>
            <w:tcBorders>
              <w:top w:val="single" w:sz="7" w:space="0" w:color="000000"/>
              <w:left w:val="single" w:sz="7" w:space="0" w:color="000000"/>
              <w:bottom w:val="single" w:sz="7" w:space="0" w:color="000000"/>
              <w:right w:val="single" w:sz="7" w:space="0" w:color="000000"/>
            </w:tcBorders>
          </w:tcPr>
          <w:p w14:paraId="0DA28C71" w14:textId="77777777" w:rsidR="00FE4A25" w:rsidRDefault="00FE4A25" w:rsidP="00B40284">
            <w:pPr>
              <w:keepNext/>
              <w:keepLines/>
              <w:widowControl/>
              <w:spacing w:line="120" w:lineRule="exact"/>
              <w:jc w:val="center"/>
              <w:rPr>
                <w:rFonts w:ascii="Arial" w:hAnsi="Arial" w:cs="Arial"/>
              </w:rPr>
            </w:pPr>
          </w:p>
          <w:p w14:paraId="0DA28C72" w14:textId="77777777" w:rsidR="00FE4A25" w:rsidRPr="00E17161" w:rsidRDefault="00FE4A25" w:rsidP="00B40284">
            <w:pPr>
              <w:keepNext/>
              <w:keepLines/>
              <w:widowControl/>
              <w:spacing w:after="120"/>
              <w:jc w:val="center"/>
              <w:rPr>
                <w:rFonts w:ascii="Arial" w:hAnsi="Arial" w:cs="Arial"/>
                <w:b/>
                <w:sz w:val="16"/>
                <w:szCs w:val="16"/>
              </w:rPr>
            </w:pPr>
            <w:r w:rsidRPr="00E17161">
              <w:rPr>
                <w:rFonts w:ascii="Arial" w:hAnsi="Arial" w:cs="Arial"/>
                <w:b/>
                <w:sz w:val="16"/>
                <w:szCs w:val="16"/>
              </w:rPr>
              <w:t>IC Number</w:t>
            </w:r>
          </w:p>
        </w:tc>
        <w:tc>
          <w:tcPr>
            <w:tcW w:w="3780" w:type="dxa"/>
            <w:tcBorders>
              <w:top w:val="single" w:sz="7" w:space="0" w:color="000000"/>
              <w:left w:val="single" w:sz="7" w:space="0" w:color="000000"/>
              <w:bottom w:val="single" w:sz="7" w:space="0" w:color="000000"/>
              <w:right w:val="single" w:sz="7" w:space="0" w:color="000000"/>
            </w:tcBorders>
          </w:tcPr>
          <w:p w14:paraId="0DA28C73" w14:textId="77777777" w:rsidR="00FE4A25" w:rsidRPr="00845D87" w:rsidRDefault="00FE4A25" w:rsidP="00B40284">
            <w:pPr>
              <w:keepNext/>
              <w:keepLines/>
              <w:widowControl/>
              <w:spacing w:line="120" w:lineRule="exact"/>
              <w:jc w:val="center"/>
              <w:rPr>
                <w:rFonts w:ascii="Arial" w:hAnsi="Arial" w:cs="Arial"/>
              </w:rPr>
            </w:pPr>
          </w:p>
          <w:p w14:paraId="0DA28C74" w14:textId="77777777" w:rsidR="00FE4A25" w:rsidRPr="00845D87" w:rsidRDefault="00FE4A25" w:rsidP="00B40284">
            <w:pPr>
              <w:pStyle w:val="Heading1"/>
              <w:jc w:val="center"/>
              <w:rPr>
                <w:color w:val="auto"/>
              </w:rPr>
            </w:pPr>
            <w:r>
              <w:rPr>
                <w:color w:val="auto"/>
              </w:rPr>
              <w:t>Information Collection Item</w:t>
            </w:r>
          </w:p>
        </w:tc>
        <w:tc>
          <w:tcPr>
            <w:tcW w:w="1080" w:type="dxa"/>
            <w:tcBorders>
              <w:top w:val="single" w:sz="7" w:space="0" w:color="000000"/>
              <w:left w:val="single" w:sz="7" w:space="0" w:color="000000"/>
              <w:bottom w:val="single" w:sz="7" w:space="0" w:color="000000"/>
              <w:right w:val="single" w:sz="7" w:space="0" w:color="000000"/>
            </w:tcBorders>
          </w:tcPr>
          <w:p w14:paraId="0DA28C75" w14:textId="77777777" w:rsidR="00FE4A25" w:rsidRPr="00845D87" w:rsidRDefault="00FE4A25" w:rsidP="00B40284">
            <w:pPr>
              <w:keepNext/>
              <w:keepLines/>
              <w:widowControl/>
              <w:spacing w:line="120" w:lineRule="exact"/>
              <w:jc w:val="center"/>
              <w:rPr>
                <w:rFonts w:ascii="Arial" w:hAnsi="Arial" w:cs="Arial"/>
                <w:sz w:val="16"/>
                <w:szCs w:val="16"/>
              </w:rPr>
            </w:pPr>
          </w:p>
          <w:p w14:paraId="0DA28C76" w14:textId="77777777" w:rsidR="00FE4A25" w:rsidRPr="00845D87" w:rsidRDefault="00FE4A25" w:rsidP="00B402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sz w:val="16"/>
                <w:szCs w:val="16"/>
              </w:rPr>
            </w:pPr>
            <w:r w:rsidRPr="00845D87">
              <w:rPr>
                <w:rFonts w:ascii="Arial" w:hAnsi="Arial" w:cs="Arial"/>
                <w:b/>
                <w:bCs/>
                <w:sz w:val="16"/>
                <w:szCs w:val="16"/>
              </w:rPr>
              <w:t>Form #</w:t>
            </w:r>
          </w:p>
        </w:tc>
        <w:tc>
          <w:tcPr>
            <w:tcW w:w="3651" w:type="dxa"/>
            <w:tcBorders>
              <w:top w:val="single" w:sz="7" w:space="0" w:color="000000"/>
              <w:left w:val="single" w:sz="7" w:space="0" w:color="000000"/>
              <w:bottom w:val="single" w:sz="7" w:space="0" w:color="000000"/>
              <w:right w:val="single" w:sz="7" w:space="0" w:color="000000"/>
            </w:tcBorders>
          </w:tcPr>
          <w:p w14:paraId="0DA28C77" w14:textId="77777777" w:rsidR="00FE4A25" w:rsidRPr="00845D87" w:rsidRDefault="00FE4A25" w:rsidP="00B40284">
            <w:pPr>
              <w:keepNext/>
              <w:keepLines/>
              <w:widowControl/>
              <w:spacing w:line="120" w:lineRule="exact"/>
              <w:jc w:val="center"/>
              <w:rPr>
                <w:rFonts w:ascii="Arial" w:hAnsi="Arial" w:cs="Arial"/>
                <w:sz w:val="16"/>
                <w:szCs w:val="16"/>
              </w:rPr>
            </w:pPr>
          </w:p>
          <w:p w14:paraId="0DA28C78" w14:textId="77777777" w:rsidR="00FE4A25" w:rsidRPr="00845D87" w:rsidRDefault="00FE4A25" w:rsidP="00B4028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sz w:val="16"/>
                <w:szCs w:val="16"/>
              </w:rPr>
            </w:pPr>
            <w:r w:rsidRPr="00845D87">
              <w:rPr>
                <w:rFonts w:ascii="Arial" w:hAnsi="Arial" w:cs="Arial"/>
                <w:b/>
                <w:bCs/>
                <w:sz w:val="16"/>
                <w:szCs w:val="16"/>
              </w:rPr>
              <w:t>Needs and Uses</w:t>
            </w:r>
          </w:p>
        </w:tc>
      </w:tr>
      <w:tr w:rsidR="00A429FB" w:rsidRPr="00B335FC" w14:paraId="0DA28C86" w14:textId="77777777" w:rsidTr="00A429FB">
        <w:tc>
          <w:tcPr>
            <w:tcW w:w="900" w:type="dxa"/>
            <w:tcBorders>
              <w:top w:val="single" w:sz="7" w:space="0" w:color="000000"/>
              <w:left w:val="single" w:sz="7" w:space="0" w:color="000000"/>
              <w:bottom w:val="single" w:sz="7" w:space="0" w:color="000000"/>
              <w:right w:val="single" w:sz="7" w:space="0" w:color="000000"/>
            </w:tcBorders>
          </w:tcPr>
          <w:p w14:paraId="0DA28C7A" w14:textId="77777777" w:rsidR="00A429FB" w:rsidRDefault="00A429FB" w:rsidP="00A429FB">
            <w:pPr>
              <w:jc w:val="center"/>
              <w:rPr>
                <w:rFonts w:ascii="Arial" w:hAnsi="Arial" w:cs="Arial"/>
                <w:b/>
                <w:sz w:val="16"/>
                <w:szCs w:val="16"/>
              </w:rPr>
            </w:pPr>
          </w:p>
          <w:p w14:paraId="0DA28C7B" w14:textId="77777777" w:rsidR="00A429FB" w:rsidRPr="00E17161" w:rsidRDefault="00A429FB" w:rsidP="00A429FB">
            <w:pPr>
              <w:jc w:val="center"/>
              <w:rPr>
                <w:rFonts w:ascii="Arial" w:hAnsi="Arial" w:cs="Arial"/>
                <w:b/>
                <w:sz w:val="16"/>
                <w:szCs w:val="16"/>
              </w:rPr>
            </w:pPr>
            <w:r>
              <w:rPr>
                <w:rFonts w:ascii="Arial" w:hAnsi="Arial" w:cs="Arial"/>
                <w:b/>
                <w:sz w:val="16"/>
                <w:szCs w:val="16"/>
              </w:rPr>
              <w:t>1</w:t>
            </w:r>
          </w:p>
        </w:tc>
        <w:tc>
          <w:tcPr>
            <w:tcW w:w="3780" w:type="dxa"/>
            <w:tcBorders>
              <w:top w:val="single" w:sz="7" w:space="0" w:color="000000"/>
              <w:left w:val="single" w:sz="7" w:space="0" w:color="000000"/>
              <w:bottom w:val="single" w:sz="7" w:space="0" w:color="000000"/>
              <w:right w:val="single" w:sz="7" w:space="0" w:color="000000"/>
            </w:tcBorders>
            <w:vAlign w:val="center"/>
          </w:tcPr>
          <w:p w14:paraId="0DA28C7C" w14:textId="77777777" w:rsidR="00A429FB" w:rsidRDefault="00A429FB" w:rsidP="00A429FB">
            <w:pPr>
              <w:rPr>
                <w:rFonts w:ascii="Arial" w:hAnsi="Arial"/>
                <w:sz w:val="16"/>
              </w:rPr>
            </w:pPr>
          </w:p>
          <w:p w14:paraId="0DA28C7D" w14:textId="77777777" w:rsidR="00A429FB" w:rsidRDefault="00A429FB" w:rsidP="00A429FB">
            <w:pPr>
              <w:rPr>
                <w:rFonts w:ascii="Arial" w:hAnsi="Arial"/>
                <w:sz w:val="16"/>
              </w:rPr>
            </w:pPr>
            <w:r>
              <w:rPr>
                <w:rFonts w:ascii="Arial" w:hAnsi="Arial"/>
                <w:sz w:val="16"/>
              </w:rPr>
              <w:t>Application for Public User ID (Access Card)</w:t>
            </w:r>
          </w:p>
          <w:p w14:paraId="0DA28C7E" w14:textId="77777777" w:rsidR="00A429FB" w:rsidRDefault="00A429FB" w:rsidP="00A429FB">
            <w:pPr>
              <w:rPr>
                <w:rFonts w:ascii="Arial" w:hAnsi="Arial"/>
                <w:sz w:val="16"/>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0DA28C7F" w14:textId="77777777" w:rsidR="00A429FB" w:rsidRPr="00B335FC" w:rsidRDefault="00A429FB" w:rsidP="00A429FB">
            <w:pPr>
              <w:spacing w:line="120" w:lineRule="exact"/>
              <w:rPr>
                <w:rFonts w:ascii="Arial" w:hAnsi="Arial" w:cs="Arial"/>
                <w:sz w:val="16"/>
                <w:szCs w:val="16"/>
              </w:rPr>
            </w:pPr>
          </w:p>
          <w:p w14:paraId="0DA28C80" w14:textId="77777777" w:rsidR="00A429FB" w:rsidRPr="00B335FC" w:rsidRDefault="00A429FB" w:rsidP="00A429FB">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PTO-2030</w:t>
            </w:r>
          </w:p>
        </w:tc>
        <w:tc>
          <w:tcPr>
            <w:tcW w:w="3651" w:type="dxa"/>
            <w:tcBorders>
              <w:top w:val="single" w:sz="7" w:space="0" w:color="000000"/>
              <w:left w:val="single" w:sz="7" w:space="0" w:color="000000"/>
              <w:bottom w:val="single" w:sz="7" w:space="0" w:color="000000"/>
              <w:right w:val="single" w:sz="7" w:space="0" w:color="000000"/>
            </w:tcBorders>
          </w:tcPr>
          <w:p w14:paraId="0DA28C81" w14:textId="77777777" w:rsidR="00A429FB" w:rsidRPr="00B335FC" w:rsidRDefault="00A429FB" w:rsidP="00A429FB">
            <w:pPr>
              <w:spacing w:line="120" w:lineRule="exact"/>
              <w:rPr>
                <w:rFonts w:ascii="Arial" w:hAnsi="Arial" w:cs="Arial"/>
                <w:sz w:val="16"/>
                <w:szCs w:val="16"/>
              </w:rPr>
            </w:pPr>
          </w:p>
          <w:p w14:paraId="0DA28C82" w14:textId="77777777" w:rsidR="00A429FB" w:rsidRPr="00B335FC" w:rsidRDefault="00A429FB" w:rsidP="00A429FB">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w:t>
            </w:r>
            <w:r>
              <w:rPr>
                <w:rFonts w:ascii="Arial" w:hAnsi="Arial" w:cs="Arial"/>
                <w:sz w:val="16"/>
                <w:szCs w:val="16"/>
              </w:rPr>
              <w:t xml:space="preserve"> request an online access account in order to obtain</w:t>
            </w:r>
            <w:r w:rsidRPr="00B335FC">
              <w:rPr>
                <w:rFonts w:ascii="Arial" w:hAnsi="Arial" w:cs="Arial"/>
                <w:sz w:val="16"/>
                <w:szCs w:val="16"/>
              </w:rPr>
              <w:t xml:space="preserve"> access the search facility and its online systems.</w:t>
            </w:r>
          </w:p>
          <w:p w14:paraId="0DA28C83" w14:textId="77777777" w:rsidR="00A429FB" w:rsidRPr="00B335FC" w:rsidRDefault="00A429FB" w:rsidP="00A429FB">
            <w:pPr>
              <w:pStyle w:val="a"/>
              <w:keepNext/>
              <w:keepLines/>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learn the rules of conduct and to agree to follow them.</w:t>
            </w:r>
          </w:p>
          <w:p w14:paraId="0DA28C84" w14:textId="77777777" w:rsidR="00A429FB" w:rsidRDefault="00A429FB" w:rsidP="00A429FB">
            <w:pPr>
              <w:pStyle w:val="a"/>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identify the status of any existing online access </w:t>
            </w:r>
            <w:r>
              <w:rPr>
                <w:rFonts w:ascii="Arial" w:hAnsi="Arial" w:cs="Arial"/>
                <w:sz w:val="16"/>
                <w:szCs w:val="16"/>
              </w:rPr>
              <w:t>account</w:t>
            </w:r>
            <w:r w:rsidRPr="00B335FC">
              <w:rPr>
                <w:rFonts w:ascii="Arial" w:hAnsi="Arial" w:cs="Arial"/>
                <w:sz w:val="16"/>
                <w:szCs w:val="16"/>
              </w:rPr>
              <w:t xml:space="preserve"> for the user.</w:t>
            </w:r>
          </w:p>
          <w:p w14:paraId="0DA28C85" w14:textId="77777777" w:rsidR="00A429FB" w:rsidRPr="00B335FC" w:rsidRDefault="00A429FB" w:rsidP="00A429FB">
            <w:pPr>
              <w:pStyle w:val="a"/>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manage the use of the facility and its services.</w:t>
            </w:r>
          </w:p>
        </w:tc>
      </w:tr>
      <w:tr w:rsidR="00A429FB" w:rsidRPr="00B335FC" w14:paraId="0DA28C93" w14:textId="77777777" w:rsidTr="00A429FB">
        <w:tc>
          <w:tcPr>
            <w:tcW w:w="900" w:type="dxa"/>
            <w:tcBorders>
              <w:top w:val="single" w:sz="7" w:space="0" w:color="000000"/>
              <w:left w:val="single" w:sz="7" w:space="0" w:color="000000"/>
              <w:bottom w:val="single" w:sz="7" w:space="0" w:color="000000"/>
              <w:right w:val="single" w:sz="7" w:space="0" w:color="000000"/>
            </w:tcBorders>
          </w:tcPr>
          <w:p w14:paraId="0DA28C87" w14:textId="77777777" w:rsidR="00A429FB" w:rsidRDefault="00A429FB" w:rsidP="00A429FB">
            <w:pPr>
              <w:jc w:val="center"/>
              <w:rPr>
                <w:rFonts w:ascii="Arial" w:hAnsi="Arial" w:cs="Arial"/>
                <w:b/>
                <w:sz w:val="16"/>
                <w:szCs w:val="16"/>
              </w:rPr>
            </w:pPr>
          </w:p>
          <w:p w14:paraId="0DA28C88" w14:textId="77777777" w:rsidR="00A429FB" w:rsidRPr="00E17161" w:rsidRDefault="00A429FB" w:rsidP="00A429FB">
            <w:pPr>
              <w:jc w:val="center"/>
              <w:rPr>
                <w:rFonts w:ascii="Arial" w:hAnsi="Arial" w:cs="Arial"/>
                <w:b/>
                <w:sz w:val="16"/>
                <w:szCs w:val="16"/>
              </w:rPr>
            </w:pPr>
            <w:r>
              <w:rPr>
                <w:rFonts w:ascii="Arial" w:hAnsi="Arial" w:cs="Arial"/>
                <w:b/>
                <w:sz w:val="16"/>
                <w:szCs w:val="16"/>
              </w:rPr>
              <w:t>2</w:t>
            </w:r>
          </w:p>
        </w:tc>
        <w:tc>
          <w:tcPr>
            <w:tcW w:w="3780" w:type="dxa"/>
            <w:tcBorders>
              <w:top w:val="single" w:sz="7" w:space="0" w:color="000000"/>
              <w:left w:val="single" w:sz="7" w:space="0" w:color="000000"/>
              <w:bottom w:val="single" w:sz="7" w:space="0" w:color="000000"/>
              <w:right w:val="single" w:sz="7" w:space="0" w:color="000000"/>
            </w:tcBorders>
            <w:vAlign w:val="center"/>
          </w:tcPr>
          <w:p w14:paraId="0DA28C89" w14:textId="77777777" w:rsidR="00A429FB" w:rsidRDefault="00A429FB" w:rsidP="00A429FB">
            <w:pPr>
              <w:rPr>
                <w:rFonts w:ascii="Arial" w:hAnsi="Arial"/>
                <w:sz w:val="16"/>
              </w:rPr>
            </w:pPr>
          </w:p>
          <w:p w14:paraId="0DA28C8A" w14:textId="77777777" w:rsidR="00A429FB" w:rsidRDefault="00A429FB" w:rsidP="00A429FB">
            <w:pPr>
              <w:rPr>
                <w:rFonts w:ascii="Arial" w:hAnsi="Arial"/>
                <w:sz w:val="16"/>
              </w:rPr>
            </w:pPr>
            <w:r>
              <w:rPr>
                <w:rFonts w:ascii="Arial" w:hAnsi="Arial"/>
                <w:sz w:val="16"/>
              </w:rPr>
              <w:t>Renewal Online Access Card</w:t>
            </w:r>
          </w:p>
          <w:p w14:paraId="0DA28C8B" w14:textId="77777777" w:rsidR="00A429FB" w:rsidRDefault="00A429FB" w:rsidP="00A429FB">
            <w:pPr>
              <w:rPr>
                <w:rFonts w:ascii="Arial" w:hAnsi="Arial"/>
                <w:sz w:val="16"/>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0DA28C8C" w14:textId="77777777" w:rsidR="00A429FB" w:rsidRPr="00B335FC" w:rsidRDefault="00A429FB" w:rsidP="00A429FB">
            <w:pPr>
              <w:spacing w:line="120" w:lineRule="exact"/>
              <w:rPr>
                <w:rFonts w:ascii="Arial" w:hAnsi="Arial" w:cs="Arial"/>
                <w:sz w:val="16"/>
                <w:szCs w:val="16"/>
              </w:rPr>
            </w:pPr>
          </w:p>
          <w:p w14:paraId="0DA28C8D" w14:textId="77777777" w:rsidR="00A429FB" w:rsidRPr="00B335FC" w:rsidRDefault="00A429FB" w:rsidP="00A429FB">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PTO-2030</w:t>
            </w:r>
          </w:p>
        </w:tc>
        <w:tc>
          <w:tcPr>
            <w:tcW w:w="3651" w:type="dxa"/>
            <w:tcBorders>
              <w:top w:val="single" w:sz="7" w:space="0" w:color="000000"/>
              <w:left w:val="single" w:sz="7" w:space="0" w:color="000000"/>
              <w:bottom w:val="single" w:sz="7" w:space="0" w:color="000000"/>
              <w:right w:val="single" w:sz="7" w:space="0" w:color="000000"/>
            </w:tcBorders>
          </w:tcPr>
          <w:p w14:paraId="0DA28C8E" w14:textId="77777777" w:rsidR="00A429FB" w:rsidRPr="00B335FC" w:rsidRDefault="00A429FB" w:rsidP="00A429FB">
            <w:pPr>
              <w:spacing w:line="120" w:lineRule="exact"/>
              <w:rPr>
                <w:rFonts w:ascii="Arial" w:hAnsi="Arial" w:cs="Arial"/>
                <w:sz w:val="16"/>
                <w:szCs w:val="16"/>
              </w:rPr>
            </w:pPr>
          </w:p>
          <w:p w14:paraId="0DA28C8F" w14:textId="77777777" w:rsidR="00A429FB" w:rsidRPr="00B335FC" w:rsidRDefault="00A429FB" w:rsidP="00A429FB">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Used by the public to renew an online access </w:t>
            </w:r>
            <w:r>
              <w:rPr>
                <w:rFonts w:ascii="Arial" w:hAnsi="Arial" w:cs="Arial"/>
                <w:sz w:val="16"/>
                <w:szCs w:val="16"/>
              </w:rPr>
              <w:t>account</w:t>
            </w:r>
            <w:r w:rsidRPr="00B335FC">
              <w:rPr>
                <w:rFonts w:ascii="Arial" w:hAnsi="Arial" w:cs="Arial"/>
                <w:sz w:val="16"/>
                <w:szCs w:val="16"/>
              </w:rPr>
              <w:t>.</w:t>
            </w:r>
          </w:p>
          <w:p w14:paraId="0DA28C90" w14:textId="77777777" w:rsidR="00A429FB" w:rsidRPr="00B335FC" w:rsidRDefault="00A429FB" w:rsidP="00A429FB">
            <w:pPr>
              <w:pStyle w:val="a"/>
              <w:keepNext/>
              <w:keepLines/>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learn the rules of conduct and to agree to follow them.</w:t>
            </w:r>
          </w:p>
          <w:p w14:paraId="0DA28C91" w14:textId="77777777" w:rsidR="00A429FB" w:rsidRDefault="00A429FB" w:rsidP="00A429FB">
            <w:pPr>
              <w:pStyle w:val="a"/>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identify the status of any existing online access </w:t>
            </w:r>
            <w:r>
              <w:rPr>
                <w:rFonts w:ascii="Arial" w:hAnsi="Arial" w:cs="Arial"/>
                <w:sz w:val="16"/>
                <w:szCs w:val="16"/>
              </w:rPr>
              <w:t>account</w:t>
            </w:r>
            <w:r w:rsidRPr="00B335FC">
              <w:rPr>
                <w:rFonts w:ascii="Arial" w:hAnsi="Arial" w:cs="Arial"/>
                <w:sz w:val="16"/>
                <w:szCs w:val="16"/>
              </w:rPr>
              <w:t xml:space="preserve"> for the user.</w:t>
            </w:r>
          </w:p>
          <w:p w14:paraId="0DA28C92" w14:textId="77777777" w:rsidR="00A429FB" w:rsidRPr="00B335FC" w:rsidRDefault="00A429FB" w:rsidP="00A429FB">
            <w:pPr>
              <w:pStyle w:val="a"/>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update the user record.</w:t>
            </w:r>
          </w:p>
        </w:tc>
      </w:tr>
      <w:tr w:rsidR="00A429FB" w:rsidRPr="00B335FC" w14:paraId="0DA28CA0" w14:textId="77777777" w:rsidTr="00A429FB">
        <w:tc>
          <w:tcPr>
            <w:tcW w:w="900" w:type="dxa"/>
            <w:tcBorders>
              <w:top w:val="single" w:sz="7" w:space="0" w:color="000000"/>
              <w:left w:val="single" w:sz="7" w:space="0" w:color="000000"/>
              <w:bottom w:val="single" w:sz="7" w:space="0" w:color="000000"/>
              <w:right w:val="single" w:sz="7" w:space="0" w:color="000000"/>
            </w:tcBorders>
          </w:tcPr>
          <w:p w14:paraId="0DA28C94" w14:textId="77777777" w:rsidR="00A429FB" w:rsidRDefault="00A429FB" w:rsidP="00A429FB">
            <w:pPr>
              <w:jc w:val="center"/>
              <w:rPr>
                <w:rFonts w:ascii="Arial" w:hAnsi="Arial" w:cs="Arial"/>
                <w:b/>
                <w:sz w:val="16"/>
                <w:szCs w:val="16"/>
              </w:rPr>
            </w:pPr>
          </w:p>
          <w:p w14:paraId="0DA28C95" w14:textId="77777777" w:rsidR="00A429FB" w:rsidRPr="00E17161" w:rsidRDefault="00A429FB" w:rsidP="00A429FB">
            <w:pPr>
              <w:jc w:val="center"/>
              <w:rPr>
                <w:rFonts w:ascii="Arial" w:hAnsi="Arial" w:cs="Arial"/>
                <w:b/>
                <w:sz w:val="16"/>
                <w:szCs w:val="16"/>
              </w:rPr>
            </w:pPr>
            <w:r>
              <w:rPr>
                <w:rFonts w:ascii="Arial" w:hAnsi="Arial" w:cs="Arial"/>
                <w:b/>
                <w:sz w:val="16"/>
                <w:szCs w:val="16"/>
              </w:rPr>
              <w:t>3</w:t>
            </w:r>
          </w:p>
        </w:tc>
        <w:tc>
          <w:tcPr>
            <w:tcW w:w="3780" w:type="dxa"/>
            <w:tcBorders>
              <w:top w:val="single" w:sz="7" w:space="0" w:color="000000"/>
              <w:left w:val="single" w:sz="7" w:space="0" w:color="000000"/>
              <w:bottom w:val="single" w:sz="7" w:space="0" w:color="000000"/>
              <w:right w:val="single" w:sz="7" w:space="0" w:color="000000"/>
            </w:tcBorders>
            <w:vAlign w:val="center"/>
          </w:tcPr>
          <w:p w14:paraId="0DA28C96" w14:textId="77777777" w:rsidR="00A429FB" w:rsidRDefault="00A429FB" w:rsidP="00A429FB">
            <w:pPr>
              <w:rPr>
                <w:rFonts w:ascii="Arial" w:hAnsi="Arial"/>
                <w:sz w:val="16"/>
              </w:rPr>
            </w:pPr>
          </w:p>
          <w:p w14:paraId="0DA28C97" w14:textId="77777777" w:rsidR="00A429FB" w:rsidRDefault="00A429FB" w:rsidP="00A429FB">
            <w:pPr>
              <w:rPr>
                <w:rFonts w:ascii="Arial" w:hAnsi="Arial"/>
                <w:sz w:val="16"/>
              </w:rPr>
            </w:pPr>
            <w:r>
              <w:rPr>
                <w:rFonts w:ascii="Arial" w:hAnsi="Arial"/>
                <w:sz w:val="16"/>
              </w:rPr>
              <w:t>Replace Online Access Card</w:t>
            </w:r>
          </w:p>
          <w:p w14:paraId="0DA28C98" w14:textId="77777777" w:rsidR="00A429FB" w:rsidRDefault="00A429FB" w:rsidP="00A429FB">
            <w:pPr>
              <w:rPr>
                <w:rFonts w:ascii="Arial" w:hAnsi="Arial"/>
                <w:sz w:val="16"/>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0DA28C99" w14:textId="77777777" w:rsidR="00A429FB" w:rsidRPr="00B335FC" w:rsidRDefault="00A429FB" w:rsidP="00A429FB">
            <w:pPr>
              <w:spacing w:line="120" w:lineRule="exact"/>
              <w:rPr>
                <w:rFonts w:ascii="Arial" w:hAnsi="Arial" w:cs="Arial"/>
                <w:sz w:val="16"/>
                <w:szCs w:val="16"/>
              </w:rPr>
            </w:pPr>
          </w:p>
          <w:p w14:paraId="0DA28C9A" w14:textId="77777777" w:rsidR="00A429FB" w:rsidRPr="00B335FC" w:rsidRDefault="00A429FB" w:rsidP="00A429FB">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PTO-2030</w:t>
            </w:r>
          </w:p>
        </w:tc>
        <w:tc>
          <w:tcPr>
            <w:tcW w:w="3651" w:type="dxa"/>
            <w:tcBorders>
              <w:top w:val="single" w:sz="7" w:space="0" w:color="000000"/>
              <w:left w:val="single" w:sz="7" w:space="0" w:color="000000"/>
              <w:bottom w:val="single" w:sz="7" w:space="0" w:color="000000"/>
              <w:right w:val="single" w:sz="7" w:space="0" w:color="000000"/>
            </w:tcBorders>
          </w:tcPr>
          <w:p w14:paraId="0DA28C9B" w14:textId="77777777" w:rsidR="00A429FB" w:rsidRPr="00B335FC" w:rsidRDefault="00A429FB" w:rsidP="00A429FB">
            <w:pPr>
              <w:spacing w:line="120" w:lineRule="exact"/>
              <w:rPr>
                <w:rFonts w:ascii="Arial" w:hAnsi="Arial" w:cs="Arial"/>
                <w:sz w:val="16"/>
                <w:szCs w:val="16"/>
              </w:rPr>
            </w:pPr>
          </w:p>
          <w:p w14:paraId="0DA28C9C" w14:textId="77777777" w:rsidR="00A429FB" w:rsidRPr="00B335FC" w:rsidRDefault="00A429FB" w:rsidP="00A429FB">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Used by the public to replace a lost or forgotten online access </w:t>
            </w:r>
            <w:r>
              <w:rPr>
                <w:rFonts w:ascii="Arial" w:hAnsi="Arial" w:cs="Arial"/>
                <w:sz w:val="16"/>
                <w:szCs w:val="16"/>
              </w:rPr>
              <w:t>account information</w:t>
            </w:r>
            <w:r w:rsidRPr="00B335FC">
              <w:rPr>
                <w:rFonts w:ascii="Arial" w:hAnsi="Arial" w:cs="Arial"/>
                <w:sz w:val="16"/>
                <w:szCs w:val="16"/>
              </w:rPr>
              <w:t>.</w:t>
            </w:r>
          </w:p>
          <w:p w14:paraId="0DA28C9D" w14:textId="77777777" w:rsidR="00A429FB" w:rsidRPr="00B335FC" w:rsidRDefault="00A429FB" w:rsidP="00A429FB">
            <w:pPr>
              <w:pStyle w:val="a"/>
              <w:keepNext/>
              <w:keepLines/>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learn the rules of conduct and to agree to follow them.</w:t>
            </w:r>
          </w:p>
          <w:p w14:paraId="0DA28C9E" w14:textId="77777777" w:rsidR="00A429FB" w:rsidRDefault="00A429FB" w:rsidP="00A429FB">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identify the status of any existing online access </w:t>
            </w:r>
            <w:r>
              <w:rPr>
                <w:rFonts w:ascii="Arial" w:hAnsi="Arial" w:cs="Arial"/>
                <w:sz w:val="16"/>
                <w:szCs w:val="16"/>
              </w:rPr>
              <w:t>account</w:t>
            </w:r>
            <w:r w:rsidRPr="00B335FC">
              <w:rPr>
                <w:rFonts w:ascii="Arial" w:hAnsi="Arial" w:cs="Arial"/>
                <w:sz w:val="16"/>
                <w:szCs w:val="16"/>
              </w:rPr>
              <w:t xml:space="preserve"> for the user.</w:t>
            </w:r>
          </w:p>
          <w:p w14:paraId="0DA28C9F" w14:textId="77777777" w:rsidR="00A429FB" w:rsidRPr="00B335FC" w:rsidRDefault="00A429FB" w:rsidP="00A429FB">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update the user </w:t>
            </w:r>
            <w:r w:rsidRPr="00B335FC">
              <w:rPr>
                <w:rFonts w:ascii="Arial" w:hAnsi="Arial" w:cs="Arial"/>
                <w:sz w:val="16"/>
                <w:szCs w:val="16"/>
              </w:rPr>
              <w:lastRenderedPageBreak/>
              <w:t xml:space="preserve">record and issue a replacement online access </w:t>
            </w:r>
            <w:r>
              <w:rPr>
                <w:rFonts w:ascii="Arial" w:hAnsi="Arial" w:cs="Arial"/>
                <w:sz w:val="16"/>
                <w:szCs w:val="16"/>
              </w:rPr>
              <w:t>account information printout</w:t>
            </w:r>
            <w:r w:rsidRPr="00B335FC">
              <w:rPr>
                <w:rFonts w:ascii="Arial" w:hAnsi="Arial" w:cs="Arial"/>
                <w:sz w:val="16"/>
                <w:szCs w:val="16"/>
              </w:rPr>
              <w:t>.</w:t>
            </w:r>
          </w:p>
        </w:tc>
      </w:tr>
      <w:tr w:rsidR="00A429FB" w:rsidRPr="00B335FC" w14:paraId="0DA28CAB" w14:textId="77777777" w:rsidTr="00A429FB">
        <w:tc>
          <w:tcPr>
            <w:tcW w:w="900" w:type="dxa"/>
            <w:tcBorders>
              <w:top w:val="single" w:sz="7" w:space="0" w:color="000000"/>
              <w:left w:val="single" w:sz="7" w:space="0" w:color="000000"/>
              <w:bottom w:val="single" w:sz="7" w:space="0" w:color="000000"/>
              <w:right w:val="single" w:sz="7" w:space="0" w:color="000000"/>
            </w:tcBorders>
          </w:tcPr>
          <w:p w14:paraId="0DA28CA1" w14:textId="77777777" w:rsidR="00A429FB" w:rsidRDefault="00A429FB" w:rsidP="00A429FB">
            <w:pPr>
              <w:jc w:val="center"/>
              <w:rPr>
                <w:rFonts w:ascii="Arial" w:hAnsi="Arial" w:cs="Arial"/>
                <w:b/>
                <w:sz w:val="16"/>
                <w:szCs w:val="16"/>
              </w:rPr>
            </w:pPr>
          </w:p>
          <w:p w14:paraId="0DA28CA2" w14:textId="77777777" w:rsidR="00A429FB" w:rsidRPr="00E17161" w:rsidRDefault="00A429FB" w:rsidP="00A429FB">
            <w:pPr>
              <w:jc w:val="center"/>
              <w:rPr>
                <w:rFonts w:ascii="Arial" w:hAnsi="Arial" w:cs="Arial"/>
                <w:b/>
                <w:sz w:val="16"/>
                <w:szCs w:val="16"/>
              </w:rPr>
            </w:pPr>
            <w:r>
              <w:rPr>
                <w:rFonts w:ascii="Arial" w:hAnsi="Arial" w:cs="Arial"/>
                <w:b/>
                <w:sz w:val="16"/>
                <w:szCs w:val="16"/>
              </w:rPr>
              <w:t>4</w:t>
            </w:r>
          </w:p>
        </w:tc>
        <w:tc>
          <w:tcPr>
            <w:tcW w:w="3780" w:type="dxa"/>
            <w:tcBorders>
              <w:top w:val="single" w:sz="7" w:space="0" w:color="000000"/>
              <w:left w:val="single" w:sz="7" w:space="0" w:color="000000"/>
              <w:bottom w:val="single" w:sz="7" w:space="0" w:color="000000"/>
              <w:right w:val="single" w:sz="7" w:space="0" w:color="000000"/>
            </w:tcBorders>
            <w:vAlign w:val="center"/>
          </w:tcPr>
          <w:p w14:paraId="0DA28CA3" w14:textId="77777777" w:rsidR="00A429FB" w:rsidRDefault="00A429FB" w:rsidP="00A429FB">
            <w:pPr>
              <w:rPr>
                <w:rFonts w:ascii="Arial" w:hAnsi="Arial"/>
                <w:sz w:val="16"/>
              </w:rPr>
            </w:pPr>
          </w:p>
          <w:p w14:paraId="0DA28CA4" w14:textId="77777777" w:rsidR="00A429FB" w:rsidRDefault="00A429FB" w:rsidP="00A429FB">
            <w:pPr>
              <w:rPr>
                <w:rFonts w:ascii="Arial" w:hAnsi="Arial"/>
                <w:sz w:val="16"/>
              </w:rPr>
            </w:pPr>
            <w:r>
              <w:rPr>
                <w:rFonts w:ascii="Arial" w:hAnsi="Arial"/>
                <w:sz w:val="16"/>
              </w:rPr>
              <w:t>User Training Registration Form</w:t>
            </w:r>
          </w:p>
          <w:p w14:paraId="0DA28CA5" w14:textId="77777777" w:rsidR="00A429FB" w:rsidRDefault="00A429FB" w:rsidP="00A429FB">
            <w:pPr>
              <w:rPr>
                <w:rFonts w:ascii="Arial" w:hAnsi="Arial"/>
                <w:sz w:val="16"/>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0DA28CA6" w14:textId="77777777" w:rsidR="00A429FB" w:rsidRPr="00B335FC" w:rsidRDefault="00A429FB" w:rsidP="00A429FB">
            <w:pPr>
              <w:spacing w:line="120" w:lineRule="exact"/>
              <w:rPr>
                <w:rFonts w:ascii="Arial" w:hAnsi="Arial" w:cs="Arial"/>
                <w:sz w:val="16"/>
                <w:szCs w:val="16"/>
              </w:rPr>
            </w:pPr>
          </w:p>
          <w:p w14:paraId="0DA28CA7" w14:textId="77777777" w:rsidR="00A429FB" w:rsidRPr="00B335FC" w:rsidRDefault="00A429FB" w:rsidP="00A429FB">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No Form Numbers</w:t>
            </w:r>
          </w:p>
        </w:tc>
        <w:tc>
          <w:tcPr>
            <w:tcW w:w="3651" w:type="dxa"/>
            <w:tcBorders>
              <w:top w:val="single" w:sz="7" w:space="0" w:color="000000"/>
              <w:left w:val="single" w:sz="7" w:space="0" w:color="000000"/>
              <w:bottom w:val="single" w:sz="7" w:space="0" w:color="000000"/>
              <w:right w:val="single" w:sz="7" w:space="0" w:color="000000"/>
            </w:tcBorders>
          </w:tcPr>
          <w:p w14:paraId="0DA28CA8" w14:textId="77777777" w:rsidR="00A429FB" w:rsidRPr="00B335FC" w:rsidRDefault="00A429FB" w:rsidP="00A429FB">
            <w:pPr>
              <w:spacing w:line="120" w:lineRule="exact"/>
              <w:rPr>
                <w:rFonts w:ascii="Arial" w:hAnsi="Arial" w:cs="Arial"/>
                <w:sz w:val="16"/>
                <w:szCs w:val="16"/>
              </w:rPr>
            </w:pPr>
          </w:p>
          <w:p w14:paraId="0DA28CA9" w14:textId="77777777" w:rsidR="00A429FB" w:rsidRPr="00B335FC" w:rsidRDefault="00A429FB" w:rsidP="00A429FB">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register for classes in using the online search systems.</w:t>
            </w:r>
          </w:p>
          <w:p w14:paraId="0DA28CAA" w14:textId="77777777" w:rsidR="00A429FB" w:rsidRPr="00B335FC" w:rsidRDefault="00A429FB" w:rsidP="00A429FB">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collect registrations for user training classes. </w:t>
            </w:r>
          </w:p>
        </w:tc>
      </w:tr>
      <w:tr w:rsidR="00A429FB" w:rsidRPr="00B335FC" w14:paraId="0DA28CB6" w14:textId="77777777" w:rsidTr="00A429FB">
        <w:tc>
          <w:tcPr>
            <w:tcW w:w="900" w:type="dxa"/>
            <w:tcBorders>
              <w:top w:val="single" w:sz="7" w:space="0" w:color="000000"/>
              <w:left w:val="single" w:sz="7" w:space="0" w:color="000000"/>
              <w:bottom w:val="single" w:sz="7" w:space="0" w:color="000000"/>
              <w:right w:val="single" w:sz="7" w:space="0" w:color="000000"/>
            </w:tcBorders>
          </w:tcPr>
          <w:p w14:paraId="0DA28CAC" w14:textId="77777777" w:rsidR="00A429FB" w:rsidRDefault="00A429FB" w:rsidP="00A429FB">
            <w:pPr>
              <w:jc w:val="center"/>
              <w:rPr>
                <w:rFonts w:ascii="Arial" w:hAnsi="Arial" w:cs="Arial"/>
                <w:b/>
                <w:sz w:val="16"/>
                <w:szCs w:val="16"/>
              </w:rPr>
            </w:pPr>
          </w:p>
          <w:p w14:paraId="0DA28CAD" w14:textId="77777777" w:rsidR="00A429FB" w:rsidRPr="00E17161" w:rsidRDefault="00A429FB" w:rsidP="00A429FB">
            <w:pPr>
              <w:jc w:val="center"/>
              <w:rPr>
                <w:rFonts w:ascii="Arial" w:hAnsi="Arial" w:cs="Arial"/>
                <w:b/>
                <w:sz w:val="16"/>
                <w:szCs w:val="16"/>
              </w:rPr>
            </w:pPr>
            <w:r>
              <w:rPr>
                <w:rFonts w:ascii="Arial" w:hAnsi="Arial" w:cs="Arial"/>
                <w:b/>
                <w:sz w:val="16"/>
                <w:szCs w:val="16"/>
              </w:rPr>
              <w:t>5</w:t>
            </w:r>
          </w:p>
        </w:tc>
        <w:tc>
          <w:tcPr>
            <w:tcW w:w="3780" w:type="dxa"/>
            <w:tcBorders>
              <w:top w:val="single" w:sz="7" w:space="0" w:color="000000"/>
              <w:left w:val="single" w:sz="7" w:space="0" w:color="000000"/>
              <w:bottom w:val="single" w:sz="7" w:space="0" w:color="000000"/>
              <w:right w:val="single" w:sz="7" w:space="0" w:color="000000"/>
            </w:tcBorders>
            <w:vAlign w:val="center"/>
          </w:tcPr>
          <w:p w14:paraId="0DA28CAE" w14:textId="77777777" w:rsidR="00A429FB" w:rsidRDefault="00A429FB" w:rsidP="00A429FB">
            <w:pPr>
              <w:rPr>
                <w:rFonts w:ascii="Arial" w:hAnsi="Arial"/>
                <w:sz w:val="16"/>
              </w:rPr>
            </w:pPr>
          </w:p>
          <w:p w14:paraId="0DA28CAF" w14:textId="77777777" w:rsidR="00A429FB" w:rsidRDefault="00A429FB" w:rsidP="00A429FB">
            <w:pPr>
              <w:rPr>
                <w:rFonts w:ascii="Arial" w:hAnsi="Arial"/>
                <w:sz w:val="16"/>
              </w:rPr>
            </w:pPr>
            <w:r>
              <w:rPr>
                <w:rFonts w:ascii="Arial" w:hAnsi="Arial"/>
                <w:sz w:val="16"/>
              </w:rPr>
              <w:t>Security Identification Badges for Public Users</w:t>
            </w:r>
          </w:p>
          <w:p w14:paraId="0DA28CB0" w14:textId="77777777" w:rsidR="00A429FB" w:rsidRDefault="00A429FB" w:rsidP="00A429FB">
            <w:pPr>
              <w:rPr>
                <w:rFonts w:ascii="Arial" w:hAnsi="Arial"/>
                <w:sz w:val="16"/>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0DA28CB1" w14:textId="77777777" w:rsidR="00A429FB" w:rsidRPr="00B335FC" w:rsidRDefault="00A429FB" w:rsidP="00A429FB">
            <w:pPr>
              <w:spacing w:line="120" w:lineRule="exact"/>
              <w:rPr>
                <w:rFonts w:ascii="Arial" w:hAnsi="Arial" w:cs="Arial"/>
                <w:sz w:val="16"/>
                <w:szCs w:val="16"/>
              </w:rPr>
            </w:pPr>
          </w:p>
          <w:p w14:paraId="0DA28CB2" w14:textId="77777777" w:rsidR="00A429FB" w:rsidRPr="00B335FC" w:rsidRDefault="00A429FB" w:rsidP="00A429FB">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PTO-2224</w:t>
            </w:r>
          </w:p>
        </w:tc>
        <w:tc>
          <w:tcPr>
            <w:tcW w:w="3651" w:type="dxa"/>
            <w:tcBorders>
              <w:top w:val="single" w:sz="7" w:space="0" w:color="000000"/>
              <w:left w:val="single" w:sz="7" w:space="0" w:color="000000"/>
              <w:bottom w:val="single" w:sz="7" w:space="0" w:color="000000"/>
              <w:right w:val="single" w:sz="7" w:space="0" w:color="000000"/>
            </w:tcBorders>
          </w:tcPr>
          <w:p w14:paraId="0DA28CB3" w14:textId="77777777" w:rsidR="00A429FB" w:rsidRPr="00B335FC" w:rsidRDefault="00A429FB" w:rsidP="00A429FB">
            <w:pPr>
              <w:spacing w:line="120" w:lineRule="exact"/>
              <w:rPr>
                <w:rFonts w:ascii="Arial" w:hAnsi="Arial" w:cs="Arial"/>
                <w:sz w:val="16"/>
                <w:szCs w:val="16"/>
              </w:rPr>
            </w:pPr>
          </w:p>
          <w:p w14:paraId="0DA28CB4" w14:textId="77777777" w:rsidR="00A429FB" w:rsidRPr="00B335FC" w:rsidRDefault="00A429FB" w:rsidP="00A429FB">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Used by the public to request a security identification badge for access to USPTO public facilities. </w:t>
            </w:r>
          </w:p>
          <w:p w14:paraId="0DA28CB5" w14:textId="77777777" w:rsidR="00A429FB" w:rsidRPr="00B335FC" w:rsidRDefault="00A429FB" w:rsidP="00A429FB">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process requests for security identification badges and issue the badge to the user.</w:t>
            </w:r>
          </w:p>
        </w:tc>
      </w:tr>
      <w:tr w:rsidR="00A429FB" w:rsidRPr="00B335FC" w14:paraId="0DA28CC1" w14:textId="77777777" w:rsidTr="00A429FB">
        <w:tc>
          <w:tcPr>
            <w:tcW w:w="900" w:type="dxa"/>
            <w:tcBorders>
              <w:top w:val="single" w:sz="7" w:space="0" w:color="000000"/>
              <w:left w:val="single" w:sz="7" w:space="0" w:color="000000"/>
              <w:bottom w:val="single" w:sz="7" w:space="0" w:color="000000"/>
              <w:right w:val="single" w:sz="7" w:space="0" w:color="000000"/>
            </w:tcBorders>
          </w:tcPr>
          <w:p w14:paraId="0DA28CB7" w14:textId="77777777" w:rsidR="00A429FB" w:rsidRDefault="00A429FB" w:rsidP="00A429FB">
            <w:pPr>
              <w:rPr>
                <w:rFonts w:ascii="Arial" w:hAnsi="Arial" w:cs="Arial"/>
                <w:b/>
                <w:sz w:val="16"/>
                <w:szCs w:val="16"/>
              </w:rPr>
            </w:pPr>
          </w:p>
          <w:p w14:paraId="0DA28CB8" w14:textId="77777777" w:rsidR="00A429FB" w:rsidRPr="00E17161" w:rsidRDefault="00A429FB" w:rsidP="00A429FB">
            <w:pPr>
              <w:jc w:val="center"/>
              <w:rPr>
                <w:rFonts w:ascii="Arial" w:hAnsi="Arial" w:cs="Arial"/>
                <w:b/>
                <w:sz w:val="16"/>
                <w:szCs w:val="16"/>
              </w:rPr>
            </w:pPr>
            <w:r>
              <w:rPr>
                <w:rFonts w:ascii="Arial" w:hAnsi="Arial" w:cs="Arial"/>
                <w:b/>
                <w:sz w:val="16"/>
                <w:szCs w:val="16"/>
              </w:rPr>
              <w:t>6</w:t>
            </w:r>
          </w:p>
        </w:tc>
        <w:tc>
          <w:tcPr>
            <w:tcW w:w="3780" w:type="dxa"/>
            <w:tcBorders>
              <w:top w:val="single" w:sz="7" w:space="0" w:color="000000"/>
              <w:left w:val="single" w:sz="7" w:space="0" w:color="000000"/>
              <w:bottom w:val="single" w:sz="7" w:space="0" w:color="000000"/>
              <w:right w:val="single" w:sz="7" w:space="0" w:color="000000"/>
            </w:tcBorders>
            <w:vAlign w:val="center"/>
          </w:tcPr>
          <w:p w14:paraId="0DA28CB9" w14:textId="77777777" w:rsidR="00A429FB" w:rsidRDefault="00A429FB" w:rsidP="00A429FB">
            <w:pPr>
              <w:rPr>
                <w:rFonts w:ascii="Arial" w:hAnsi="Arial"/>
                <w:sz w:val="16"/>
              </w:rPr>
            </w:pPr>
          </w:p>
          <w:p w14:paraId="0DA28CBA" w14:textId="77777777" w:rsidR="00A429FB" w:rsidRDefault="00A429FB" w:rsidP="00A429FB">
            <w:pPr>
              <w:rPr>
                <w:rFonts w:ascii="Arial" w:hAnsi="Arial"/>
                <w:sz w:val="16"/>
              </w:rPr>
            </w:pPr>
            <w:r>
              <w:rPr>
                <w:rFonts w:ascii="Arial" w:hAnsi="Arial"/>
                <w:sz w:val="16"/>
              </w:rPr>
              <w:t>Renew Security Identification Badges for Public Users</w:t>
            </w:r>
          </w:p>
          <w:p w14:paraId="0DA28CBB" w14:textId="77777777" w:rsidR="00A429FB" w:rsidRDefault="00A429FB" w:rsidP="00A429FB">
            <w:pPr>
              <w:rPr>
                <w:rFonts w:ascii="Arial" w:hAnsi="Arial"/>
                <w:sz w:val="16"/>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0DA28CBC" w14:textId="77777777" w:rsidR="00A429FB" w:rsidRPr="00B335FC" w:rsidRDefault="00A429FB" w:rsidP="00A429FB">
            <w:pPr>
              <w:spacing w:line="120" w:lineRule="exact"/>
              <w:rPr>
                <w:rFonts w:ascii="Arial" w:hAnsi="Arial" w:cs="Arial"/>
                <w:sz w:val="16"/>
                <w:szCs w:val="16"/>
              </w:rPr>
            </w:pPr>
          </w:p>
          <w:p w14:paraId="0DA28CBD" w14:textId="77777777" w:rsidR="00A429FB" w:rsidRPr="00B335FC" w:rsidRDefault="00A429FB" w:rsidP="00A429FB">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PTO-2224</w:t>
            </w:r>
          </w:p>
        </w:tc>
        <w:tc>
          <w:tcPr>
            <w:tcW w:w="3651" w:type="dxa"/>
            <w:tcBorders>
              <w:top w:val="single" w:sz="7" w:space="0" w:color="000000"/>
              <w:left w:val="single" w:sz="7" w:space="0" w:color="000000"/>
              <w:bottom w:val="single" w:sz="7" w:space="0" w:color="000000"/>
              <w:right w:val="single" w:sz="7" w:space="0" w:color="000000"/>
            </w:tcBorders>
          </w:tcPr>
          <w:p w14:paraId="0DA28CBE" w14:textId="77777777" w:rsidR="00A429FB" w:rsidRPr="00B335FC" w:rsidRDefault="00A429FB" w:rsidP="00A429FB">
            <w:pPr>
              <w:spacing w:line="120" w:lineRule="exact"/>
              <w:rPr>
                <w:rFonts w:ascii="Arial" w:hAnsi="Arial" w:cs="Arial"/>
                <w:sz w:val="16"/>
                <w:szCs w:val="16"/>
              </w:rPr>
            </w:pPr>
          </w:p>
          <w:p w14:paraId="0DA28CBF" w14:textId="77777777" w:rsidR="00A429FB" w:rsidRPr="00B335FC" w:rsidRDefault="00A429FB" w:rsidP="00A429FB">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renew a security identification badge for access to USPTO public facilities.</w:t>
            </w:r>
          </w:p>
          <w:p w14:paraId="0DA28CC0" w14:textId="77777777" w:rsidR="00A429FB" w:rsidRPr="00B335FC" w:rsidRDefault="00A429FB" w:rsidP="00A429FB">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process requests to renew security identification badges for public users.</w:t>
            </w:r>
          </w:p>
        </w:tc>
      </w:tr>
      <w:tr w:rsidR="00A429FB" w:rsidRPr="00B335FC" w14:paraId="0DA28CCC" w14:textId="77777777" w:rsidTr="00A429FB">
        <w:tc>
          <w:tcPr>
            <w:tcW w:w="900" w:type="dxa"/>
            <w:tcBorders>
              <w:top w:val="single" w:sz="7" w:space="0" w:color="000000"/>
              <w:left w:val="single" w:sz="7" w:space="0" w:color="000000"/>
              <w:bottom w:val="single" w:sz="7" w:space="0" w:color="000000"/>
              <w:right w:val="single" w:sz="7" w:space="0" w:color="000000"/>
            </w:tcBorders>
          </w:tcPr>
          <w:p w14:paraId="0DA28CC2" w14:textId="77777777" w:rsidR="00A429FB" w:rsidRDefault="00A429FB" w:rsidP="00A429FB">
            <w:pPr>
              <w:jc w:val="center"/>
              <w:rPr>
                <w:rFonts w:ascii="Arial" w:hAnsi="Arial" w:cs="Arial"/>
                <w:b/>
                <w:sz w:val="16"/>
                <w:szCs w:val="16"/>
              </w:rPr>
            </w:pPr>
          </w:p>
          <w:p w14:paraId="0DA28CC3" w14:textId="77777777" w:rsidR="00A429FB" w:rsidRPr="00E17161" w:rsidRDefault="00A429FB" w:rsidP="00A429FB">
            <w:pPr>
              <w:jc w:val="center"/>
              <w:rPr>
                <w:rFonts w:ascii="Arial" w:hAnsi="Arial" w:cs="Arial"/>
                <w:b/>
                <w:sz w:val="16"/>
                <w:szCs w:val="16"/>
              </w:rPr>
            </w:pPr>
            <w:r>
              <w:rPr>
                <w:rFonts w:ascii="Arial" w:hAnsi="Arial" w:cs="Arial"/>
                <w:b/>
                <w:sz w:val="16"/>
                <w:szCs w:val="16"/>
              </w:rPr>
              <w:t>7</w:t>
            </w:r>
          </w:p>
        </w:tc>
        <w:tc>
          <w:tcPr>
            <w:tcW w:w="3780" w:type="dxa"/>
            <w:tcBorders>
              <w:top w:val="single" w:sz="7" w:space="0" w:color="000000"/>
              <w:left w:val="single" w:sz="7" w:space="0" w:color="000000"/>
              <w:bottom w:val="single" w:sz="7" w:space="0" w:color="000000"/>
              <w:right w:val="single" w:sz="7" w:space="0" w:color="000000"/>
            </w:tcBorders>
            <w:vAlign w:val="center"/>
          </w:tcPr>
          <w:p w14:paraId="0DA28CC4" w14:textId="77777777" w:rsidR="00A429FB" w:rsidRDefault="00A429FB" w:rsidP="00A429FB">
            <w:pPr>
              <w:rPr>
                <w:rFonts w:ascii="Arial" w:hAnsi="Arial"/>
                <w:sz w:val="16"/>
              </w:rPr>
            </w:pPr>
          </w:p>
          <w:p w14:paraId="0DA28CC5" w14:textId="77777777" w:rsidR="00A429FB" w:rsidRDefault="00A429FB" w:rsidP="00A429FB">
            <w:pPr>
              <w:rPr>
                <w:rFonts w:ascii="Arial" w:hAnsi="Arial"/>
                <w:sz w:val="16"/>
              </w:rPr>
            </w:pPr>
            <w:r>
              <w:rPr>
                <w:rFonts w:ascii="Arial" w:hAnsi="Arial"/>
                <w:sz w:val="16"/>
              </w:rPr>
              <w:t xml:space="preserve">Replace Security Identification Badges for Public Users </w:t>
            </w:r>
          </w:p>
          <w:p w14:paraId="0DA28CC6" w14:textId="77777777" w:rsidR="00A429FB" w:rsidRDefault="00A429FB" w:rsidP="00A429FB">
            <w:pPr>
              <w:rPr>
                <w:rFonts w:ascii="Arial" w:hAnsi="Arial"/>
                <w:sz w:val="16"/>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0DA28CC7" w14:textId="77777777" w:rsidR="00A429FB" w:rsidRPr="00B335FC" w:rsidRDefault="00A429FB" w:rsidP="00A429FB">
            <w:pPr>
              <w:spacing w:line="120" w:lineRule="exact"/>
              <w:rPr>
                <w:rFonts w:ascii="Arial" w:hAnsi="Arial" w:cs="Arial"/>
                <w:sz w:val="16"/>
                <w:szCs w:val="16"/>
              </w:rPr>
            </w:pPr>
          </w:p>
          <w:p w14:paraId="0DA28CC8" w14:textId="77777777" w:rsidR="00A429FB" w:rsidRPr="00B335FC" w:rsidRDefault="00A429FB" w:rsidP="00A429FB">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PTO-2224</w:t>
            </w:r>
          </w:p>
        </w:tc>
        <w:tc>
          <w:tcPr>
            <w:tcW w:w="3651" w:type="dxa"/>
            <w:tcBorders>
              <w:top w:val="single" w:sz="7" w:space="0" w:color="000000"/>
              <w:left w:val="single" w:sz="7" w:space="0" w:color="000000"/>
              <w:bottom w:val="single" w:sz="7" w:space="0" w:color="000000"/>
              <w:right w:val="single" w:sz="7" w:space="0" w:color="000000"/>
            </w:tcBorders>
          </w:tcPr>
          <w:p w14:paraId="0DA28CC9" w14:textId="77777777" w:rsidR="00A429FB" w:rsidRPr="00B335FC" w:rsidRDefault="00A429FB" w:rsidP="00A429FB">
            <w:pPr>
              <w:spacing w:line="120" w:lineRule="exact"/>
              <w:rPr>
                <w:rFonts w:ascii="Arial" w:hAnsi="Arial" w:cs="Arial"/>
                <w:sz w:val="16"/>
                <w:szCs w:val="16"/>
              </w:rPr>
            </w:pPr>
          </w:p>
          <w:p w14:paraId="0DA28CCA" w14:textId="77777777" w:rsidR="00A429FB" w:rsidRPr="00B335FC" w:rsidRDefault="00A429FB" w:rsidP="00A429FB">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replace a lost security identification badge.</w:t>
            </w:r>
          </w:p>
          <w:p w14:paraId="0DA28CCB" w14:textId="77777777" w:rsidR="00A429FB" w:rsidRPr="00B335FC" w:rsidRDefault="00A429FB" w:rsidP="00A429FB">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update the user record and issue a replacement security identification badge.</w:t>
            </w:r>
          </w:p>
        </w:tc>
      </w:tr>
    </w:tbl>
    <w:p w14:paraId="0DA28CCD" w14:textId="77777777" w:rsidR="00FE4A25" w:rsidRDefault="00FE4A25" w:rsidP="001D0557">
      <w:pPr>
        <w:pStyle w:val="NoSpacing"/>
        <w:jc w:val="both"/>
        <w:rPr>
          <w:rFonts w:ascii="Arial" w:hAnsi="Arial" w:cs="Arial"/>
          <w:sz w:val="24"/>
        </w:rPr>
      </w:pPr>
    </w:p>
    <w:p w14:paraId="0DA28CCE" w14:textId="77777777" w:rsidR="00FE4A25" w:rsidRDefault="00FE4A25" w:rsidP="001D0557">
      <w:pPr>
        <w:pStyle w:val="NoSpacing"/>
        <w:jc w:val="both"/>
        <w:rPr>
          <w:rFonts w:ascii="Arial" w:hAnsi="Arial" w:cs="Arial"/>
          <w:sz w:val="24"/>
        </w:rPr>
      </w:pPr>
      <w:r>
        <w:rPr>
          <w:rFonts w:ascii="Arial" w:hAnsi="Arial" w:cs="Arial"/>
          <w:b/>
          <w:sz w:val="24"/>
        </w:rPr>
        <w:t>3.</w:t>
      </w:r>
      <w:r>
        <w:rPr>
          <w:rFonts w:ascii="Arial" w:hAnsi="Arial" w:cs="Arial"/>
          <w:b/>
          <w:sz w:val="24"/>
        </w:rPr>
        <w:tab/>
        <w:t>Use of Information Technology</w:t>
      </w:r>
    </w:p>
    <w:p w14:paraId="0DA28CCF" w14:textId="77777777" w:rsidR="00FE4A25" w:rsidRDefault="00FE4A25" w:rsidP="001D0557">
      <w:pPr>
        <w:pStyle w:val="NoSpacing"/>
        <w:jc w:val="both"/>
        <w:rPr>
          <w:rFonts w:ascii="Arial" w:hAnsi="Arial" w:cs="Arial"/>
          <w:sz w:val="24"/>
        </w:rPr>
      </w:pPr>
    </w:p>
    <w:p w14:paraId="0DA28CD0" w14:textId="77777777" w:rsidR="00FE4A25" w:rsidRDefault="00FE4A25" w:rsidP="001D0557">
      <w:pPr>
        <w:pStyle w:val="NoSpacing"/>
        <w:jc w:val="both"/>
        <w:rPr>
          <w:rFonts w:ascii="Arial" w:hAnsi="Arial" w:cs="Arial"/>
          <w:sz w:val="24"/>
        </w:rPr>
      </w:pPr>
      <w:r>
        <w:rPr>
          <w:rFonts w:ascii="Arial" w:hAnsi="Arial" w:cs="Arial"/>
          <w:sz w:val="24"/>
        </w:rPr>
        <w:t xml:space="preserve">Currently, the USPTO does not use automated, electronic, mechanical, or other technologies to obtain the information in this collection. The paper applications for the online </w:t>
      </w:r>
      <w:r w:rsidR="00A807C0">
        <w:rPr>
          <w:rFonts w:ascii="Arial" w:hAnsi="Arial" w:cs="Arial"/>
          <w:sz w:val="24"/>
        </w:rPr>
        <w:t>access accounts and the security identification badges are completed on site and handed to a USPTO staff member to enter into the electronic systems and issue the access account or security badge. Users must present proper identification and sign the application form. The electronic database permits lost or replacement security badges and access accounts to be quickly reissued upon confirming the identity of the requestor and updating any change information as necessary.</w:t>
      </w:r>
    </w:p>
    <w:p w14:paraId="0DA28CD1" w14:textId="77777777" w:rsidR="00A807C0" w:rsidRDefault="00A807C0" w:rsidP="001D0557">
      <w:pPr>
        <w:pStyle w:val="NoSpacing"/>
        <w:jc w:val="both"/>
        <w:rPr>
          <w:rFonts w:ascii="Arial" w:hAnsi="Arial" w:cs="Arial"/>
          <w:sz w:val="24"/>
        </w:rPr>
      </w:pPr>
    </w:p>
    <w:p w14:paraId="0DA28CD2" w14:textId="77777777" w:rsidR="00A807C0" w:rsidRDefault="00A807C0" w:rsidP="001D0557">
      <w:pPr>
        <w:pStyle w:val="NoSpacing"/>
        <w:jc w:val="both"/>
        <w:rPr>
          <w:rFonts w:ascii="Arial" w:hAnsi="Arial" w:cs="Arial"/>
          <w:sz w:val="24"/>
        </w:rPr>
      </w:pPr>
      <w:r>
        <w:rPr>
          <w:rFonts w:ascii="Arial" w:hAnsi="Arial" w:cs="Arial"/>
          <w:sz w:val="24"/>
        </w:rPr>
        <w:t xml:space="preserve">For the security identification badges, the USPTO also takes color digital photographs of the users to allow USPTO staff to verify the badge wearer’s identity on sight. </w:t>
      </w:r>
      <w:r w:rsidR="008804D3">
        <w:rPr>
          <w:rFonts w:ascii="Arial" w:hAnsi="Arial" w:cs="Arial"/>
          <w:sz w:val="24"/>
        </w:rPr>
        <w:t xml:space="preserve">These digital photographs are stored in the electronic badging database to facilitate the replacement of security badges as needed without retaking the photograph. </w:t>
      </w:r>
    </w:p>
    <w:p w14:paraId="0DA28CD3" w14:textId="77777777" w:rsidR="008804D3" w:rsidRDefault="008804D3" w:rsidP="001D0557">
      <w:pPr>
        <w:pStyle w:val="NoSpacing"/>
        <w:jc w:val="both"/>
        <w:rPr>
          <w:rFonts w:ascii="Arial" w:hAnsi="Arial" w:cs="Arial"/>
          <w:sz w:val="24"/>
        </w:rPr>
      </w:pPr>
    </w:p>
    <w:p w14:paraId="0DA28CD4" w14:textId="77777777" w:rsidR="008804D3" w:rsidRDefault="008804D3" w:rsidP="001D0557">
      <w:pPr>
        <w:pStyle w:val="NoSpacing"/>
        <w:jc w:val="both"/>
        <w:rPr>
          <w:rFonts w:ascii="Arial" w:hAnsi="Arial" w:cs="Arial"/>
          <w:sz w:val="24"/>
        </w:rPr>
      </w:pPr>
      <w:r>
        <w:rPr>
          <w:rFonts w:ascii="Arial" w:hAnsi="Arial" w:cs="Arial"/>
          <w:sz w:val="24"/>
        </w:rPr>
        <w:t>Since the information collected for the online access accounts and security identification badges must be verified in person, the USPTO does not plan to collect this information electronically. The USPTO has no plan to disseminate this information electronically or otherwise. Customers may download user training registration forms from the USPTO web site, but, at this time, the USPTO is not collecting the completed class registration forms electronically. If the USPTO later develops a means for electronic class registration, the USPTO will develop the associated forms and submit them to OMB for review and approval as necessary.</w:t>
      </w:r>
    </w:p>
    <w:p w14:paraId="0DA28CD5" w14:textId="77777777" w:rsidR="008804D3" w:rsidRDefault="008804D3" w:rsidP="001D0557">
      <w:pPr>
        <w:pStyle w:val="NoSpacing"/>
        <w:jc w:val="both"/>
        <w:rPr>
          <w:rFonts w:ascii="Arial" w:hAnsi="Arial" w:cs="Arial"/>
          <w:sz w:val="24"/>
        </w:rPr>
      </w:pPr>
    </w:p>
    <w:p w14:paraId="0DA28CD6" w14:textId="77777777" w:rsidR="008804D3" w:rsidRDefault="008804D3" w:rsidP="001D0557">
      <w:pPr>
        <w:pStyle w:val="NoSpacing"/>
        <w:jc w:val="both"/>
        <w:rPr>
          <w:rFonts w:ascii="Arial" w:hAnsi="Arial" w:cs="Arial"/>
          <w:sz w:val="24"/>
        </w:rPr>
      </w:pPr>
      <w:r>
        <w:rPr>
          <w:rFonts w:ascii="Arial" w:hAnsi="Arial" w:cs="Arial"/>
          <w:b/>
          <w:sz w:val="24"/>
        </w:rPr>
        <w:t xml:space="preserve">4. </w:t>
      </w:r>
      <w:r>
        <w:rPr>
          <w:rFonts w:ascii="Arial" w:hAnsi="Arial" w:cs="Arial"/>
          <w:b/>
          <w:sz w:val="24"/>
        </w:rPr>
        <w:tab/>
        <w:t>Efforts to Identify Duplication</w:t>
      </w:r>
    </w:p>
    <w:p w14:paraId="0DA28CD7" w14:textId="77777777" w:rsidR="008804D3" w:rsidRDefault="008804D3" w:rsidP="001D0557">
      <w:pPr>
        <w:pStyle w:val="NoSpacing"/>
        <w:jc w:val="both"/>
        <w:rPr>
          <w:rFonts w:ascii="Arial" w:hAnsi="Arial" w:cs="Arial"/>
          <w:sz w:val="24"/>
        </w:rPr>
      </w:pPr>
    </w:p>
    <w:p w14:paraId="0DA28CD8" w14:textId="77777777" w:rsidR="008804D3" w:rsidRDefault="008804D3" w:rsidP="001D0557">
      <w:pPr>
        <w:pStyle w:val="NoSpacing"/>
        <w:jc w:val="both"/>
        <w:rPr>
          <w:rFonts w:ascii="Arial" w:hAnsi="Arial" w:cs="Arial"/>
          <w:sz w:val="24"/>
        </w:rPr>
      </w:pPr>
      <w:r>
        <w:rPr>
          <w:rFonts w:ascii="Arial" w:hAnsi="Arial" w:cs="Arial"/>
          <w:sz w:val="24"/>
        </w:rPr>
        <w:t xml:space="preserve">The information is collected only when a customer requests an online access account, security identification badge, </w:t>
      </w:r>
      <w:r w:rsidR="00214519">
        <w:rPr>
          <w:rFonts w:ascii="Arial" w:hAnsi="Arial" w:cs="Arial"/>
          <w:sz w:val="24"/>
        </w:rPr>
        <w:t xml:space="preserve">or registers for a training class. Customers must provide </w:t>
      </w:r>
      <w:r w:rsidR="009B24C2">
        <w:rPr>
          <w:rFonts w:ascii="Arial" w:hAnsi="Arial" w:cs="Arial"/>
          <w:sz w:val="24"/>
        </w:rPr>
        <w:t xml:space="preserve">standard identifying information when making these requests, but these requests may only be filed at the USPTO and are not collected elsewhere. Safeguards within the database software discourage the issuing of multiple online access accounts or security badges to the same person. </w:t>
      </w:r>
      <w:r w:rsidR="001B10FE">
        <w:rPr>
          <w:rFonts w:ascii="Arial" w:hAnsi="Arial" w:cs="Arial"/>
          <w:sz w:val="24"/>
        </w:rPr>
        <w:t>Replacement online access accounts and security identification badges may be issues upon verifying the user’s personal information and updating the database as necessary.</w:t>
      </w:r>
    </w:p>
    <w:p w14:paraId="0DA28CD9" w14:textId="77777777" w:rsidR="001B10FE" w:rsidRDefault="001B10FE" w:rsidP="001D0557">
      <w:pPr>
        <w:pStyle w:val="NoSpacing"/>
        <w:jc w:val="both"/>
        <w:rPr>
          <w:rFonts w:ascii="Arial" w:hAnsi="Arial" w:cs="Arial"/>
          <w:sz w:val="24"/>
        </w:rPr>
      </w:pPr>
    </w:p>
    <w:p w14:paraId="0DA28CDA" w14:textId="77777777" w:rsidR="001B10FE" w:rsidRDefault="001B10FE" w:rsidP="001D0557">
      <w:pPr>
        <w:pStyle w:val="NoSpacing"/>
        <w:jc w:val="both"/>
        <w:rPr>
          <w:rFonts w:ascii="Arial" w:hAnsi="Arial" w:cs="Arial"/>
          <w:sz w:val="24"/>
        </w:rPr>
      </w:pPr>
      <w:r>
        <w:rPr>
          <w:rFonts w:ascii="Arial" w:hAnsi="Arial" w:cs="Arial"/>
          <w:b/>
          <w:sz w:val="24"/>
        </w:rPr>
        <w:t xml:space="preserve">5. </w:t>
      </w:r>
      <w:r>
        <w:rPr>
          <w:rFonts w:ascii="Arial" w:hAnsi="Arial" w:cs="Arial"/>
          <w:b/>
          <w:sz w:val="24"/>
        </w:rPr>
        <w:tab/>
        <w:t>Minimizing Burden to Small Entities</w:t>
      </w:r>
      <w:r>
        <w:rPr>
          <w:rFonts w:ascii="Arial" w:hAnsi="Arial" w:cs="Arial"/>
          <w:sz w:val="24"/>
        </w:rPr>
        <w:t xml:space="preserve"> </w:t>
      </w:r>
    </w:p>
    <w:p w14:paraId="0DA28CDB" w14:textId="77777777" w:rsidR="001B10FE" w:rsidRDefault="001B10FE" w:rsidP="001D0557">
      <w:pPr>
        <w:pStyle w:val="NoSpacing"/>
        <w:jc w:val="both"/>
        <w:rPr>
          <w:rFonts w:ascii="Arial" w:hAnsi="Arial" w:cs="Arial"/>
          <w:sz w:val="24"/>
        </w:rPr>
      </w:pPr>
    </w:p>
    <w:p w14:paraId="0DA28CDC" w14:textId="77777777" w:rsidR="001B10FE" w:rsidRDefault="001B10FE" w:rsidP="001D0557">
      <w:pPr>
        <w:pStyle w:val="NoSpacing"/>
        <w:jc w:val="both"/>
        <w:rPr>
          <w:rFonts w:ascii="Arial" w:hAnsi="Arial" w:cs="Arial"/>
          <w:sz w:val="24"/>
        </w:rPr>
      </w:pPr>
      <w:r>
        <w:rPr>
          <w:rFonts w:ascii="Arial" w:hAnsi="Arial" w:cs="Arial"/>
          <w:sz w:val="24"/>
        </w:rPr>
        <w:t xml:space="preserve">This information collection does not impose a significant economic impact on small entities or small businesses. This information must be provided by the user and is not available from any other source. The same information is required of every application. </w:t>
      </w:r>
    </w:p>
    <w:p w14:paraId="0DA28CDD" w14:textId="77777777" w:rsidR="00EF6EE7" w:rsidRDefault="00EF6EE7" w:rsidP="001D0557">
      <w:pPr>
        <w:pStyle w:val="NoSpacing"/>
        <w:jc w:val="both"/>
        <w:rPr>
          <w:rFonts w:ascii="Arial" w:hAnsi="Arial" w:cs="Arial"/>
          <w:sz w:val="24"/>
        </w:rPr>
      </w:pPr>
    </w:p>
    <w:p w14:paraId="0DA28CDE" w14:textId="77777777" w:rsidR="00EF6EE7" w:rsidRDefault="00EF6EE7" w:rsidP="001D0557">
      <w:pPr>
        <w:pStyle w:val="NoSpacing"/>
        <w:jc w:val="both"/>
        <w:rPr>
          <w:rFonts w:ascii="Arial" w:hAnsi="Arial" w:cs="Arial"/>
          <w:sz w:val="24"/>
        </w:rPr>
      </w:pPr>
      <w:r>
        <w:rPr>
          <w:rFonts w:ascii="Arial" w:hAnsi="Arial" w:cs="Arial"/>
          <w:b/>
          <w:sz w:val="24"/>
        </w:rPr>
        <w:t xml:space="preserve">6. </w:t>
      </w:r>
      <w:r>
        <w:rPr>
          <w:rFonts w:ascii="Arial" w:hAnsi="Arial" w:cs="Arial"/>
          <w:b/>
          <w:sz w:val="24"/>
        </w:rPr>
        <w:tab/>
        <w:t>Correspondence of Less Frequent Collection</w:t>
      </w:r>
    </w:p>
    <w:p w14:paraId="0DA28CDF" w14:textId="77777777" w:rsidR="00EF6EE7" w:rsidRDefault="00EF6EE7" w:rsidP="001D0557">
      <w:pPr>
        <w:pStyle w:val="NoSpacing"/>
        <w:jc w:val="both"/>
        <w:rPr>
          <w:rFonts w:ascii="Arial" w:hAnsi="Arial" w:cs="Arial"/>
          <w:sz w:val="24"/>
        </w:rPr>
      </w:pPr>
    </w:p>
    <w:p w14:paraId="0DA28CE0" w14:textId="77777777" w:rsidR="00EF6EE7" w:rsidRDefault="004E4F5E" w:rsidP="001D0557">
      <w:pPr>
        <w:pStyle w:val="NoSpacing"/>
        <w:jc w:val="both"/>
        <w:rPr>
          <w:rFonts w:ascii="Arial" w:hAnsi="Arial" w:cs="Arial"/>
          <w:sz w:val="24"/>
        </w:rPr>
      </w:pPr>
      <w:r>
        <w:rPr>
          <w:rFonts w:ascii="Arial" w:hAnsi="Arial" w:cs="Arial"/>
          <w:sz w:val="24"/>
        </w:rPr>
        <w:t xml:space="preserve">The information is collected only when the public user accesses the public facilities at the USPTO or when the user registers for a training class. The information for the online access accounts and security identification badges is collected only once, on the user’s first visit, and allows subsequent visits while the user’s account and badge are valid. Obtaining a security </w:t>
      </w:r>
      <w:r w:rsidR="00063A7C">
        <w:rPr>
          <w:rFonts w:ascii="Arial" w:hAnsi="Arial" w:cs="Arial"/>
          <w:sz w:val="24"/>
        </w:rPr>
        <w:t xml:space="preserve">identification badge will allow users to access the public facilities without having to sign in manually each time they enter. </w:t>
      </w:r>
      <w:r w:rsidR="00A95BE9">
        <w:rPr>
          <w:rFonts w:ascii="Arial" w:hAnsi="Arial" w:cs="Arial"/>
          <w:sz w:val="24"/>
        </w:rPr>
        <w:t xml:space="preserve">Annual renewal of the access account or security badge, or replacement when necessary, requires validating, and updating the minimum </w:t>
      </w:r>
      <w:r w:rsidR="0010573C">
        <w:rPr>
          <w:rFonts w:ascii="Arial" w:hAnsi="Arial" w:cs="Arial"/>
          <w:sz w:val="24"/>
        </w:rPr>
        <w:t>information as necessary in order to maintain the user records.</w:t>
      </w:r>
    </w:p>
    <w:p w14:paraId="0DA28CE1" w14:textId="77777777" w:rsidR="0010573C" w:rsidRDefault="0010573C" w:rsidP="001D0557">
      <w:pPr>
        <w:pStyle w:val="NoSpacing"/>
        <w:jc w:val="both"/>
        <w:rPr>
          <w:rFonts w:ascii="Arial" w:hAnsi="Arial" w:cs="Arial"/>
          <w:sz w:val="24"/>
        </w:rPr>
      </w:pPr>
    </w:p>
    <w:p w14:paraId="0DA28CE2" w14:textId="77777777" w:rsidR="0010573C" w:rsidRDefault="0010573C" w:rsidP="001D0557">
      <w:pPr>
        <w:pStyle w:val="NoSpacing"/>
        <w:jc w:val="both"/>
        <w:rPr>
          <w:rFonts w:ascii="Arial" w:hAnsi="Arial" w:cs="Arial"/>
          <w:sz w:val="24"/>
        </w:rPr>
      </w:pPr>
      <w:r>
        <w:rPr>
          <w:rFonts w:ascii="Arial" w:hAnsi="Arial" w:cs="Arial"/>
          <w:sz w:val="24"/>
        </w:rPr>
        <w:t xml:space="preserve">If the information for online access accounts and security identification badges were not collected, public access to accurate and complete </w:t>
      </w:r>
      <w:r w:rsidR="008E3E36">
        <w:rPr>
          <w:rFonts w:ascii="Arial" w:hAnsi="Arial" w:cs="Arial"/>
          <w:sz w:val="24"/>
        </w:rPr>
        <w:t xml:space="preserve">search collections would be at risk and the USPTO would not be able to identify and contact users who abuse their search privileges. Therefore, this collection of information could not be conducted less frequently. </w:t>
      </w:r>
    </w:p>
    <w:p w14:paraId="0DA28CE3" w14:textId="77777777" w:rsidR="008E3E36" w:rsidRDefault="008E3E36" w:rsidP="001D0557">
      <w:pPr>
        <w:pStyle w:val="NoSpacing"/>
        <w:jc w:val="both"/>
        <w:rPr>
          <w:rFonts w:ascii="Arial" w:hAnsi="Arial" w:cs="Arial"/>
          <w:sz w:val="24"/>
        </w:rPr>
      </w:pPr>
    </w:p>
    <w:p w14:paraId="0DA28CE4" w14:textId="77777777" w:rsidR="008E3E36" w:rsidRDefault="008E3E36" w:rsidP="001D0557">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w:t>
      </w:r>
    </w:p>
    <w:p w14:paraId="0DA28CE5" w14:textId="77777777" w:rsidR="008E3E36" w:rsidRDefault="008E3E36" w:rsidP="001D0557">
      <w:pPr>
        <w:pStyle w:val="NoSpacing"/>
        <w:jc w:val="both"/>
        <w:rPr>
          <w:rFonts w:ascii="Arial" w:hAnsi="Arial" w:cs="Arial"/>
          <w:sz w:val="24"/>
        </w:rPr>
      </w:pPr>
    </w:p>
    <w:p w14:paraId="0DA28CE6" w14:textId="77777777" w:rsidR="008E3E36" w:rsidRDefault="008E3E36" w:rsidP="001D0557">
      <w:pPr>
        <w:pStyle w:val="NoSpacing"/>
        <w:jc w:val="both"/>
        <w:rPr>
          <w:rFonts w:ascii="Arial" w:hAnsi="Arial" w:cs="Arial"/>
          <w:sz w:val="24"/>
        </w:rPr>
      </w:pPr>
      <w:r>
        <w:rPr>
          <w:rFonts w:ascii="Arial" w:hAnsi="Arial" w:cs="Arial"/>
          <w:sz w:val="24"/>
        </w:rPr>
        <w:t>There are no special circumstances associated with this collection of information.</w:t>
      </w:r>
    </w:p>
    <w:p w14:paraId="0DA28CE7" w14:textId="77777777" w:rsidR="008E3E36" w:rsidRDefault="008E3E36" w:rsidP="001D0557">
      <w:pPr>
        <w:pStyle w:val="NoSpacing"/>
        <w:jc w:val="both"/>
        <w:rPr>
          <w:rFonts w:ascii="Arial" w:hAnsi="Arial" w:cs="Arial"/>
          <w:sz w:val="24"/>
        </w:rPr>
      </w:pPr>
    </w:p>
    <w:p w14:paraId="0DA28CE8" w14:textId="77777777" w:rsidR="008E3E36" w:rsidRDefault="008E3E36" w:rsidP="001D0557">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 Outside the Agency</w:t>
      </w:r>
    </w:p>
    <w:p w14:paraId="0DA28CE9" w14:textId="77777777" w:rsidR="008E3E36" w:rsidRDefault="008E3E36" w:rsidP="001D0557">
      <w:pPr>
        <w:pStyle w:val="NoSpacing"/>
        <w:jc w:val="both"/>
        <w:rPr>
          <w:rFonts w:ascii="Arial" w:hAnsi="Arial" w:cs="Arial"/>
          <w:sz w:val="24"/>
        </w:rPr>
      </w:pPr>
    </w:p>
    <w:p w14:paraId="7FCE975A" w14:textId="5583D2C6" w:rsidR="00F70E23" w:rsidRDefault="008E3E36" w:rsidP="001D0557">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sidR="00EB3B70">
        <w:rPr>
          <w:rFonts w:ascii="Arial" w:hAnsi="Arial" w:cs="Arial"/>
          <w:sz w:val="24"/>
        </w:rPr>
        <w:t xml:space="preserve"> on January 29</w:t>
      </w:r>
      <w:r w:rsidR="00EB3B70" w:rsidRPr="00EB3B70">
        <w:rPr>
          <w:rFonts w:ascii="Arial" w:hAnsi="Arial" w:cs="Arial"/>
          <w:sz w:val="24"/>
          <w:vertAlign w:val="superscript"/>
        </w:rPr>
        <w:t>th</w:t>
      </w:r>
      <w:r w:rsidR="00EB3B70">
        <w:rPr>
          <w:rFonts w:ascii="Arial" w:hAnsi="Arial" w:cs="Arial"/>
          <w:sz w:val="24"/>
        </w:rPr>
        <w:t xml:space="preserve">, 2018 (83 </w:t>
      </w:r>
      <w:r w:rsidR="00A83336">
        <w:rPr>
          <w:rFonts w:ascii="Arial" w:hAnsi="Arial" w:cs="Arial"/>
          <w:sz w:val="24"/>
        </w:rPr>
        <w:t>Fed. Reg.</w:t>
      </w:r>
      <w:r w:rsidR="00EB3B70">
        <w:rPr>
          <w:rFonts w:ascii="Arial" w:hAnsi="Arial" w:cs="Arial"/>
          <w:sz w:val="24"/>
        </w:rPr>
        <w:t xml:space="preserve"> 4036)</w:t>
      </w:r>
      <w:r>
        <w:rPr>
          <w:rFonts w:ascii="Arial" w:hAnsi="Arial" w:cs="Arial"/>
          <w:sz w:val="24"/>
        </w:rPr>
        <w:t>. The comment period ended on</w:t>
      </w:r>
      <w:r w:rsidR="00EB3B70">
        <w:rPr>
          <w:rFonts w:ascii="Arial" w:hAnsi="Arial" w:cs="Arial"/>
          <w:sz w:val="24"/>
        </w:rPr>
        <w:t xml:space="preserve"> March 30</w:t>
      </w:r>
      <w:r w:rsidR="00EB3B70" w:rsidRPr="00EB3B70">
        <w:rPr>
          <w:rFonts w:ascii="Arial" w:hAnsi="Arial" w:cs="Arial"/>
          <w:sz w:val="24"/>
          <w:vertAlign w:val="superscript"/>
        </w:rPr>
        <w:t>th</w:t>
      </w:r>
      <w:r w:rsidR="00EB3B70">
        <w:rPr>
          <w:rFonts w:ascii="Arial" w:hAnsi="Arial" w:cs="Arial"/>
          <w:sz w:val="24"/>
        </w:rPr>
        <w:t>, 2018</w:t>
      </w:r>
      <w:r w:rsidR="00D90D6E">
        <w:rPr>
          <w:rFonts w:ascii="Arial" w:hAnsi="Arial" w:cs="Arial"/>
          <w:sz w:val="24"/>
        </w:rPr>
        <w:t xml:space="preserve">. </w:t>
      </w:r>
      <w:r w:rsidR="00D44AB2">
        <w:rPr>
          <w:rFonts w:ascii="Arial" w:hAnsi="Arial" w:cs="Arial"/>
          <w:sz w:val="24"/>
        </w:rPr>
        <w:t xml:space="preserve">One comment was received. </w:t>
      </w:r>
      <w:r w:rsidR="00F70E23">
        <w:rPr>
          <w:rFonts w:ascii="Arial" w:hAnsi="Arial" w:cs="Arial"/>
          <w:sz w:val="24"/>
        </w:rPr>
        <w:t xml:space="preserve">There were </w:t>
      </w:r>
      <w:r w:rsidR="00F55422">
        <w:rPr>
          <w:rFonts w:ascii="Arial" w:hAnsi="Arial" w:cs="Arial"/>
          <w:sz w:val="24"/>
        </w:rPr>
        <w:t>four</w:t>
      </w:r>
      <w:r w:rsidR="00F70E23">
        <w:rPr>
          <w:rFonts w:ascii="Arial" w:hAnsi="Arial" w:cs="Arial"/>
          <w:sz w:val="24"/>
        </w:rPr>
        <w:t xml:space="preserve"> different points made by the commentor in the comment. </w:t>
      </w:r>
    </w:p>
    <w:p w14:paraId="3000EDA7" w14:textId="77777777" w:rsidR="00F70E23" w:rsidRDefault="00F70E23" w:rsidP="001D0557">
      <w:pPr>
        <w:pStyle w:val="NoSpacing"/>
        <w:jc w:val="both"/>
        <w:rPr>
          <w:rFonts w:ascii="Arial" w:hAnsi="Arial" w:cs="Arial"/>
          <w:sz w:val="24"/>
        </w:rPr>
      </w:pPr>
    </w:p>
    <w:p w14:paraId="5F9A4E0E" w14:textId="0E03AB17" w:rsidR="00F55422" w:rsidRPr="00F55422" w:rsidRDefault="00F55422" w:rsidP="001D0557">
      <w:pPr>
        <w:pStyle w:val="NoSpacing"/>
        <w:jc w:val="both"/>
        <w:rPr>
          <w:rFonts w:ascii="Arial" w:hAnsi="Arial" w:cs="Arial"/>
          <w:color w:val="000000" w:themeColor="text1"/>
          <w:sz w:val="24"/>
          <w:szCs w:val="24"/>
        </w:rPr>
      </w:pPr>
      <w:r w:rsidRPr="00F55422">
        <w:rPr>
          <w:rFonts w:ascii="Arial" w:hAnsi="Arial" w:cs="Arial"/>
          <w:color w:val="000000" w:themeColor="text1"/>
          <w:sz w:val="24"/>
          <w:szCs w:val="24"/>
        </w:rPr>
        <w:t xml:space="preserve">One </w:t>
      </w:r>
      <w:r>
        <w:rPr>
          <w:rFonts w:ascii="Arial" w:hAnsi="Arial" w:cs="Arial"/>
          <w:color w:val="000000" w:themeColor="text1"/>
          <w:sz w:val="24"/>
          <w:szCs w:val="24"/>
        </w:rPr>
        <w:t>point</w:t>
      </w:r>
      <w:r w:rsidRPr="00F55422">
        <w:rPr>
          <w:rFonts w:ascii="Arial" w:hAnsi="Arial" w:cs="Arial"/>
          <w:color w:val="000000" w:themeColor="text1"/>
          <w:sz w:val="24"/>
          <w:szCs w:val="24"/>
        </w:rPr>
        <w:t xml:space="preserve"> concurred with the USPTO’s burden hour estimates.  Another </w:t>
      </w:r>
      <w:r w:rsidR="009349C2">
        <w:rPr>
          <w:rFonts w:ascii="Arial" w:hAnsi="Arial" w:cs="Arial"/>
          <w:color w:val="000000" w:themeColor="text1"/>
          <w:sz w:val="24"/>
          <w:szCs w:val="24"/>
        </w:rPr>
        <w:t>point</w:t>
      </w:r>
      <w:r w:rsidRPr="00F55422">
        <w:rPr>
          <w:rFonts w:ascii="Arial" w:hAnsi="Arial" w:cs="Arial"/>
          <w:color w:val="000000" w:themeColor="text1"/>
          <w:sz w:val="24"/>
          <w:szCs w:val="24"/>
        </w:rPr>
        <w:t xml:space="preserve"> recommended making the forms electronically available and fillable, which is an enhancement the USPTO </w:t>
      </w:r>
      <w:r w:rsidR="009349C2">
        <w:rPr>
          <w:rFonts w:ascii="Arial" w:hAnsi="Arial" w:cs="Arial"/>
          <w:color w:val="000000" w:themeColor="text1"/>
          <w:sz w:val="24"/>
          <w:szCs w:val="24"/>
        </w:rPr>
        <w:t>is</w:t>
      </w:r>
      <w:r w:rsidRPr="00F55422">
        <w:rPr>
          <w:rFonts w:ascii="Arial" w:hAnsi="Arial" w:cs="Arial"/>
          <w:color w:val="000000" w:themeColor="text1"/>
          <w:sz w:val="24"/>
          <w:szCs w:val="24"/>
        </w:rPr>
        <w:t xml:space="preserve"> tak</w:t>
      </w:r>
      <w:r w:rsidR="009349C2">
        <w:rPr>
          <w:rFonts w:ascii="Arial" w:hAnsi="Arial" w:cs="Arial"/>
          <w:color w:val="000000" w:themeColor="text1"/>
          <w:sz w:val="24"/>
          <w:szCs w:val="24"/>
        </w:rPr>
        <w:t>ing</w:t>
      </w:r>
      <w:r w:rsidRPr="00F55422">
        <w:rPr>
          <w:rFonts w:ascii="Arial" w:hAnsi="Arial" w:cs="Arial"/>
          <w:color w:val="000000" w:themeColor="text1"/>
          <w:sz w:val="24"/>
          <w:szCs w:val="24"/>
        </w:rPr>
        <w:t xml:space="preserve"> under consideration. The remaining comments appear to suggest enhancements to security measures for individuals entering the facility, such as conducting full background checks and requiring the presentation of two forms of identification (instead of one).  These suggestions </w:t>
      </w:r>
      <w:r>
        <w:rPr>
          <w:rFonts w:ascii="Arial" w:hAnsi="Arial" w:cs="Arial"/>
          <w:color w:val="000000" w:themeColor="text1"/>
          <w:sz w:val="24"/>
          <w:szCs w:val="24"/>
        </w:rPr>
        <w:t>were considered but</w:t>
      </w:r>
      <w:r w:rsidRPr="00F55422">
        <w:rPr>
          <w:rFonts w:ascii="Arial" w:hAnsi="Arial" w:cs="Arial"/>
          <w:color w:val="000000" w:themeColor="text1"/>
          <w:sz w:val="24"/>
          <w:szCs w:val="24"/>
        </w:rPr>
        <w:t xml:space="preserve"> not adopted because the additional information are unnecessary and the requirements would be burdensome on Respondents. </w:t>
      </w:r>
    </w:p>
    <w:p w14:paraId="3BCB69F8" w14:textId="77777777" w:rsidR="00F70E23" w:rsidRDefault="00F70E23" w:rsidP="001D0557">
      <w:pPr>
        <w:pStyle w:val="NoSpacing"/>
        <w:jc w:val="both"/>
        <w:rPr>
          <w:rFonts w:ascii="Arial" w:hAnsi="Arial" w:cs="Arial"/>
          <w:sz w:val="24"/>
        </w:rPr>
      </w:pPr>
    </w:p>
    <w:p w14:paraId="110268DF" w14:textId="0CDABCC4" w:rsidR="00A01DD4" w:rsidRDefault="00D90D6E" w:rsidP="001D0557">
      <w:pPr>
        <w:pStyle w:val="NoSpacing"/>
        <w:jc w:val="both"/>
        <w:rPr>
          <w:rFonts w:ascii="Arial" w:hAnsi="Arial" w:cs="Arial"/>
          <w:sz w:val="24"/>
        </w:rPr>
      </w:pPr>
      <w:r>
        <w:rPr>
          <w:rFonts w:ascii="Arial" w:hAnsi="Arial" w:cs="Arial"/>
          <w:sz w:val="24"/>
        </w:rPr>
        <w:t xml:space="preserve">The USPTO has long-standing relationships with groups who frequently communicate their views on information collections, including the American Bar Association (ABA), American Intellectual Property Law Association (AIPLA), and International Trademark Association (INTA), as well as business groups, inventor associations, and users of our public facilities. Views expressed by these groups are considered in developing proposals for information collection requirements and during the renewal of an information collection. </w:t>
      </w:r>
    </w:p>
    <w:p w14:paraId="247DE584" w14:textId="77777777" w:rsidR="00A01DD4" w:rsidRDefault="00A01DD4" w:rsidP="001D0557">
      <w:pPr>
        <w:pStyle w:val="NoSpacing"/>
        <w:jc w:val="both"/>
        <w:rPr>
          <w:rFonts w:ascii="Arial" w:hAnsi="Arial" w:cs="Arial"/>
          <w:sz w:val="24"/>
        </w:rPr>
      </w:pPr>
    </w:p>
    <w:p w14:paraId="0DA28CEE" w14:textId="77777777" w:rsidR="00D90D6E" w:rsidRDefault="00D90D6E" w:rsidP="001D0557">
      <w:pPr>
        <w:pStyle w:val="NoSpacing"/>
        <w:jc w:val="both"/>
        <w:rPr>
          <w:rFonts w:ascii="Arial" w:hAnsi="Arial" w:cs="Arial"/>
          <w:sz w:val="24"/>
        </w:rPr>
      </w:pPr>
      <w:r>
        <w:rPr>
          <w:rFonts w:ascii="Arial" w:hAnsi="Arial" w:cs="Arial"/>
          <w:b/>
          <w:sz w:val="24"/>
        </w:rPr>
        <w:t>9.</w:t>
      </w:r>
      <w:r>
        <w:rPr>
          <w:rFonts w:ascii="Arial" w:hAnsi="Arial" w:cs="Arial"/>
          <w:b/>
          <w:sz w:val="24"/>
        </w:rPr>
        <w:tab/>
        <w:t>Payments or Gifts to Respondents</w:t>
      </w:r>
    </w:p>
    <w:p w14:paraId="0DA28CEF" w14:textId="77777777" w:rsidR="00D90D6E" w:rsidRDefault="00D90D6E" w:rsidP="001D0557">
      <w:pPr>
        <w:pStyle w:val="NoSpacing"/>
        <w:jc w:val="both"/>
        <w:rPr>
          <w:rFonts w:ascii="Arial" w:hAnsi="Arial" w:cs="Arial"/>
          <w:sz w:val="24"/>
        </w:rPr>
      </w:pPr>
    </w:p>
    <w:p w14:paraId="0DA28CF0" w14:textId="77777777" w:rsidR="00D90D6E" w:rsidRDefault="00A0431A" w:rsidP="001D0557">
      <w:pPr>
        <w:pStyle w:val="NoSpacing"/>
        <w:jc w:val="both"/>
        <w:rPr>
          <w:rFonts w:ascii="Arial" w:hAnsi="Arial" w:cs="Arial"/>
          <w:b/>
          <w:sz w:val="24"/>
        </w:rPr>
      </w:pPr>
      <w:r>
        <w:rPr>
          <w:rFonts w:ascii="Arial" w:hAnsi="Arial" w:cs="Arial"/>
          <w:sz w:val="24"/>
        </w:rPr>
        <w:t xml:space="preserve">This information collection does not involve a payment or gift to any respondent. </w:t>
      </w:r>
    </w:p>
    <w:p w14:paraId="0DA28CF1" w14:textId="77777777" w:rsidR="00A0431A" w:rsidRDefault="00A0431A" w:rsidP="001D0557">
      <w:pPr>
        <w:pStyle w:val="NoSpacing"/>
        <w:jc w:val="both"/>
        <w:rPr>
          <w:rFonts w:ascii="Arial" w:hAnsi="Arial" w:cs="Arial"/>
          <w:b/>
          <w:sz w:val="24"/>
        </w:rPr>
      </w:pPr>
    </w:p>
    <w:p w14:paraId="0DA28CF2" w14:textId="77777777" w:rsidR="00A0431A" w:rsidRDefault="00A0431A" w:rsidP="001D0557">
      <w:pPr>
        <w:pStyle w:val="NoSpacing"/>
        <w:jc w:val="both"/>
        <w:rPr>
          <w:rFonts w:ascii="Arial" w:hAnsi="Arial" w:cs="Arial"/>
          <w:sz w:val="24"/>
        </w:rPr>
      </w:pPr>
      <w:r>
        <w:rPr>
          <w:rFonts w:ascii="Arial" w:hAnsi="Arial" w:cs="Arial"/>
          <w:b/>
          <w:sz w:val="24"/>
        </w:rPr>
        <w:t xml:space="preserve">10. </w:t>
      </w:r>
      <w:r>
        <w:rPr>
          <w:rFonts w:ascii="Arial" w:hAnsi="Arial" w:cs="Arial"/>
          <w:b/>
          <w:sz w:val="24"/>
        </w:rPr>
        <w:tab/>
        <w:t>Assurance of Confidentiality</w:t>
      </w:r>
    </w:p>
    <w:p w14:paraId="0DA28CF3" w14:textId="77777777" w:rsidR="00A0431A" w:rsidRDefault="00A0431A" w:rsidP="001D0557">
      <w:pPr>
        <w:pStyle w:val="NoSpacing"/>
        <w:jc w:val="both"/>
        <w:rPr>
          <w:rFonts w:ascii="Arial" w:hAnsi="Arial" w:cs="Arial"/>
          <w:sz w:val="24"/>
        </w:rPr>
      </w:pPr>
    </w:p>
    <w:p w14:paraId="0DA28CF4" w14:textId="77777777" w:rsidR="00A0431A" w:rsidRDefault="00A0431A" w:rsidP="001D0557">
      <w:pPr>
        <w:pStyle w:val="NoSpacing"/>
        <w:jc w:val="both"/>
        <w:rPr>
          <w:rFonts w:ascii="Arial" w:hAnsi="Arial" w:cs="Arial"/>
          <w:sz w:val="24"/>
        </w:rPr>
      </w:pPr>
      <w:r>
        <w:rPr>
          <w:rFonts w:ascii="Arial" w:hAnsi="Arial" w:cs="Arial"/>
          <w:sz w:val="24"/>
        </w:rPr>
        <w:t xml:space="preserve">Due to the fact that personal information, such as personal addresses and telephone numbers, is collected, and that a digital photograph of the user is taken and stored in a database, this information collection has been examined under the Privacy Act. An amended Privacy Act System of Records Notice entitled “PAT/TM-18 USPTO Identification and Security Access Control Systems” for security identification badges for individuals who access USPTO facilities was published in the </w:t>
      </w:r>
      <w:r>
        <w:rPr>
          <w:rFonts w:ascii="Arial" w:hAnsi="Arial" w:cs="Arial"/>
          <w:i/>
          <w:sz w:val="24"/>
        </w:rPr>
        <w:t>Federal Register</w:t>
      </w:r>
      <w:r>
        <w:rPr>
          <w:rFonts w:ascii="Arial" w:hAnsi="Arial" w:cs="Arial"/>
          <w:sz w:val="24"/>
        </w:rPr>
        <w:t xml:space="preserve"> on December 14, 2014 (69 Fed. Reg. 74502).</w:t>
      </w:r>
    </w:p>
    <w:p w14:paraId="0DA28CF5" w14:textId="77777777" w:rsidR="00A0431A" w:rsidRDefault="00A0431A" w:rsidP="001D0557">
      <w:pPr>
        <w:pStyle w:val="NoSpacing"/>
        <w:jc w:val="both"/>
        <w:rPr>
          <w:rFonts w:ascii="Arial" w:hAnsi="Arial" w:cs="Arial"/>
          <w:sz w:val="24"/>
        </w:rPr>
      </w:pPr>
    </w:p>
    <w:p w14:paraId="0DA28CF6" w14:textId="77777777" w:rsidR="00A0431A" w:rsidRDefault="00F60CB7" w:rsidP="00F60CB7">
      <w:pPr>
        <w:pStyle w:val="NoSpacing"/>
        <w:jc w:val="both"/>
        <w:rPr>
          <w:rFonts w:ascii="Arial" w:hAnsi="Arial" w:cs="Arial"/>
          <w:sz w:val="24"/>
        </w:rPr>
      </w:pPr>
      <w:r w:rsidRPr="00F60CB7">
        <w:rPr>
          <w:rFonts w:ascii="Arial" w:hAnsi="Arial" w:cs="Arial"/>
          <w:sz w:val="24"/>
        </w:rPr>
        <w:t>Records for public users are kept in secured premises with physical and electronic access</w:t>
      </w:r>
      <w:r>
        <w:rPr>
          <w:rFonts w:ascii="Arial" w:hAnsi="Arial" w:cs="Arial"/>
          <w:sz w:val="24"/>
        </w:rPr>
        <w:t xml:space="preserve"> to the information limited to staff members whose official duties require it. The information is available to the extent required by law and as allowed under the Freedom of Information Act (FOIA) and the Privacy Act. Personal addresses, personal telephone numbers, and the digital photographs are kept confidential; business addresses or telephone numbers could be provided in response to a FOIA request. Completed user training forms are retained and organized by class date, not by name or other personal identifier. </w:t>
      </w:r>
    </w:p>
    <w:p w14:paraId="0DA28CF7" w14:textId="77777777" w:rsidR="007C7351" w:rsidRDefault="007C7351" w:rsidP="00F60CB7">
      <w:pPr>
        <w:pStyle w:val="NoSpacing"/>
        <w:jc w:val="both"/>
        <w:rPr>
          <w:rFonts w:ascii="Arial" w:hAnsi="Arial" w:cs="Arial"/>
          <w:sz w:val="24"/>
        </w:rPr>
      </w:pPr>
    </w:p>
    <w:p w14:paraId="0DA28CF8" w14:textId="77777777" w:rsidR="007C7351" w:rsidRDefault="007C7351" w:rsidP="00F60CB7">
      <w:pPr>
        <w:pStyle w:val="NoSpacing"/>
        <w:jc w:val="both"/>
        <w:rPr>
          <w:rFonts w:ascii="Arial" w:hAnsi="Arial" w:cs="Arial"/>
          <w:sz w:val="24"/>
        </w:rPr>
      </w:pPr>
      <w:r>
        <w:rPr>
          <w:rFonts w:ascii="Arial" w:hAnsi="Arial" w:cs="Arial"/>
          <w:b/>
          <w:sz w:val="24"/>
        </w:rPr>
        <w:t xml:space="preserve">11. </w:t>
      </w:r>
      <w:r>
        <w:rPr>
          <w:rFonts w:ascii="Arial" w:hAnsi="Arial" w:cs="Arial"/>
          <w:b/>
          <w:sz w:val="24"/>
        </w:rPr>
        <w:tab/>
        <w:t>Justification for Sensitive Questions</w:t>
      </w:r>
    </w:p>
    <w:p w14:paraId="0DA28CF9" w14:textId="77777777" w:rsidR="007C7351" w:rsidRDefault="007C7351" w:rsidP="00F60CB7">
      <w:pPr>
        <w:pStyle w:val="NoSpacing"/>
        <w:jc w:val="both"/>
        <w:rPr>
          <w:rFonts w:ascii="Arial" w:hAnsi="Arial" w:cs="Arial"/>
          <w:sz w:val="24"/>
        </w:rPr>
      </w:pPr>
    </w:p>
    <w:p w14:paraId="0DA28CFA" w14:textId="77777777" w:rsidR="007C7351" w:rsidRDefault="007C7351" w:rsidP="00F60CB7">
      <w:pPr>
        <w:pStyle w:val="NoSpacing"/>
        <w:jc w:val="both"/>
        <w:rPr>
          <w:rFonts w:ascii="Arial" w:hAnsi="Arial" w:cs="Arial"/>
          <w:sz w:val="24"/>
        </w:rPr>
      </w:pPr>
      <w:r>
        <w:rPr>
          <w:rFonts w:ascii="Arial" w:hAnsi="Arial" w:cs="Arial"/>
          <w:sz w:val="24"/>
        </w:rPr>
        <w:t>The identifying information being collected is necessary in order to issue a unique online access account for public search facility users and/or a photo identification security badge for access to the public facilities at the USPTO. The photograph of the user is considered essential for visually confirming that the security badge is being used by the individual to whom it was issued. Digitally-stored photographs have become a basic part of all identification badges and have been used for several years in similar systems, such as the Reader Identification Card at the Library of Congress. The online access accounts issued by the Public Search Facility and the identification badges issued by the Office of Security at the USPTO are necessary in order to protect the integrity of the patent and trademark collections and maintain proper physical security at the USPTO facilities.</w:t>
      </w:r>
    </w:p>
    <w:p w14:paraId="0DA28CFB" w14:textId="77777777" w:rsidR="007C7351" w:rsidRDefault="007C7351" w:rsidP="00F60CB7">
      <w:pPr>
        <w:pStyle w:val="NoSpacing"/>
        <w:jc w:val="both"/>
        <w:rPr>
          <w:rFonts w:ascii="Arial" w:hAnsi="Arial" w:cs="Arial"/>
          <w:sz w:val="24"/>
        </w:rPr>
      </w:pPr>
    </w:p>
    <w:p w14:paraId="0DA28CFC" w14:textId="77777777" w:rsidR="007C7351" w:rsidRDefault="007C7351" w:rsidP="00F60CB7">
      <w:pPr>
        <w:pStyle w:val="NoSpacing"/>
        <w:jc w:val="both"/>
        <w:rPr>
          <w:rFonts w:ascii="Arial" w:hAnsi="Arial" w:cs="Arial"/>
          <w:sz w:val="24"/>
        </w:rPr>
      </w:pPr>
      <w:r>
        <w:rPr>
          <w:rFonts w:ascii="Arial" w:hAnsi="Arial" w:cs="Arial"/>
          <w:b/>
          <w:sz w:val="24"/>
        </w:rPr>
        <w:t xml:space="preserve">12. </w:t>
      </w:r>
      <w:r>
        <w:rPr>
          <w:rFonts w:ascii="Arial" w:hAnsi="Arial" w:cs="Arial"/>
          <w:b/>
          <w:sz w:val="24"/>
        </w:rPr>
        <w:tab/>
        <w:t>Estimate of Hour and Cost Burden to Respondents</w:t>
      </w:r>
    </w:p>
    <w:p w14:paraId="0DA28CFD" w14:textId="77777777" w:rsidR="007C7351" w:rsidRDefault="007C7351" w:rsidP="00F60CB7">
      <w:pPr>
        <w:pStyle w:val="NoSpacing"/>
        <w:jc w:val="both"/>
        <w:rPr>
          <w:rFonts w:ascii="Arial" w:hAnsi="Arial" w:cs="Arial"/>
          <w:sz w:val="24"/>
        </w:rPr>
      </w:pPr>
    </w:p>
    <w:p w14:paraId="0DA28CFE" w14:textId="77777777" w:rsidR="00B148DC" w:rsidRDefault="00B148DC" w:rsidP="00F60CB7">
      <w:pPr>
        <w:pStyle w:val="NoSpacing"/>
        <w:jc w:val="both"/>
        <w:rPr>
          <w:rFonts w:ascii="Arial" w:hAnsi="Arial" w:cs="Arial"/>
          <w:sz w:val="24"/>
        </w:rPr>
      </w:pPr>
      <w:r>
        <w:rPr>
          <w:rFonts w:ascii="Arial" w:hAnsi="Arial" w:cs="Arial"/>
          <w:sz w:val="24"/>
        </w:rPr>
        <w:t xml:space="preserve">Table 3 calculates the burden hours and costs of this information collection to the public, based on the following factors: </w:t>
      </w:r>
    </w:p>
    <w:p w14:paraId="0DA28CFF" w14:textId="77777777" w:rsidR="00B148DC" w:rsidRDefault="00B148DC" w:rsidP="00B148DC">
      <w:pPr>
        <w:pStyle w:val="NoSpacing"/>
        <w:jc w:val="both"/>
        <w:rPr>
          <w:rFonts w:ascii="Arial" w:hAnsi="Arial" w:cs="Arial"/>
          <w:sz w:val="24"/>
        </w:rPr>
      </w:pPr>
    </w:p>
    <w:p w14:paraId="0DA28D00" w14:textId="77777777" w:rsidR="00B148DC" w:rsidRDefault="00B148DC" w:rsidP="00B148DC">
      <w:pPr>
        <w:pStyle w:val="NoSpacing"/>
        <w:numPr>
          <w:ilvl w:val="0"/>
          <w:numId w:val="7"/>
        </w:numPr>
        <w:jc w:val="both"/>
        <w:rPr>
          <w:rFonts w:ascii="Arial" w:hAnsi="Arial" w:cs="Arial"/>
          <w:sz w:val="24"/>
        </w:rPr>
      </w:pPr>
      <w:r w:rsidRPr="00B148DC">
        <w:rPr>
          <w:rFonts w:ascii="Arial" w:hAnsi="Arial" w:cs="Arial"/>
          <w:b/>
          <w:sz w:val="24"/>
        </w:rPr>
        <w:t xml:space="preserve">Respondent </w:t>
      </w:r>
      <w:r>
        <w:rPr>
          <w:rFonts w:ascii="Arial" w:hAnsi="Arial" w:cs="Arial"/>
          <w:b/>
          <w:sz w:val="24"/>
        </w:rPr>
        <w:t>Calculation Factors</w:t>
      </w:r>
    </w:p>
    <w:p w14:paraId="0DA28D01" w14:textId="77777777" w:rsidR="00B148DC" w:rsidRDefault="00B148DC" w:rsidP="00B148DC">
      <w:pPr>
        <w:pStyle w:val="NoSpacing"/>
        <w:ind w:left="720"/>
        <w:jc w:val="both"/>
        <w:rPr>
          <w:rFonts w:ascii="Arial" w:hAnsi="Arial" w:cs="Arial"/>
          <w:sz w:val="24"/>
        </w:rPr>
      </w:pPr>
      <w:r>
        <w:rPr>
          <w:rFonts w:ascii="Arial" w:hAnsi="Arial" w:cs="Arial"/>
          <w:sz w:val="24"/>
        </w:rPr>
        <w:t>The USPTO estimates that it will received approximately 6,250 total responses per year for this collection.</w:t>
      </w:r>
    </w:p>
    <w:p w14:paraId="0DA28D02" w14:textId="77777777" w:rsidR="00B148DC" w:rsidRDefault="00B148DC" w:rsidP="00B148DC">
      <w:pPr>
        <w:pStyle w:val="NoSpacing"/>
        <w:jc w:val="both"/>
        <w:rPr>
          <w:rFonts w:ascii="Arial" w:hAnsi="Arial" w:cs="Arial"/>
          <w:sz w:val="24"/>
        </w:rPr>
      </w:pPr>
    </w:p>
    <w:p w14:paraId="0DA28D03" w14:textId="77777777" w:rsidR="00B148DC" w:rsidRDefault="00B148DC" w:rsidP="00B148DC">
      <w:pPr>
        <w:pStyle w:val="NoSpacing"/>
        <w:numPr>
          <w:ilvl w:val="0"/>
          <w:numId w:val="7"/>
        </w:numPr>
        <w:jc w:val="both"/>
        <w:rPr>
          <w:rFonts w:ascii="Arial" w:hAnsi="Arial" w:cs="Arial"/>
          <w:sz w:val="24"/>
        </w:rPr>
      </w:pPr>
      <w:r>
        <w:rPr>
          <w:rFonts w:ascii="Arial" w:hAnsi="Arial" w:cs="Arial"/>
          <w:b/>
          <w:sz w:val="24"/>
        </w:rPr>
        <w:t>Burden Hour Calculation Factors</w:t>
      </w:r>
    </w:p>
    <w:p w14:paraId="0DA28D04" w14:textId="77777777" w:rsidR="00B148DC" w:rsidRDefault="00B148DC" w:rsidP="00B148DC">
      <w:pPr>
        <w:pStyle w:val="NoSpacing"/>
        <w:ind w:left="720"/>
        <w:jc w:val="both"/>
        <w:rPr>
          <w:rFonts w:ascii="Arial" w:hAnsi="Arial" w:cs="Arial"/>
          <w:sz w:val="24"/>
        </w:rPr>
      </w:pPr>
      <w:r>
        <w:rPr>
          <w:rFonts w:ascii="Arial" w:hAnsi="Arial" w:cs="Arial"/>
          <w:sz w:val="24"/>
        </w:rPr>
        <w:t>The USPTO estimates that it will take the public approximately 5 minutes (0.08 hours) to complete the information in this collection, including gathering the necessary information, preparing the appropriate form, and submitting the completed request.</w:t>
      </w:r>
    </w:p>
    <w:p w14:paraId="0DA28D05" w14:textId="77777777" w:rsidR="00B148DC" w:rsidRDefault="00B148DC" w:rsidP="00B148DC">
      <w:pPr>
        <w:pStyle w:val="NoSpacing"/>
        <w:jc w:val="both"/>
        <w:rPr>
          <w:rFonts w:ascii="Arial" w:hAnsi="Arial" w:cs="Arial"/>
          <w:sz w:val="24"/>
        </w:rPr>
      </w:pPr>
    </w:p>
    <w:p w14:paraId="0DA28D06" w14:textId="77777777" w:rsidR="00B148DC" w:rsidRDefault="00B148DC" w:rsidP="00B148DC">
      <w:pPr>
        <w:pStyle w:val="NoSpacing"/>
        <w:numPr>
          <w:ilvl w:val="0"/>
          <w:numId w:val="7"/>
        </w:numPr>
        <w:jc w:val="both"/>
        <w:rPr>
          <w:rFonts w:ascii="Arial" w:hAnsi="Arial" w:cs="Arial"/>
          <w:sz w:val="24"/>
        </w:rPr>
      </w:pPr>
      <w:r>
        <w:rPr>
          <w:rFonts w:ascii="Arial" w:hAnsi="Arial" w:cs="Arial"/>
          <w:b/>
          <w:sz w:val="24"/>
        </w:rPr>
        <w:t>Cost Burden Calculation Factors</w:t>
      </w:r>
    </w:p>
    <w:p w14:paraId="0DA28D07" w14:textId="77777777" w:rsidR="00A429FB" w:rsidRDefault="00A429FB" w:rsidP="00A429FB">
      <w:pPr>
        <w:pStyle w:val="NoSpacing"/>
        <w:ind w:left="720"/>
        <w:jc w:val="both"/>
        <w:rPr>
          <w:rFonts w:ascii="Arial" w:hAnsi="Arial" w:cs="Arial"/>
          <w:sz w:val="24"/>
        </w:rPr>
      </w:pPr>
      <w:r>
        <w:rPr>
          <w:rFonts w:ascii="Arial" w:hAnsi="Arial" w:cs="Arial"/>
          <w:sz w:val="24"/>
        </w:rPr>
        <w:t xml:space="preserve">The USPTO expects that the information in this collection will be prepared by both attorneys and paraprofessionals, for an average rate of $291.50 per hour. </w:t>
      </w:r>
    </w:p>
    <w:p w14:paraId="0DA28D08" w14:textId="77777777" w:rsidR="00A429FB" w:rsidRDefault="00A429FB" w:rsidP="00A429FB">
      <w:pPr>
        <w:pStyle w:val="NoSpacing"/>
        <w:ind w:left="720"/>
        <w:jc w:val="both"/>
        <w:rPr>
          <w:rFonts w:ascii="Arial" w:hAnsi="Arial" w:cs="Arial"/>
          <w:sz w:val="24"/>
        </w:rPr>
      </w:pPr>
    </w:p>
    <w:p w14:paraId="0DA28D09" w14:textId="77777777" w:rsidR="00B148DC" w:rsidRDefault="00B148DC" w:rsidP="00A429FB">
      <w:pPr>
        <w:pStyle w:val="NoSpacing"/>
        <w:ind w:left="720"/>
        <w:jc w:val="both"/>
        <w:rPr>
          <w:rFonts w:ascii="Arial" w:hAnsi="Arial" w:cs="Arial"/>
          <w:sz w:val="24"/>
        </w:rPr>
      </w:pPr>
      <w:r>
        <w:rPr>
          <w:rFonts w:ascii="Arial" w:hAnsi="Arial" w:cs="Arial"/>
          <w:sz w:val="24"/>
        </w:rPr>
        <w:t xml:space="preserve">The USPTO uses </w:t>
      </w:r>
      <w:r w:rsidR="00A429FB">
        <w:rPr>
          <w:rFonts w:ascii="Arial" w:hAnsi="Arial" w:cs="Arial"/>
          <w:sz w:val="24"/>
        </w:rPr>
        <w:t>an attorney</w:t>
      </w:r>
      <w:r>
        <w:rPr>
          <w:rFonts w:ascii="Arial" w:hAnsi="Arial" w:cs="Arial"/>
          <w:sz w:val="24"/>
        </w:rPr>
        <w:t xml:space="preserve"> rate of $438 per hour, which is the median rate for intellectual property attorneys in private firms as shown in the 2017 </w:t>
      </w:r>
      <w:r>
        <w:rPr>
          <w:rFonts w:ascii="Arial" w:hAnsi="Arial" w:cs="Arial"/>
          <w:i/>
          <w:sz w:val="24"/>
        </w:rPr>
        <w:t>Report of the Economic Survey</w:t>
      </w:r>
      <w:r>
        <w:rPr>
          <w:rFonts w:ascii="Arial" w:hAnsi="Arial" w:cs="Arial"/>
          <w:sz w:val="24"/>
        </w:rPr>
        <w:t xml:space="preserve"> published by the American Intellectual P</w:t>
      </w:r>
      <w:r w:rsidR="00A429FB">
        <w:rPr>
          <w:rFonts w:ascii="Arial" w:hAnsi="Arial" w:cs="Arial"/>
          <w:sz w:val="24"/>
        </w:rPr>
        <w:t xml:space="preserve">roperty Law Association (AIPLA), and a paraprofessional rate of $145, which is the average rate for paraprofessionals as shown in the 2017 </w:t>
      </w:r>
      <w:r w:rsidR="00A429FB">
        <w:rPr>
          <w:rFonts w:ascii="Arial" w:hAnsi="Arial" w:cs="Arial"/>
          <w:i/>
          <w:sz w:val="24"/>
        </w:rPr>
        <w:t>National Utilization and Compensation Survey</w:t>
      </w:r>
      <w:r w:rsidR="00A429FB">
        <w:rPr>
          <w:rFonts w:ascii="Arial" w:hAnsi="Arial" w:cs="Arial"/>
          <w:sz w:val="24"/>
        </w:rPr>
        <w:t xml:space="preserve"> published by the National Association of Legal Assistants (NALA). </w:t>
      </w:r>
    </w:p>
    <w:p w14:paraId="0DA28D0A" w14:textId="77777777" w:rsidR="00A429FB" w:rsidRDefault="00A429FB" w:rsidP="00A429FB">
      <w:pPr>
        <w:pStyle w:val="NoSpacing"/>
        <w:jc w:val="both"/>
        <w:rPr>
          <w:rFonts w:ascii="Arial" w:hAnsi="Arial" w:cs="Arial"/>
          <w:sz w:val="24"/>
        </w:rPr>
      </w:pPr>
    </w:p>
    <w:p w14:paraId="0DA28D0B" w14:textId="77777777" w:rsidR="00A429FB" w:rsidRDefault="00A429FB" w:rsidP="00A429FB">
      <w:pPr>
        <w:pStyle w:val="NoSpacing"/>
        <w:jc w:val="both"/>
        <w:rPr>
          <w:rFonts w:ascii="Arial" w:hAnsi="Arial" w:cs="Arial"/>
          <w:sz w:val="20"/>
        </w:rPr>
      </w:pPr>
      <w:r>
        <w:rPr>
          <w:rFonts w:ascii="Arial" w:hAnsi="Arial" w:cs="Arial"/>
          <w:b/>
          <w:sz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3173"/>
        <w:gridCol w:w="967"/>
        <w:gridCol w:w="1080"/>
        <w:gridCol w:w="1260"/>
        <w:gridCol w:w="833"/>
        <w:gridCol w:w="1620"/>
      </w:tblGrid>
      <w:tr w:rsidR="00A429FB" w14:paraId="0DA28D20" w14:textId="77777777" w:rsidTr="000E2743">
        <w:trPr>
          <w:cantSplit/>
        </w:trPr>
        <w:tc>
          <w:tcPr>
            <w:tcW w:w="427" w:type="dxa"/>
            <w:vAlign w:val="center"/>
          </w:tcPr>
          <w:p w14:paraId="0DA28D0C" w14:textId="77777777" w:rsidR="00A429FB" w:rsidRDefault="00A429FB" w:rsidP="00A429FB">
            <w:pPr>
              <w:jc w:val="center"/>
              <w:rPr>
                <w:rFonts w:ascii="Arial" w:hAnsi="Arial"/>
                <w:b/>
                <w:sz w:val="16"/>
              </w:rPr>
            </w:pPr>
            <w:r>
              <w:rPr>
                <w:rFonts w:ascii="Arial" w:hAnsi="Arial"/>
                <w:b/>
                <w:sz w:val="16"/>
              </w:rPr>
              <w:t>IC #</w:t>
            </w:r>
          </w:p>
        </w:tc>
        <w:tc>
          <w:tcPr>
            <w:tcW w:w="3173" w:type="dxa"/>
            <w:vAlign w:val="center"/>
          </w:tcPr>
          <w:p w14:paraId="0DA28D0D" w14:textId="77777777" w:rsidR="00A429FB" w:rsidRDefault="00A429FB" w:rsidP="00B40284">
            <w:pPr>
              <w:jc w:val="center"/>
              <w:rPr>
                <w:rFonts w:ascii="Arial" w:hAnsi="Arial"/>
                <w:b/>
                <w:sz w:val="16"/>
              </w:rPr>
            </w:pPr>
            <w:r>
              <w:rPr>
                <w:rFonts w:ascii="Arial" w:hAnsi="Arial"/>
                <w:b/>
                <w:sz w:val="16"/>
              </w:rPr>
              <w:t>Item</w:t>
            </w:r>
          </w:p>
        </w:tc>
        <w:tc>
          <w:tcPr>
            <w:tcW w:w="967" w:type="dxa"/>
            <w:vAlign w:val="center"/>
          </w:tcPr>
          <w:p w14:paraId="0DA28D0E" w14:textId="77777777" w:rsidR="00A429FB" w:rsidRDefault="00A429FB" w:rsidP="00B40284">
            <w:pPr>
              <w:jc w:val="center"/>
              <w:rPr>
                <w:rFonts w:ascii="Arial" w:hAnsi="Arial"/>
                <w:b/>
                <w:sz w:val="16"/>
              </w:rPr>
            </w:pPr>
            <w:r>
              <w:rPr>
                <w:rFonts w:ascii="Arial" w:hAnsi="Arial"/>
                <w:b/>
                <w:sz w:val="16"/>
              </w:rPr>
              <w:t>Hours</w:t>
            </w:r>
          </w:p>
          <w:p w14:paraId="0DA28D0F" w14:textId="77777777" w:rsidR="00A429FB" w:rsidRDefault="00A429FB" w:rsidP="00B40284">
            <w:pPr>
              <w:jc w:val="center"/>
              <w:rPr>
                <w:rFonts w:ascii="Arial" w:hAnsi="Arial"/>
                <w:b/>
                <w:sz w:val="16"/>
              </w:rPr>
            </w:pPr>
          </w:p>
          <w:p w14:paraId="0DA28D10" w14:textId="77777777" w:rsidR="00A429FB" w:rsidRDefault="00A429FB" w:rsidP="00B40284">
            <w:pPr>
              <w:jc w:val="center"/>
              <w:rPr>
                <w:rFonts w:ascii="Arial" w:hAnsi="Arial"/>
                <w:b/>
                <w:sz w:val="16"/>
              </w:rPr>
            </w:pPr>
          </w:p>
          <w:p w14:paraId="0DA28D11" w14:textId="77777777" w:rsidR="00A429FB" w:rsidRDefault="00A429FB" w:rsidP="00B40284">
            <w:pPr>
              <w:jc w:val="center"/>
              <w:rPr>
                <w:rFonts w:ascii="Arial" w:hAnsi="Arial"/>
                <w:b/>
                <w:sz w:val="16"/>
              </w:rPr>
            </w:pPr>
            <w:r>
              <w:rPr>
                <w:rFonts w:ascii="Arial" w:hAnsi="Arial"/>
                <w:b/>
                <w:sz w:val="16"/>
              </w:rPr>
              <w:t>(a)</w:t>
            </w:r>
          </w:p>
        </w:tc>
        <w:tc>
          <w:tcPr>
            <w:tcW w:w="1080" w:type="dxa"/>
            <w:vAlign w:val="center"/>
          </w:tcPr>
          <w:p w14:paraId="0DA28D12" w14:textId="77777777" w:rsidR="00A429FB" w:rsidRDefault="00A429FB" w:rsidP="00B40284">
            <w:pPr>
              <w:jc w:val="center"/>
              <w:rPr>
                <w:rFonts w:ascii="Arial" w:hAnsi="Arial"/>
                <w:b/>
                <w:sz w:val="16"/>
              </w:rPr>
            </w:pPr>
            <w:r>
              <w:rPr>
                <w:rFonts w:ascii="Arial" w:hAnsi="Arial"/>
                <w:b/>
                <w:sz w:val="16"/>
              </w:rPr>
              <w:t>Estimated Annual Responses</w:t>
            </w:r>
          </w:p>
          <w:p w14:paraId="0DA28D13" w14:textId="77777777" w:rsidR="00A429FB" w:rsidRDefault="00A429FB" w:rsidP="00B40284">
            <w:pPr>
              <w:jc w:val="center"/>
              <w:rPr>
                <w:rFonts w:ascii="Arial" w:hAnsi="Arial"/>
                <w:b/>
                <w:sz w:val="16"/>
              </w:rPr>
            </w:pPr>
            <w:r>
              <w:rPr>
                <w:rFonts w:ascii="Arial" w:hAnsi="Arial"/>
                <w:b/>
                <w:sz w:val="16"/>
              </w:rPr>
              <w:t>(b)</w:t>
            </w:r>
          </w:p>
        </w:tc>
        <w:tc>
          <w:tcPr>
            <w:tcW w:w="1260" w:type="dxa"/>
            <w:vAlign w:val="center"/>
          </w:tcPr>
          <w:p w14:paraId="0DA28D14" w14:textId="77777777" w:rsidR="00A429FB" w:rsidRDefault="00A429FB" w:rsidP="00B40284">
            <w:pPr>
              <w:jc w:val="center"/>
              <w:rPr>
                <w:rFonts w:ascii="Arial" w:hAnsi="Arial"/>
                <w:b/>
                <w:sz w:val="16"/>
              </w:rPr>
            </w:pPr>
            <w:r>
              <w:rPr>
                <w:rFonts w:ascii="Arial" w:hAnsi="Arial"/>
                <w:b/>
                <w:sz w:val="16"/>
              </w:rPr>
              <w:t>Burden</w:t>
            </w:r>
          </w:p>
          <w:p w14:paraId="0DA28D15" w14:textId="77777777" w:rsidR="00A429FB" w:rsidRDefault="00A429FB" w:rsidP="00B40284">
            <w:pPr>
              <w:jc w:val="center"/>
              <w:rPr>
                <w:rFonts w:ascii="Arial" w:hAnsi="Arial"/>
                <w:b/>
                <w:sz w:val="16"/>
              </w:rPr>
            </w:pPr>
            <w:r>
              <w:rPr>
                <w:rFonts w:ascii="Arial" w:hAnsi="Arial"/>
                <w:b/>
                <w:sz w:val="16"/>
              </w:rPr>
              <w:t>(hrs/yr)</w:t>
            </w:r>
          </w:p>
          <w:p w14:paraId="0DA28D16" w14:textId="77777777" w:rsidR="00A429FB" w:rsidRDefault="00A429FB" w:rsidP="00B40284">
            <w:pPr>
              <w:jc w:val="center"/>
              <w:rPr>
                <w:rFonts w:ascii="Arial" w:hAnsi="Arial"/>
                <w:b/>
                <w:sz w:val="16"/>
              </w:rPr>
            </w:pPr>
          </w:p>
          <w:p w14:paraId="0DA28D17" w14:textId="77777777" w:rsidR="00A429FB" w:rsidRDefault="00A429FB" w:rsidP="00B40284">
            <w:pPr>
              <w:jc w:val="center"/>
              <w:rPr>
                <w:rFonts w:ascii="Arial" w:hAnsi="Arial"/>
                <w:b/>
                <w:sz w:val="16"/>
              </w:rPr>
            </w:pPr>
            <w:r>
              <w:rPr>
                <w:rFonts w:ascii="Arial" w:hAnsi="Arial"/>
                <w:b/>
                <w:sz w:val="16"/>
              </w:rPr>
              <w:t>(a) x (b) = (c)</w:t>
            </w:r>
          </w:p>
        </w:tc>
        <w:tc>
          <w:tcPr>
            <w:tcW w:w="833" w:type="dxa"/>
            <w:vAlign w:val="center"/>
          </w:tcPr>
          <w:p w14:paraId="0DA28D18" w14:textId="77777777" w:rsidR="00A429FB" w:rsidRDefault="00A429FB" w:rsidP="00B40284">
            <w:pPr>
              <w:jc w:val="center"/>
              <w:rPr>
                <w:rFonts w:ascii="Arial" w:hAnsi="Arial"/>
                <w:b/>
                <w:sz w:val="16"/>
              </w:rPr>
            </w:pPr>
            <w:r>
              <w:rPr>
                <w:rFonts w:ascii="Arial" w:hAnsi="Arial"/>
                <w:b/>
                <w:sz w:val="16"/>
              </w:rPr>
              <w:t>Rate</w:t>
            </w:r>
          </w:p>
          <w:p w14:paraId="0DA28D19" w14:textId="77777777" w:rsidR="00A429FB" w:rsidRDefault="00A429FB" w:rsidP="00B40284">
            <w:pPr>
              <w:jc w:val="center"/>
              <w:rPr>
                <w:rFonts w:ascii="Arial" w:hAnsi="Arial"/>
                <w:b/>
                <w:sz w:val="16"/>
              </w:rPr>
            </w:pPr>
            <w:r>
              <w:rPr>
                <w:rFonts w:ascii="Arial" w:hAnsi="Arial"/>
                <w:b/>
                <w:sz w:val="16"/>
              </w:rPr>
              <w:t>($/hr)</w:t>
            </w:r>
          </w:p>
          <w:p w14:paraId="0DA28D1A" w14:textId="77777777" w:rsidR="00A429FB" w:rsidRDefault="00A429FB" w:rsidP="00B40284">
            <w:pPr>
              <w:jc w:val="center"/>
              <w:rPr>
                <w:rFonts w:ascii="Arial" w:hAnsi="Arial"/>
                <w:b/>
                <w:sz w:val="16"/>
              </w:rPr>
            </w:pPr>
          </w:p>
          <w:p w14:paraId="0DA28D1B" w14:textId="77777777" w:rsidR="00A429FB" w:rsidRDefault="00A429FB" w:rsidP="00B40284">
            <w:pPr>
              <w:jc w:val="center"/>
              <w:rPr>
                <w:rFonts w:ascii="Arial" w:hAnsi="Arial"/>
                <w:b/>
                <w:sz w:val="16"/>
              </w:rPr>
            </w:pPr>
            <w:r>
              <w:rPr>
                <w:rFonts w:ascii="Arial" w:hAnsi="Arial"/>
                <w:b/>
                <w:sz w:val="16"/>
              </w:rPr>
              <w:t>(d)</w:t>
            </w:r>
          </w:p>
        </w:tc>
        <w:tc>
          <w:tcPr>
            <w:tcW w:w="1620" w:type="dxa"/>
            <w:vAlign w:val="center"/>
          </w:tcPr>
          <w:p w14:paraId="0DA28D1C" w14:textId="77777777" w:rsidR="00A429FB" w:rsidRDefault="00A429FB" w:rsidP="00B40284">
            <w:pPr>
              <w:jc w:val="center"/>
              <w:rPr>
                <w:rFonts w:ascii="Arial" w:hAnsi="Arial"/>
                <w:b/>
                <w:sz w:val="16"/>
              </w:rPr>
            </w:pPr>
            <w:r>
              <w:rPr>
                <w:rFonts w:ascii="Arial" w:hAnsi="Arial"/>
                <w:b/>
                <w:sz w:val="16"/>
              </w:rPr>
              <w:t>Total Cost</w:t>
            </w:r>
          </w:p>
          <w:p w14:paraId="0DA28D1D" w14:textId="77777777" w:rsidR="00A429FB" w:rsidRDefault="00A429FB" w:rsidP="00B40284">
            <w:pPr>
              <w:jc w:val="center"/>
              <w:rPr>
                <w:rFonts w:ascii="Arial" w:hAnsi="Arial"/>
                <w:b/>
                <w:sz w:val="16"/>
              </w:rPr>
            </w:pPr>
            <w:r>
              <w:rPr>
                <w:rFonts w:ascii="Arial" w:hAnsi="Arial"/>
                <w:b/>
                <w:sz w:val="16"/>
              </w:rPr>
              <w:t>($/hr)</w:t>
            </w:r>
          </w:p>
          <w:p w14:paraId="0DA28D1E" w14:textId="77777777" w:rsidR="00A429FB" w:rsidRDefault="00A429FB" w:rsidP="00B40284">
            <w:pPr>
              <w:jc w:val="center"/>
              <w:rPr>
                <w:rFonts w:ascii="Arial" w:hAnsi="Arial"/>
                <w:b/>
                <w:sz w:val="16"/>
              </w:rPr>
            </w:pPr>
          </w:p>
          <w:p w14:paraId="0DA28D1F" w14:textId="77777777" w:rsidR="00A429FB" w:rsidRDefault="00A429FB" w:rsidP="00B40284">
            <w:pPr>
              <w:jc w:val="center"/>
              <w:rPr>
                <w:rFonts w:ascii="Arial" w:hAnsi="Arial"/>
                <w:b/>
                <w:sz w:val="16"/>
              </w:rPr>
            </w:pPr>
            <w:r>
              <w:rPr>
                <w:rFonts w:ascii="Arial" w:hAnsi="Arial"/>
                <w:b/>
                <w:sz w:val="16"/>
              </w:rPr>
              <w:t>(c) x (d) = (e)</w:t>
            </w:r>
          </w:p>
        </w:tc>
      </w:tr>
      <w:tr w:rsidR="00A429FB" w14:paraId="0DA28D2B" w14:textId="77777777" w:rsidTr="000E2743">
        <w:trPr>
          <w:cantSplit/>
        </w:trPr>
        <w:tc>
          <w:tcPr>
            <w:tcW w:w="427" w:type="dxa"/>
            <w:vAlign w:val="center"/>
          </w:tcPr>
          <w:p w14:paraId="0DA28D21" w14:textId="77777777" w:rsidR="00A429FB" w:rsidRPr="00D42723" w:rsidRDefault="00A429FB" w:rsidP="00B40284">
            <w:pPr>
              <w:jc w:val="center"/>
              <w:rPr>
                <w:rFonts w:ascii="Arial" w:hAnsi="Arial"/>
                <w:b/>
                <w:sz w:val="16"/>
              </w:rPr>
            </w:pPr>
            <w:r w:rsidRPr="00D42723">
              <w:rPr>
                <w:rFonts w:ascii="Arial" w:hAnsi="Arial"/>
                <w:b/>
                <w:sz w:val="16"/>
              </w:rPr>
              <w:t>1</w:t>
            </w:r>
          </w:p>
        </w:tc>
        <w:tc>
          <w:tcPr>
            <w:tcW w:w="3173" w:type="dxa"/>
            <w:vAlign w:val="center"/>
          </w:tcPr>
          <w:p w14:paraId="0DA28D22" w14:textId="77777777" w:rsidR="00A429FB" w:rsidRDefault="00A429FB" w:rsidP="00B40284">
            <w:pPr>
              <w:rPr>
                <w:rFonts w:ascii="Arial" w:hAnsi="Arial"/>
                <w:sz w:val="16"/>
              </w:rPr>
            </w:pPr>
          </w:p>
          <w:p w14:paraId="0DA28D23" w14:textId="77777777" w:rsidR="00A429FB" w:rsidRDefault="00A429FB" w:rsidP="00B40284">
            <w:pPr>
              <w:rPr>
                <w:rFonts w:ascii="Arial" w:hAnsi="Arial"/>
                <w:sz w:val="16"/>
              </w:rPr>
            </w:pPr>
            <w:r>
              <w:rPr>
                <w:rFonts w:ascii="Arial" w:hAnsi="Arial"/>
                <w:sz w:val="16"/>
              </w:rPr>
              <w:t>Application for Public User ID (Access Card)</w:t>
            </w:r>
          </w:p>
          <w:p w14:paraId="0DA28D24" w14:textId="77777777" w:rsidR="00A429FB" w:rsidRDefault="00A429FB" w:rsidP="00B40284">
            <w:pPr>
              <w:rPr>
                <w:rFonts w:ascii="Arial" w:hAnsi="Arial"/>
                <w:sz w:val="16"/>
              </w:rPr>
            </w:pPr>
          </w:p>
        </w:tc>
        <w:tc>
          <w:tcPr>
            <w:tcW w:w="967" w:type="dxa"/>
            <w:vAlign w:val="center"/>
          </w:tcPr>
          <w:p w14:paraId="0DA28D25" w14:textId="77777777" w:rsidR="00A429FB" w:rsidRDefault="000E2743" w:rsidP="00B40284">
            <w:pPr>
              <w:jc w:val="right"/>
              <w:rPr>
                <w:rFonts w:ascii="Arial" w:hAnsi="Arial"/>
                <w:sz w:val="16"/>
              </w:rPr>
            </w:pPr>
            <w:r>
              <w:rPr>
                <w:rFonts w:ascii="Arial" w:hAnsi="Arial"/>
                <w:sz w:val="16"/>
              </w:rPr>
              <w:t>0.08</w:t>
            </w:r>
          </w:p>
          <w:p w14:paraId="0DA28D26" w14:textId="77777777" w:rsidR="000E2743" w:rsidRDefault="000E2743" w:rsidP="00B40284">
            <w:pPr>
              <w:jc w:val="right"/>
              <w:rPr>
                <w:rFonts w:ascii="Arial" w:hAnsi="Arial"/>
                <w:sz w:val="16"/>
              </w:rPr>
            </w:pPr>
            <w:r>
              <w:rPr>
                <w:rFonts w:ascii="Arial" w:hAnsi="Arial"/>
                <w:sz w:val="16"/>
              </w:rPr>
              <w:t>(5 minutes)</w:t>
            </w:r>
          </w:p>
        </w:tc>
        <w:tc>
          <w:tcPr>
            <w:tcW w:w="1080" w:type="dxa"/>
            <w:vAlign w:val="center"/>
          </w:tcPr>
          <w:p w14:paraId="0DA28D27" w14:textId="77777777" w:rsidR="00A429FB" w:rsidRDefault="000E2743" w:rsidP="00B40284">
            <w:pPr>
              <w:jc w:val="right"/>
              <w:rPr>
                <w:rFonts w:ascii="Arial" w:hAnsi="Arial"/>
                <w:sz w:val="16"/>
              </w:rPr>
            </w:pPr>
            <w:r>
              <w:rPr>
                <w:rFonts w:ascii="Arial" w:hAnsi="Arial"/>
                <w:sz w:val="16"/>
              </w:rPr>
              <w:t>1,250</w:t>
            </w:r>
          </w:p>
        </w:tc>
        <w:tc>
          <w:tcPr>
            <w:tcW w:w="1260" w:type="dxa"/>
            <w:vAlign w:val="center"/>
          </w:tcPr>
          <w:p w14:paraId="0DA28D28" w14:textId="77777777" w:rsidR="00A429FB" w:rsidRDefault="000E2743" w:rsidP="00B40284">
            <w:pPr>
              <w:jc w:val="right"/>
              <w:rPr>
                <w:rFonts w:ascii="Arial" w:hAnsi="Arial"/>
                <w:sz w:val="16"/>
              </w:rPr>
            </w:pPr>
            <w:r>
              <w:rPr>
                <w:rFonts w:ascii="Arial" w:hAnsi="Arial"/>
                <w:sz w:val="16"/>
              </w:rPr>
              <w:t>100</w:t>
            </w:r>
          </w:p>
        </w:tc>
        <w:tc>
          <w:tcPr>
            <w:tcW w:w="833" w:type="dxa"/>
            <w:vAlign w:val="center"/>
          </w:tcPr>
          <w:p w14:paraId="0DA28D29" w14:textId="77777777" w:rsidR="00A429FB" w:rsidRDefault="000E2743" w:rsidP="00B40284">
            <w:pPr>
              <w:jc w:val="right"/>
              <w:rPr>
                <w:rFonts w:ascii="Arial" w:hAnsi="Arial"/>
                <w:sz w:val="16"/>
              </w:rPr>
            </w:pPr>
            <w:r>
              <w:rPr>
                <w:rFonts w:ascii="Arial" w:hAnsi="Arial"/>
                <w:sz w:val="16"/>
              </w:rPr>
              <w:t>$291.50</w:t>
            </w:r>
          </w:p>
        </w:tc>
        <w:tc>
          <w:tcPr>
            <w:tcW w:w="1620" w:type="dxa"/>
            <w:vAlign w:val="center"/>
          </w:tcPr>
          <w:p w14:paraId="0DA28D2A" w14:textId="77777777" w:rsidR="00A429FB" w:rsidRDefault="000E2743" w:rsidP="00B40284">
            <w:pPr>
              <w:jc w:val="right"/>
              <w:rPr>
                <w:rFonts w:ascii="Arial" w:hAnsi="Arial"/>
                <w:sz w:val="16"/>
              </w:rPr>
            </w:pPr>
            <w:r>
              <w:rPr>
                <w:rFonts w:ascii="Arial" w:hAnsi="Arial"/>
                <w:sz w:val="16"/>
              </w:rPr>
              <w:t>$29,150.00</w:t>
            </w:r>
          </w:p>
        </w:tc>
      </w:tr>
      <w:tr w:rsidR="00A429FB" w14:paraId="0DA28D36" w14:textId="77777777" w:rsidTr="000E2743">
        <w:trPr>
          <w:cantSplit/>
        </w:trPr>
        <w:tc>
          <w:tcPr>
            <w:tcW w:w="427" w:type="dxa"/>
            <w:vAlign w:val="center"/>
          </w:tcPr>
          <w:p w14:paraId="0DA28D2C" w14:textId="77777777" w:rsidR="00A429FB" w:rsidRPr="00D42723" w:rsidRDefault="00A429FB" w:rsidP="00B40284">
            <w:pPr>
              <w:jc w:val="center"/>
              <w:rPr>
                <w:rFonts w:ascii="Arial" w:hAnsi="Arial"/>
                <w:b/>
                <w:sz w:val="16"/>
              </w:rPr>
            </w:pPr>
            <w:r>
              <w:rPr>
                <w:rFonts w:ascii="Arial" w:hAnsi="Arial"/>
                <w:b/>
                <w:sz w:val="16"/>
              </w:rPr>
              <w:t>2</w:t>
            </w:r>
          </w:p>
        </w:tc>
        <w:tc>
          <w:tcPr>
            <w:tcW w:w="3173" w:type="dxa"/>
            <w:vAlign w:val="center"/>
          </w:tcPr>
          <w:p w14:paraId="0DA28D2D" w14:textId="77777777" w:rsidR="00A429FB" w:rsidRDefault="00A429FB" w:rsidP="00B40284">
            <w:pPr>
              <w:rPr>
                <w:rFonts w:ascii="Arial" w:hAnsi="Arial"/>
                <w:sz w:val="16"/>
              </w:rPr>
            </w:pPr>
          </w:p>
          <w:p w14:paraId="0DA28D2E" w14:textId="77777777" w:rsidR="00A429FB" w:rsidRDefault="00A429FB" w:rsidP="00B40284">
            <w:pPr>
              <w:rPr>
                <w:rFonts w:ascii="Arial" w:hAnsi="Arial"/>
                <w:sz w:val="16"/>
              </w:rPr>
            </w:pPr>
            <w:r>
              <w:rPr>
                <w:rFonts w:ascii="Arial" w:hAnsi="Arial"/>
                <w:sz w:val="16"/>
              </w:rPr>
              <w:t>Renewal Online Access Card</w:t>
            </w:r>
          </w:p>
          <w:p w14:paraId="0DA28D2F" w14:textId="77777777" w:rsidR="00A429FB" w:rsidRDefault="00A429FB" w:rsidP="00B40284">
            <w:pPr>
              <w:rPr>
                <w:rFonts w:ascii="Arial" w:hAnsi="Arial"/>
                <w:sz w:val="16"/>
              </w:rPr>
            </w:pPr>
          </w:p>
        </w:tc>
        <w:tc>
          <w:tcPr>
            <w:tcW w:w="967" w:type="dxa"/>
            <w:vAlign w:val="center"/>
          </w:tcPr>
          <w:p w14:paraId="0DA28D30" w14:textId="77777777" w:rsidR="000E2743" w:rsidRDefault="000E2743" w:rsidP="000E2743">
            <w:pPr>
              <w:jc w:val="right"/>
              <w:rPr>
                <w:rFonts w:ascii="Arial" w:hAnsi="Arial"/>
                <w:sz w:val="16"/>
              </w:rPr>
            </w:pPr>
            <w:r>
              <w:rPr>
                <w:rFonts w:ascii="Arial" w:hAnsi="Arial"/>
                <w:sz w:val="16"/>
              </w:rPr>
              <w:t>0.08</w:t>
            </w:r>
          </w:p>
          <w:p w14:paraId="0DA28D31" w14:textId="77777777" w:rsidR="00A429FB" w:rsidRDefault="000E2743" w:rsidP="000E2743">
            <w:pPr>
              <w:jc w:val="right"/>
              <w:rPr>
                <w:rFonts w:ascii="Arial" w:hAnsi="Arial"/>
                <w:sz w:val="16"/>
              </w:rPr>
            </w:pPr>
            <w:r>
              <w:rPr>
                <w:rFonts w:ascii="Arial" w:hAnsi="Arial"/>
                <w:sz w:val="16"/>
              </w:rPr>
              <w:t>(5 minutes)</w:t>
            </w:r>
          </w:p>
        </w:tc>
        <w:tc>
          <w:tcPr>
            <w:tcW w:w="1080" w:type="dxa"/>
            <w:vAlign w:val="center"/>
          </w:tcPr>
          <w:p w14:paraId="0DA28D32" w14:textId="77777777" w:rsidR="00A429FB" w:rsidRDefault="000E2743" w:rsidP="00B40284">
            <w:pPr>
              <w:jc w:val="right"/>
              <w:rPr>
                <w:rFonts w:ascii="Arial" w:hAnsi="Arial"/>
                <w:sz w:val="16"/>
              </w:rPr>
            </w:pPr>
            <w:r>
              <w:rPr>
                <w:rFonts w:ascii="Arial" w:hAnsi="Arial"/>
                <w:sz w:val="16"/>
              </w:rPr>
              <w:t>500</w:t>
            </w:r>
          </w:p>
        </w:tc>
        <w:tc>
          <w:tcPr>
            <w:tcW w:w="1260" w:type="dxa"/>
            <w:vAlign w:val="center"/>
          </w:tcPr>
          <w:p w14:paraId="0DA28D33" w14:textId="77777777" w:rsidR="00A429FB" w:rsidRDefault="000E2743" w:rsidP="00B40284">
            <w:pPr>
              <w:jc w:val="right"/>
              <w:rPr>
                <w:rFonts w:ascii="Arial" w:hAnsi="Arial"/>
                <w:sz w:val="16"/>
              </w:rPr>
            </w:pPr>
            <w:r>
              <w:rPr>
                <w:rFonts w:ascii="Arial" w:hAnsi="Arial"/>
                <w:sz w:val="16"/>
              </w:rPr>
              <w:t>40</w:t>
            </w:r>
          </w:p>
        </w:tc>
        <w:tc>
          <w:tcPr>
            <w:tcW w:w="833" w:type="dxa"/>
            <w:vAlign w:val="center"/>
          </w:tcPr>
          <w:p w14:paraId="0DA28D34" w14:textId="77777777" w:rsidR="00A429FB" w:rsidRDefault="000E2743" w:rsidP="00B40284">
            <w:pPr>
              <w:jc w:val="right"/>
              <w:rPr>
                <w:rFonts w:ascii="Arial" w:hAnsi="Arial"/>
                <w:sz w:val="16"/>
              </w:rPr>
            </w:pPr>
            <w:r>
              <w:rPr>
                <w:rFonts w:ascii="Arial" w:hAnsi="Arial"/>
                <w:sz w:val="16"/>
              </w:rPr>
              <w:t>$291.50</w:t>
            </w:r>
          </w:p>
        </w:tc>
        <w:tc>
          <w:tcPr>
            <w:tcW w:w="1620" w:type="dxa"/>
            <w:vAlign w:val="center"/>
          </w:tcPr>
          <w:p w14:paraId="0DA28D35" w14:textId="77777777" w:rsidR="00A429FB" w:rsidRDefault="000E2743" w:rsidP="00B40284">
            <w:pPr>
              <w:jc w:val="right"/>
              <w:rPr>
                <w:rFonts w:ascii="Arial" w:hAnsi="Arial"/>
                <w:sz w:val="16"/>
              </w:rPr>
            </w:pPr>
            <w:r>
              <w:rPr>
                <w:rFonts w:ascii="Arial" w:hAnsi="Arial"/>
                <w:sz w:val="16"/>
              </w:rPr>
              <w:t>$11,600.00</w:t>
            </w:r>
          </w:p>
        </w:tc>
      </w:tr>
      <w:tr w:rsidR="00A429FB" w14:paraId="0DA28D41" w14:textId="77777777" w:rsidTr="000E2743">
        <w:trPr>
          <w:cantSplit/>
        </w:trPr>
        <w:tc>
          <w:tcPr>
            <w:tcW w:w="427" w:type="dxa"/>
            <w:vAlign w:val="center"/>
          </w:tcPr>
          <w:p w14:paraId="0DA28D37" w14:textId="77777777" w:rsidR="00A429FB" w:rsidRPr="00D42723" w:rsidRDefault="00A429FB" w:rsidP="00B40284">
            <w:pPr>
              <w:jc w:val="center"/>
              <w:rPr>
                <w:rFonts w:ascii="Arial" w:hAnsi="Arial"/>
                <w:b/>
                <w:sz w:val="16"/>
              </w:rPr>
            </w:pPr>
            <w:r>
              <w:rPr>
                <w:rFonts w:ascii="Arial" w:hAnsi="Arial"/>
                <w:b/>
                <w:sz w:val="16"/>
              </w:rPr>
              <w:t>3</w:t>
            </w:r>
          </w:p>
        </w:tc>
        <w:tc>
          <w:tcPr>
            <w:tcW w:w="3173" w:type="dxa"/>
            <w:vAlign w:val="center"/>
          </w:tcPr>
          <w:p w14:paraId="0DA28D38" w14:textId="77777777" w:rsidR="00A429FB" w:rsidRDefault="00A429FB" w:rsidP="00B40284">
            <w:pPr>
              <w:rPr>
                <w:rFonts w:ascii="Arial" w:hAnsi="Arial"/>
                <w:sz w:val="16"/>
              </w:rPr>
            </w:pPr>
          </w:p>
          <w:p w14:paraId="0DA28D39" w14:textId="77777777" w:rsidR="00A429FB" w:rsidRDefault="00A429FB" w:rsidP="00B40284">
            <w:pPr>
              <w:rPr>
                <w:rFonts w:ascii="Arial" w:hAnsi="Arial"/>
                <w:sz w:val="16"/>
              </w:rPr>
            </w:pPr>
            <w:r>
              <w:rPr>
                <w:rFonts w:ascii="Arial" w:hAnsi="Arial"/>
                <w:sz w:val="16"/>
              </w:rPr>
              <w:t>Replace Online Access Card</w:t>
            </w:r>
          </w:p>
          <w:p w14:paraId="0DA28D3A" w14:textId="77777777" w:rsidR="00A429FB" w:rsidRDefault="00A429FB" w:rsidP="00B40284">
            <w:pPr>
              <w:rPr>
                <w:rFonts w:ascii="Arial" w:hAnsi="Arial"/>
                <w:sz w:val="16"/>
              </w:rPr>
            </w:pPr>
          </w:p>
        </w:tc>
        <w:tc>
          <w:tcPr>
            <w:tcW w:w="967" w:type="dxa"/>
            <w:vAlign w:val="center"/>
          </w:tcPr>
          <w:p w14:paraId="0DA28D3B" w14:textId="77777777" w:rsidR="000E2743" w:rsidRDefault="000E2743" w:rsidP="000E2743">
            <w:pPr>
              <w:jc w:val="right"/>
              <w:rPr>
                <w:rFonts w:ascii="Arial" w:hAnsi="Arial"/>
                <w:sz w:val="16"/>
              </w:rPr>
            </w:pPr>
            <w:r>
              <w:rPr>
                <w:rFonts w:ascii="Arial" w:hAnsi="Arial"/>
                <w:sz w:val="16"/>
              </w:rPr>
              <w:t>0.08</w:t>
            </w:r>
          </w:p>
          <w:p w14:paraId="0DA28D3C" w14:textId="77777777" w:rsidR="00A429FB" w:rsidRDefault="000E2743" w:rsidP="000E2743">
            <w:pPr>
              <w:jc w:val="right"/>
              <w:rPr>
                <w:rFonts w:ascii="Arial" w:hAnsi="Arial"/>
                <w:sz w:val="16"/>
              </w:rPr>
            </w:pPr>
            <w:r>
              <w:rPr>
                <w:rFonts w:ascii="Arial" w:hAnsi="Arial"/>
                <w:sz w:val="16"/>
              </w:rPr>
              <w:t>(5 minutes)</w:t>
            </w:r>
          </w:p>
        </w:tc>
        <w:tc>
          <w:tcPr>
            <w:tcW w:w="1080" w:type="dxa"/>
            <w:vAlign w:val="center"/>
          </w:tcPr>
          <w:p w14:paraId="0DA28D3D" w14:textId="77777777" w:rsidR="00A429FB" w:rsidRDefault="000E2743" w:rsidP="00B40284">
            <w:pPr>
              <w:jc w:val="right"/>
              <w:rPr>
                <w:rFonts w:ascii="Arial" w:hAnsi="Arial"/>
                <w:sz w:val="16"/>
              </w:rPr>
            </w:pPr>
            <w:r>
              <w:rPr>
                <w:rFonts w:ascii="Arial" w:hAnsi="Arial"/>
                <w:sz w:val="16"/>
              </w:rPr>
              <w:t>50</w:t>
            </w:r>
          </w:p>
        </w:tc>
        <w:tc>
          <w:tcPr>
            <w:tcW w:w="1260" w:type="dxa"/>
            <w:vAlign w:val="center"/>
          </w:tcPr>
          <w:p w14:paraId="0DA28D3E" w14:textId="77777777" w:rsidR="00A429FB" w:rsidRDefault="000E2743" w:rsidP="00B40284">
            <w:pPr>
              <w:jc w:val="right"/>
              <w:rPr>
                <w:rFonts w:ascii="Arial" w:hAnsi="Arial"/>
                <w:sz w:val="16"/>
              </w:rPr>
            </w:pPr>
            <w:r>
              <w:rPr>
                <w:rFonts w:ascii="Arial" w:hAnsi="Arial"/>
                <w:sz w:val="16"/>
              </w:rPr>
              <w:t>4</w:t>
            </w:r>
          </w:p>
        </w:tc>
        <w:tc>
          <w:tcPr>
            <w:tcW w:w="833" w:type="dxa"/>
            <w:vAlign w:val="center"/>
          </w:tcPr>
          <w:p w14:paraId="0DA28D3F" w14:textId="77777777" w:rsidR="00A429FB" w:rsidRDefault="000E2743" w:rsidP="00B40284">
            <w:pPr>
              <w:jc w:val="right"/>
              <w:rPr>
                <w:rFonts w:ascii="Arial" w:hAnsi="Arial"/>
                <w:sz w:val="16"/>
              </w:rPr>
            </w:pPr>
            <w:r>
              <w:rPr>
                <w:rFonts w:ascii="Arial" w:hAnsi="Arial"/>
                <w:sz w:val="16"/>
              </w:rPr>
              <w:t>$291.50</w:t>
            </w:r>
          </w:p>
        </w:tc>
        <w:tc>
          <w:tcPr>
            <w:tcW w:w="1620" w:type="dxa"/>
            <w:vAlign w:val="center"/>
          </w:tcPr>
          <w:p w14:paraId="0DA28D40" w14:textId="77777777" w:rsidR="00A429FB" w:rsidRDefault="000E2743" w:rsidP="00B40284">
            <w:pPr>
              <w:jc w:val="right"/>
              <w:rPr>
                <w:rFonts w:ascii="Arial" w:hAnsi="Arial"/>
                <w:sz w:val="16"/>
              </w:rPr>
            </w:pPr>
            <w:r>
              <w:rPr>
                <w:rFonts w:ascii="Arial" w:hAnsi="Arial"/>
                <w:sz w:val="16"/>
              </w:rPr>
              <w:t>$1,166.00</w:t>
            </w:r>
          </w:p>
        </w:tc>
      </w:tr>
      <w:tr w:rsidR="00A429FB" w14:paraId="0DA28D4C" w14:textId="77777777" w:rsidTr="000E2743">
        <w:trPr>
          <w:cantSplit/>
        </w:trPr>
        <w:tc>
          <w:tcPr>
            <w:tcW w:w="427" w:type="dxa"/>
            <w:vAlign w:val="center"/>
          </w:tcPr>
          <w:p w14:paraId="0DA28D42" w14:textId="77777777" w:rsidR="00A429FB" w:rsidRDefault="00A429FB" w:rsidP="00B40284">
            <w:pPr>
              <w:jc w:val="center"/>
              <w:rPr>
                <w:rFonts w:ascii="Arial" w:hAnsi="Arial"/>
                <w:b/>
                <w:sz w:val="16"/>
              </w:rPr>
            </w:pPr>
            <w:r>
              <w:rPr>
                <w:rFonts w:ascii="Arial" w:hAnsi="Arial"/>
                <w:b/>
                <w:sz w:val="16"/>
              </w:rPr>
              <w:t>4</w:t>
            </w:r>
          </w:p>
        </w:tc>
        <w:tc>
          <w:tcPr>
            <w:tcW w:w="3173" w:type="dxa"/>
            <w:vAlign w:val="center"/>
          </w:tcPr>
          <w:p w14:paraId="0DA28D43" w14:textId="77777777" w:rsidR="00A429FB" w:rsidRDefault="00A429FB" w:rsidP="00B40284">
            <w:pPr>
              <w:rPr>
                <w:rFonts w:ascii="Arial" w:hAnsi="Arial"/>
                <w:sz w:val="16"/>
              </w:rPr>
            </w:pPr>
          </w:p>
          <w:p w14:paraId="0DA28D44" w14:textId="77777777" w:rsidR="00A429FB" w:rsidRDefault="00A429FB" w:rsidP="00B40284">
            <w:pPr>
              <w:rPr>
                <w:rFonts w:ascii="Arial" w:hAnsi="Arial"/>
                <w:sz w:val="16"/>
              </w:rPr>
            </w:pPr>
            <w:r>
              <w:rPr>
                <w:rFonts w:ascii="Arial" w:hAnsi="Arial"/>
                <w:sz w:val="16"/>
              </w:rPr>
              <w:t>User Training Registration Form</w:t>
            </w:r>
          </w:p>
          <w:p w14:paraId="0DA28D45" w14:textId="77777777" w:rsidR="00A429FB" w:rsidRDefault="00A429FB" w:rsidP="00B40284">
            <w:pPr>
              <w:rPr>
                <w:rFonts w:ascii="Arial" w:hAnsi="Arial"/>
                <w:sz w:val="16"/>
              </w:rPr>
            </w:pPr>
          </w:p>
        </w:tc>
        <w:tc>
          <w:tcPr>
            <w:tcW w:w="967" w:type="dxa"/>
            <w:vAlign w:val="center"/>
          </w:tcPr>
          <w:p w14:paraId="0DA28D46" w14:textId="77777777" w:rsidR="000E2743" w:rsidRDefault="000E2743" w:rsidP="000E2743">
            <w:pPr>
              <w:jc w:val="right"/>
              <w:rPr>
                <w:rFonts w:ascii="Arial" w:hAnsi="Arial"/>
                <w:sz w:val="16"/>
              </w:rPr>
            </w:pPr>
            <w:r>
              <w:rPr>
                <w:rFonts w:ascii="Arial" w:hAnsi="Arial"/>
                <w:sz w:val="16"/>
              </w:rPr>
              <w:t>0.08</w:t>
            </w:r>
          </w:p>
          <w:p w14:paraId="0DA28D47" w14:textId="77777777" w:rsidR="00A429FB" w:rsidRDefault="000E2743" w:rsidP="000E2743">
            <w:pPr>
              <w:jc w:val="right"/>
              <w:rPr>
                <w:rFonts w:ascii="Arial" w:hAnsi="Arial"/>
                <w:sz w:val="16"/>
              </w:rPr>
            </w:pPr>
            <w:r>
              <w:rPr>
                <w:rFonts w:ascii="Arial" w:hAnsi="Arial"/>
                <w:sz w:val="16"/>
              </w:rPr>
              <w:t>(5 minutes)</w:t>
            </w:r>
          </w:p>
        </w:tc>
        <w:tc>
          <w:tcPr>
            <w:tcW w:w="1080" w:type="dxa"/>
            <w:vAlign w:val="center"/>
          </w:tcPr>
          <w:p w14:paraId="0DA28D48" w14:textId="77777777" w:rsidR="00A429FB" w:rsidRDefault="000E2743" w:rsidP="00B40284">
            <w:pPr>
              <w:jc w:val="right"/>
              <w:rPr>
                <w:rFonts w:ascii="Arial" w:hAnsi="Arial"/>
                <w:sz w:val="16"/>
              </w:rPr>
            </w:pPr>
            <w:r>
              <w:rPr>
                <w:rFonts w:ascii="Arial" w:hAnsi="Arial"/>
                <w:sz w:val="16"/>
              </w:rPr>
              <w:t>150</w:t>
            </w:r>
          </w:p>
        </w:tc>
        <w:tc>
          <w:tcPr>
            <w:tcW w:w="1260" w:type="dxa"/>
            <w:vAlign w:val="center"/>
          </w:tcPr>
          <w:p w14:paraId="0DA28D49" w14:textId="77777777" w:rsidR="00A429FB" w:rsidRDefault="000E2743" w:rsidP="00B40284">
            <w:pPr>
              <w:jc w:val="right"/>
              <w:rPr>
                <w:rFonts w:ascii="Arial" w:hAnsi="Arial"/>
                <w:sz w:val="16"/>
              </w:rPr>
            </w:pPr>
            <w:r>
              <w:rPr>
                <w:rFonts w:ascii="Arial" w:hAnsi="Arial"/>
                <w:sz w:val="16"/>
              </w:rPr>
              <w:t>12</w:t>
            </w:r>
          </w:p>
        </w:tc>
        <w:tc>
          <w:tcPr>
            <w:tcW w:w="833" w:type="dxa"/>
            <w:vAlign w:val="center"/>
          </w:tcPr>
          <w:p w14:paraId="0DA28D4A" w14:textId="77777777" w:rsidR="00A429FB" w:rsidRDefault="000E2743" w:rsidP="00B40284">
            <w:pPr>
              <w:jc w:val="right"/>
              <w:rPr>
                <w:rFonts w:ascii="Arial" w:hAnsi="Arial"/>
                <w:sz w:val="16"/>
              </w:rPr>
            </w:pPr>
            <w:r>
              <w:rPr>
                <w:rFonts w:ascii="Arial" w:hAnsi="Arial"/>
                <w:sz w:val="16"/>
              </w:rPr>
              <w:t>$291.50</w:t>
            </w:r>
          </w:p>
        </w:tc>
        <w:tc>
          <w:tcPr>
            <w:tcW w:w="1620" w:type="dxa"/>
            <w:vAlign w:val="center"/>
          </w:tcPr>
          <w:p w14:paraId="0DA28D4B" w14:textId="77777777" w:rsidR="00A429FB" w:rsidRDefault="000E2743" w:rsidP="00B40284">
            <w:pPr>
              <w:jc w:val="right"/>
              <w:rPr>
                <w:rFonts w:ascii="Arial" w:hAnsi="Arial"/>
                <w:sz w:val="16"/>
              </w:rPr>
            </w:pPr>
            <w:r>
              <w:rPr>
                <w:rFonts w:ascii="Arial" w:hAnsi="Arial"/>
                <w:sz w:val="16"/>
              </w:rPr>
              <w:t>$3,498.00</w:t>
            </w:r>
          </w:p>
        </w:tc>
      </w:tr>
      <w:tr w:rsidR="00A429FB" w14:paraId="0DA28D57" w14:textId="77777777" w:rsidTr="000E2743">
        <w:trPr>
          <w:cantSplit/>
        </w:trPr>
        <w:tc>
          <w:tcPr>
            <w:tcW w:w="427" w:type="dxa"/>
            <w:vAlign w:val="center"/>
          </w:tcPr>
          <w:p w14:paraId="0DA28D4D" w14:textId="77777777" w:rsidR="00A429FB" w:rsidRDefault="00A429FB" w:rsidP="00B40284">
            <w:pPr>
              <w:jc w:val="center"/>
              <w:rPr>
                <w:rFonts w:ascii="Arial" w:hAnsi="Arial"/>
                <w:b/>
                <w:sz w:val="16"/>
              </w:rPr>
            </w:pPr>
            <w:r>
              <w:rPr>
                <w:rFonts w:ascii="Arial" w:hAnsi="Arial"/>
                <w:b/>
                <w:sz w:val="16"/>
              </w:rPr>
              <w:t>5</w:t>
            </w:r>
          </w:p>
        </w:tc>
        <w:tc>
          <w:tcPr>
            <w:tcW w:w="3173" w:type="dxa"/>
            <w:vAlign w:val="center"/>
          </w:tcPr>
          <w:p w14:paraId="0DA28D4E" w14:textId="77777777" w:rsidR="00A429FB" w:rsidRDefault="00A429FB" w:rsidP="00B40284">
            <w:pPr>
              <w:rPr>
                <w:rFonts w:ascii="Arial" w:hAnsi="Arial"/>
                <w:sz w:val="16"/>
              </w:rPr>
            </w:pPr>
          </w:p>
          <w:p w14:paraId="0DA28D4F" w14:textId="77777777" w:rsidR="00A429FB" w:rsidRDefault="00A429FB" w:rsidP="00B40284">
            <w:pPr>
              <w:rPr>
                <w:rFonts w:ascii="Arial" w:hAnsi="Arial"/>
                <w:sz w:val="16"/>
              </w:rPr>
            </w:pPr>
            <w:r>
              <w:rPr>
                <w:rFonts w:ascii="Arial" w:hAnsi="Arial"/>
                <w:sz w:val="16"/>
              </w:rPr>
              <w:t>Security Identification Badges for Public Users</w:t>
            </w:r>
          </w:p>
          <w:p w14:paraId="0DA28D50" w14:textId="77777777" w:rsidR="00A429FB" w:rsidRDefault="00A429FB" w:rsidP="00B40284">
            <w:pPr>
              <w:rPr>
                <w:rFonts w:ascii="Arial" w:hAnsi="Arial"/>
                <w:sz w:val="16"/>
              </w:rPr>
            </w:pPr>
          </w:p>
        </w:tc>
        <w:tc>
          <w:tcPr>
            <w:tcW w:w="967" w:type="dxa"/>
            <w:vAlign w:val="center"/>
          </w:tcPr>
          <w:p w14:paraId="0DA28D51" w14:textId="77777777" w:rsidR="000E2743" w:rsidRDefault="000E2743" w:rsidP="000E2743">
            <w:pPr>
              <w:jc w:val="right"/>
              <w:rPr>
                <w:rFonts w:ascii="Arial" w:hAnsi="Arial"/>
                <w:sz w:val="16"/>
              </w:rPr>
            </w:pPr>
            <w:r>
              <w:rPr>
                <w:rFonts w:ascii="Arial" w:hAnsi="Arial"/>
                <w:sz w:val="16"/>
              </w:rPr>
              <w:t>0.08</w:t>
            </w:r>
          </w:p>
          <w:p w14:paraId="0DA28D52" w14:textId="77777777" w:rsidR="00A429FB" w:rsidRDefault="000E2743" w:rsidP="000E2743">
            <w:pPr>
              <w:jc w:val="right"/>
              <w:rPr>
                <w:rFonts w:ascii="Arial" w:hAnsi="Arial"/>
                <w:sz w:val="16"/>
              </w:rPr>
            </w:pPr>
            <w:r>
              <w:rPr>
                <w:rFonts w:ascii="Arial" w:hAnsi="Arial"/>
                <w:sz w:val="16"/>
              </w:rPr>
              <w:t>(5 minutes)</w:t>
            </w:r>
          </w:p>
        </w:tc>
        <w:tc>
          <w:tcPr>
            <w:tcW w:w="1080" w:type="dxa"/>
            <w:vAlign w:val="center"/>
          </w:tcPr>
          <w:p w14:paraId="0DA28D53" w14:textId="77777777" w:rsidR="00A429FB" w:rsidRDefault="000E2743" w:rsidP="00B40284">
            <w:pPr>
              <w:jc w:val="right"/>
              <w:rPr>
                <w:rFonts w:ascii="Arial" w:hAnsi="Arial"/>
                <w:sz w:val="16"/>
              </w:rPr>
            </w:pPr>
            <w:r>
              <w:rPr>
                <w:rFonts w:ascii="Arial" w:hAnsi="Arial"/>
                <w:sz w:val="16"/>
              </w:rPr>
              <w:t>1,000</w:t>
            </w:r>
          </w:p>
        </w:tc>
        <w:tc>
          <w:tcPr>
            <w:tcW w:w="1260" w:type="dxa"/>
            <w:vAlign w:val="center"/>
          </w:tcPr>
          <w:p w14:paraId="0DA28D54" w14:textId="77777777" w:rsidR="00A429FB" w:rsidRDefault="000E2743" w:rsidP="00B40284">
            <w:pPr>
              <w:jc w:val="right"/>
              <w:rPr>
                <w:rFonts w:ascii="Arial" w:hAnsi="Arial"/>
                <w:sz w:val="16"/>
              </w:rPr>
            </w:pPr>
            <w:r>
              <w:rPr>
                <w:rFonts w:ascii="Arial" w:hAnsi="Arial"/>
                <w:sz w:val="16"/>
              </w:rPr>
              <w:t>80</w:t>
            </w:r>
          </w:p>
        </w:tc>
        <w:tc>
          <w:tcPr>
            <w:tcW w:w="833" w:type="dxa"/>
            <w:vAlign w:val="center"/>
          </w:tcPr>
          <w:p w14:paraId="0DA28D55" w14:textId="77777777" w:rsidR="00A429FB" w:rsidRDefault="000E2743" w:rsidP="00B40284">
            <w:pPr>
              <w:jc w:val="right"/>
              <w:rPr>
                <w:rFonts w:ascii="Arial" w:hAnsi="Arial"/>
                <w:sz w:val="16"/>
              </w:rPr>
            </w:pPr>
            <w:r>
              <w:rPr>
                <w:rFonts w:ascii="Arial" w:hAnsi="Arial"/>
                <w:sz w:val="16"/>
              </w:rPr>
              <w:t>$291.50</w:t>
            </w:r>
          </w:p>
        </w:tc>
        <w:tc>
          <w:tcPr>
            <w:tcW w:w="1620" w:type="dxa"/>
            <w:vAlign w:val="center"/>
          </w:tcPr>
          <w:p w14:paraId="0DA28D56" w14:textId="77777777" w:rsidR="00A429FB" w:rsidRDefault="000E2743" w:rsidP="00B40284">
            <w:pPr>
              <w:jc w:val="right"/>
              <w:rPr>
                <w:rFonts w:ascii="Arial" w:hAnsi="Arial"/>
                <w:sz w:val="16"/>
              </w:rPr>
            </w:pPr>
            <w:r>
              <w:rPr>
                <w:rFonts w:ascii="Arial" w:hAnsi="Arial"/>
                <w:sz w:val="16"/>
              </w:rPr>
              <w:t>$23,320.00</w:t>
            </w:r>
          </w:p>
        </w:tc>
      </w:tr>
      <w:tr w:rsidR="00A429FB" w14:paraId="0DA28D62" w14:textId="77777777" w:rsidTr="000E2743">
        <w:trPr>
          <w:cantSplit/>
        </w:trPr>
        <w:tc>
          <w:tcPr>
            <w:tcW w:w="427" w:type="dxa"/>
            <w:vAlign w:val="center"/>
          </w:tcPr>
          <w:p w14:paraId="0DA28D58" w14:textId="77777777" w:rsidR="00A429FB" w:rsidRDefault="00A429FB" w:rsidP="00B40284">
            <w:pPr>
              <w:jc w:val="center"/>
              <w:rPr>
                <w:rFonts w:ascii="Arial" w:hAnsi="Arial"/>
                <w:b/>
                <w:sz w:val="16"/>
              </w:rPr>
            </w:pPr>
            <w:r>
              <w:rPr>
                <w:rFonts w:ascii="Arial" w:hAnsi="Arial"/>
                <w:b/>
                <w:sz w:val="16"/>
              </w:rPr>
              <w:t>6</w:t>
            </w:r>
          </w:p>
        </w:tc>
        <w:tc>
          <w:tcPr>
            <w:tcW w:w="3173" w:type="dxa"/>
            <w:vAlign w:val="center"/>
          </w:tcPr>
          <w:p w14:paraId="0DA28D59" w14:textId="77777777" w:rsidR="00A429FB" w:rsidRDefault="00A429FB" w:rsidP="00B40284">
            <w:pPr>
              <w:rPr>
                <w:rFonts w:ascii="Arial" w:hAnsi="Arial"/>
                <w:sz w:val="16"/>
              </w:rPr>
            </w:pPr>
          </w:p>
          <w:p w14:paraId="0DA28D5A" w14:textId="77777777" w:rsidR="00A429FB" w:rsidRDefault="00A429FB" w:rsidP="00B40284">
            <w:pPr>
              <w:rPr>
                <w:rFonts w:ascii="Arial" w:hAnsi="Arial"/>
                <w:sz w:val="16"/>
              </w:rPr>
            </w:pPr>
            <w:r>
              <w:rPr>
                <w:rFonts w:ascii="Arial" w:hAnsi="Arial"/>
                <w:sz w:val="16"/>
              </w:rPr>
              <w:t>Renew Security Identification Badges for Public Users</w:t>
            </w:r>
          </w:p>
          <w:p w14:paraId="0DA28D5B" w14:textId="77777777" w:rsidR="00A429FB" w:rsidRDefault="00A429FB" w:rsidP="00B40284">
            <w:pPr>
              <w:rPr>
                <w:rFonts w:ascii="Arial" w:hAnsi="Arial"/>
                <w:sz w:val="16"/>
              </w:rPr>
            </w:pPr>
          </w:p>
        </w:tc>
        <w:tc>
          <w:tcPr>
            <w:tcW w:w="967" w:type="dxa"/>
            <w:vAlign w:val="center"/>
          </w:tcPr>
          <w:p w14:paraId="0DA28D5C" w14:textId="77777777" w:rsidR="000E2743" w:rsidRDefault="000E2743" w:rsidP="000E2743">
            <w:pPr>
              <w:jc w:val="right"/>
              <w:rPr>
                <w:rFonts w:ascii="Arial" w:hAnsi="Arial"/>
                <w:sz w:val="16"/>
              </w:rPr>
            </w:pPr>
            <w:r>
              <w:rPr>
                <w:rFonts w:ascii="Arial" w:hAnsi="Arial"/>
                <w:sz w:val="16"/>
              </w:rPr>
              <w:t>0.08</w:t>
            </w:r>
          </w:p>
          <w:p w14:paraId="0DA28D5D" w14:textId="77777777" w:rsidR="00A429FB" w:rsidRDefault="000E2743" w:rsidP="000E2743">
            <w:pPr>
              <w:jc w:val="right"/>
              <w:rPr>
                <w:rFonts w:ascii="Arial" w:hAnsi="Arial"/>
                <w:sz w:val="16"/>
              </w:rPr>
            </w:pPr>
            <w:r>
              <w:rPr>
                <w:rFonts w:ascii="Arial" w:hAnsi="Arial"/>
                <w:sz w:val="16"/>
              </w:rPr>
              <w:t>(5 minutes)</w:t>
            </w:r>
          </w:p>
        </w:tc>
        <w:tc>
          <w:tcPr>
            <w:tcW w:w="1080" w:type="dxa"/>
            <w:vAlign w:val="center"/>
          </w:tcPr>
          <w:p w14:paraId="0DA28D5E" w14:textId="77777777" w:rsidR="00A429FB" w:rsidRDefault="000E2743" w:rsidP="00B40284">
            <w:pPr>
              <w:jc w:val="right"/>
              <w:rPr>
                <w:rFonts w:ascii="Arial" w:hAnsi="Arial"/>
                <w:sz w:val="16"/>
              </w:rPr>
            </w:pPr>
            <w:r>
              <w:rPr>
                <w:rFonts w:ascii="Arial" w:hAnsi="Arial"/>
                <w:sz w:val="16"/>
              </w:rPr>
              <w:t>3,200</w:t>
            </w:r>
          </w:p>
        </w:tc>
        <w:tc>
          <w:tcPr>
            <w:tcW w:w="1260" w:type="dxa"/>
            <w:vAlign w:val="center"/>
          </w:tcPr>
          <w:p w14:paraId="0DA28D5F" w14:textId="77777777" w:rsidR="00A429FB" w:rsidRDefault="000E2743" w:rsidP="00B40284">
            <w:pPr>
              <w:jc w:val="right"/>
              <w:rPr>
                <w:rFonts w:ascii="Arial" w:hAnsi="Arial"/>
                <w:sz w:val="16"/>
              </w:rPr>
            </w:pPr>
            <w:r>
              <w:rPr>
                <w:rFonts w:ascii="Arial" w:hAnsi="Arial"/>
                <w:sz w:val="16"/>
              </w:rPr>
              <w:t>256</w:t>
            </w:r>
          </w:p>
        </w:tc>
        <w:tc>
          <w:tcPr>
            <w:tcW w:w="833" w:type="dxa"/>
            <w:vAlign w:val="center"/>
          </w:tcPr>
          <w:p w14:paraId="0DA28D60" w14:textId="77777777" w:rsidR="00A429FB" w:rsidRDefault="000E2743" w:rsidP="00B40284">
            <w:pPr>
              <w:jc w:val="right"/>
              <w:rPr>
                <w:rFonts w:ascii="Arial" w:hAnsi="Arial"/>
                <w:sz w:val="16"/>
              </w:rPr>
            </w:pPr>
            <w:r>
              <w:rPr>
                <w:rFonts w:ascii="Arial" w:hAnsi="Arial"/>
                <w:sz w:val="16"/>
              </w:rPr>
              <w:t>$291.50</w:t>
            </w:r>
          </w:p>
        </w:tc>
        <w:tc>
          <w:tcPr>
            <w:tcW w:w="1620" w:type="dxa"/>
            <w:vAlign w:val="center"/>
          </w:tcPr>
          <w:p w14:paraId="0DA28D61" w14:textId="77777777" w:rsidR="00A429FB" w:rsidRDefault="000E2743" w:rsidP="00B40284">
            <w:pPr>
              <w:jc w:val="right"/>
              <w:rPr>
                <w:rFonts w:ascii="Arial" w:hAnsi="Arial"/>
                <w:sz w:val="16"/>
              </w:rPr>
            </w:pPr>
            <w:r>
              <w:rPr>
                <w:rFonts w:ascii="Arial" w:hAnsi="Arial"/>
                <w:sz w:val="16"/>
              </w:rPr>
              <w:t>$74,624.00</w:t>
            </w:r>
          </w:p>
        </w:tc>
      </w:tr>
      <w:tr w:rsidR="00A429FB" w14:paraId="0DA28D6D" w14:textId="77777777" w:rsidTr="000E2743">
        <w:trPr>
          <w:cantSplit/>
        </w:trPr>
        <w:tc>
          <w:tcPr>
            <w:tcW w:w="427" w:type="dxa"/>
            <w:vAlign w:val="center"/>
          </w:tcPr>
          <w:p w14:paraId="0DA28D63" w14:textId="77777777" w:rsidR="00A429FB" w:rsidRDefault="00A429FB" w:rsidP="00B40284">
            <w:pPr>
              <w:jc w:val="center"/>
              <w:rPr>
                <w:rFonts w:ascii="Arial" w:hAnsi="Arial"/>
                <w:b/>
                <w:sz w:val="16"/>
              </w:rPr>
            </w:pPr>
            <w:r>
              <w:rPr>
                <w:rFonts w:ascii="Arial" w:hAnsi="Arial"/>
                <w:b/>
                <w:sz w:val="16"/>
              </w:rPr>
              <w:t>7</w:t>
            </w:r>
          </w:p>
        </w:tc>
        <w:tc>
          <w:tcPr>
            <w:tcW w:w="3173" w:type="dxa"/>
            <w:vAlign w:val="center"/>
          </w:tcPr>
          <w:p w14:paraId="0DA28D64" w14:textId="77777777" w:rsidR="00A429FB" w:rsidRDefault="00A429FB" w:rsidP="00B40284">
            <w:pPr>
              <w:rPr>
                <w:rFonts w:ascii="Arial" w:hAnsi="Arial"/>
                <w:sz w:val="16"/>
              </w:rPr>
            </w:pPr>
          </w:p>
          <w:p w14:paraId="0DA28D65" w14:textId="77777777" w:rsidR="00A429FB" w:rsidRDefault="00A429FB" w:rsidP="00B40284">
            <w:pPr>
              <w:rPr>
                <w:rFonts w:ascii="Arial" w:hAnsi="Arial"/>
                <w:sz w:val="16"/>
              </w:rPr>
            </w:pPr>
            <w:r>
              <w:rPr>
                <w:rFonts w:ascii="Arial" w:hAnsi="Arial"/>
                <w:sz w:val="16"/>
              </w:rPr>
              <w:t xml:space="preserve">Replace Security Identification Badges for Public Users </w:t>
            </w:r>
          </w:p>
          <w:p w14:paraId="0DA28D66" w14:textId="77777777" w:rsidR="00A429FB" w:rsidRDefault="00A429FB" w:rsidP="00B40284">
            <w:pPr>
              <w:rPr>
                <w:rFonts w:ascii="Arial" w:hAnsi="Arial"/>
                <w:sz w:val="16"/>
              </w:rPr>
            </w:pPr>
          </w:p>
        </w:tc>
        <w:tc>
          <w:tcPr>
            <w:tcW w:w="967" w:type="dxa"/>
            <w:vAlign w:val="center"/>
          </w:tcPr>
          <w:p w14:paraId="0DA28D67" w14:textId="77777777" w:rsidR="000E2743" w:rsidRDefault="000E2743" w:rsidP="000E2743">
            <w:pPr>
              <w:jc w:val="right"/>
              <w:rPr>
                <w:rFonts w:ascii="Arial" w:hAnsi="Arial"/>
                <w:sz w:val="16"/>
              </w:rPr>
            </w:pPr>
            <w:r>
              <w:rPr>
                <w:rFonts w:ascii="Arial" w:hAnsi="Arial"/>
                <w:sz w:val="16"/>
              </w:rPr>
              <w:t>0.08</w:t>
            </w:r>
          </w:p>
          <w:p w14:paraId="0DA28D68" w14:textId="77777777" w:rsidR="00A429FB" w:rsidRDefault="000E2743" w:rsidP="000E2743">
            <w:pPr>
              <w:jc w:val="right"/>
              <w:rPr>
                <w:rFonts w:ascii="Arial" w:hAnsi="Arial"/>
                <w:sz w:val="16"/>
              </w:rPr>
            </w:pPr>
            <w:r>
              <w:rPr>
                <w:rFonts w:ascii="Arial" w:hAnsi="Arial"/>
                <w:sz w:val="16"/>
              </w:rPr>
              <w:t>(5 minutes)</w:t>
            </w:r>
          </w:p>
        </w:tc>
        <w:tc>
          <w:tcPr>
            <w:tcW w:w="1080" w:type="dxa"/>
            <w:vAlign w:val="center"/>
          </w:tcPr>
          <w:p w14:paraId="0DA28D69" w14:textId="77777777" w:rsidR="00A429FB" w:rsidRDefault="000E2743" w:rsidP="00B40284">
            <w:pPr>
              <w:jc w:val="right"/>
              <w:rPr>
                <w:rFonts w:ascii="Arial" w:hAnsi="Arial"/>
                <w:sz w:val="16"/>
              </w:rPr>
            </w:pPr>
            <w:r>
              <w:rPr>
                <w:rFonts w:ascii="Arial" w:hAnsi="Arial"/>
                <w:sz w:val="16"/>
              </w:rPr>
              <w:t>100</w:t>
            </w:r>
          </w:p>
        </w:tc>
        <w:tc>
          <w:tcPr>
            <w:tcW w:w="1260" w:type="dxa"/>
            <w:vAlign w:val="center"/>
          </w:tcPr>
          <w:p w14:paraId="0DA28D6A" w14:textId="77777777" w:rsidR="00A429FB" w:rsidRDefault="000E2743" w:rsidP="00B40284">
            <w:pPr>
              <w:jc w:val="right"/>
              <w:rPr>
                <w:rFonts w:ascii="Arial" w:hAnsi="Arial"/>
                <w:sz w:val="16"/>
              </w:rPr>
            </w:pPr>
            <w:r>
              <w:rPr>
                <w:rFonts w:ascii="Arial" w:hAnsi="Arial"/>
                <w:sz w:val="16"/>
              </w:rPr>
              <w:t>8</w:t>
            </w:r>
          </w:p>
        </w:tc>
        <w:tc>
          <w:tcPr>
            <w:tcW w:w="833" w:type="dxa"/>
            <w:vAlign w:val="center"/>
          </w:tcPr>
          <w:p w14:paraId="0DA28D6B" w14:textId="77777777" w:rsidR="00A429FB" w:rsidRDefault="000E2743" w:rsidP="00B40284">
            <w:pPr>
              <w:jc w:val="right"/>
              <w:rPr>
                <w:rFonts w:ascii="Arial" w:hAnsi="Arial"/>
                <w:sz w:val="16"/>
              </w:rPr>
            </w:pPr>
            <w:r>
              <w:rPr>
                <w:rFonts w:ascii="Arial" w:hAnsi="Arial"/>
                <w:sz w:val="16"/>
              </w:rPr>
              <w:t>$291.50</w:t>
            </w:r>
          </w:p>
        </w:tc>
        <w:tc>
          <w:tcPr>
            <w:tcW w:w="1620" w:type="dxa"/>
            <w:vAlign w:val="center"/>
          </w:tcPr>
          <w:p w14:paraId="0DA28D6C" w14:textId="77777777" w:rsidR="00A429FB" w:rsidRDefault="000E2743" w:rsidP="00B40284">
            <w:pPr>
              <w:jc w:val="right"/>
              <w:rPr>
                <w:rFonts w:ascii="Arial" w:hAnsi="Arial"/>
                <w:sz w:val="16"/>
              </w:rPr>
            </w:pPr>
            <w:r>
              <w:rPr>
                <w:rFonts w:ascii="Arial" w:hAnsi="Arial"/>
                <w:sz w:val="16"/>
              </w:rPr>
              <w:t>$2,332.00</w:t>
            </w:r>
          </w:p>
        </w:tc>
      </w:tr>
      <w:tr w:rsidR="00A429FB" w14:paraId="0DA28D76" w14:textId="77777777" w:rsidTr="000E2743">
        <w:trPr>
          <w:cantSplit/>
        </w:trPr>
        <w:tc>
          <w:tcPr>
            <w:tcW w:w="427" w:type="dxa"/>
            <w:vAlign w:val="center"/>
          </w:tcPr>
          <w:p w14:paraId="0DA28D6E" w14:textId="77777777" w:rsidR="00A429FB" w:rsidRDefault="00A429FB" w:rsidP="00B40284">
            <w:pPr>
              <w:rPr>
                <w:rFonts w:ascii="Arial" w:hAnsi="Arial"/>
                <w:b/>
                <w:sz w:val="16"/>
              </w:rPr>
            </w:pPr>
          </w:p>
          <w:p w14:paraId="0DA28D6F" w14:textId="77777777" w:rsidR="00A429FB" w:rsidRDefault="00A429FB" w:rsidP="00B40284">
            <w:pPr>
              <w:rPr>
                <w:rFonts w:ascii="Arial" w:hAnsi="Arial"/>
                <w:b/>
                <w:sz w:val="16"/>
              </w:rPr>
            </w:pPr>
          </w:p>
        </w:tc>
        <w:tc>
          <w:tcPr>
            <w:tcW w:w="3173" w:type="dxa"/>
            <w:vAlign w:val="center"/>
          </w:tcPr>
          <w:p w14:paraId="0DA28D70" w14:textId="77777777" w:rsidR="00A429FB" w:rsidRDefault="00A429FB" w:rsidP="00B40284">
            <w:pPr>
              <w:rPr>
                <w:rFonts w:ascii="Arial" w:hAnsi="Arial"/>
                <w:b/>
                <w:sz w:val="16"/>
              </w:rPr>
            </w:pPr>
            <w:r>
              <w:rPr>
                <w:rFonts w:ascii="Arial" w:hAnsi="Arial"/>
                <w:b/>
                <w:sz w:val="16"/>
              </w:rPr>
              <w:t>Total</w:t>
            </w:r>
          </w:p>
        </w:tc>
        <w:tc>
          <w:tcPr>
            <w:tcW w:w="967" w:type="dxa"/>
            <w:vAlign w:val="center"/>
          </w:tcPr>
          <w:p w14:paraId="0DA28D71" w14:textId="77777777" w:rsidR="00A429FB" w:rsidRDefault="00A429FB" w:rsidP="00B40284">
            <w:pPr>
              <w:jc w:val="center"/>
              <w:rPr>
                <w:rFonts w:ascii="Arial" w:hAnsi="Arial"/>
                <w:b/>
                <w:sz w:val="16"/>
              </w:rPr>
            </w:pPr>
            <w:r>
              <w:rPr>
                <w:rFonts w:ascii="Arial" w:hAnsi="Arial"/>
                <w:b/>
                <w:sz w:val="16"/>
              </w:rPr>
              <w:t xml:space="preserve">-  -  -  - </w:t>
            </w:r>
          </w:p>
        </w:tc>
        <w:tc>
          <w:tcPr>
            <w:tcW w:w="1080" w:type="dxa"/>
            <w:vAlign w:val="center"/>
          </w:tcPr>
          <w:p w14:paraId="0DA28D72" w14:textId="77777777" w:rsidR="00A429FB" w:rsidRDefault="000E2743" w:rsidP="00B40284">
            <w:pPr>
              <w:jc w:val="right"/>
              <w:rPr>
                <w:rFonts w:ascii="Arial" w:hAnsi="Arial"/>
                <w:b/>
                <w:sz w:val="16"/>
              </w:rPr>
            </w:pPr>
            <w:r>
              <w:rPr>
                <w:rFonts w:ascii="Arial" w:hAnsi="Arial"/>
                <w:b/>
                <w:sz w:val="16"/>
              </w:rPr>
              <w:t>6,250</w:t>
            </w:r>
          </w:p>
        </w:tc>
        <w:tc>
          <w:tcPr>
            <w:tcW w:w="1260" w:type="dxa"/>
            <w:vAlign w:val="center"/>
          </w:tcPr>
          <w:p w14:paraId="0DA28D73" w14:textId="77777777" w:rsidR="00A429FB" w:rsidRDefault="000E2743" w:rsidP="00B40284">
            <w:pPr>
              <w:jc w:val="right"/>
              <w:rPr>
                <w:rFonts w:ascii="Arial" w:hAnsi="Arial"/>
                <w:b/>
                <w:sz w:val="16"/>
              </w:rPr>
            </w:pPr>
            <w:r>
              <w:rPr>
                <w:rFonts w:ascii="Arial" w:hAnsi="Arial"/>
                <w:b/>
                <w:sz w:val="16"/>
              </w:rPr>
              <w:t>500</w:t>
            </w:r>
          </w:p>
        </w:tc>
        <w:tc>
          <w:tcPr>
            <w:tcW w:w="833" w:type="dxa"/>
            <w:vAlign w:val="center"/>
          </w:tcPr>
          <w:p w14:paraId="0DA28D74" w14:textId="77777777" w:rsidR="00A429FB" w:rsidRDefault="00A429FB" w:rsidP="00B40284">
            <w:pPr>
              <w:jc w:val="center"/>
              <w:rPr>
                <w:rFonts w:ascii="Arial" w:hAnsi="Arial"/>
                <w:b/>
                <w:sz w:val="16"/>
              </w:rPr>
            </w:pPr>
            <w:r>
              <w:rPr>
                <w:rFonts w:ascii="Arial" w:hAnsi="Arial"/>
                <w:b/>
                <w:sz w:val="16"/>
              </w:rPr>
              <w:t xml:space="preserve">-  -  -  -  </w:t>
            </w:r>
          </w:p>
        </w:tc>
        <w:tc>
          <w:tcPr>
            <w:tcW w:w="1620" w:type="dxa"/>
            <w:vAlign w:val="center"/>
          </w:tcPr>
          <w:p w14:paraId="0DA28D75" w14:textId="77777777" w:rsidR="00A429FB" w:rsidRDefault="00A429FB" w:rsidP="00B40284">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Pr>
                <w:rFonts w:ascii="Arial" w:hAnsi="Arial"/>
                <w:b/>
                <w:sz w:val="16"/>
              </w:rPr>
              <w:fldChar w:fldCharType="end"/>
            </w:r>
            <w:r w:rsidR="000E2743">
              <w:rPr>
                <w:rFonts w:ascii="Arial" w:hAnsi="Arial"/>
                <w:b/>
                <w:sz w:val="16"/>
              </w:rPr>
              <w:t>145,750.00</w:t>
            </w:r>
          </w:p>
        </w:tc>
      </w:tr>
    </w:tbl>
    <w:p w14:paraId="0DA28D77" w14:textId="77777777" w:rsidR="00A429FB" w:rsidRDefault="00A429FB" w:rsidP="00A429FB">
      <w:pPr>
        <w:pStyle w:val="NoSpacing"/>
        <w:jc w:val="both"/>
        <w:rPr>
          <w:rFonts w:ascii="Arial" w:hAnsi="Arial" w:cs="Arial"/>
          <w:sz w:val="24"/>
        </w:rPr>
      </w:pPr>
    </w:p>
    <w:p w14:paraId="0DA28D78" w14:textId="77777777" w:rsidR="00114439" w:rsidRDefault="00114439" w:rsidP="00A429FB">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0DA28D79" w14:textId="77777777" w:rsidR="00114439" w:rsidRDefault="00114439" w:rsidP="00A429FB">
      <w:pPr>
        <w:pStyle w:val="NoSpacing"/>
        <w:jc w:val="both"/>
        <w:rPr>
          <w:rFonts w:ascii="Arial" w:hAnsi="Arial" w:cs="Arial"/>
          <w:sz w:val="24"/>
        </w:rPr>
      </w:pPr>
    </w:p>
    <w:p w14:paraId="0DA28D7A" w14:textId="77777777" w:rsidR="00114439" w:rsidRDefault="00114439" w:rsidP="00A429FB">
      <w:pPr>
        <w:pStyle w:val="NoSpacing"/>
        <w:jc w:val="both"/>
        <w:rPr>
          <w:rFonts w:ascii="Arial" w:hAnsi="Arial" w:cs="Arial"/>
          <w:sz w:val="24"/>
        </w:rPr>
      </w:pPr>
      <w:r>
        <w:rPr>
          <w:rFonts w:ascii="Arial" w:hAnsi="Arial" w:cs="Arial"/>
          <w:sz w:val="24"/>
        </w:rPr>
        <w:t xml:space="preserve">There are no capital start-up, maintenance, or recordkeeping costs associated with this information collection. This collection has non-hourly costs burdens in both fees paid by the public and associated postage costs for mailing items to the USPTO. </w:t>
      </w:r>
    </w:p>
    <w:p w14:paraId="0DA28D7B" w14:textId="77777777" w:rsidR="00114439" w:rsidRDefault="00114439" w:rsidP="00A429FB">
      <w:pPr>
        <w:pStyle w:val="NoSpacing"/>
        <w:jc w:val="both"/>
        <w:rPr>
          <w:rFonts w:ascii="Arial" w:hAnsi="Arial" w:cs="Arial"/>
          <w:sz w:val="24"/>
        </w:rPr>
      </w:pPr>
    </w:p>
    <w:p w14:paraId="0DA28D7C" w14:textId="77777777" w:rsidR="00114439" w:rsidRDefault="00114439" w:rsidP="00A429FB">
      <w:pPr>
        <w:pStyle w:val="NoSpacing"/>
        <w:jc w:val="both"/>
        <w:rPr>
          <w:rFonts w:ascii="Arial" w:hAnsi="Arial" w:cs="Arial"/>
          <w:sz w:val="24"/>
        </w:rPr>
      </w:pPr>
      <w:r>
        <w:rPr>
          <w:rFonts w:ascii="Arial" w:hAnsi="Arial" w:cs="Arial"/>
          <w:sz w:val="24"/>
          <w:u w:val="single"/>
        </w:rPr>
        <w:t>Fees</w:t>
      </w:r>
    </w:p>
    <w:p w14:paraId="0DA28D7D" w14:textId="77777777" w:rsidR="00114439" w:rsidRDefault="00114439" w:rsidP="00A429FB">
      <w:pPr>
        <w:pStyle w:val="NoSpacing"/>
        <w:jc w:val="both"/>
        <w:rPr>
          <w:rFonts w:ascii="Arial" w:hAnsi="Arial" w:cs="Arial"/>
          <w:sz w:val="24"/>
        </w:rPr>
      </w:pPr>
    </w:p>
    <w:p w14:paraId="0DA28D7E" w14:textId="77777777" w:rsidR="00114439" w:rsidRDefault="00114439" w:rsidP="00A429FB">
      <w:pPr>
        <w:pStyle w:val="NoSpacing"/>
        <w:jc w:val="both"/>
        <w:rPr>
          <w:rFonts w:ascii="Arial" w:hAnsi="Arial" w:cs="Arial"/>
          <w:sz w:val="24"/>
        </w:rPr>
      </w:pPr>
      <w:r>
        <w:rPr>
          <w:rFonts w:ascii="Arial" w:hAnsi="Arial" w:cs="Arial"/>
          <w:sz w:val="24"/>
        </w:rPr>
        <w:t>There are fees associated with issuing a replacement security identification badge, for a total of $1,500 per year as outlined in Table 4 below.</w:t>
      </w:r>
    </w:p>
    <w:p w14:paraId="0DA28D7F" w14:textId="77777777" w:rsidR="00114439" w:rsidRDefault="00114439" w:rsidP="00A429FB">
      <w:pPr>
        <w:pStyle w:val="NoSpacing"/>
        <w:jc w:val="both"/>
        <w:rPr>
          <w:rFonts w:ascii="Arial" w:hAnsi="Arial" w:cs="Arial"/>
          <w:sz w:val="24"/>
        </w:rPr>
      </w:pPr>
    </w:p>
    <w:p w14:paraId="0DA28D80" w14:textId="77777777" w:rsidR="00114439" w:rsidRDefault="00114439" w:rsidP="00A429FB">
      <w:pPr>
        <w:pStyle w:val="NoSpacing"/>
        <w:jc w:val="both"/>
        <w:rPr>
          <w:rFonts w:ascii="Arial" w:hAnsi="Arial" w:cs="Arial"/>
          <w:sz w:val="24"/>
        </w:rPr>
      </w:pPr>
      <w:r>
        <w:rPr>
          <w:rFonts w:ascii="Arial" w:hAnsi="Arial" w:cs="Arial"/>
          <w:b/>
          <w:sz w:val="20"/>
        </w:rPr>
        <w:t>Table 4: Filing Fees/Non-hour Cost Burden to Respondents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890"/>
        <w:gridCol w:w="1530"/>
        <w:gridCol w:w="2070"/>
      </w:tblGrid>
      <w:tr w:rsidR="00114439" w:rsidRPr="00C5290A" w14:paraId="0DA28D8A" w14:textId="77777777" w:rsidTr="00B40284">
        <w:trPr>
          <w:cantSplit/>
          <w:tblHeader/>
        </w:trPr>
        <w:tc>
          <w:tcPr>
            <w:tcW w:w="900" w:type="dxa"/>
            <w:vAlign w:val="center"/>
          </w:tcPr>
          <w:p w14:paraId="0DA28D81" w14:textId="77777777" w:rsidR="00114439" w:rsidRPr="00C5290A" w:rsidRDefault="00114439" w:rsidP="00B40284">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IC Number</w:t>
            </w:r>
          </w:p>
        </w:tc>
        <w:tc>
          <w:tcPr>
            <w:tcW w:w="2880" w:type="dxa"/>
            <w:vAlign w:val="center"/>
          </w:tcPr>
          <w:p w14:paraId="0DA28D82" w14:textId="77777777" w:rsidR="00114439" w:rsidRPr="00C5290A" w:rsidRDefault="00114439" w:rsidP="00B40284">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Information Collection Instrument</w:t>
            </w:r>
          </w:p>
        </w:tc>
        <w:tc>
          <w:tcPr>
            <w:tcW w:w="1890" w:type="dxa"/>
            <w:vAlign w:val="center"/>
          </w:tcPr>
          <w:p w14:paraId="0DA28D83" w14:textId="77777777" w:rsidR="00114439" w:rsidRPr="00C5290A" w:rsidRDefault="00114439" w:rsidP="00B40284">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14:paraId="0DA28D84" w14:textId="77777777" w:rsidR="00114439" w:rsidRPr="00C5290A" w:rsidRDefault="00114439" w:rsidP="00B40284">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530" w:type="dxa"/>
            <w:vAlign w:val="center"/>
          </w:tcPr>
          <w:p w14:paraId="0DA28D85" w14:textId="77777777" w:rsidR="00114439" w:rsidRPr="00C5290A" w:rsidRDefault="00114439" w:rsidP="00B40284">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14:paraId="0DA28D86" w14:textId="77777777" w:rsidR="00114439" w:rsidRPr="00C5290A" w:rsidRDefault="00114439" w:rsidP="00B40284">
            <w:pPr>
              <w:widowControl/>
              <w:autoSpaceDE/>
              <w:autoSpaceDN/>
              <w:adjustRightInd/>
              <w:spacing w:after="120"/>
              <w:contextualSpacing/>
              <w:jc w:val="center"/>
              <w:rPr>
                <w:rFonts w:ascii="Arial" w:eastAsia="Calibri" w:hAnsi="Arial" w:cs="Arial"/>
                <w:b/>
                <w:bCs/>
                <w:sz w:val="16"/>
                <w:szCs w:val="16"/>
              </w:rPr>
            </w:pPr>
          </w:p>
          <w:p w14:paraId="0DA28D87" w14:textId="77777777" w:rsidR="00114439" w:rsidRPr="00C5290A" w:rsidRDefault="00114439" w:rsidP="00B40284">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2070" w:type="dxa"/>
            <w:vAlign w:val="center"/>
          </w:tcPr>
          <w:p w14:paraId="0DA28D88" w14:textId="77777777" w:rsidR="00114439" w:rsidRPr="00C5290A" w:rsidRDefault="00114439" w:rsidP="00B40284">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14:paraId="0DA28D89" w14:textId="77777777" w:rsidR="00114439" w:rsidRPr="00C5290A" w:rsidRDefault="00114439" w:rsidP="00B40284">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rsidR="00114439" w:rsidRPr="00C5290A" w14:paraId="0DA28D90" w14:textId="77777777" w:rsidTr="00B40284">
        <w:tc>
          <w:tcPr>
            <w:tcW w:w="900" w:type="dxa"/>
            <w:vAlign w:val="center"/>
          </w:tcPr>
          <w:p w14:paraId="0DA28D8B" w14:textId="77777777" w:rsidR="00114439" w:rsidRPr="00C5290A" w:rsidRDefault="00114439" w:rsidP="00B40284">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7</w:t>
            </w:r>
          </w:p>
        </w:tc>
        <w:tc>
          <w:tcPr>
            <w:tcW w:w="2880" w:type="dxa"/>
            <w:vAlign w:val="center"/>
          </w:tcPr>
          <w:p w14:paraId="0DA28D8C" w14:textId="77777777" w:rsidR="00114439" w:rsidRPr="00114439" w:rsidRDefault="00114439" w:rsidP="00114439">
            <w:pPr>
              <w:rPr>
                <w:rFonts w:ascii="Arial" w:hAnsi="Arial"/>
                <w:sz w:val="16"/>
              </w:rPr>
            </w:pPr>
            <w:r>
              <w:rPr>
                <w:rFonts w:ascii="Arial" w:hAnsi="Arial"/>
                <w:sz w:val="16"/>
              </w:rPr>
              <w:t xml:space="preserve">Replace Security Identification Badges for Public Users </w:t>
            </w:r>
          </w:p>
        </w:tc>
        <w:tc>
          <w:tcPr>
            <w:tcW w:w="1890" w:type="dxa"/>
            <w:vAlign w:val="center"/>
          </w:tcPr>
          <w:p w14:paraId="0DA28D8D" w14:textId="77777777" w:rsidR="00114439" w:rsidRPr="00C5290A" w:rsidRDefault="00114439" w:rsidP="00B40284">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100</w:t>
            </w:r>
          </w:p>
        </w:tc>
        <w:tc>
          <w:tcPr>
            <w:tcW w:w="1530" w:type="dxa"/>
            <w:vAlign w:val="center"/>
          </w:tcPr>
          <w:p w14:paraId="0DA28D8E" w14:textId="77777777" w:rsidR="00114439" w:rsidRPr="00C5290A" w:rsidRDefault="00114439" w:rsidP="00B40284">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$15.00</w:t>
            </w:r>
          </w:p>
        </w:tc>
        <w:tc>
          <w:tcPr>
            <w:tcW w:w="2070" w:type="dxa"/>
            <w:vAlign w:val="center"/>
          </w:tcPr>
          <w:p w14:paraId="0DA28D8F" w14:textId="77777777" w:rsidR="00114439" w:rsidRPr="00C5290A" w:rsidRDefault="00114439" w:rsidP="00B40284">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$1,500.00</w:t>
            </w:r>
          </w:p>
        </w:tc>
      </w:tr>
      <w:tr w:rsidR="00114439" w:rsidRPr="00C5290A" w14:paraId="0DA28D96" w14:textId="77777777" w:rsidTr="00B40284">
        <w:tc>
          <w:tcPr>
            <w:tcW w:w="900" w:type="dxa"/>
            <w:vAlign w:val="center"/>
          </w:tcPr>
          <w:p w14:paraId="0DA28D91" w14:textId="77777777" w:rsidR="00114439" w:rsidRPr="00C5290A" w:rsidRDefault="00114439" w:rsidP="00B40284">
            <w:pPr>
              <w:widowControl/>
              <w:autoSpaceDE/>
              <w:autoSpaceDN/>
              <w:adjustRightInd/>
              <w:spacing w:after="120"/>
              <w:contextualSpacing/>
              <w:rPr>
                <w:rFonts w:ascii="Arial" w:eastAsia="Calibri" w:hAnsi="Arial" w:cs="Arial"/>
                <w:bCs/>
                <w:sz w:val="16"/>
                <w:szCs w:val="16"/>
              </w:rPr>
            </w:pPr>
            <w:r w:rsidRPr="00C5290A">
              <w:rPr>
                <w:rFonts w:ascii="Arial" w:eastAsia="Calibri" w:hAnsi="Arial" w:cs="Arial"/>
                <w:b/>
                <w:bCs/>
                <w:sz w:val="16"/>
                <w:szCs w:val="16"/>
              </w:rPr>
              <w:t>Total</w:t>
            </w:r>
          </w:p>
        </w:tc>
        <w:tc>
          <w:tcPr>
            <w:tcW w:w="2880" w:type="dxa"/>
            <w:vAlign w:val="center"/>
          </w:tcPr>
          <w:p w14:paraId="0DA28D92" w14:textId="77777777" w:rsidR="00114439" w:rsidRPr="00C5290A" w:rsidRDefault="00114439" w:rsidP="00B40284">
            <w:pPr>
              <w:widowControl/>
              <w:autoSpaceDE/>
              <w:autoSpaceDN/>
              <w:adjustRightInd/>
              <w:spacing w:after="120"/>
              <w:contextualSpacing/>
              <w:rPr>
                <w:rFonts w:ascii="Arial" w:eastAsia="Calibri" w:hAnsi="Arial" w:cs="Arial"/>
                <w:bCs/>
                <w:sz w:val="16"/>
                <w:szCs w:val="16"/>
              </w:rPr>
            </w:pPr>
            <w:r w:rsidRPr="00C5290A">
              <w:rPr>
                <w:rFonts w:ascii="Arial" w:eastAsia="Calibri" w:hAnsi="Arial" w:cs="Arial"/>
                <w:bCs/>
                <w:sz w:val="16"/>
                <w:szCs w:val="16"/>
              </w:rPr>
              <w:t>…………………………………………..</w:t>
            </w:r>
          </w:p>
        </w:tc>
        <w:tc>
          <w:tcPr>
            <w:tcW w:w="1890" w:type="dxa"/>
            <w:vAlign w:val="center"/>
          </w:tcPr>
          <w:p w14:paraId="0DA28D93" w14:textId="77777777" w:rsidR="00114439" w:rsidRPr="00C5290A" w:rsidRDefault="00114439" w:rsidP="00B40284">
            <w:pPr>
              <w:widowControl/>
              <w:autoSpaceDE/>
              <w:autoSpaceDN/>
              <w:adjustRightInd/>
              <w:spacing w:after="120"/>
              <w:contextualSpacing/>
              <w:jc w:val="right"/>
              <w:rPr>
                <w:rFonts w:ascii="Arial" w:eastAsia="Calibri" w:hAnsi="Arial" w:cs="Arial"/>
                <w:b/>
                <w:bCs/>
                <w:sz w:val="16"/>
                <w:szCs w:val="16"/>
              </w:rPr>
            </w:pPr>
          </w:p>
        </w:tc>
        <w:tc>
          <w:tcPr>
            <w:tcW w:w="1530" w:type="dxa"/>
            <w:vAlign w:val="center"/>
          </w:tcPr>
          <w:p w14:paraId="0DA28D94" w14:textId="77777777" w:rsidR="00114439" w:rsidRPr="00C5290A" w:rsidRDefault="00114439" w:rsidP="00B40284">
            <w:pPr>
              <w:widowControl/>
              <w:autoSpaceDE/>
              <w:autoSpaceDN/>
              <w:adjustRightInd/>
              <w:spacing w:after="120"/>
              <w:contextualSpacing/>
              <w:jc w:val="right"/>
              <w:rPr>
                <w:rFonts w:ascii="Arial" w:eastAsia="Calibri" w:hAnsi="Arial" w:cs="Arial"/>
                <w:bCs/>
                <w:sz w:val="16"/>
                <w:szCs w:val="16"/>
              </w:rPr>
            </w:pPr>
            <w:r w:rsidRPr="00C5290A">
              <w:rPr>
                <w:rFonts w:ascii="Arial" w:eastAsia="Calibri" w:hAnsi="Arial" w:cs="Arial"/>
                <w:bCs/>
                <w:sz w:val="16"/>
                <w:szCs w:val="16"/>
              </w:rPr>
              <w:t>……………………</w:t>
            </w:r>
          </w:p>
        </w:tc>
        <w:tc>
          <w:tcPr>
            <w:tcW w:w="2070" w:type="dxa"/>
            <w:vAlign w:val="center"/>
          </w:tcPr>
          <w:p w14:paraId="0DA28D95" w14:textId="77777777" w:rsidR="00114439" w:rsidRPr="00C5290A" w:rsidRDefault="00114439" w:rsidP="00B40284">
            <w:pPr>
              <w:widowControl/>
              <w:autoSpaceDE/>
              <w:autoSpaceDN/>
              <w:adjustRightInd/>
              <w:spacing w:after="120"/>
              <w:contextualSpacing/>
              <w:jc w:val="right"/>
              <w:rPr>
                <w:rFonts w:ascii="Arial" w:eastAsia="Calibri" w:hAnsi="Arial" w:cs="Arial"/>
                <w:b/>
                <w:bCs/>
                <w:sz w:val="16"/>
                <w:szCs w:val="16"/>
              </w:rPr>
            </w:pPr>
            <w:r w:rsidRPr="00C5290A">
              <w:rPr>
                <w:rFonts w:ascii="Arial" w:eastAsia="Calibri" w:hAnsi="Arial" w:cs="Arial"/>
                <w:b/>
                <w:bCs/>
                <w:sz w:val="16"/>
                <w:szCs w:val="16"/>
              </w:rPr>
              <w:t>$</w:t>
            </w:r>
            <w:r>
              <w:rPr>
                <w:rFonts w:ascii="Arial" w:eastAsia="Calibri" w:hAnsi="Arial" w:cs="Arial"/>
                <w:b/>
                <w:bCs/>
                <w:sz w:val="16"/>
                <w:szCs w:val="16"/>
              </w:rPr>
              <w:t>1,500.00</w:t>
            </w:r>
          </w:p>
        </w:tc>
      </w:tr>
    </w:tbl>
    <w:p w14:paraId="0DA28D97" w14:textId="77777777" w:rsidR="00114439" w:rsidRDefault="00114439" w:rsidP="00A429FB">
      <w:pPr>
        <w:pStyle w:val="NoSpacing"/>
        <w:jc w:val="both"/>
        <w:rPr>
          <w:rFonts w:ascii="Arial" w:hAnsi="Arial" w:cs="Arial"/>
          <w:sz w:val="24"/>
        </w:rPr>
      </w:pPr>
    </w:p>
    <w:p w14:paraId="0DA28D98" w14:textId="77777777" w:rsidR="00114439" w:rsidRDefault="00114439" w:rsidP="00A429FB">
      <w:pPr>
        <w:pStyle w:val="NoSpacing"/>
        <w:jc w:val="both"/>
        <w:rPr>
          <w:rFonts w:ascii="Arial" w:hAnsi="Arial" w:cs="Arial"/>
          <w:sz w:val="24"/>
        </w:rPr>
      </w:pPr>
      <w:r>
        <w:rPr>
          <w:rFonts w:ascii="Arial" w:hAnsi="Arial" w:cs="Arial"/>
          <w:sz w:val="24"/>
          <w:u w:val="single"/>
        </w:rPr>
        <w:t>Postage Costs</w:t>
      </w:r>
    </w:p>
    <w:p w14:paraId="0DA28D99" w14:textId="77777777" w:rsidR="00114439" w:rsidRDefault="00114439" w:rsidP="00A429FB">
      <w:pPr>
        <w:pStyle w:val="NoSpacing"/>
        <w:jc w:val="both"/>
        <w:rPr>
          <w:rFonts w:ascii="Arial" w:hAnsi="Arial" w:cs="Arial"/>
          <w:sz w:val="24"/>
        </w:rPr>
      </w:pPr>
    </w:p>
    <w:p w14:paraId="0DA28D9A" w14:textId="77777777" w:rsidR="00114439" w:rsidRDefault="00114439" w:rsidP="00A429FB">
      <w:pPr>
        <w:pStyle w:val="NoSpacing"/>
        <w:jc w:val="both"/>
        <w:rPr>
          <w:rFonts w:ascii="Arial" w:hAnsi="Arial" w:cs="Arial"/>
          <w:sz w:val="24"/>
        </w:rPr>
      </w:pPr>
      <w:r>
        <w:rPr>
          <w:rFonts w:ascii="Arial" w:hAnsi="Arial" w:cs="Arial"/>
          <w:sz w:val="24"/>
        </w:rPr>
        <w:t>Users may incur postage costs when submitting a user training registration form to the USPTO by mail. The USPTO expects that approximately 4 training forms will be submitted by mail each year. The USPTO estimates that the average first-class postage costs for a mailed training form will be $0.49, for a total postage cost of $1.96 per year for this collection.</w:t>
      </w:r>
    </w:p>
    <w:p w14:paraId="0DA28D9B" w14:textId="77777777" w:rsidR="00114439" w:rsidRDefault="00114439" w:rsidP="00A429FB">
      <w:pPr>
        <w:pStyle w:val="NoSpacing"/>
        <w:jc w:val="both"/>
        <w:rPr>
          <w:rFonts w:ascii="Arial" w:hAnsi="Arial" w:cs="Arial"/>
          <w:sz w:val="24"/>
        </w:rPr>
      </w:pPr>
    </w:p>
    <w:p w14:paraId="0DA28D9C" w14:textId="77777777" w:rsidR="00114439" w:rsidRDefault="00114439" w:rsidP="00A429FB">
      <w:pPr>
        <w:pStyle w:val="NoSpacing"/>
        <w:jc w:val="both"/>
        <w:rPr>
          <w:rFonts w:ascii="Arial" w:hAnsi="Arial" w:cs="Arial"/>
          <w:sz w:val="24"/>
        </w:rPr>
      </w:pPr>
      <w:r>
        <w:rPr>
          <w:rFonts w:ascii="Arial" w:hAnsi="Arial" w:cs="Arial"/>
          <w:sz w:val="24"/>
          <w:u w:val="single"/>
        </w:rPr>
        <w:t>Total</w:t>
      </w:r>
    </w:p>
    <w:p w14:paraId="0DA28D9D" w14:textId="77777777" w:rsidR="00114439" w:rsidRDefault="00114439" w:rsidP="00A429FB">
      <w:pPr>
        <w:pStyle w:val="NoSpacing"/>
        <w:jc w:val="both"/>
        <w:rPr>
          <w:rFonts w:ascii="Arial" w:hAnsi="Arial" w:cs="Arial"/>
          <w:sz w:val="24"/>
        </w:rPr>
      </w:pPr>
    </w:p>
    <w:p w14:paraId="0DA28D9E" w14:textId="77777777" w:rsidR="00114439" w:rsidRDefault="00114439" w:rsidP="00A429FB">
      <w:pPr>
        <w:pStyle w:val="NoSpacing"/>
        <w:jc w:val="both"/>
        <w:rPr>
          <w:rFonts w:ascii="Arial" w:hAnsi="Arial" w:cs="Arial"/>
          <w:sz w:val="24"/>
        </w:rPr>
      </w:pPr>
      <w:r>
        <w:rPr>
          <w:rFonts w:ascii="Arial" w:hAnsi="Arial" w:cs="Arial"/>
          <w:sz w:val="24"/>
        </w:rPr>
        <w:t xml:space="preserve">The total (non-hour) respondent cost burden for this collection is estimates to be $1,501.96 per year, which includes $1,500 in fees and $1.96 in postage costs. </w:t>
      </w:r>
    </w:p>
    <w:p w14:paraId="0DA28D9F" w14:textId="77777777" w:rsidR="007B2480" w:rsidRDefault="007B2480" w:rsidP="00A429FB">
      <w:pPr>
        <w:pStyle w:val="NoSpacing"/>
        <w:jc w:val="both"/>
        <w:rPr>
          <w:rFonts w:ascii="Arial" w:hAnsi="Arial" w:cs="Arial"/>
          <w:sz w:val="24"/>
        </w:rPr>
      </w:pPr>
    </w:p>
    <w:p w14:paraId="0DA28DA0" w14:textId="77777777" w:rsidR="007B2480" w:rsidRDefault="007B2480" w:rsidP="00A429FB">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0DA28DA1" w14:textId="77777777" w:rsidR="007B2480" w:rsidRDefault="007B2480" w:rsidP="00A429FB">
      <w:pPr>
        <w:pStyle w:val="NoSpacing"/>
        <w:jc w:val="both"/>
        <w:rPr>
          <w:rFonts w:ascii="Arial" w:hAnsi="Arial" w:cs="Arial"/>
          <w:sz w:val="24"/>
        </w:rPr>
      </w:pPr>
    </w:p>
    <w:p w14:paraId="0DA28DA2" w14:textId="77777777" w:rsidR="007B2480" w:rsidRDefault="007B2480" w:rsidP="00A429FB">
      <w:pPr>
        <w:pStyle w:val="NoSpacing"/>
        <w:jc w:val="both"/>
        <w:rPr>
          <w:rFonts w:ascii="Arial" w:hAnsi="Arial" w:cs="Arial"/>
          <w:sz w:val="24"/>
        </w:rPr>
      </w:pPr>
      <w:r>
        <w:rPr>
          <w:rFonts w:ascii="Arial" w:hAnsi="Arial" w:cs="Arial"/>
          <w:sz w:val="24"/>
        </w:rPr>
        <w:t xml:space="preserve">The USPTO employs a GS-6 employee to process and issue security identification badges for public users and a GS-8 employee to process the applications and associated actions with the online access accounts. </w:t>
      </w:r>
    </w:p>
    <w:p w14:paraId="0DA28DA3" w14:textId="77777777" w:rsidR="007B2480" w:rsidRDefault="007B2480" w:rsidP="00A429FB">
      <w:pPr>
        <w:pStyle w:val="NoSpacing"/>
        <w:jc w:val="both"/>
        <w:rPr>
          <w:rFonts w:ascii="Arial" w:hAnsi="Arial" w:cs="Arial"/>
          <w:sz w:val="24"/>
        </w:rPr>
      </w:pPr>
    </w:p>
    <w:p w14:paraId="0DA28DA4" w14:textId="77777777" w:rsidR="007B2480" w:rsidRDefault="007B2480" w:rsidP="00A429FB">
      <w:pPr>
        <w:pStyle w:val="NoSpacing"/>
        <w:jc w:val="both"/>
        <w:rPr>
          <w:rFonts w:ascii="Arial" w:hAnsi="Arial" w:cs="Arial"/>
          <w:sz w:val="24"/>
        </w:rPr>
      </w:pPr>
      <w:r>
        <w:rPr>
          <w:rFonts w:ascii="Arial" w:hAnsi="Arial" w:cs="Arial"/>
          <w:sz w:val="24"/>
        </w:rPr>
        <w:t>The USPTO estimates that the cost of a GS-6, step 3 employee is $</w:t>
      </w:r>
      <w:r w:rsidR="007421F0">
        <w:rPr>
          <w:rFonts w:ascii="Arial" w:hAnsi="Arial" w:cs="Arial"/>
          <w:sz w:val="24"/>
        </w:rPr>
        <w:t xml:space="preserve">27.48 per hour (GS hourly rate of $21.14 with 30% ($6.34) added for benefits and overhead). The USPTO also estimates that the cost of a GS-8, step 1 employee is $31.71 per hour (GS hourly rate of $24.39 with 30% ($7.32) added for benefits and overhead). </w:t>
      </w:r>
    </w:p>
    <w:p w14:paraId="0DA28DA5" w14:textId="77777777" w:rsidR="007421F0" w:rsidRDefault="007421F0" w:rsidP="00A429FB">
      <w:pPr>
        <w:pStyle w:val="NoSpacing"/>
        <w:jc w:val="both"/>
        <w:rPr>
          <w:rFonts w:ascii="Arial" w:hAnsi="Arial" w:cs="Arial"/>
          <w:sz w:val="24"/>
        </w:rPr>
      </w:pPr>
    </w:p>
    <w:p w14:paraId="0DA28DA6" w14:textId="77777777" w:rsidR="007421F0" w:rsidRDefault="007421F0" w:rsidP="00A429FB">
      <w:pPr>
        <w:pStyle w:val="NoSpacing"/>
        <w:jc w:val="both"/>
        <w:rPr>
          <w:rFonts w:ascii="Arial" w:hAnsi="Arial" w:cs="Arial"/>
          <w:sz w:val="24"/>
        </w:rPr>
      </w:pPr>
      <w:r>
        <w:rPr>
          <w:rFonts w:ascii="Arial" w:hAnsi="Arial" w:cs="Arial"/>
          <w:sz w:val="24"/>
        </w:rPr>
        <w:t xml:space="preserve">The USPTO estimates that it takes employees between 1 minute (0.02 hours) and 5 minutes (0.08 hours) to complete the processing and issuing of security identification badges and online access accounts. </w:t>
      </w:r>
    </w:p>
    <w:p w14:paraId="0DA28DA7" w14:textId="77777777" w:rsidR="007421F0" w:rsidRDefault="007421F0" w:rsidP="00A429FB">
      <w:pPr>
        <w:pStyle w:val="NoSpacing"/>
        <w:jc w:val="both"/>
        <w:rPr>
          <w:rFonts w:ascii="Arial" w:hAnsi="Arial" w:cs="Arial"/>
          <w:sz w:val="24"/>
        </w:rPr>
      </w:pPr>
    </w:p>
    <w:p w14:paraId="0DA28DA8" w14:textId="77777777" w:rsidR="007421F0" w:rsidRDefault="007421F0" w:rsidP="00A429FB">
      <w:pPr>
        <w:pStyle w:val="NoSpacing"/>
        <w:jc w:val="both"/>
        <w:rPr>
          <w:rFonts w:ascii="Arial" w:hAnsi="Arial" w:cs="Arial"/>
          <w:sz w:val="24"/>
        </w:rPr>
      </w:pPr>
      <w:r>
        <w:rPr>
          <w:rFonts w:ascii="Arial" w:hAnsi="Arial" w:cs="Arial"/>
          <w:sz w:val="24"/>
        </w:rPr>
        <w:t xml:space="preserve">Table 5 calculates the burden hours and costs to the Federal Government for processing this information collection </w:t>
      </w:r>
    </w:p>
    <w:p w14:paraId="0DA28DA9" w14:textId="77777777" w:rsidR="007421F0" w:rsidRDefault="007421F0" w:rsidP="00A429FB">
      <w:pPr>
        <w:pStyle w:val="NoSpacing"/>
        <w:jc w:val="both"/>
        <w:rPr>
          <w:rFonts w:ascii="Arial" w:hAnsi="Arial" w:cs="Arial"/>
          <w:sz w:val="24"/>
        </w:rPr>
      </w:pPr>
    </w:p>
    <w:p w14:paraId="0DA28DAA" w14:textId="77777777" w:rsidR="007421F0" w:rsidRPr="00614F01" w:rsidRDefault="007421F0" w:rsidP="007421F0">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967"/>
        <w:gridCol w:w="1103"/>
        <w:gridCol w:w="1080"/>
        <w:gridCol w:w="1080"/>
        <w:gridCol w:w="1260"/>
      </w:tblGrid>
      <w:tr w:rsidR="007421F0" w:rsidRPr="00C5290A" w14:paraId="0DA28DC0" w14:textId="77777777" w:rsidTr="007421F0">
        <w:trPr>
          <w:cantSplit/>
        </w:trPr>
        <w:tc>
          <w:tcPr>
            <w:tcW w:w="990" w:type="dxa"/>
            <w:vAlign w:val="center"/>
          </w:tcPr>
          <w:p w14:paraId="0DA28DAB"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IC Number</w:t>
            </w:r>
          </w:p>
        </w:tc>
        <w:tc>
          <w:tcPr>
            <w:tcW w:w="2700" w:type="dxa"/>
            <w:vAlign w:val="center"/>
          </w:tcPr>
          <w:p w14:paraId="0DA28DAC"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Item</w:t>
            </w:r>
          </w:p>
        </w:tc>
        <w:tc>
          <w:tcPr>
            <w:tcW w:w="967" w:type="dxa"/>
            <w:vAlign w:val="center"/>
          </w:tcPr>
          <w:p w14:paraId="0DA28DAD"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Hours</w:t>
            </w:r>
          </w:p>
          <w:p w14:paraId="0DA28DAE" w14:textId="77777777" w:rsidR="007421F0" w:rsidRPr="00C5290A" w:rsidRDefault="007421F0" w:rsidP="007421F0">
            <w:pPr>
              <w:widowControl/>
              <w:autoSpaceDE/>
              <w:autoSpaceDN/>
              <w:adjustRightInd/>
              <w:rPr>
                <w:rFonts w:ascii="Arial" w:hAnsi="Arial"/>
                <w:b/>
                <w:sz w:val="16"/>
                <w:szCs w:val="20"/>
              </w:rPr>
            </w:pPr>
          </w:p>
          <w:p w14:paraId="0DA28DAF"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(a)</w:t>
            </w:r>
          </w:p>
        </w:tc>
        <w:tc>
          <w:tcPr>
            <w:tcW w:w="1103" w:type="dxa"/>
            <w:vAlign w:val="center"/>
          </w:tcPr>
          <w:p w14:paraId="0DA28DB0"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Responses</w:t>
            </w:r>
          </w:p>
          <w:p w14:paraId="0DA28DB1"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(yr)</w:t>
            </w:r>
          </w:p>
          <w:p w14:paraId="0DA28DB2" w14:textId="77777777" w:rsidR="007421F0" w:rsidRPr="00C5290A" w:rsidRDefault="007421F0" w:rsidP="002872B7">
            <w:pPr>
              <w:widowControl/>
              <w:autoSpaceDE/>
              <w:autoSpaceDN/>
              <w:adjustRightInd/>
              <w:jc w:val="center"/>
              <w:rPr>
                <w:rFonts w:ascii="Arial" w:hAnsi="Arial"/>
                <w:b/>
                <w:sz w:val="16"/>
                <w:szCs w:val="20"/>
              </w:rPr>
            </w:pPr>
          </w:p>
          <w:p w14:paraId="0DA28DB3"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vAlign w:val="center"/>
          </w:tcPr>
          <w:p w14:paraId="0DA28DB4"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Burden</w:t>
            </w:r>
          </w:p>
          <w:p w14:paraId="0DA28DB5"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(hrs/yr)</w:t>
            </w:r>
          </w:p>
          <w:p w14:paraId="0DA28DB6"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(a) x (b)</w:t>
            </w:r>
          </w:p>
          <w:p w14:paraId="0DA28DB7"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(c)</w:t>
            </w:r>
          </w:p>
        </w:tc>
        <w:tc>
          <w:tcPr>
            <w:tcW w:w="1080" w:type="dxa"/>
            <w:vAlign w:val="center"/>
          </w:tcPr>
          <w:p w14:paraId="0DA28DB8"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Rate</w:t>
            </w:r>
          </w:p>
          <w:p w14:paraId="0DA28DB9"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($/hr)</w:t>
            </w:r>
          </w:p>
          <w:p w14:paraId="0DA28DBA" w14:textId="77777777" w:rsidR="007421F0" w:rsidRPr="00C5290A" w:rsidRDefault="007421F0" w:rsidP="002872B7">
            <w:pPr>
              <w:widowControl/>
              <w:autoSpaceDE/>
              <w:autoSpaceDN/>
              <w:adjustRightInd/>
              <w:jc w:val="center"/>
              <w:rPr>
                <w:rFonts w:ascii="Arial" w:hAnsi="Arial"/>
                <w:b/>
                <w:sz w:val="16"/>
                <w:szCs w:val="20"/>
              </w:rPr>
            </w:pPr>
          </w:p>
          <w:p w14:paraId="0DA28DBB"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14:paraId="0DA28DBC"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Total Cost</w:t>
            </w:r>
          </w:p>
          <w:p w14:paraId="0DA28DBD"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($/hr)</w:t>
            </w:r>
          </w:p>
          <w:p w14:paraId="0DA28DBE"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(c) x (d)</w:t>
            </w:r>
          </w:p>
          <w:p w14:paraId="0DA28DBF" w14:textId="77777777" w:rsidR="007421F0" w:rsidRPr="00C5290A" w:rsidRDefault="007421F0" w:rsidP="002872B7">
            <w:pPr>
              <w:widowControl/>
              <w:autoSpaceDE/>
              <w:autoSpaceDN/>
              <w:adjustRightInd/>
              <w:jc w:val="center"/>
              <w:rPr>
                <w:rFonts w:ascii="Arial" w:hAnsi="Arial"/>
                <w:b/>
                <w:sz w:val="16"/>
                <w:szCs w:val="20"/>
              </w:rPr>
            </w:pPr>
            <w:r w:rsidRPr="00C5290A">
              <w:rPr>
                <w:rFonts w:ascii="Arial" w:hAnsi="Arial"/>
                <w:b/>
                <w:sz w:val="16"/>
                <w:szCs w:val="20"/>
              </w:rPr>
              <w:t>(e)</w:t>
            </w:r>
          </w:p>
        </w:tc>
      </w:tr>
      <w:tr w:rsidR="007421F0" w:rsidRPr="00C5290A" w14:paraId="0DA28DCB" w14:textId="77777777" w:rsidTr="007421F0">
        <w:trPr>
          <w:cantSplit/>
        </w:trPr>
        <w:tc>
          <w:tcPr>
            <w:tcW w:w="990" w:type="dxa"/>
            <w:vAlign w:val="center"/>
          </w:tcPr>
          <w:p w14:paraId="0DA28DC1" w14:textId="77777777" w:rsidR="007421F0" w:rsidRPr="00C5290A" w:rsidRDefault="007421F0" w:rsidP="007421F0">
            <w:pPr>
              <w:widowControl/>
              <w:autoSpaceDE/>
              <w:autoSpaceDN/>
              <w:adjustRightInd/>
              <w:jc w:val="center"/>
              <w:rPr>
                <w:rFonts w:ascii="Arial" w:hAnsi="Arial"/>
                <w:b/>
                <w:sz w:val="16"/>
                <w:szCs w:val="20"/>
              </w:rPr>
            </w:pPr>
            <w:r w:rsidRPr="00C5290A">
              <w:rPr>
                <w:rFonts w:ascii="Arial" w:hAnsi="Arial"/>
                <w:b/>
                <w:sz w:val="16"/>
                <w:szCs w:val="20"/>
              </w:rPr>
              <w:t>1</w:t>
            </w:r>
          </w:p>
        </w:tc>
        <w:tc>
          <w:tcPr>
            <w:tcW w:w="2700" w:type="dxa"/>
            <w:vAlign w:val="center"/>
          </w:tcPr>
          <w:p w14:paraId="0DA28DC2" w14:textId="77777777" w:rsidR="007421F0" w:rsidRDefault="007421F0" w:rsidP="007421F0">
            <w:pPr>
              <w:rPr>
                <w:rFonts w:ascii="Arial" w:hAnsi="Arial"/>
                <w:sz w:val="16"/>
              </w:rPr>
            </w:pPr>
          </w:p>
          <w:p w14:paraId="0DA28DC3" w14:textId="77777777" w:rsidR="007421F0" w:rsidRDefault="007421F0" w:rsidP="007421F0">
            <w:pPr>
              <w:rPr>
                <w:rFonts w:ascii="Arial" w:hAnsi="Arial"/>
                <w:sz w:val="16"/>
              </w:rPr>
            </w:pPr>
            <w:r>
              <w:rPr>
                <w:rFonts w:ascii="Arial" w:hAnsi="Arial"/>
                <w:sz w:val="16"/>
              </w:rPr>
              <w:t>Application for Public User ID (Access Card)</w:t>
            </w:r>
          </w:p>
          <w:p w14:paraId="0DA28DC4" w14:textId="77777777" w:rsidR="007421F0" w:rsidRDefault="007421F0" w:rsidP="007421F0">
            <w:pPr>
              <w:rPr>
                <w:rFonts w:ascii="Arial" w:hAnsi="Arial"/>
                <w:sz w:val="16"/>
              </w:rPr>
            </w:pPr>
          </w:p>
        </w:tc>
        <w:tc>
          <w:tcPr>
            <w:tcW w:w="967" w:type="dxa"/>
            <w:vAlign w:val="center"/>
          </w:tcPr>
          <w:p w14:paraId="0DA28DC5" w14:textId="77777777" w:rsidR="007421F0" w:rsidRDefault="007421F0" w:rsidP="007421F0">
            <w:pPr>
              <w:widowControl/>
              <w:autoSpaceDE/>
              <w:autoSpaceDN/>
              <w:adjustRightInd/>
              <w:jc w:val="right"/>
              <w:rPr>
                <w:rFonts w:ascii="Arial" w:hAnsi="Arial"/>
                <w:sz w:val="16"/>
                <w:szCs w:val="20"/>
              </w:rPr>
            </w:pPr>
            <w:r>
              <w:rPr>
                <w:rFonts w:ascii="Arial" w:hAnsi="Arial"/>
                <w:sz w:val="16"/>
                <w:szCs w:val="20"/>
              </w:rPr>
              <w:t xml:space="preserve">0.08 </w:t>
            </w:r>
          </w:p>
          <w:p w14:paraId="0DA28DC6"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(5 minutes)</w:t>
            </w:r>
          </w:p>
        </w:tc>
        <w:tc>
          <w:tcPr>
            <w:tcW w:w="1103" w:type="dxa"/>
            <w:vAlign w:val="center"/>
          </w:tcPr>
          <w:p w14:paraId="0DA28DC7"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1,250</w:t>
            </w:r>
          </w:p>
        </w:tc>
        <w:tc>
          <w:tcPr>
            <w:tcW w:w="1080" w:type="dxa"/>
            <w:vAlign w:val="center"/>
          </w:tcPr>
          <w:p w14:paraId="0DA28DC8"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100</w:t>
            </w:r>
          </w:p>
        </w:tc>
        <w:tc>
          <w:tcPr>
            <w:tcW w:w="1080" w:type="dxa"/>
            <w:vAlign w:val="center"/>
          </w:tcPr>
          <w:p w14:paraId="0DA28DC9"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$31.71</w:t>
            </w:r>
          </w:p>
        </w:tc>
        <w:tc>
          <w:tcPr>
            <w:tcW w:w="1260" w:type="dxa"/>
            <w:vAlign w:val="center"/>
          </w:tcPr>
          <w:p w14:paraId="0DA28DCA"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$3,171.00</w:t>
            </w:r>
          </w:p>
        </w:tc>
      </w:tr>
      <w:tr w:rsidR="007421F0" w:rsidRPr="00C5290A" w14:paraId="0DA28DD6" w14:textId="77777777" w:rsidTr="007421F0">
        <w:trPr>
          <w:cantSplit/>
        </w:trPr>
        <w:tc>
          <w:tcPr>
            <w:tcW w:w="990" w:type="dxa"/>
            <w:vAlign w:val="center"/>
          </w:tcPr>
          <w:p w14:paraId="0DA28DCC" w14:textId="77777777" w:rsidR="007421F0" w:rsidRPr="00C5290A" w:rsidRDefault="007421F0" w:rsidP="007421F0">
            <w:pPr>
              <w:widowControl/>
              <w:autoSpaceDE/>
              <w:autoSpaceDN/>
              <w:adjustRightInd/>
              <w:jc w:val="center"/>
              <w:rPr>
                <w:rFonts w:ascii="Arial" w:hAnsi="Arial"/>
                <w:b/>
                <w:sz w:val="16"/>
                <w:szCs w:val="20"/>
              </w:rPr>
            </w:pPr>
            <w:r w:rsidRPr="00C5290A">
              <w:rPr>
                <w:rFonts w:ascii="Arial" w:hAnsi="Arial"/>
                <w:b/>
                <w:sz w:val="16"/>
                <w:szCs w:val="20"/>
              </w:rPr>
              <w:t>2</w:t>
            </w:r>
          </w:p>
        </w:tc>
        <w:tc>
          <w:tcPr>
            <w:tcW w:w="2700" w:type="dxa"/>
            <w:vAlign w:val="center"/>
          </w:tcPr>
          <w:p w14:paraId="0DA28DCD" w14:textId="77777777" w:rsidR="007421F0" w:rsidRDefault="007421F0" w:rsidP="007421F0">
            <w:pPr>
              <w:rPr>
                <w:rFonts w:ascii="Arial" w:hAnsi="Arial"/>
                <w:sz w:val="16"/>
              </w:rPr>
            </w:pPr>
          </w:p>
          <w:p w14:paraId="0DA28DCE" w14:textId="77777777" w:rsidR="007421F0" w:rsidRDefault="007421F0" w:rsidP="007421F0">
            <w:pPr>
              <w:rPr>
                <w:rFonts w:ascii="Arial" w:hAnsi="Arial"/>
                <w:sz w:val="16"/>
              </w:rPr>
            </w:pPr>
            <w:r>
              <w:rPr>
                <w:rFonts w:ascii="Arial" w:hAnsi="Arial"/>
                <w:sz w:val="16"/>
              </w:rPr>
              <w:t>Renewal Online Access Card</w:t>
            </w:r>
          </w:p>
          <w:p w14:paraId="0DA28DCF" w14:textId="77777777" w:rsidR="007421F0" w:rsidRDefault="007421F0" w:rsidP="007421F0">
            <w:pPr>
              <w:rPr>
                <w:rFonts w:ascii="Arial" w:hAnsi="Arial"/>
                <w:sz w:val="16"/>
              </w:rPr>
            </w:pPr>
          </w:p>
        </w:tc>
        <w:tc>
          <w:tcPr>
            <w:tcW w:w="967" w:type="dxa"/>
            <w:vAlign w:val="center"/>
          </w:tcPr>
          <w:p w14:paraId="0DA28DD0" w14:textId="77777777" w:rsidR="007421F0" w:rsidRDefault="007421F0" w:rsidP="007421F0">
            <w:pPr>
              <w:widowControl/>
              <w:autoSpaceDE/>
              <w:autoSpaceDN/>
              <w:adjustRightInd/>
              <w:jc w:val="right"/>
              <w:rPr>
                <w:rFonts w:ascii="Arial" w:hAnsi="Arial"/>
                <w:sz w:val="16"/>
                <w:szCs w:val="20"/>
              </w:rPr>
            </w:pPr>
            <w:r>
              <w:rPr>
                <w:rFonts w:ascii="Arial" w:hAnsi="Arial"/>
                <w:sz w:val="16"/>
                <w:szCs w:val="20"/>
              </w:rPr>
              <w:t xml:space="preserve">0.08 </w:t>
            </w:r>
          </w:p>
          <w:p w14:paraId="0DA28DD1"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(5 minutes)</w:t>
            </w:r>
          </w:p>
        </w:tc>
        <w:tc>
          <w:tcPr>
            <w:tcW w:w="1103" w:type="dxa"/>
            <w:vAlign w:val="center"/>
          </w:tcPr>
          <w:p w14:paraId="0DA28DD2"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500</w:t>
            </w:r>
          </w:p>
        </w:tc>
        <w:tc>
          <w:tcPr>
            <w:tcW w:w="1080" w:type="dxa"/>
            <w:vAlign w:val="center"/>
          </w:tcPr>
          <w:p w14:paraId="0DA28DD3"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40</w:t>
            </w:r>
          </w:p>
        </w:tc>
        <w:tc>
          <w:tcPr>
            <w:tcW w:w="1080" w:type="dxa"/>
            <w:vAlign w:val="center"/>
          </w:tcPr>
          <w:p w14:paraId="0DA28DD4"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$31.71</w:t>
            </w:r>
          </w:p>
        </w:tc>
        <w:tc>
          <w:tcPr>
            <w:tcW w:w="1260" w:type="dxa"/>
            <w:vAlign w:val="center"/>
          </w:tcPr>
          <w:p w14:paraId="0DA28DD5"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$1,268.40</w:t>
            </w:r>
          </w:p>
        </w:tc>
      </w:tr>
      <w:tr w:rsidR="007421F0" w:rsidRPr="00C5290A" w14:paraId="0DA28DE1" w14:textId="77777777" w:rsidTr="007421F0">
        <w:trPr>
          <w:cantSplit/>
        </w:trPr>
        <w:tc>
          <w:tcPr>
            <w:tcW w:w="990" w:type="dxa"/>
            <w:vAlign w:val="center"/>
          </w:tcPr>
          <w:p w14:paraId="0DA28DD7" w14:textId="77777777" w:rsidR="007421F0" w:rsidRPr="00C5290A" w:rsidRDefault="007421F0" w:rsidP="007421F0">
            <w:pPr>
              <w:widowControl/>
              <w:autoSpaceDE/>
              <w:autoSpaceDN/>
              <w:adjustRightInd/>
              <w:jc w:val="center"/>
              <w:rPr>
                <w:rFonts w:ascii="Arial" w:hAnsi="Arial"/>
                <w:b/>
                <w:sz w:val="16"/>
                <w:szCs w:val="20"/>
              </w:rPr>
            </w:pPr>
            <w:r w:rsidRPr="00C5290A">
              <w:rPr>
                <w:rFonts w:ascii="Arial" w:hAnsi="Arial"/>
                <w:b/>
                <w:sz w:val="16"/>
                <w:szCs w:val="20"/>
              </w:rPr>
              <w:t>3</w:t>
            </w:r>
          </w:p>
        </w:tc>
        <w:tc>
          <w:tcPr>
            <w:tcW w:w="2700" w:type="dxa"/>
            <w:vAlign w:val="center"/>
          </w:tcPr>
          <w:p w14:paraId="0DA28DD8" w14:textId="77777777" w:rsidR="007421F0" w:rsidRDefault="007421F0" w:rsidP="007421F0">
            <w:pPr>
              <w:rPr>
                <w:rFonts w:ascii="Arial" w:hAnsi="Arial"/>
                <w:sz w:val="16"/>
              </w:rPr>
            </w:pPr>
          </w:p>
          <w:p w14:paraId="0DA28DD9" w14:textId="77777777" w:rsidR="007421F0" w:rsidRDefault="007421F0" w:rsidP="007421F0">
            <w:pPr>
              <w:rPr>
                <w:rFonts w:ascii="Arial" w:hAnsi="Arial"/>
                <w:sz w:val="16"/>
              </w:rPr>
            </w:pPr>
            <w:r>
              <w:rPr>
                <w:rFonts w:ascii="Arial" w:hAnsi="Arial"/>
                <w:sz w:val="16"/>
              </w:rPr>
              <w:t>Replace Online Access Card</w:t>
            </w:r>
          </w:p>
          <w:p w14:paraId="0DA28DDA" w14:textId="77777777" w:rsidR="007421F0" w:rsidRDefault="007421F0" w:rsidP="007421F0">
            <w:pPr>
              <w:rPr>
                <w:rFonts w:ascii="Arial" w:hAnsi="Arial"/>
                <w:sz w:val="16"/>
              </w:rPr>
            </w:pPr>
          </w:p>
        </w:tc>
        <w:tc>
          <w:tcPr>
            <w:tcW w:w="967" w:type="dxa"/>
            <w:vAlign w:val="center"/>
          </w:tcPr>
          <w:p w14:paraId="0DA28DDB" w14:textId="77777777" w:rsidR="007421F0" w:rsidRDefault="007421F0" w:rsidP="007421F0">
            <w:pPr>
              <w:widowControl/>
              <w:autoSpaceDE/>
              <w:autoSpaceDN/>
              <w:adjustRightInd/>
              <w:jc w:val="right"/>
              <w:rPr>
                <w:rFonts w:ascii="Arial" w:hAnsi="Arial"/>
                <w:sz w:val="16"/>
                <w:szCs w:val="20"/>
              </w:rPr>
            </w:pPr>
            <w:r>
              <w:rPr>
                <w:rFonts w:ascii="Arial" w:hAnsi="Arial"/>
                <w:sz w:val="16"/>
                <w:szCs w:val="20"/>
              </w:rPr>
              <w:t xml:space="preserve">0.08 </w:t>
            </w:r>
          </w:p>
          <w:p w14:paraId="0DA28DDC"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(5 minutes)</w:t>
            </w:r>
          </w:p>
        </w:tc>
        <w:tc>
          <w:tcPr>
            <w:tcW w:w="1103" w:type="dxa"/>
            <w:vAlign w:val="center"/>
          </w:tcPr>
          <w:p w14:paraId="0DA28DDD"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50</w:t>
            </w:r>
          </w:p>
        </w:tc>
        <w:tc>
          <w:tcPr>
            <w:tcW w:w="1080" w:type="dxa"/>
            <w:vAlign w:val="center"/>
          </w:tcPr>
          <w:p w14:paraId="0DA28DDE"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4</w:t>
            </w:r>
          </w:p>
        </w:tc>
        <w:tc>
          <w:tcPr>
            <w:tcW w:w="1080" w:type="dxa"/>
            <w:vAlign w:val="center"/>
          </w:tcPr>
          <w:p w14:paraId="0DA28DDF"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$31.71</w:t>
            </w:r>
          </w:p>
        </w:tc>
        <w:tc>
          <w:tcPr>
            <w:tcW w:w="1260" w:type="dxa"/>
            <w:vAlign w:val="center"/>
          </w:tcPr>
          <w:p w14:paraId="0DA28DE0"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$126.84</w:t>
            </w:r>
          </w:p>
        </w:tc>
      </w:tr>
      <w:tr w:rsidR="007421F0" w:rsidRPr="00C5290A" w14:paraId="0DA28DEE" w14:textId="77777777" w:rsidTr="007421F0">
        <w:trPr>
          <w:cantSplit/>
        </w:trPr>
        <w:tc>
          <w:tcPr>
            <w:tcW w:w="990" w:type="dxa"/>
            <w:vAlign w:val="center"/>
          </w:tcPr>
          <w:p w14:paraId="0DA28DE2" w14:textId="77777777" w:rsidR="007421F0" w:rsidRDefault="007421F0" w:rsidP="007421F0">
            <w:pPr>
              <w:widowControl/>
              <w:autoSpaceDE/>
              <w:autoSpaceDN/>
              <w:adjustRightInd/>
              <w:jc w:val="center"/>
              <w:rPr>
                <w:rFonts w:ascii="Arial" w:hAnsi="Arial"/>
                <w:b/>
                <w:sz w:val="16"/>
                <w:szCs w:val="20"/>
              </w:rPr>
            </w:pPr>
          </w:p>
          <w:p w14:paraId="0DA28DE3" w14:textId="77777777" w:rsidR="007421F0" w:rsidRDefault="007421F0" w:rsidP="007421F0">
            <w:pPr>
              <w:widowControl/>
              <w:autoSpaceDE/>
              <w:autoSpaceDN/>
              <w:adjustRightInd/>
              <w:jc w:val="center"/>
              <w:rPr>
                <w:rFonts w:ascii="Arial" w:hAnsi="Arial"/>
                <w:b/>
                <w:sz w:val="16"/>
                <w:szCs w:val="20"/>
              </w:rPr>
            </w:pPr>
            <w:r>
              <w:rPr>
                <w:rFonts w:ascii="Arial" w:hAnsi="Arial"/>
                <w:b/>
                <w:sz w:val="16"/>
                <w:szCs w:val="20"/>
              </w:rPr>
              <w:t>4</w:t>
            </w:r>
          </w:p>
          <w:p w14:paraId="0DA28DE4" w14:textId="77777777" w:rsidR="007421F0" w:rsidRPr="00C5290A" w:rsidRDefault="007421F0" w:rsidP="007421F0">
            <w:pPr>
              <w:widowControl/>
              <w:autoSpaceDE/>
              <w:autoSpaceDN/>
              <w:adjustRightInd/>
              <w:jc w:val="center"/>
              <w:rPr>
                <w:rFonts w:ascii="Arial" w:hAnsi="Arial"/>
                <w:b/>
                <w:sz w:val="16"/>
                <w:szCs w:val="20"/>
              </w:rPr>
            </w:pPr>
          </w:p>
        </w:tc>
        <w:tc>
          <w:tcPr>
            <w:tcW w:w="2700" w:type="dxa"/>
            <w:vAlign w:val="center"/>
          </w:tcPr>
          <w:p w14:paraId="0DA28DE5" w14:textId="77777777" w:rsidR="007421F0" w:rsidRDefault="007421F0" w:rsidP="007421F0">
            <w:pPr>
              <w:rPr>
                <w:rFonts w:ascii="Arial" w:hAnsi="Arial"/>
                <w:sz w:val="16"/>
              </w:rPr>
            </w:pPr>
          </w:p>
          <w:p w14:paraId="0DA28DE6" w14:textId="77777777" w:rsidR="007421F0" w:rsidRDefault="007421F0" w:rsidP="007421F0">
            <w:pPr>
              <w:rPr>
                <w:rFonts w:ascii="Arial" w:hAnsi="Arial"/>
                <w:sz w:val="16"/>
              </w:rPr>
            </w:pPr>
            <w:r>
              <w:rPr>
                <w:rFonts w:ascii="Arial" w:hAnsi="Arial"/>
                <w:sz w:val="16"/>
              </w:rPr>
              <w:t>User Training Registration Form</w:t>
            </w:r>
          </w:p>
          <w:p w14:paraId="0DA28DE7" w14:textId="77777777" w:rsidR="007421F0" w:rsidRDefault="007421F0" w:rsidP="007421F0">
            <w:pPr>
              <w:rPr>
                <w:rFonts w:ascii="Arial" w:hAnsi="Arial"/>
                <w:sz w:val="16"/>
              </w:rPr>
            </w:pPr>
          </w:p>
        </w:tc>
        <w:tc>
          <w:tcPr>
            <w:tcW w:w="967" w:type="dxa"/>
            <w:vAlign w:val="center"/>
          </w:tcPr>
          <w:p w14:paraId="0DA28DE8" w14:textId="77777777" w:rsidR="007421F0" w:rsidRDefault="007421F0" w:rsidP="007421F0">
            <w:pPr>
              <w:widowControl/>
              <w:autoSpaceDE/>
              <w:autoSpaceDN/>
              <w:adjustRightInd/>
              <w:jc w:val="right"/>
              <w:rPr>
                <w:rFonts w:ascii="Arial" w:hAnsi="Arial"/>
                <w:sz w:val="16"/>
                <w:szCs w:val="20"/>
              </w:rPr>
            </w:pPr>
            <w:r>
              <w:rPr>
                <w:rFonts w:ascii="Arial" w:hAnsi="Arial"/>
                <w:sz w:val="16"/>
                <w:szCs w:val="20"/>
              </w:rPr>
              <w:t xml:space="preserve">0.08 </w:t>
            </w:r>
          </w:p>
          <w:p w14:paraId="0DA28DE9"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(5 minutes)</w:t>
            </w:r>
          </w:p>
        </w:tc>
        <w:tc>
          <w:tcPr>
            <w:tcW w:w="1103" w:type="dxa"/>
            <w:vAlign w:val="center"/>
          </w:tcPr>
          <w:p w14:paraId="0DA28DEA"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150</w:t>
            </w:r>
          </w:p>
        </w:tc>
        <w:tc>
          <w:tcPr>
            <w:tcW w:w="1080" w:type="dxa"/>
            <w:vAlign w:val="center"/>
          </w:tcPr>
          <w:p w14:paraId="0DA28DEB"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12</w:t>
            </w:r>
          </w:p>
        </w:tc>
        <w:tc>
          <w:tcPr>
            <w:tcW w:w="1080" w:type="dxa"/>
            <w:vAlign w:val="center"/>
          </w:tcPr>
          <w:p w14:paraId="0DA28DEC"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$31.71</w:t>
            </w:r>
          </w:p>
        </w:tc>
        <w:tc>
          <w:tcPr>
            <w:tcW w:w="1260" w:type="dxa"/>
            <w:vAlign w:val="center"/>
          </w:tcPr>
          <w:p w14:paraId="0DA28DED"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$380.52</w:t>
            </w:r>
          </w:p>
        </w:tc>
      </w:tr>
      <w:tr w:rsidR="007421F0" w:rsidRPr="00C5290A" w14:paraId="0DA28DFB" w14:textId="77777777" w:rsidTr="007421F0">
        <w:trPr>
          <w:cantSplit/>
        </w:trPr>
        <w:tc>
          <w:tcPr>
            <w:tcW w:w="990" w:type="dxa"/>
            <w:vAlign w:val="center"/>
          </w:tcPr>
          <w:p w14:paraId="0DA28DEF" w14:textId="77777777" w:rsidR="007421F0" w:rsidRDefault="007421F0" w:rsidP="007421F0">
            <w:pPr>
              <w:widowControl/>
              <w:autoSpaceDE/>
              <w:autoSpaceDN/>
              <w:adjustRightInd/>
              <w:jc w:val="center"/>
              <w:rPr>
                <w:rFonts w:ascii="Arial" w:hAnsi="Arial"/>
                <w:b/>
                <w:sz w:val="16"/>
                <w:szCs w:val="20"/>
              </w:rPr>
            </w:pPr>
          </w:p>
          <w:p w14:paraId="0DA28DF0" w14:textId="77777777" w:rsidR="007421F0" w:rsidRDefault="007421F0" w:rsidP="007421F0">
            <w:pPr>
              <w:widowControl/>
              <w:autoSpaceDE/>
              <w:autoSpaceDN/>
              <w:adjustRightInd/>
              <w:jc w:val="center"/>
              <w:rPr>
                <w:rFonts w:ascii="Arial" w:hAnsi="Arial"/>
                <w:b/>
                <w:sz w:val="16"/>
                <w:szCs w:val="20"/>
              </w:rPr>
            </w:pPr>
            <w:r>
              <w:rPr>
                <w:rFonts w:ascii="Arial" w:hAnsi="Arial"/>
                <w:b/>
                <w:sz w:val="16"/>
                <w:szCs w:val="20"/>
              </w:rPr>
              <w:t>5</w:t>
            </w:r>
          </w:p>
          <w:p w14:paraId="0DA28DF1" w14:textId="77777777" w:rsidR="007421F0" w:rsidRPr="00C5290A" w:rsidRDefault="007421F0" w:rsidP="007421F0">
            <w:pPr>
              <w:widowControl/>
              <w:autoSpaceDE/>
              <w:autoSpaceDN/>
              <w:adjustRightInd/>
              <w:jc w:val="center"/>
              <w:rPr>
                <w:rFonts w:ascii="Arial" w:hAnsi="Arial"/>
                <w:b/>
                <w:sz w:val="16"/>
                <w:szCs w:val="20"/>
              </w:rPr>
            </w:pPr>
          </w:p>
        </w:tc>
        <w:tc>
          <w:tcPr>
            <w:tcW w:w="2700" w:type="dxa"/>
            <w:vAlign w:val="center"/>
          </w:tcPr>
          <w:p w14:paraId="0DA28DF2" w14:textId="77777777" w:rsidR="007421F0" w:rsidRDefault="007421F0" w:rsidP="007421F0">
            <w:pPr>
              <w:rPr>
                <w:rFonts w:ascii="Arial" w:hAnsi="Arial"/>
                <w:sz w:val="16"/>
              </w:rPr>
            </w:pPr>
          </w:p>
          <w:p w14:paraId="0DA28DF3" w14:textId="77777777" w:rsidR="007421F0" w:rsidRDefault="007421F0" w:rsidP="007421F0">
            <w:pPr>
              <w:rPr>
                <w:rFonts w:ascii="Arial" w:hAnsi="Arial"/>
                <w:sz w:val="16"/>
              </w:rPr>
            </w:pPr>
            <w:r>
              <w:rPr>
                <w:rFonts w:ascii="Arial" w:hAnsi="Arial"/>
                <w:sz w:val="16"/>
              </w:rPr>
              <w:t>Security Identification Badges for Public Users</w:t>
            </w:r>
          </w:p>
          <w:p w14:paraId="0DA28DF4" w14:textId="77777777" w:rsidR="007421F0" w:rsidRDefault="007421F0" w:rsidP="007421F0">
            <w:pPr>
              <w:rPr>
                <w:rFonts w:ascii="Arial" w:hAnsi="Arial"/>
                <w:sz w:val="16"/>
              </w:rPr>
            </w:pPr>
          </w:p>
        </w:tc>
        <w:tc>
          <w:tcPr>
            <w:tcW w:w="967" w:type="dxa"/>
            <w:vAlign w:val="center"/>
          </w:tcPr>
          <w:p w14:paraId="0DA28DF5" w14:textId="77777777" w:rsidR="007421F0" w:rsidRDefault="007421F0" w:rsidP="007421F0">
            <w:pPr>
              <w:widowControl/>
              <w:autoSpaceDE/>
              <w:autoSpaceDN/>
              <w:adjustRightInd/>
              <w:jc w:val="right"/>
              <w:rPr>
                <w:rFonts w:ascii="Arial" w:hAnsi="Arial"/>
                <w:sz w:val="16"/>
                <w:szCs w:val="20"/>
              </w:rPr>
            </w:pPr>
            <w:r>
              <w:rPr>
                <w:rFonts w:ascii="Arial" w:hAnsi="Arial"/>
                <w:sz w:val="16"/>
                <w:szCs w:val="20"/>
              </w:rPr>
              <w:t xml:space="preserve">0.08 </w:t>
            </w:r>
          </w:p>
          <w:p w14:paraId="0DA28DF6"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(5 minutes)</w:t>
            </w:r>
          </w:p>
        </w:tc>
        <w:tc>
          <w:tcPr>
            <w:tcW w:w="1103" w:type="dxa"/>
            <w:vAlign w:val="center"/>
          </w:tcPr>
          <w:p w14:paraId="0DA28DF7"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1,000</w:t>
            </w:r>
          </w:p>
        </w:tc>
        <w:tc>
          <w:tcPr>
            <w:tcW w:w="1080" w:type="dxa"/>
            <w:vAlign w:val="center"/>
          </w:tcPr>
          <w:p w14:paraId="0DA28DF8"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80</w:t>
            </w:r>
          </w:p>
        </w:tc>
        <w:tc>
          <w:tcPr>
            <w:tcW w:w="1080" w:type="dxa"/>
            <w:vAlign w:val="center"/>
          </w:tcPr>
          <w:p w14:paraId="0DA28DF9"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$27.48</w:t>
            </w:r>
          </w:p>
        </w:tc>
        <w:tc>
          <w:tcPr>
            <w:tcW w:w="1260" w:type="dxa"/>
            <w:vAlign w:val="center"/>
          </w:tcPr>
          <w:p w14:paraId="0DA28DFA"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$2,198/40</w:t>
            </w:r>
          </w:p>
        </w:tc>
      </w:tr>
      <w:tr w:rsidR="007421F0" w:rsidRPr="00C5290A" w14:paraId="0DA28E08" w14:textId="77777777" w:rsidTr="007421F0">
        <w:trPr>
          <w:cantSplit/>
        </w:trPr>
        <w:tc>
          <w:tcPr>
            <w:tcW w:w="990" w:type="dxa"/>
            <w:vAlign w:val="center"/>
          </w:tcPr>
          <w:p w14:paraId="0DA28DFC" w14:textId="77777777" w:rsidR="007421F0" w:rsidRDefault="007421F0" w:rsidP="007421F0">
            <w:pPr>
              <w:widowControl/>
              <w:autoSpaceDE/>
              <w:autoSpaceDN/>
              <w:adjustRightInd/>
              <w:jc w:val="center"/>
              <w:rPr>
                <w:rFonts w:ascii="Arial" w:hAnsi="Arial"/>
                <w:b/>
                <w:sz w:val="16"/>
                <w:szCs w:val="20"/>
              </w:rPr>
            </w:pPr>
          </w:p>
          <w:p w14:paraId="0DA28DFD" w14:textId="77777777" w:rsidR="007421F0" w:rsidRDefault="007421F0" w:rsidP="007421F0">
            <w:pPr>
              <w:widowControl/>
              <w:autoSpaceDE/>
              <w:autoSpaceDN/>
              <w:adjustRightInd/>
              <w:jc w:val="center"/>
              <w:rPr>
                <w:rFonts w:ascii="Arial" w:hAnsi="Arial"/>
                <w:b/>
                <w:sz w:val="16"/>
                <w:szCs w:val="20"/>
              </w:rPr>
            </w:pPr>
            <w:r>
              <w:rPr>
                <w:rFonts w:ascii="Arial" w:hAnsi="Arial"/>
                <w:b/>
                <w:sz w:val="16"/>
                <w:szCs w:val="20"/>
              </w:rPr>
              <w:t>6</w:t>
            </w:r>
          </w:p>
          <w:p w14:paraId="0DA28DFE" w14:textId="77777777" w:rsidR="007421F0" w:rsidRPr="00C5290A" w:rsidRDefault="007421F0" w:rsidP="007421F0">
            <w:pPr>
              <w:widowControl/>
              <w:autoSpaceDE/>
              <w:autoSpaceDN/>
              <w:adjustRightInd/>
              <w:jc w:val="center"/>
              <w:rPr>
                <w:rFonts w:ascii="Arial" w:hAnsi="Arial"/>
                <w:b/>
                <w:sz w:val="16"/>
                <w:szCs w:val="20"/>
              </w:rPr>
            </w:pPr>
          </w:p>
        </w:tc>
        <w:tc>
          <w:tcPr>
            <w:tcW w:w="2700" w:type="dxa"/>
            <w:vAlign w:val="center"/>
          </w:tcPr>
          <w:p w14:paraId="0DA28DFF" w14:textId="77777777" w:rsidR="007421F0" w:rsidRDefault="007421F0" w:rsidP="007421F0">
            <w:pPr>
              <w:rPr>
                <w:rFonts w:ascii="Arial" w:hAnsi="Arial"/>
                <w:sz w:val="16"/>
              </w:rPr>
            </w:pPr>
          </w:p>
          <w:p w14:paraId="0DA28E00" w14:textId="77777777" w:rsidR="007421F0" w:rsidRDefault="007421F0" w:rsidP="007421F0">
            <w:pPr>
              <w:rPr>
                <w:rFonts w:ascii="Arial" w:hAnsi="Arial"/>
                <w:sz w:val="16"/>
              </w:rPr>
            </w:pPr>
            <w:r>
              <w:rPr>
                <w:rFonts w:ascii="Arial" w:hAnsi="Arial"/>
                <w:sz w:val="16"/>
              </w:rPr>
              <w:t>Renew Security Identification Badges for Public Users</w:t>
            </w:r>
          </w:p>
          <w:p w14:paraId="0DA28E01" w14:textId="77777777" w:rsidR="007421F0" w:rsidRDefault="007421F0" w:rsidP="007421F0">
            <w:pPr>
              <w:rPr>
                <w:rFonts w:ascii="Arial" w:hAnsi="Arial"/>
                <w:sz w:val="16"/>
              </w:rPr>
            </w:pPr>
          </w:p>
        </w:tc>
        <w:tc>
          <w:tcPr>
            <w:tcW w:w="967" w:type="dxa"/>
            <w:vAlign w:val="center"/>
          </w:tcPr>
          <w:p w14:paraId="0DA28E02" w14:textId="77777777" w:rsidR="007421F0" w:rsidRDefault="007421F0" w:rsidP="007421F0">
            <w:pPr>
              <w:widowControl/>
              <w:autoSpaceDE/>
              <w:autoSpaceDN/>
              <w:adjustRightInd/>
              <w:jc w:val="right"/>
              <w:rPr>
                <w:rFonts w:ascii="Arial" w:hAnsi="Arial"/>
                <w:sz w:val="16"/>
                <w:szCs w:val="20"/>
              </w:rPr>
            </w:pPr>
            <w:r>
              <w:rPr>
                <w:rFonts w:ascii="Arial" w:hAnsi="Arial"/>
                <w:sz w:val="16"/>
                <w:szCs w:val="20"/>
              </w:rPr>
              <w:t xml:space="preserve">0.02 </w:t>
            </w:r>
          </w:p>
          <w:p w14:paraId="0DA28E03"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 minute)</w:t>
            </w:r>
          </w:p>
        </w:tc>
        <w:tc>
          <w:tcPr>
            <w:tcW w:w="1103" w:type="dxa"/>
            <w:vAlign w:val="center"/>
          </w:tcPr>
          <w:p w14:paraId="0DA28E04"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3,200</w:t>
            </w:r>
          </w:p>
        </w:tc>
        <w:tc>
          <w:tcPr>
            <w:tcW w:w="1080" w:type="dxa"/>
            <w:vAlign w:val="center"/>
          </w:tcPr>
          <w:p w14:paraId="0DA28E05"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64</w:t>
            </w:r>
          </w:p>
        </w:tc>
        <w:tc>
          <w:tcPr>
            <w:tcW w:w="1080" w:type="dxa"/>
            <w:vAlign w:val="center"/>
          </w:tcPr>
          <w:p w14:paraId="0DA28E06"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$27.48</w:t>
            </w:r>
          </w:p>
        </w:tc>
        <w:tc>
          <w:tcPr>
            <w:tcW w:w="1260" w:type="dxa"/>
            <w:vAlign w:val="center"/>
          </w:tcPr>
          <w:p w14:paraId="0DA28E07"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$1,758.72</w:t>
            </w:r>
          </w:p>
        </w:tc>
      </w:tr>
      <w:tr w:rsidR="007421F0" w:rsidRPr="00C5290A" w14:paraId="0DA28E15" w14:textId="77777777" w:rsidTr="007421F0">
        <w:trPr>
          <w:cantSplit/>
        </w:trPr>
        <w:tc>
          <w:tcPr>
            <w:tcW w:w="990" w:type="dxa"/>
            <w:vAlign w:val="center"/>
          </w:tcPr>
          <w:p w14:paraId="0DA28E09" w14:textId="77777777" w:rsidR="007421F0" w:rsidRDefault="007421F0" w:rsidP="007421F0">
            <w:pPr>
              <w:widowControl/>
              <w:autoSpaceDE/>
              <w:autoSpaceDN/>
              <w:adjustRightInd/>
              <w:jc w:val="center"/>
              <w:rPr>
                <w:rFonts w:ascii="Arial" w:hAnsi="Arial"/>
                <w:b/>
                <w:sz w:val="16"/>
                <w:szCs w:val="20"/>
              </w:rPr>
            </w:pPr>
          </w:p>
          <w:p w14:paraId="0DA28E0A" w14:textId="77777777" w:rsidR="007421F0" w:rsidRDefault="007421F0" w:rsidP="007421F0">
            <w:pPr>
              <w:widowControl/>
              <w:autoSpaceDE/>
              <w:autoSpaceDN/>
              <w:adjustRightInd/>
              <w:jc w:val="center"/>
              <w:rPr>
                <w:rFonts w:ascii="Arial" w:hAnsi="Arial"/>
                <w:b/>
                <w:sz w:val="16"/>
                <w:szCs w:val="20"/>
              </w:rPr>
            </w:pPr>
            <w:r>
              <w:rPr>
                <w:rFonts w:ascii="Arial" w:hAnsi="Arial"/>
                <w:b/>
                <w:sz w:val="16"/>
                <w:szCs w:val="20"/>
              </w:rPr>
              <w:t>7</w:t>
            </w:r>
          </w:p>
          <w:p w14:paraId="0DA28E0B" w14:textId="77777777" w:rsidR="007421F0" w:rsidRPr="00C5290A" w:rsidRDefault="007421F0" w:rsidP="007421F0">
            <w:pPr>
              <w:widowControl/>
              <w:autoSpaceDE/>
              <w:autoSpaceDN/>
              <w:adjustRightInd/>
              <w:jc w:val="center"/>
              <w:rPr>
                <w:rFonts w:ascii="Arial" w:hAnsi="Arial"/>
                <w:b/>
                <w:sz w:val="16"/>
                <w:szCs w:val="20"/>
              </w:rPr>
            </w:pPr>
          </w:p>
        </w:tc>
        <w:tc>
          <w:tcPr>
            <w:tcW w:w="2700" w:type="dxa"/>
            <w:vAlign w:val="center"/>
          </w:tcPr>
          <w:p w14:paraId="0DA28E0C" w14:textId="77777777" w:rsidR="007421F0" w:rsidRDefault="007421F0" w:rsidP="007421F0">
            <w:pPr>
              <w:rPr>
                <w:rFonts w:ascii="Arial" w:hAnsi="Arial"/>
                <w:sz w:val="16"/>
              </w:rPr>
            </w:pPr>
          </w:p>
          <w:p w14:paraId="0DA28E0D" w14:textId="77777777" w:rsidR="007421F0" w:rsidRDefault="007421F0" w:rsidP="007421F0">
            <w:pPr>
              <w:rPr>
                <w:rFonts w:ascii="Arial" w:hAnsi="Arial"/>
                <w:sz w:val="16"/>
              </w:rPr>
            </w:pPr>
            <w:r>
              <w:rPr>
                <w:rFonts w:ascii="Arial" w:hAnsi="Arial"/>
                <w:sz w:val="16"/>
              </w:rPr>
              <w:t xml:space="preserve">Replace Security Identification Badges for Public Users </w:t>
            </w:r>
          </w:p>
          <w:p w14:paraId="0DA28E0E" w14:textId="77777777" w:rsidR="007421F0" w:rsidRDefault="007421F0" w:rsidP="007421F0">
            <w:pPr>
              <w:rPr>
                <w:rFonts w:ascii="Arial" w:hAnsi="Arial"/>
                <w:sz w:val="16"/>
              </w:rPr>
            </w:pPr>
          </w:p>
        </w:tc>
        <w:tc>
          <w:tcPr>
            <w:tcW w:w="967" w:type="dxa"/>
            <w:vAlign w:val="center"/>
          </w:tcPr>
          <w:p w14:paraId="0DA28E0F" w14:textId="77777777" w:rsidR="007421F0" w:rsidRDefault="007421F0" w:rsidP="007421F0">
            <w:pPr>
              <w:widowControl/>
              <w:autoSpaceDE/>
              <w:autoSpaceDN/>
              <w:adjustRightInd/>
              <w:jc w:val="right"/>
              <w:rPr>
                <w:rFonts w:ascii="Arial" w:hAnsi="Arial"/>
                <w:sz w:val="16"/>
                <w:szCs w:val="20"/>
              </w:rPr>
            </w:pPr>
            <w:r>
              <w:rPr>
                <w:rFonts w:ascii="Arial" w:hAnsi="Arial"/>
                <w:sz w:val="16"/>
                <w:szCs w:val="20"/>
              </w:rPr>
              <w:t xml:space="preserve">0.02 </w:t>
            </w:r>
          </w:p>
          <w:p w14:paraId="0DA28E10"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 minute)</w:t>
            </w:r>
          </w:p>
        </w:tc>
        <w:tc>
          <w:tcPr>
            <w:tcW w:w="1103" w:type="dxa"/>
            <w:vAlign w:val="center"/>
          </w:tcPr>
          <w:p w14:paraId="0DA28E11"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100</w:t>
            </w:r>
          </w:p>
        </w:tc>
        <w:tc>
          <w:tcPr>
            <w:tcW w:w="1080" w:type="dxa"/>
            <w:vAlign w:val="center"/>
          </w:tcPr>
          <w:p w14:paraId="0DA28E12"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2</w:t>
            </w:r>
          </w:p>
        </w:tc>
        <w:tc>
          <w:tcPr>
            <w:tcW w:w="1080" w:type="dxa"/>
            <w:vAlign w:val="center"/>
          </w:tcPr>
          <w:p w14:paraId="0DA28E13"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$27.48</w:t>
            </w:r>
          </w:p>
        </w:tc>
        <w:tc>
          <w:tcPr>
            <w:tcW w:w="1260" w:type="dxa"/>
            <w:vAlign w:val="center"/>
          </w:tcPr>
          <w:p w14:paraId="0DA28E14" w14:textId="77777777" w:rsidR="007421F0" w:rsidRPr="00C5290A" w:rsidRDefault="007421F0" w:rsidP="007421F0">
            <w:pPr>
              <w:widowControl/>
              <w:autoSpaceDE/>
              <w:autoSpaceDN/>
              <w:adjustRightInd/>
              <w:jc w:val="right"/>
              <w:rPr>
                <w:rFonts w:ascii="Arial" w:hAnsi="Arial"/>
                <w:sz w:val="16"/>
                <w:szCs w:val="20"/>
              </w:rPr>
            </w:pPr>
            <w:r>
              <w:rPr>
                <w:rFonts w:ascii="Arial" w:hAnsi="Arial"/>
                <w:sz w:val="16"/>
                <w:szCs w:val="20"/>
              </w:rPr>
              <w:t>$54.96</w:t>
            </w:r>
          </w:p>
        </w:tc>
      </w:tr>
      <w:tr w:rsidR="007421F0" w:rsidRPr="00C5290A" w14:paraId="0DA28E1E" w14:textId="77777777" w:rsidTr="007421F0">
        <w:trPr>
          <w:cantSplit/>
          <w:trHeight w:val="377"/>
        </w:trPr>
        <w:tc>
          <w:tcPr>
            <w:tcW w:w="990" w:type="dxa"/>
            <w:vAlign w:val="center"/>
          </w:tcPr>
          <w:p w14:paraId="0DA28E16" w14:textId="77777777" w:rsidR="007421F0" w:rsidRPr="00C5290A" w:rsidRDefault="007421F0" w:rsidP="007421F0">
            <w:pPr>
              <w:widowControl/>
              <w:autoSpaceDE/>
              <w:autoSpaceDN/>
              <w:adjustRightInd/>
              <w:rPr>
                <w:rFonts w:ascii="Arial" w:hAnsi="Arial"/>
                <w:b/>
                <w:sz w:val="16"/>
                <w:szCs w:val="20"/>
              </w:rPr>
            </w:pPr>
          </w:p>
          <w:p w14:paraId="0DA28E17" w14:textId="77777777" w:rsidR="007421F0" w:rsidRPr="00C5290A" w:rsidRDefault="007421F0" w:rsidP="007421F0">
            <w:pPr>
              <w:widowControl/>
              <w:autoSpaceDE/>
              <w:autoSpaceDN/>
              <w:adjustRightInd/>
              <w:rPr>
                <w:rFonts w:ascii="Arial" w:hAnsi="Arial"/>
                <w:b/>
                <w:sz w:val="16"/>
                <w:szCs w:val="20"/>
              </w:rPr>
            </w:pPr>
          </w:p>
        </w:tc>
        <w:tc>
          <w:tcPr>
            <w:tcW w:w="2700" w:type="dxa"/>
            <w:vAlign w:val="center"/>
          </w:tcPr>
          <w:p w14:paraId="0DA28E18" w14:textId="77777777" w:rsidR="007421F0" w:rsidRPr="00C5290A" w:rsidRDefault="007421F0" w:rsidP="007421F0">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w:t>
            </w:r>
          </w:p>
        </w:tc>
        <w:tc>
          <w:tcPr>
            <w:tcW w:w="967" w:type="dxa"/>
            <w:vAlign w:val="center"/>
          </w:tcPr>
          <w:p w14:paraId="0DA28E19" w14:textId="77777777" w:rsidR="007421F0" w:rsidRPr="00C5290A" w:rsidRDefault="007421F0" w:rsidP="007421F0">
            <w:pPr>
              <w:widowControl/>
              <w:autoSpaceDE/>
              <w:autoSpaceDN/>
              <w:adjustRightInd/>
              <w:jc w:val="center"/>
              <w:rPr>
                <w:rFonts w:ascii="Arial" w:hAnsi="Arial"/>
                <w:b/>
                <w:sz w:val="16"/>
                <w:szCs w:val="20"/>
              </w:rPr>
            </w:pPr>
            <w:r w:rsidRPr="00C5290A">
              <w:rPr>
                <w:rFonts w:ascii="Arial" w:hAnsi="Arial"/>
                <w:b/>
                <w:sz w:val="16"/>
                <w:szCs w:val="20"/>
              </w:rPr>
              <w:t xml:space="preserve">-  -  -  -  </w:t>
            </w:r>
          </w:p>
        </w:tc>
        <w:tc>
          <w:tcPr>
            <w:tcW w:w="1103" w:type="dxa"/>
            <w:vAlign w:val="center"/>
          </w:tcPr>
          <w:p w14:paraId="0DA28E1A" w14:textId="77777777" w:rsidR="007421F0" w:rsidRPr="00C5290A" w:rsidRDefault="007421F0" w:rsidP="007421F0">
            <w:pPr>
              <w:widowControl/>
              <w:autoSpaceDE/>
              <w:autoSpaceDN/>
              <w:adjustRightInd/>
              <w:jc w:val="right"/>
              <w:rPr>
                <w:rFonts w:ascii="Arial" w:hAnsi="Arial"/>
                <w:b/>
                <w:sz w:val="16"/>
                <w:szCs w:val="20"/>
              </w:rPr>
            </w:pPr>
            <w:r>
              <w:rPr>
                <w:rFonts w:ascii="Arial" w:hAnsi="Arial"/>
                <w:b/>
                <w:sz w:val="16"/>
                <w:szCs w:val="20"/>
              </w:rPr>
              <w:t>6,250</w:t>
            </w:r>
          </w:p>
        </w:tc>
        <w:tc>
          <w:tcPr>
            <w:tcW w:w="1080" w:type="dxa"/>
            <w:vAlign w:val="center"/>
          </w:tcPr>
          <w:p w14:paraId="0DA28E1B" w14:textId="77777777" w:rsidR="007421F0" w:rsidRPr="00C5290A" w:rsidRDefault="007421F0" w:rsidP="007421F0">
            <w:pPr>
              <w:widowControl/>
              <w:autoSpaceDE/>
              <w:autoSpaceDN/>
              <w:adjustRightInd/>
              <w:jc w:val="right"/>
              <w:rPr>
                <w:rFonts w:ascii="Arial" w:hAnsi="Arial"/>
                <w:b/>
                <w:sz w:val="16"/>
                <w:szCs w:val="20"/>
              </w:rPr>
            </w:pPr>
            <w:r>
              <w:rPr>
                <w:rFonts w:ascii="Arial" w:hAnsi="Arial"/>
                <w:b/>
                <w:sz w:val="16"/>
                <w:szCs w:val="20"/>
              </w:rPr>
              <w:t>302</w:t>
            </w:r>
          </w:p>
        </w:tc>
        <w:tc>
          <w:tcPr>
            <w:tcW w:w="1080" w:type="dxa"/>
            <w:vAlign w:val="center"/>
          </w:tcPr>
          <w:p w14:paraId="0DA28E1C" w14:textId="77777777" w:rsidR="007421F0" w:rsidRPr="00C5290A" w:rsidRDefault="007421F0" w:rsidP="007421F0">
            <w:pPr>
              <w:widowControl/>
              <w:autoSpaceDE/>
              <w:autoSpaceDN/>
              <w:adjustRightInd/>
              <w:jc w:val="right"/>
              <w:rPr>
                <w:rFonts w:ascii="Arial" w:hAnsi="Arial"/>
                <w:b/>
                <w:sz w:val="16"/>
                <w:szCs w:val="20"/>
              </w:rPr>
            </w:pPr>
            <w:r w:rsidRPr="00C5290A">
              <w:rPr>
                <w:rFonts w:ascii="Arial" w:hAnsi="Arial"/>
                <w:b/>
                <w:sz w:val="16"/>
                <w:szCs w:val="20"/>
              </w:rPr>
              <w:t>-  -  -  -  -</w:t>
            </w:r>
          </w:p>
        </w:tc>
        <w:tc>
          <w:tcPr>
            <w:tcW w:w="1260" w:type="dxa"/>
            <w:vAlign w:val="center"/>
          </w:tcPr>
          <w:p w14:paraId="0DA28E1D" w14:textId="77777777" w:rsidR="007421F0" w:rsidRPr="00C5290A" w:rsidRDefault="007421F0" w:rsidP="007421F0">
            <w:pPr>
              <w:widowControl/>
              <w:autoSpaceDE/>
              <w:autoSpaceDN/>
              <w:adjustRightInd/>
              <w:jc w:val="right"/>
              <w:rPr>
                <w:rFonts w:ascii="Arial" w:hAnsi="Arial"/>
                <w:b/>
                <w:sz w:val="16"/>
                <w:szCs w:val="20"/>
              </w:rPr>
            </w:pPr>
            <w:r w:rsidRPr="00C5290A">
              <w:rPr>
                <w:rFonts w:ascii="Arial" w:hAnsi="Arial"/>
                <w:b/>
                <w:sz w:val="16"/>
                <w:szCs w:val="20"/>
              </w:rPr>
              <w:t>$</w:t>
            </w:r>
            <w:r>
              <w:rPr>
                <w:rFonts w:ascii="Arial" w:hAnsi="Arial"/>
                <w:b/>
                <w:sz w:val="16"/>
                <w:szCs w:val="20"/>
              </w:rPr>
              <w:t>8,958.84</w:t>
            </w:r>
          </w:p>
        </w:tc>
      </w:tr>
    </w:tbl>
    <w:p w14:paraId="0DA28E1F" w14:textId="77777777" w:rsidR="007421F0" w:rsidRDefault="007421F0" w:rsidP="00A429FB">
      <w:pPr>
        <w:pStyle w:val="NoSpacing"/>
        <w:jc w:val="both"/>
        <w:rPr>
          <w:rFonts w:ascii="Arial" w:hAnsi="Arial" w:cs="Arial"/>
          <w:sz w:val="24"/>
        </w:rPr>
      </w:pPr>
    </w:p>
    <w:p w14:paraId="0DA28E20" w14:textId="77777777" w:rsidR="00B821A4" w:rsidRDefault="00B821A4" w:rsidP="00A429FB">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 for Change in Burden</w:t>
      </w:r>
    </w:p>
    <w:p w14:paraId="0DA28E21" w14:textId="77777777" w:rsidR="00B821A4" w:rsidRDefault="00B821A4" w:rsidP="00A429FB">
      <w:pPr>
        <w:pStyle w:val="NoSpacing"/>
        <w:jc w:val="both"/>
        <w:rPr>
          <w:rFonts w:ascii="Arial" w:hAnsi="Arial" w:cs="Arial"/>
          <w:sz w:val="24"/>
        </w:rPr>
      </w:pPr>
    </w:p>
    <w:p w14:paraId="0DA28E22" w14:textId="77777777" w:rsidR="00B821A4" w:rsidRDefault="00B821A4" w:rsidP="00B821A4">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2015</w:t>
      </w:r>
    </w:p>
    <w:p w14:paraId="0DA28E23" w14:textId="77777777" w:rsidR="00B821A4" w:rsidRDefault="00B821A4" w:rsidP="00B821A4">
      <w:pPr>
        <w:pStyle w:val="NoSpacing"/>
        <w:jc w:val="both"/>
        <w:rPr>
          <w:rFonts w:ascii="Arial" w:hAnsi="Arial" w:cs="Arial"/>
          <w:sz w:val="24"/>
        </w:rPr>
      </w:pPr>
    </w:p>
    <w:p w14:paraId="0DA28E24" w14:textId="77777777" w:rsidR="00B821A4" w:rsidRDefault="00B821A4" w:rsidP="00B821A4">
      <w:pPr>
        <w:pStyle w:val="NoSpacing"/>
        <w:jc w:val="both"/>
        <w:rPr>
          <w:rFonts w:ascii="Arial" w:hAnsi="Arial" w:cs="Arial"/>
          <w:sz w:val="24"/>
        </w:rPr>
      </w:pPr>
      <w:r>
        <w:rPr>
          <w:rFonts w:ascii="Arial" w:hAnsi="Arial" w:cs="Arial"/>
          <w:sz w:val="24"/>
        </w:rPr>
        <w:t xml:space="preserve">OMB previously approved </w:t>
      </w:r>
      <w:r w:rsidR="00426439">
        <w:rPr>
          <w:rFonts w:ascii="Arial" w:hAnsi="Arial" w:cs="Arial"/>
          <w:sz w:val="24"/>
        </w:rPr>
        <w:t>the renewal of this information collection in April 2015. The current collection contains:</w:t>
      </w:r>
    </w:p>
    <w:p w14:paraId="0DA28E25" w14:textId="77777777" w:rsidR="00426439" w:rsidRDefault="00426439" w:rsidP="00B821A4">
      <w:pPr>
        <w:pStyle w:val="NoSpacing"/>
        <w:jc w:val="both"/>
        <w:rPr>
          <w:rFonts w:ascii="Arial" w:hAnsi="Arial" w:cs="Arial"/>
          <w:sz w:val="24"/>
        </w:rPr>
      </w:pPr>
    </w:p>
    <w:p w14:paraId="0DA28E26" w14:textId="77777777" w:rsidR="00426439" w:rsidRDefault="00426439" w:rsidP="00426439">
      <w:pPr>
        <w:pStyle w:val="NoSpacing"/>
        <w:numPr>
          <w:ilvl w:val="0"/>
          <w:numId w:val="7"/>
        </w:numPr>
        <w:jc w:val="both"/>
        <w:rPr>
          <w:rFonts w:ascii="Arial" w:hAnsi="Arial" w:cs="Arial"/>
          <w:sz w:val="24"/>
        </w:rPr>
      </w:pPr>
      <w:r>
        <w:rPr>
          <w:rFonts w:ascii="Arial" w:hAnsi="Arial" w:cs="Arial"/>
          <w:sz w:val="24"/>
        </w:rPr>
        <w:t>5,785 responses</w:t>
      </w:r>
    </w:p>
    <w:p w14:paraId="0DA28E27" w14:textId="77777777" w:rsidR="00426439" w:rsidRDefault="00426439" w:rsidP="00426439">
      <w:pPr>
        <w:pStyle w:val="NoSpacing"/>
        <w:numPr>
          <w:ilvl w:val="0"/>
          <w:numId w:val="7"/>
        </w:numPr>
        <w:jc w:val="both"/>
        <w:rPr>
          <w:rFonts w:ascii="Arial" w:hAnsi="Arial" w:cs="Arial"/>
          <w:sz w:val="24"/>
        </w:rPr>
      </w:pPr>
      <w:r>
        <w:rPr>
          <w:rFonts w:ascii="Arial" w:hAnsi="Arial" w:cs="Arial"/>
          <w:sz w:val="24"/>
        </w:rPr>
        <w:t>542 burden hours</w:t>
      </w:r>
    </w:p>
    <w:p w14:paraId="0DA28E28" w14:textId="77777777" w:rsidR="00426439" w:rsidRDefault="00426439" w:rsidP="00426439">
      <w:pPr>
        <w:pStyle w:val="NoSpacing"/>
        <w:numPr>
          <w:ilvl w:val="0"/>
          <w:numId w:val="7"/>
        </w:numPr>
        <w:jc w:val="both"/>
        <w:rPr>
          <w:rFonts w:ascii="Arial" w:hAnsi="Arial" w:cs="Arial"/>
          <w:sz w:val="24"/>
        </w:rPr>
      </w:pPr>
      <w:r>
        <w:rPr>
          <w:rFonts w:ascii="Arial" w:hAnsi="Arial" w:cs="Arial"/>
          <w:sz w:val="24"/>
        </w:rPr>
        <w:t>$115,463.75 in respondent hourly cost burden</w:t>
      </w:r>
    </w:p>
    <w:p w14:paraId="0DA28E29" w14:textId="77777777" w:rsidR="00426439" w:rsidRDefault="00426439" w:rsidP="00426439">
      <w:pPr>
        <w:pStyle w:val="NoSpacing"/>
        <w:numPr>
          <w:ilvl w:val="0"/>
          <w:numId w:val="7"/>
        </w:numPr>
        <w:jc w:val="both"/>
        <w:rPr>
          <w:rFonts w:ascii="Arial" w:hAnsi="Arial" w:cs="Arial"/>
          <w:sz w:val="24"/>
        </w:rPr>
      </w:pPr>
      <w:r>
        <w:rPr>
          <w:rFonts w:ascii="Arial" w:hAnsi="Arial" w:cs="Arial"/>
          <w:sz w:val="24"/>
        </w:rPr>
        <w:t>$1,502 in annual (non-hour) costs</w:t>
      </w:r>
    </w:p>
    <w:p w14:paraId="0DA28E2A" w14:textId="77777777" w:rsidR="00426439" w:rsidRDefault="00426439" w:rsidP="00426439">
      <w:pPr>
        <w:pStyle w:val="NoSpacing"/>
        <w:jc w:val="both"/>
        <w:rPr>
          <w:rFonts w:ascii="Arial" w:hAnsi="Arial" w:cs="Arial"/>
          <w:sz w:val="24"/>
        </w:rPr>
      </w:pPr>
    </w:p>
    <w:p w14:paraId="73551ABC" w14:textId="4278DFDA" w:rsidR="00454378" w:rsidRDefault="00454378" w:rsidP="00426439">
      <w:pPr>
        <w:pStyle w:val="NoSpacing"/>
        <w:jc w:val="both"/>
        <w:rPr>
          <w:rFonts w:ascii="Arial" w:hAnsi="Arial" w:cs="Arial"/>
          <w:sz w:val="24"/>
        </w:rPr>
      </w:pPr>
      <w:r>
        <w:rPr>
          <w:rFonts w:ascii="Arial" w:hAnsi="Arial" w:cs="Arial"/>
          <w:sz w:val="24"/>
        </w:rPr>
        <w:t xml:space="preserve">There were </w:t>
      </w:r>
      <w:r w:rsidR="00FE216E">
        <w:rPr>
          <w:rFonts w:ascii="Arial" w:hAnsi="Arial" w:cs="Arial"/>
          <w:sz w:val="24"/>
        </w:rPr>
        <w:t xml:space="preserve">no changes </w:t>
      </w:r>
      <w:r>
        <w:rPr>
          <w:rFonts w:ascii="Arial" w:hAnsi="Arial" w:cs="Arial"/>
          <w:sz w:val="24"/>
        </w:rPr>
        <w:t xml:space="preserve">to this collection since OMB approval in 2015.  </w:t>
      </w:r>
    </w:p>
    <w:p w14:paraId="22EF8BEB" w14:textId="77777777" w:rsidR="00454378" w:rsidRDefault="00454378" w:rsidP="00426439">
      <w:pPr>
        <w:pStyle w:val="NoSpacing"/>
        <w:jc w:val="both"/>
        <w:rPr>
          <w:rFonts w:ascii="Arial" w:hAnsi="Arial" w:cs="Arial"/>
          <w:sz w:val="24"/>
        </w:rPr>
      </w:pPr>
    </w:p>
    <w:p w14:paraId="0DA28E2B" w14:textId="77777777" w:rsidR="00426439" w:rsidRDefault="00426439" w:rsidP="00426439">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proposed in this request to OMB</w:t>
      </w:r>
    </w:p>
    <w:p w14:paraId="0DA28E2C" w14:textId="77777777" w:rsidR="00426439" w:rsidRDefault="00426439" w:rsidP="00426439">
      <w:pPr>
        <w:pStyle w:val="NoSpacing"/>
        <w:jc w:val="both"/>
        <w:rPr>
          <w:rFonts w:ascii="Arial" w:hAnsi="Arial" w:cs="Arial"/>
          <w:sz w:val="24"/>
        </w:rPr>
      </w:pPr>
    </w:p>
    <w:p w14:paraId="0DA28E2D" w14:textId="77777777" w:rsidR="00426439" w:rsidRDefault="00426439" w:rsidP="00426439">
      <w:pPr>
        <w:pStyle w:val="NoSpacing"/>
        <w:jc w:val="both"/>
        <w:rPr>
          <w:rFonts w:ascii="Arial" w:hAnsi="Arial" w:cs="Arial"/>
          <w:sz w:val="24"/>
        </w:rPr>
      </w:pPr>
      <w:r>
        <w:rPr>
          <w:rFonts w:ascii="Arial" w:hAnsi="Arial" w:cs="Arial"/>
          <w:sz w:val="24"/>
        </w:rPr>
        <w:t>The proposed collection, as outlined in the tables above, seeks to modify the existing collection. The proposed collection contains an estimated:</w:t>
      </w:r>
    </w:p>
    <w:p w14:paraId="0DA28E2E" w14:textId="77777777" w:rsidR="00426439" w:rsidRDefault="00426439" w:rsidP="00426439">
      <w:pPr>
        <w:pStyle w:val="NoSpacing"/>
        <w:jc w:val="both"/>
        <w:rPr>
          <w:rFonts w:ascii="Arial" w:hAnsi="Arial" w:cs="Arial"/>
          <w:sz w:val="24"/>
        </w:rPr>
      </w:pPr>
    </w:p>
    <w:p w14:paraId="0DA28E2F" w14:textId="77777777" w:rsidR="00426439" w:rsidRPr="00426439" w:rsidRDefault="00426439" w:rsidP="00426439">
      <w:pPr>
        <w:pStyle w:val="NoSpacing"/>
        <w:numPr>
          <w:ilvl w:val="0"/>
          <w:numId w:val="10"/>
        </w:numPr>
        <w:jc w:val="both"/>
        <w:rPr>
          <w:rFonts w:ascii="Arial" w:hAnsi="Arial" w:cs="Arial"/>
          <w:b/>
          <w:sz w:val="24"/>
        </w:rPr>
      </w:pPr>
      <w:r>
        <w:rPr>
          <w:rFonts w:ascii="Arial" w:hAnsi="Arial" w:cs="Arial"/>
          <w:sz w:val="24"/>
        </w:rPr>
        <w:t>6,250 respondents</w:t>
      </w:r>
    </w:p>
    <w:p w14:paraId="0DA28E30" w14:textId="77777777" w:rsidR="00426439" w:rsidRPr="00426439" w:rsidRDefault="00426439" w:rsidP="00426439">
      <w:pPr>
        <w:pStyle w:val="NoSpacing"/>
        <w:numPr>
          <w:ilvl w:val="0"/>
          <w:numId w:val="10"/>
        </w:numPr>
        <w:jc w:val="both"/>
        <w:rPr>
          <w:rFonts w:ascii="Arial" w:hAnsi="Arial" w:cs="Arial"/>
          <w:b/>
          <w:sz w:val="24"/>
        </w:rPr>
      </w:pPr>
      <w:r>
        <w:rPr>
          <w:rFonts w:ascii="Arial" w:hAnsi="Arial" w:cs="Arial"/>
          <w:sz w:val="24"/>
        </w:rPr>
        <w:t>500 burden hours</w:t>
      </w:r>
    </w:p>
    <w:p w14:paraId="0DA28E31" w14:textId="77777777" w:rsidR="00426439" w:rsidRPr="00426439" w:rsidRDefault="00426439" w:rsidP="00426439">
      <w:pPr>
        <w:pStyle w:val="NoSpacing"/>
        <w:numPr>
          <w:ilvl w:val="0"/>
          <w:numId w:val="10"/>
        </w:numPr>
        <w:jc w:val="both"/>
        <w:rPr>
          <w:rFonts w:ascii="Arial" w:hAnsi="Arial" w:cs="Arial"/>
          <w:b/>
          <w:sz w:val="24"/>
        </w:rPr>
      </w:pPr>
      <w:r>
        <w:rPr>
          <w:rFonts w:ascii="Arial" w:hAnsi="Arial" w:cs="Arial"/>
          <w:sz w:val="24"/>
        </w:rPr>
        <w:t>$145,750 in respondent hourly cost burden</w:t>
      </w:r>
    </w:p>
    <w:p w14:paraId="0DA28E32" w14:textId="77777777" w:rsidR="00426439" w:rsidRPr="00426439" w:rsidRDefault="00426439" w:rsidP="00426439">
      <w:pPr>
        <w:pStyle w:val="NoSpacing"/>
        <w:numPr>
          <w:ilvl w:val="0"/>
          <w:numId w:val="10"/>
        </w:numPr>
        <w:jc w:val="both"/>
        <w:rPr>
          <w:rFonts w:ascii="Arial" w:hAnsi="Arial" w:cs="Arial"/>
          <w:b/>
          <w:sz w:val="24"/>
        </w:rPr>
      </w:pPr>
      <w:r>
        <w:rPr>
          <w:rFonts w:ascii="Arial" w:hAnsi="Arial" w:cs="Arial"/>
          <w:sz w:val="24"/>
        </w:rPr>
        <w:t>$1,501.96 in annual (non-hour) costs</w:t>
      </w:r>
    </w:p>
    <w:p w14:paraId="0DA28E33" w14:textId="77777777" w:rsidR="00426439" w:rsidRDefault="00426439" w:rsidP="00426439">
      <w:pPr>
        <w:pStyle w:val="NoSpacing"/>
        <w:jc w:val="both"/>
        <w:rPr>
          <w:rFonts w:ascii="Arial" w:hAnsi="Arial" w:cs="Arial"/>
          <w:sz w:val="24"/>
        </w:rPr>
      </w:pPr>
    </w:p>
    <w:p w14:paraId="0DA28E34" w14:textId="77777777" w:rsidR="00426439" w:rsidRDefault="00661718" w:rsidP="00426439">
      <w:pPr>
        <w:pStyle w:val="NoSpacing"/>
        <w:jc w:val="both"/>
        <w:rPr>
          <w:rFonts w:ascii="Arial" w:hAnsi="Arial" w:cs="Arial"/>
          <w:sz w:val="24"/>
        </w:rPr>
      </w:pPr>
      <w:r>
        <w:rPr>
          <w:rFonts w:ascii="Arial" w:hAnsi="Arial" w:cs="Arial"/>
          <w:sz w:val="24"/>
          <w:u w:val="single"/>
        </w:rPr>
        <w:t>Changes in Respondent Cost Burden</w:t>
      </w:r>
    </w:p>
    <w:p w14:paraId="0DA28E35" w14:textId="77777777" w:rsidR="00661718" w:rsidRDefault="00661718" w:rsidP="00426439">
      <w:pPr>
        <w:pStyle w:val="NoSpacing"/>
        <w:jc w:val="both"/>
        <w:rPr>
          <w:rFonts w:ascii="Arial" w:hAnsi="Arial" w:cs="Arial"/>
          <w:sz w:val="24"/>
        </w:rPr>
      </w:pPr>
    </w:p>
    <w:p w14:paraId="0DA28E36" w14:textId="77777777" w:rsidR="00661718" w:rsidRDefault="00661718" w:rsidP="00426439">
      <w:pPr>
        <w:pStyle w:val="NoSpacing"/>
        <w:jc w:val="both"/>
        <w:rPr>
          <w:rFonts w:ascii="Arial" w:hAnsi="Arial" w:cs="Arial"/>
          <w:sz w:val="24"/>
        </w:rPr>
      </w:pPr>
      <w:r>
        <w:rPr>
          <w:rFonts w:ascii="Arial" w:hAnsi="Arial" w:cs="Arial"/>
          <w:sz w:val="24"/>
        </w:rPr>
        <w:t>The total respondent cost burden for this collection has increased by $30,286.25 (from $115,463.75 to $145,750) from the previous renewal of this collection in April 2015:</w:t>
      </w:r>
    </w:p>
    <w:p w14:paraId="0DA28E37" w14:textId="77777777" w:rsidR="00661718" w:rsidRDefault="00661718" w:rsidP="00426439">
      <w:pPr>
        <w:pStyle w:val="NoSpacing"/>
        <w:jc w:val="both"/>
        <w:rPr>
          <w:rFonts w:ascii="Arial" w:hAnsi="Arial" w:cs="Arial"/>
          <w:sz w:val="24"/>
        </w:rPr>
      </w:pPr>
    </w:p>
    <w:p w14:paraId="0DA28E38" w14:textId="77777777" w:rsidR="00661718" w:rsidRPr="00661718" w:rsidRDefault="00661718" w:rsidP="00661718">
      <w:pPr>
        <w:pStyle w:val="NoSpacing"/>
        <w:numPr>
          <w:ilvl w:val="0"/>
          <w:numId w:val="11"/>
        </w:numPr>
        <w:jc w:val="both"/>
        <w:rPr>
          <w:rFonts w:ascii="Arial" w:hAnsi="Arial" w:cs="Arial"/>
          <w:b/>
          <w:sz w:val="24"/>
        </w:rPr>
      </w:pPr>
      <w:r>
        <w:rPr>
          <w:rFonts w:ascii="Arial" w:hAnsi="Arial" w:cs="Arial"/>
          <w:sz w:val="24"/>
        </w:rPr>
        <w:t>Increase in hourly rates. The 2015 renewal used an estimated rate of $213 per hour for respondents to this collection, which came from the estimated attorney rate of $389 per hour and the paraprofessional rate of $125 per hour. For the current renewal, the USPTO is using updated hourly rates of $438 for attorneys and $145 for paraprofessionals, which yields a revised average of $291.50 per hour for respondents.</w:t>
      </w:r>
    </w:p>
    <w:p w14:paraId="0DA28E39" w14:textId="77777777" w:rsidR="00661718" w:rsidRDefault="00661718" w:rsidP="00661718">
      <w:pPr>
        <w:pStyle w:val="NoSpacing"/>
        <w:jc w:val="both"/>
        <w:rPr>
          <w:rFonts w:ascii="Arial" w:hAnsi="Arial" w:cs="Arial"/>
          <w:sz w:val="24"/>
        </w:rPr>
      </w:pPr>
    </w:p>
    <w:p w14:paraId="0DA28E3A" w14:textId="0BB71E01" w:rsidR="00661718" w:rsidRDefault="00661718" w:rsidP="00661718">
      <w:pPr>
        <w:pStyle w:val="NoSpacing"/>
        <w:numPr>
          <w:ilvl w:val="0"/>
          <w:numId w:val="11"/>
        </w:numPr>
        <w:jc w:val="both"/>
        <w:rPr>
          <w:rFonts w:ascii="Arial" w:hAnsi="Arial" w:cs="Arial"/>
          <w:b/>
          <w:sz w:val="24"/>
        </w:rPr>
      </w:pPr>
      <w:r>
        <w:rPr>
          <w:rFonts w:ascii="Arial" w:hAnsi="Arial" w:cs="Arial"/>
          <w:sz w:val="24"/>
        </w:rPr>
        <w:t>Increases in estimated burden hours. The total estimated burden hours have decreased from 542 in the 2015 renewal to 500 in the current renewal due to adjustments of the estimated response time.</w:t>
      </w:r>
      <w:r w:rsidR="00FE216E">
        <w:rPr>
          <w:rFonts w:ascii="Arial" w:hAnsi="Arial" w:cs="Arial"/>
          <w:sz w:val="24"/>
        </w:rPr>
        <w:t xml:space="preserve"> In the collection’s 2015 renewal, IC line 1, Application for Public User ID (Access</w:t>
      </w:r>
      <w:r w:rsidR="006609C9">
        <w:rPr>
          <w:rFonts w:ascii="Arial" w:hAnsi="Arial" w:cs="Arial"/>
          <w:sz w:val="24"/>
        </w:rPr>
        <w:t xml:space="preserve"> Card</w:t>
      </w:r>
      <w:r w:rsidR="00FE216E">
        <w:rPr>
          <w:rFonts w:ascii="Arial" w:hAnsi="Arial" w:cs="Arial"/>
          <w:sz w:val="24"/>
        </w:rPr>
        <w:t xml:space="preserve">), was estimated to take 10 minutes (0.16 hours) to complete. For this renewal, the burden estimate was revised to 5 minutes (0.08 hours), which accounts for the decrease in the burden estimate.  </w:t>
      </w:r>
    </w:p>
    <w:p w14:paraId="0DA28E3B" w14:textId="77777777" w:rsidR="00661718" w:rsidRDefault="00661718" w:rsidP="00661718">
      <w:pPr>
        <w:pStyle w:val="ListParagraph"/>
        <w:rPr>
          <w:rFonts w:ascii="Arial" w:hAnsi="Arial" w:cs="Arial"/>
          <w:b/>
        </w:rPr>
      </w:pPr>
    </w:p>
    <w:p w14:paraId="0DA28E3C" w14:textId="77777777" w:rsidR="00661718" w:rsidRDefault="00661718" w:rsidP="00661718">
      <w:pPr>
        <w:pStyle w:val="NoSpacing"/>
        <w:jc w:val="both"/>
        <w:rPr>
          <w:rFonts w:ascii="Arial" w:hAnsi="Arial" w:cs="Arial"/>
          <w:sz w:val="24"/>
        </w:rPr>
      </w:pPr>
      <w:r>
        <w:rPr>
          <w:rFonts w:ascii="Arial" w:hAnsi="Arial" w:cs="Arial"/>
          <w:sz w:val="24"/>
          <w:u w:val="single"/>
        </w:rPr>
        <w:t>Changes in Responses and Burden Hours</w:t>
      </w:r>
    </w:p>
    <w:p w14:paraId="0DA28E3D" w14:textId="77777777" w:rsidR="00661718" w:rsidRDefault="00661718" w:rsidP="00661718">
      <w:pPr>
        <w:pStyle w:val="NoSpacing"/>
        <w:jc w:val="both"/>
        <w:rPr>
          <w:rFonts w:ascii="Arial" w:hAnsi="Arial" w:cs="Arial"/>
          <w:sz w:val="24"/>
        </w:rPr>
      </w:pPr>
    </w:p>
    <w:p w14:paraId="0DA28E3E" w14:textId="77777777" w:rsidR="00661718" w:rsidRDefault="00661718" w:rsidP="00661718">
      <w:pPr>
        <w:pStyle w:val="NoSpacing"/>
        <w:jc w:val="both"/>
        <w:rPr>
          <w:rFonts w:ascii="Arial" w:hAnsi="Arial" w:cs="Arial"/>
          <w:sz w:val="24"/>
        </w:rPr>
      </w:pPr>
      <w:r>
        <w:rPr>
          <w:rFonts w:ascii="Arial" w:hAnsi="Arial" w:cs="Arial"/>
          <w:sz w:val="24"/>
        </w:rPr>
        <w:t xml:space="preserve">For this renewal, the USPTO estimates that the annual responses will increase by 465 (from 5,785 to 8,250) and the total burden hours will decrease by 42 (from 542 to 500) from the currently approved burden for this collection. </w:t>
      </w:r>
    </w:p>
    <w:p w14:paraId="0DA28E3F" w14:textId="77777777" w:rsidR="00DE0206" w:rsidRDefault="00DE0206" w:rsidP="00661718">
      <w:pPr>
        <w:pStyle w:val="NoSpacing"/>
        <w:jc w:val="both"/>
        <w:rPr>
          <w:rFonts w:ascii="Arial" w:hAnsi="Arial" w:cs="Arial"/>
          <w:sz w:val="24"/>
        </w:rPr>
      </w:pPr>
    </w:p>
    <w:p w14:paraId="0DA28E40" w14:textId="77777777" w:rsidR="00DE0206" w:rsidRDefault="00DE0206" w:rsidP="00661718">
      <w:pPr>
        <w:pStyle w:val="NoSpacing"/>
        <w:jc w:val="both"/>
        <w:rPr>
          <w:rFonts w:ascii="Arial" w:hAnsi="Arial" w:cs="Arial"/>
          <w:sz w:val="24"/>
        </w:rPr>
      </w:pPr>
      <w:r>
        <w:rPr>
          <w:rFonts w:ascii="Arial" w:hAnsi="Arial" w:cs="Arial"/>
          <w:sz w:val="24"/>
          <w:u w:val="single"/>
        </w:rPr>
        <w:t>Changes in Annual (Non-hour) Costs</w:t>
      </w:r>
    </w:p>
    <w:p w14:paraId="0DA28E41" w14:textId="77777777" w:rsidR="00DE0206" w:rsidRDefault="00DE0206" w:rsidP="00661718">
      <w:pPr>
        <w:pStyle w:val="NoSpacing"/>
        <w:jc w:val="both"/>
        <w:rPr>
          <w:rFonts w:ascii="Arial" w:hAnsi="Arial" w:cs="Arial"/>
          <w:sz w:val="24"/>
        </w:rPr>
      </w:pPr>
    </w:p>
    <w:p w14:paraId="0DA28E42" w14:textId="77777777" w:rsidR="00DE0206" w:rsidRDefault="00DE0206" w:rsidP="00661718">
      <w:pPr>
        <w:pStyle w:val="NoSpacing"/>
        <w:jc w:val="both"/>
        <w:rPr>
          <w:rFonts w:ascii="Arial" w:hAnsi="Arial" w:cs="Arial"/>
          <w:sz w:val="24"/>
        </w:rPr>
      </w:pPr>
      <w:r>
        <w:rPr>
          <w:rFonts w:ascii="Arial" w:hAnsi="Arial" w:cs="Arial"/>
          <w:sz w:val="24"/>
        </w:rPr>
        <w:t xml:space="preserve">For this renewal, the USPTO estimates that the total annual (non-hour) costs will decrease by $0.04 (from $1,502 to $1,501.96). </w:t>
      </w:r>
    </w:p>
    <w:p w14:paraId="0DA28E43" w14:textId="77777777" w:rsidR="00DE0206" w:rsidRDefault="00DE0206" w:rsidP="00661718">
      <w:pPr>
        <w:pStyle w:val="NoSpacing"/>
        <w:jc w:val="both"/>
        <w:rPr>
          <w:rFonts w:ascii="Arial" w:hAnsi="Arial" w:cs="Arial"/>
          <w:sz w:val="24"/>
        </w:rPr>
      </w:pPr>
    </w:p>
    <w:p w14:paraId="0DA28E44" w14:textId="77777777" w:rsidR="00DE0206" w:rsidRDefault="0016607D" w:rsidP="00661718">
      <w:pPr>
        <w:pStyle w:val="NoSpacing"/>
        <w:jc w:val="both"/>
        <w:rPr>
          <w:rFonts w:ascii="Arial" w:hAnsi="Arial" w:cs="Arial"/>
          <w:sz w:val="24"/>
        </w:rPr>
      </w:pPr>
      <w:r>
        <w:rPr>
          <w:rFonts w:ascii="Arial" w:hAnsi="Arial" w:cs="Arial"/>
          <w:b/>
          <w:sz w:val="24"/>
        </w:rPr>
        <w:t xml:space="preserve">16. </w:t>
      </w:r>
      <w:r>
        <w:rPr>
          <w:rFonts w:ascii="Arial" w:hAnsi="Arial" w:cs="Arial"/>
          <w:b/>
          <w:sz w:val="24"/>
        </w:rPr>
        <w:tab/>
        <w:t>Project Schedule</w:t>
      </w:r>
    </w:p>
    <w:p w14:paraId="0DA28E45" w14:textId="77777777" w:rsidR="0016607D" w:rsidRDefault="0016607D" w:rsidP="00661718">
      <w:pPr>
        <w:pStyle w:val="NoSpacing"/>
        <w:jc w:val="both"/>
        <w:rPr>
          <w:rFonts w:ascii="Arial" w:hAnsi="Arial" w:cs="Arial"/>
          <w:sz w:val="24"/>
        </w:rPr>
      </w:pPr>
    </w:p>
    <w:p w14:paraId="0DA28E46" w14:textId="77777777" w:rsidR="0016607D" w:rsidRDefault="0016607D" w:rsidP="00661718">
      <w:pPr>
        <w:pStyle w:val="NoSpacing"/>
        <w:jc w:val="both"/>
        <w:rPr>
          <w:rFonts w:ascii="Arial" w:hAnsi="Arial" w:cs="Arial"/>
          <w:sz w:val="24"/>
        </w:rPr>
      </w:pPr>
      <w:r>
        <w:rPr>
          <w:rFonts w:ascii="Arial" w:hAnsi="Arial" w:cs="Arial"/>
          <w:sz w:val="24"/>
        </w:rPr>
        <w:t>The USPTO does not plan to publish this information for statistical use. However, patent and trademark assignment records are available to the public at the USPTO Public Search Facilities and on the USPTO Web site.</w:t>
      </w:r>
    </w:p>
    <w:p w14:paraId="0DA28E47" w14:textId="77777777" w:rsidR="0016607D" w:rsidRDefault="0016607D" w:rsidP="00661718">
      <w:pPr>
        <w:pStyle w:val="NoSpacing"/>
        <w:jc w:val="both"/>
        <w:rPr>
          <w:rFonts w:ascii="Arial" w:hAnsi="Arial" w:cs="Arial"/>
          <w:sz w:val="24"/>
        </w:rPr>
      </w:pPr>
    </w:p>
    <w:p w14:paraId="0DA28E48" w14:textId="77777777" w:rsidR="0016607D" w:rsidRDefault="0016607D" w:rsidP="00661718">
      <w:pPr>
        <w:pStyle w:val="NoSpacing"/>
        <w:jc w:val="both"/>
        <w:rPr>
          <w:rFonts w:ascii="Arial" w:hAnsi="Arial" w:cs="Arial"/>
          <w:sz w:val="24"/>
        </w:rPr>
      </w:pPr>
      <w:r>
        <w:rPr>
          <w:rFonts w:ascii="Arial" w:hAnsi="Arial" w:cs="Arial"/>
          <w:b/>
          <w:sz w:val="24"/>
        </w:rPr>
        <w:t>17.</w:t>
      </w:r>
      <w:r>
        <w:rPr>
          <w:rFonts w:ascii="Arial" w:hAnsi="Arial" w:cs="Arial"/>
          <w:b/>
          <w:sz w:val="24"/>
        </w:rPr>
        <w:tab/>
        <w:t>Display of Expiration Date of OMB Approval</w:t>
      </w:r>
    </w:p>
    <w:p w14:paraId="0DA28E49" w14:textId="77777777" w:rsidR="0016607D" w:rsidRDefault="0016607D" w:rsidP="00661718">
      <w:pPr>
        <w:pStyle w:val="NoSpacing"/>
        <w:jc w:val="both"/>
        <w:rPr>
          <w:rFonts w:ascii="Arial" w:hAnsi="Arial" w:cs="Arial"/>
          <w:sz w:val="24"/>
        </w:rPr>
      </w:pPr>
    </w:p>
    <w:p w14:paraId="0DA28E4A" w14:textId="77777777" w:rsidR="0016607D" w:rsidRDefault="0016607D" w:rsidP="00661718">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14:paraId="0DA28E4B" w14:textId="77777777" w:rsidR="0016607D" w:rsidRDefault="0016607D" w:rsidP="00661718">
      <w:pPr>
        <w:pStyle w:val="NoSpacing"/>
        <w:jc w:val="both"/>
        <w:rPr>
          <w:rFonts w:ascii="Arial" w:hAnsi="Arial" w:cs="Arial"/>
          <w:sz w:val="24"/>
        </w:rPr>
      </w:pPr>
    </w:p>
    <w:p w14:paraId="0DA28E4C" w14:textId="77777777" w:rsidR="0016607D" w:rsidRDefault="0016607D" w:rsidP="00661718">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0DA28E4D" w14:textId="77777777" w:rsidR="0016607D" w:rsidRDefault="0016607D" w:rsidP="00661718">
      <w:pPr>
        <w:pStyle w:val="NoSpacing"/>
        <w:jc w:val="both"/>
        <w:rPr>
          <w:rFonts w:ascii="Arial" w:hAnsi="Arial" w:cs="Arial"/>
          <w:sz w:val="24"/>
        </w:rPr>
      </w:pPr>
    </w:p>
    <w:p w14:paraId="0DA28E4E" w14:textId="77777777" w:rsidR="0016607D" w:rsidRDefault="0016607D" w:rsidP="00661718">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0DA28E4F" w14:textId="77777777" w:rsidR="0016607D" w:rsidRDefault="0016607D" w:rsidP="00661718">
      <w:pPr>
        <w:pStyle w:val="NoSpacing"/>
        <w:jc w:val="both"/>
        <w:rPr>
          <w:rFonts w:ascii="Arial" w:hAnsi="Arial" w:cs="Arial"/>
          <w:sz w:val="24"/>
        </w:rPr>
      </w:pPr>
    </w:p>
    <w:p w14:paraId="0DA28E50" w14:textId="77777777" w:rsidR="0016607D" w:rsidRDefault="0016607D" w:rsidP="00661718">
      <w:pPr>
        <w:pStyle w:val="NoSpacing"/>
        <w:jc w:val="both"/>
        <w:rPr>
          <w:rFonts w:ascii="Arial" w:hAnsi="Arial" w:cs="Arial"/>
          <w:sz w:val="24"/>
        </w:rPr>
      </w:pPr>
    </w:p>
    <w:p w14:paraId="0DA28E51" w14:textId="77777777" w:rsidR="0016607D" w:rsidRDefault="0016607D" w:rsidP="00661718">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STATISTICAL METHODS</w:t>
      </w:r>
    </w:p>
    <w:p w14:paraId="0DA28E52" w14:textId="77777777" w:rsidR="0016607D" w:rsidRDefault="0016607D" w:rsidP="00661718">
      <w:pPr>
        <w:pStyle w:val="NoSpacing"/>
        <w:jc w:val="both"/>
        <w:rPr>
          <w:rFonts w:ascii="Arial" w:hAnsi="Arial" w:cs="Arial"/>
          <w:sz w:val="24"/>
        </w:rPr>
      </w:pPr>
    </w:p>
    <w:p w14:paraId="0DA28E53" w14:textId="77777777" w:rsidR="0016607D" w:rsidRPr="0016607D" w:rsidRDefault="0016607D" w:rsidP="00661718">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0016607D" w:rsidRPr="0016607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40C4D" w14:textId="77777777" w:rsidR="00C075F4" w:rsidRDefault="00C075F4" w:rsidP="00214519">
      <w:r>
        <w:separator/>
      </w:r>
    </w:p>
  </w:endnote>
  <w:endnote w:type="continuationSeparator" w:id="0">
    <w:p w14:paraId="4140B020" w14:textId="77777777" w:rsidR="00C075F4" w:rsidRDefault="00C075F4" w:rsidP="0021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28993"/>
      <w:docPartObj>
        <w:docPartGallery w:val="Page Numbers (Bottom of Page)"/>
        <w:docPartUnique/>
      </w:docPartObj>
    </w:sdtPr>
    <w:sdtEndPr>
      <w:rPr>
        <w:noProof/>
      </w:rPr>
    </w:sdtEndPr>
    <w:sdtContent>
      <w:p w14:paraId="0DA28E58" w14:textId="77777777" w:rsidR="00214519" w:rsidRDefault="00214519">
        <w:pPr>
          <w:pStyle w:val="Footer"/>
          <w:jc w:val="center"/>
        </w:pPr>
        <w:r>
          <w:fldChar w:fldCharType="begin"/>
        </w:r>
        <w:r>
          <w:instrText xml:space="preserve"> PAGE   \* MERGEFORMAT </w:instrText>
        </w:r>
        <w:r>
          <w:fldChar w:fldCharType="separate"/>
        </w:r>
        <w:r w:rsidR="00E32D43">
          <w:rPr>
            <w:noProof/>
          </w:rPr>
          <w:t>1</w:t>
        </w:r>
        <w:r>
          <w:rPr>
            <w:noProof/>
          </w:rPr>
          <w:fldChar w:fldCharType="end"/>
        </w:r>
      </w:p>
    </w:sdtContent>
  </w:sdt>
  <w:p w14:paraId="0DA28E59" w14:textId="77777777" w:rsidR="00214519" w:rsidRDefault="00214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CBC8C" w14:textId="77777777" w:rsidR="00C075F4" w:rsidRDefault="00C075F4" w:rsidP="00214519">
      <w:r>
        <w:separator/>
      </w:r>
    </w:p>
  </w:footnote>
  <w:footnote w:type="continuationSeparator" w:id="0">
    <w:p w14:paraId="252AE369" w14:textId="77777777" w:rsidR="00C075F4" w:rsidRDefault="00C075F4" w:rsidP="00214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2F20"/>
    <w:multiLevelType w:val="hybridMultilevel"/>
    <w:tmpl w:val="27A2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46848"/>
    <w:multiLevelType w:val="hybridMultilevel"/>
    <w:tmpl w:val="60F89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A2DD0"/>
    <w:multiLevelType w:val="hybridMultilevel"/>
    <w:tmpl w:val="68ACE9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CC0870"/>
    <w:multiLevelType w:val="hybridMultilevel"/>
    <w:tmpl w:val="26F8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E7861"/>
    <w:multiLevelType w:val="hybridMultilevel"/>
    <w:tmpl w:val="6F42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A6860"/>
    <w:multiLevelType w:val="hybridMultilevel"/>
    <w:tmpl w:val="F15C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55248E"/>
    <w:multiLevelType w:val="hybridMultilevel"/>
    <w:tmpl w:val="00505388"/>
    <w:lvl w:ilvl="0" w:tplc="D176246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3769A2"/>
    <w:multiLevelType w:val="hybridMultilevel"/>
    <w:tmpl w:val="0DE451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7710DE"/>
    <w:multiLevelType w:val="hybridMultilevel"/>
    <w:tmpl w:val="9F54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90A2C"/>
    <w:multiLevelType w:val="hybridMultilevel"/>
    <w:tmpl w:val="CEBA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284C71"/>
    <w:multiLevelType w:val="hybridMultilevel"/>
    <w:tmpl w:val="829E5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10"/>
  </w:num>
  <w:num w:numId="6">
    <w:abstractNumId w:val="8"/>
  </w:num>
  <w:num w:numId="7">
    <w:abstractNumId w:val="4"/>
  </w:num>
  <w:num w:numId="8">
    <w:abstractNumId w:val="7"/>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57"/>
    <w:rsid w:val="00063A7C"/>
    <w:rsid w:val="000E2743"/>
    <w:rsid w:val="0010573C"/>
    <w:rsid w:val="00114439"/>
    <w:rsid w:val="0016607D"/>
    <w:rsid w:val="001A051A"/>
    <w:rsid w:val="001B10FE"/>
    <w:rsid w:val="001D0557"/>
    <w:rsid w:val="001D4ABA"/>
    <w:rsid w:val="00214519"/>
    <w:rsid w:val="00352197"/>
    <w:rsid w:val="00394853"/>
    <w:rsid w:val="00426439"/>
    <w:rsid w:val="00454378"/>
    <w:rsid w:val="004E4F5E"/>
    <w:rsid w:val="00522A56"/>
    <w:rsid w:val="006609C9"/>
    <w:rsid w:val="00661718"/>
    <w:rsid w:val="007421F0"/>
    <w:rsid w:val="007B2480"/>
    <w:rsid w:val="007C7351"/>
    <w:rsid w:val="008804D3"/>
    <w:rsid w:val="008C4717"/>
    <w:rsid w:val="008E3E36"/>
    <w:rsid w:val="009349C2"/>
    <w:rsid w:val="0094255F"/>
    <w:rsid w:val="009B2350"/>
    <w:rsid w:val="009B24C2"/>
    <w:rsid w:val="009E5CCB"/>
    <w:rsid w:val="00A01DD4"/>
    <w:rsid w:val="00A0431A"/>
    <w:rsid w:val="00A1145A"/>
    <w:rsid w:val="00A429FB"/>
    <w:rsid w:val="00A807C0"/>
    <w:rsid w:val="00A83336"/>
    <w:rsid w:val="00A95BE9"/>
    <w:rsid w:val="00B148DC"/>
    <w:rsid w:val="00B821A4"/>
    <w:rsid w:val="00B936CE"/>
    <w:rsid w:val="00C075F4"/>
    <w:rsid w:val="00CC0E9E"/>
    <w:rsid w:val="00CE51F6"/>
    <w:rsid w:val="00D44AB2"/>
    <w:rsid w:val="00D90D6E"/>
    <w:rsid w:val="00DE0206"/>
    <w:rsid w:val="00E2394E"/>
    <w:rsid w:val="00E32D43"/>
    <w:rsid w:val="00E53A06"/>
    <w:rsid w:val="00EB3B70"/>
    <w:rsid w:val="00EE4894"/>
    <w:rsid w:val="00EF6EE7"/>
    <w:rsid w:val="00F55422"/>
    <w:rsid w:val="00F60CB7"/>
    <w:rsid w:val="00F62D8D"/>
    <w:rsid w:val="00F70E23"/>
    <w:rsid w:val="00FE216E"/>
    <w:rsid w:val="00FE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5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A2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outlineLvl w:val="0"/>
    </w:pPr>
    <w:rPr>
      <w:rFonts w:ascii="Arial" w:hAnsi="Arial" w:cs="Arial"/>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57"/>
    <w:pPr>
      <w:spacing w:after="0" w:line="240" w:lineRule="auto"/>
    </w:pPr>
  </w:style>
  <w:style w:type="paragraph" w:styleId="BalloonText">
    <w:name w:val="Balloon Text"/>
    <w:basedOn w:val="Normal"/>
    <w:link w:val="BalloonTextChar"/>
    <w:uiPriority w:val="99"/>
    <w:semiHidden/>
    <w:unhideWhenUsed/>
    <w:rsid w:val="00E53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A06"/>
    <w:rPr>
      <w:rFonts w:ascii="Segoe UI" w:eastAsia="Times New Roman" w:hAnsi="Segoe UI" w:cs="Segoe UI"/>
      <w:sz w:val="18"/>
      <w:szCs w:val="18"/>
    </w:rPr>
  </w:style>
  <w:style w:type="character" w:customStyle="1" w:styleId="Heading1Char">
    <w:name w:val="Heading 1 Char"/>
    <w:basedOn w:val="DefaultParagraphFont"/>
    <w:link w:val="Heading1"/>
    <w:rsid w:val="00FE4A25"/>
    <w:rPr>
      <w:rFonts w:ascii="Arial" w:eastAsia="Times New Roman" w:hAnsi="Arial" w:cs="Arial"/>
      <w:b/>
      <w:bCs/>
      <w:color w:val="000000"/>
      <w:sz w:val="16"/>
      <w:szCs w:val="16"/>
    </w:rPr>
  </w:style>
  <w:style w:type="paragraph" w:customStyle="1" w:styleId="a">
    <w:name w:val="_"/>
    <w:basedOn w:val="Normal"/>
    <w:rsid w:val="00FE4A25"/>
    <w:pPr>
      <w:ind w:left="330" w:hanging="330"/>
    </w:pPr>
    <w:rPr>
      <w:sz w:val="20"/>
    </w:rPr>
  </w:style>
  <w:style w:type="paragraph" w:styleId="Header">
    <w:name w:val="header"/>
    <w:basedOn w:val="Normal"/>
    <w:link w:val="HeaderChar"/>
    <w:uiPriority w:val="99"/>
    <w:unhideWhenUsed/>
    <w:rsid w:val="00214519"/>
    <w:pPr>
      <w:tabs>
        <w:tab w:val="center" w:pos="4680"/>
        <w:tab w:val="right" w:pos="9360"/>
      </w:tabs>
    </w:pPr>
  </w:style>
  <w:style w:type="character" w:customStyle="1" w:styleId="HeaderChar">
    <w:name w:val="Header Char"/>
    <w:basedOn w:val="DefaultParagraphFont"/>
    <w:link w:val="Header"/>
    <w:uiPriority w:val="99"/>
    <w:rsid w:val="002145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4519"/>
    <w:pPr>
      <w:tabs>
        <w:tab w:val="center" w:pos="4680"/>
        <w:tab w:val="right" w:pos="9360"/>
      </w:tabs>
    </w:pPr>
  </w:style>
  <w:style w:type="character" w:customStyle="1" w:styleId="FooterChar">
    <w:name w:val="Footer Char"/>
    <w:basedOn w:val="DefaultParagraphFont"/>
    <w:link w:val="Footer"/>
    <w:uiPriority w:val="99"/>
    <w:rsid w:val="0021451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29FB"/>
    <w:rPr>
      <w:sz w:val="16"/>
      <w:szCs w:val="16"/>
    </w:rPr>
  </w:style>
  <w:style w:type="paragraph" w:styleId="CommentText">
    <w:name w:val="annotation text"/>
    <w:basedOn w:val="Normal"/>
    <w:link w:val="CommentTextChar"/>
    <w:uiPriority w:val="99"/>
    <w:semiHidden/>
    <w:unhideWhenUsed/>
    <w:rsid w:val="00A429FB"/>
    <w:rPr>
      <w:sz w:val="20"/>
      <w:szCs w:val="20"/>
    </w:rPr>
  </w:style>
  <w:style w:type="character" w:customStyle="1" w:styleId="CommentTextChar">
    <w:name w:val="Comment Text Char"/>
    <w:basedOn w:val="DefaultParagraphFont"/>
    <w:link w:val="CommentText"/>
    <w:uiPriority w:val="99"/>
    <w:semiHidden/>
    <w:rsid w:val="00A429FB"/>
    <w:rPr>
      <w:rFonts w:ascii="Times New Roman" w:eastAsia="Times New Roman" w:hAnsi="Times New Roman" w:cs="Times New Roman"/>
      <w:sz w:val="20"/>
      <w:szCs w:val="20"/>
    </w:rPr>
  </w:style>
  <w:style w:type="table" w:styleId="TableGrid">
    <w:name w:val="Table Grid"/>
    <w:basedOn w:val="TableNormal"/>
    <w:uiPriority w:val="59"/>
    <w:rsid w:val="001144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718"/>
    <w:pPr>
      <w:ind w:left="720"/>
      <w:contextualSpacing/>
    </w:pPr>
  </w:style>
  <w:style w:type="paragraph" w:styleId="CommentSubject">
    <w:name w:val="annotation subject"/>
    <w:basedOn w:val="CommentText"/>
    <w:next w:val="CommentText"/>
    <w:link w:val="CommentSubjectChar"/>
    <w:uiPriority w:val="99"/>
    <w:semiHidden/>
    <w:unhideWhenUsed/>
    <w:rsid w:val="00454378"/>
    <w:rPr>
      <w:b/>
      <w:bCs/>
    </w:rPr>
  </w:style>
  <w:style w:type="character" w:customStyle="1" w:styleId="CommentSubjectChar">
    <w:name w:val="Comment Subject Char"/>
    <w:basedOn w:val="CommentTextChar"/>
    <w:link w:val="CommentSubject"/>
    <w:uiPriority w:val="99"/>
    <w:semiHidden/>
    <w:rsid w:val="0045437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5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A2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outlineLvl w:val="0"/>
    </w:pPr>
    <w:rPr>
      <w:rFonts w:ascii="Arial" w:hAnsi="Arial" w:cs="Arial"/>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57"/>
    <w:pPr>
      <w:spacing w:after="0" w:line="240" w:lineRule="auto"/>
    </w:pPr>
  </w:style>
  <w:style w:type="paragraph" w:styleId="BalloonText">
    <w:name w:val="Balloon Text"/>
    <w:basedOn w:val="Normal"/>
    <w:link w:val="BalloonTextChar"/>
    <w:uiPriority w:val="99"/>
    <w:semiHidden/>
    <w:unhideWhenUsed/>
    <w:rsid w:val="00E53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A06"/>
    <w:rPr>
      <w:rFonts w:ascii="Segoe UI" w:eastAsia="Times New Roman" w:hAnsi="Segoe UI" w:cs="Segoe UI"/>
      <w:sz w:val="18"/>
      <w:szCs w:val="18"/>
    </w:rPr>
  </w:style>
  <w:style w:type="character" w:customStyle="1" w:styleId="Heading1Char">
    <w:name w:val="Heading 1 Char"/>
    <w:basedOn w:val="DefaultParagraphFont"/>
    <w:link w:val="Heading1"/>
    <w:rsid w:val="00FE4A25"/>
    <w:rPr>
      <w:rFonts w:ascii="Arial" w:eastAsia="Times New Roman" w:hAnsi="Arial" w:cs="Arial"/>
      <w:b/>
      <w:bCs/>
      <w:color w:val="000000"/>
      <w:sz w:val="16"/>
      <w:szCs w:val="16"/>
    </w:rPr>
  </w:style>
  <w:style w:type="paragraph" w:customStyle="1" w:styleId="a">
    <w:name w:val="_"/>
    <w:basedOn w:val="Normal"/>
    <w:rsid w:val="00FE4A25"/>
    <w:pPr>
      <w:ind w:left="330" w:hanging="330"/>
    </w:pPr>
    <w:rPr>
      <w:sz w:val="20"/>
    </w:rPr>
  </w:style>
  <w:style w:type="paragraph" w:styleId="Header">
    <w:name w:val="header"/>
    <w:basedOn w:val="Normal"/>
    <w:link w:val="HeaderChar"/>
    <w:uiPriority w:val="99"/>
    <w:unhideWhenUsed/>
    <w:rsid w:val="00214519"/>
    <w:pPr>
      <w:tabs>
        <w:tab w:val="center" w:pos="4680"/>
        <w:tab w:val="right" w:pos="9360"/>
      </w:tabs>
    </w:pPr>
  </w:style>
  <w:style w:type="character" w:customStyle="1" w:styleId="HeaderChar">
    <w:name w:val="Header Char"/>
    <w:basedOn w:val="DefaultParagraphFont"/>
    <w:link w:val="Header"/>
    <w:uiPriority w:val="99"/>
    <w:rsid w:val="002145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4519"/>
    <w:pPr>
      <w:tabs>
        <w:tab w:val="center" w:pos="4680"/>
        <w:tab w:val="right" w:pos="9360"/>
      </w:tabs>
    </w:pPr>
  </w:style>
  <w:style w:type="character" w:customStyle="1" w:styleId="FooterChar">
    <w:name w:val="Footer Char"/>
    <w:basedOn w:val="DefaultParagraphFont"/>
    <w:link w:val="Footer"/>
    <w:uiPriority w:val="99"/>
    <w:rsid w:val="0021451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29FB"/>
    <w:rPr>
      <w:sz w:val="16"/>
      <w:szCs w:val="16"/>
    </w:rPr>
  </w:style>
  <w:style w:type="paragraph" w:styleId="CommentText">
    <w:name w:val="annotation text"/>
    <w:basedOn w:val="Normal"/>
    <w:link w:val="CommentTextChar"/>
    <w:uiPriority w:val="99"/>
    <w:semiHidden/>
    <w:unhideWhenUsed/>
    <w:rsid w:val="00A429FB"/>
    <w:rPr>
      <w:sz w:val="20"/>
      <w:szCs w:val="20"/>
    </w:rPr>
  </w:style>
  <w:style w:type="character" w:customStyle="1" w:styleId="CommentTextChar">
    <w:name w:val="Comment Text Char"/>
    <w:basedOn w:val="DefaultParagraphFont"/>
    <w:link w:val="CommentText"/>
    <w:uiPriority w:val="99"/>
    <w:semiHidden/>
    <w:rsid w:val="00A429FB"/>
    <w:rPr>
      <w:rFonts w:ascii="Times New Roman" w:eastAsia="Times New Roman" w:hAnsi="Times New Roman" w:cs="Times New Roman"/>
      <w:sz w:val="20"/>
      <w:szCs w:val="20"/>
    </w:rPr>
  </w:style>
  <w:style w:type="table" w:styleId="TableGrid">
    <w:name w:val="Table Grid"/>
    <w:basedOn w:val="TableNormal"/>
    <w:uiPriority w:val="59"/>
    <w:rsid w:val="001144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718"/>
    <w:pPr>
      <w:ind w:left="720"/>
      <w:contextualSpacing/>
    </w:pPr>
  </w:style>
  <w:style w:type="paragraph" w:styleId="CommentSubject">
    <w:name w:val="annotation subject"/>
    <w:basedOn w:val="CommentText"/>
    <w:next w:val="CommentText"/>
    <w:link w:val="CommentSubjectChar"/>
    <w:uiPriority w:val="99"/>
    <w:semiHidden/>
    <w:unhideWhenUsed/>
    <w:rsid w:val="00454378"/>
    <w:rPr>
      <w:b/>
      <w:bCs/>
    </w:rPr>
  </w:style>
  <w:style w:type="character" w:customStyle="1" w:styleId="CommentSubjectChar">
    <w:name w:val="Comment Subject Char"/>
    <w:basedOn w:val="CommentTextChar"/>
    <w:link w:val="CommentSubject"/>
    <w:uiPriority w:val="99"/>
    <w:semiHidden/>
    <w:rsid w:val="004543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Howard, Terry</DisplayName>
        <AccountId>51</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8BF9BBA6-E21D-4050-8F90-30BECE52C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22C74-27A2-4C6B-B4E4-CBD3AC55D043}">
  <ds:schemaRefs>
    <ds:schemaRef ds:uri="http://schemas.microsoft.com/sharepoint/v3/contenttype/forms"/>
  </ds:schemaRefs>
</ds:datastoreItem>
</file>

<file path=customXml/itemProps3.xml><?xml version="1.0" encoding="utf-8"?>
<ds:datastoreItem xmlns:ds="http://schemas.openxmlformats.org/officeDocument/2006/customXml" ds:itemID="{FB862A46-F6EF-49B9-BD0D-0957EC2917DC}">
  <ds:schemaRefs>
    <ds:schemaRef ds:uri="http://www.w3.org/XML/1998/namespace"/>
    <ds:schemaRef ds:uri="e85de8a9-5cd3-41fe-a1a0-70bc17107555"/>
    <ds:schemaRef ds:uri="http://schemas.microsoft.com/office/infopath/2007/PartnerControls"/>
    <ds:schemaRef ds:uri="http://purl.org/dc/terms/"/>
    <ds:schemaRef ds:uri="5DFC53CF-7C17-4489-98AB-5F87C96333B9"/>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dfc53cf-7c17-4489-98ab-5f87c96333b9"/>
    <ds:schemaRef ds:uri="E85DE8A9-5CD3-41FE-A1A0-70BC1710755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2018-04-24T20:28:00Z</dcterms:created>
  <dcterms:modified xsi:type="dcterms:W3CDTF">2018-04-24T20:28:00Z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