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FA34E1" w:rsidRDefault="00B9005B" w:rsidP="00D53C47">
      <w:pPr>
        <w:rPr>
          <w:b/>
        </w:rPr>
      </w:pPr>
      <w:bookmarkStart w:id="0" w:name="_GoBack"/>
      <w:bookmarkEnd w:id="0"/>
      <w:r w:rsidRPr="00FA34E1">
        <w:rPr>
          <w:b/>
        </w:rPr>
        <w:t>B.</w:t>
      </w:r>
      <w:r w:rsidRPr="00FA34E1">
        <w:rPr>
          <w:b/>
        </w:rPr>
        <w:tab/>
        <w:t>Statistical Methods</w:t>
      </w:r>
    </w:p>
    <w:p w14:paraId="6873B50C" w14:textId="77777777" w:rsidR="00B9005B" w:rsidRPr="00B72647" w:rsidRDefault="00B9005B" w:rsidP="00FA34E1">
      <w:pPr>
        <w:pStyle w:val="Heading2"/>
      </w:pPr>
      <w:r w:rsidRPr="00B72647">
        <w:t>Respondent Universe and Sampling Methods</w:t>
      </w:r>
    </w:p>
    <w:p w14:paraId="39F58060" w14:textId="77777777" w:rsidR="00B9005B" w:rsidRPr="005A5375" w:rsidRDefault="00B9005B" w:rsidP="005A5375"/>
    <w:p w14:paraId="36293030" w14:textId="446FF583" w:rsidR="00543831" w:rsidRDefault="00B9005B" w:rsidP="00074E87">
      <w:pPr>
        <w:ind w:left="720"/>
      </w:pPr>
      <w:r w:rsidRPr="00B72647">
        <w:t>The primary outcome study consist</w:t>
      </w:r>
      <w:r w:rsidR="00D32082">
        <w:t>s</w:t>
      </w:r>
      <w:r w:rsidRPr="00B72647">
        <w:t xml:space="preserve"> of a pre-test</w:t>
      </w:r>
      <w:r w:rsidR="00C54D05">
        <w:t xml:space="preserve"> survey and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0D3645">
        <w:t>6</w:t>
      </w:r>
      <w:r w:rsidR="00672140">
        <w:t xml:space="preserve"> months after campaign launch</w:t>
      </w:r>
      <w:r w:rsidRPr="00B72647">
        <w:t xml:space="preserve">.  </w:t>
      </w:r>
      <w:r w:rsidR="005830BC">
        <w:t xml:space="preserve">The primary data collection strategy </w:t>
      </w:r>
      <w:r w:rsidR="00D32082">
        <w:t>uses</w:t>
      </w:r>
      <w:r w:rsidR="005830BC">
        <w:t xml:space="preserve"> address-based sampling</w:t>
      </w:r>
      <w:r w:rsidR="00543831">
        <w:t xml:space="preserve"> (ABS)</w:t>
      </w:r>
      <w:r w:rsidR="005830BC">
        <w:t xml:space="preserve"> to screen households with eligible youth, followed by field interviews </w:t>
      </w:r>
      <w:r w:rsidR="00D32082">
        <w:t>with</w:t>
      </w:r>
      <w:r w:rsidR="005830BC">
        <w:t xml:space="preserve">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3A6A4E">
        <w:t xml:space="preserve"> up to the age of 18</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w:t>
      </w:r>
      <w:r w:rsidR="004068A4">
        <w:t>,</w:t>
      </w:r>
      <w:r w:rsidR="00AF6F0A">
        <w:t>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include</w:t>
      </w:r>
      <w:r w:rsidR="00E60458">
        <w:t>d</w:t>
      </w:r>
      <w:r w:rsidRPr="00B72647">
        <w:t xml:space="preserve"> 2,1</w:t>
      </w:r>
      <w:r w:rsidR="00E60458">
        <w:t>94</w:t>
      </w:r>
      <w:r w:rsidRPr="00B72647">
        <w:t xml:space="preserve"> 12 to 17 year old multicultural youth</w:t>
      </w:r>
      <w:r w:rsidR="00E6052B">
        <w:t xml:space="preserve"> </w:t>
      </w:r>
      <w:r w:rsidR="005830BC">
        <w:t xml:space="preserve">who </w:t>
      </w:r>
      <w:r w:rsidR="00D32082">
        <w:t>are</w:t>
      </w:r>
      <w:r w:rsidR="005830BC">
        <w:t xml:space="preserve"> predominantly African American, Hispanic</w:t>
      </w:r>
      <w:r w:rsidR="00FF3E78">
        <w:t>,</w:t>
      </w:r>
      <w:r w:rsidR="005830BC">
        <w:t xml:space="preserve"> and Asian/Pacific Islander.  </w:t>
      </w:r>
      <w:r w:rsidR="00543831">
        <w:t>We collect</w:t>
      </w:r>
      <w:r w:rsidR="00D32082">
        <w:t>ed</w:t>
      </w:r>
      <w:r w:rsidR="00543831">
        <w:t xml:space="preserve"> h</w:t>
      </w:r>
      <w:r w:rsidRPr="00B72647">
        <w:t xml:space="preserve">alf of the sample </w:t>
      </w:r>
      <w:r w:rsidR="00E6052B">
        <w:t>from</w:t>
      </w:r>
      <w:r w:rsidRPr="00B72647">
        <w:t xml:space="preserve"> 15 campaign cities and the other half </w:t>
      </w:r>
      <w:r w:rsidR="00E6052B">
        <w:t>from</w:t>
      </w:r>
      <w:r w:rsidRPr="00B72647">
        <w:t xml:space="preserve"> 15 comparison cities.</w:t>
      </w:r>
      <w:r w:rsidR="00543831">
        <w:t xml:space="preserve"> </w:t>
      </w:r>
      <w:r w:rsidR="002A219A">
        <w:t>The post-test data collection sample size will be</w:t>
      </w:r>
      <w:r w:rsidR="004E7485">
        <w:t xml:space="preserve"> </w:t>
      </w:r>
      <w:r w:rsidR="00394F97">
        <w:t>10,500</w:t>
      </w:r>
      <w:r w:rsidR="002A219A">
        <w:t xml:space="preserve">, equally split between campaign and comparison cities.  </w:t>
      </w:r>
      <w:r w:rsidR="00543831">
        <w:t xml:space="preserve">The goal is to complete this data collection relying on ABS data collection. </w:t>
      </w:r>
      <w:bookmarkStart w:id="1" w:name="_Hlk503541227"/>
      <w:r w:rsidR="00543831">
        <w:t xml:space="preserve">However, </w:t>
      </w:r>
      <w:r w:rsidR="00D87F6C">
        <w:t xml:space="preserve">this strategy will be </w:t>
      </w:r>
      <w:r w:rsidR="00F018E1">
        <w:t>supplemented</w:t>
      </w:r>
      <w:r w:rsidR="00D87F6C">
        <w:t xml:space="preserve"> by recruitment of youth through social media</w:t>
      </w:r>
      <w:r w:rsidR="009147D8">
        <w:t xml:space="preserve">, such as Twitter, Facebook and Instagram, </w:t>
      </w:r>
      <w:r w:rsidR="00CA70CB">
        <w:t xml:space="preserve">followed </w:t>
      </w:r>
      <w:r w:rsidR="00D87F6C">
        <w:t xml:space="preserve">by parental </w:t>
      </w:r>
      <w:r w:rsidR="003B2CD7">
        <w:t xml:space="preserve">permission </w:t>
      </w:r>
      <w:r w:rsidR="00D87F6C">
        <w:t xml:space="preserve">and online data collection. </w:t>
      </w:r>
      <w:r w:rsidR="005E5906">
        <w:t xml:space="preserve">We originally </w:t>
      </w:r>
      <w:r w:rsidR="00F018E1">
        <w:t>estimate</w:t>
      </w:r>
      <w:r w:rsidR="005E5906">
        <w:t>d</w:t>
      </w:r>
      <w:r w:rsidR="00F018E1">
        <w:t xml:space="preserve"> that between 2% and 7% of youth screened </w:t>
      </w:r>
      <w:r w:rsidR="005E5906">
        <w:t xml:space="preserve">would </w:t>
      </w:r>
      <w:r w:rsidR="00F018E1">
        <w:t xml:space="preserve">complete the </w:t>
      </w:r>
      <w:r w:rsidR="002A219A">
        <w:t xml:space="preserve">screener, obtain parental </w:t>
      </w:r>
      <w:r w:rsidR="003B2CD7">
        <w:t xml:space="preserve">permission </w:t>
      </w:r>
      <w:r w:rsidR="002A219A">
        <w:t>and complete the survey</w:t>
      </w:r>
      <w:r w:rsidR="00F018E1">
        <w:t xml:space="preserve">. </w:t>
      </w:r>
      <w:r w:rsidR="005E5906" w:rsidRPr="005E5906">
        <w:t xml:space="preserve">These estimates were based on the scant literature on this topic that focused entirely on Facebook for recruitment. </w:t>
      </w:r>
      <w:r w:rsidR="002A219A">
        <w:t xml:space="preserve">We </w:t>
      </w:r>
      <w:r w:rsidR="00074E87">
        <w:t xml:space="preserve">originally </w:t>
      </w:r>
      <w:r w:rsidR="002A219A">
        <w:t>plan</w:t>
      </w:r>
      <w:r w:rsidR="00074E87">
        <w:t>ned</w:t>
      </w:r>
      <w:r w:rsidR="00543831">
        <w:t xml:space="preserve"> to recruit up to 500 youth 13 to 17 through social media</w:t>
      </w:r>
      <w:r w:rsidR="00074E87">
        <w:t xml:space="preserve"> (Twitter and Facebook) for the pre-test survey</w:t>
      </w:r>
      <w:r w:rsidR="00543831">
        <w:t>.</w:t>
      </w:r>
      <w:r w:rsidR="00074E87">
        <w:t xml:space="preserve"> </w:t>
      </w:r>
      <w:r w:rsidR="00074E87" w:rsidRPr="00433525">
        <w:t>In actuality</w:t>
      </w:r>
      <w:r w:rsidR="00074E87">
        <w:t>,</w:t>
      </w:r>
      <w:r w:rsidR="00074E87" w:rsidRPr="00433525">
        <w:t xml:space="preserve"> </w:t>
      </w:r>
      <w:r w:rsidR="00074E87">
        <w:t xml:space="preserve">there were fewer participants recruited through social media platforms than anticipated for the pre-test survey. </w:t>
      </w:r>
      <w:r w:rsidR="005C7FB2">
        <w:t>W</w:t>
      </w:r>
      <w:r w:rsidR="005C7FB2" w:rsidRPr="005C7FB2">
        <w:t>e have had much greater success recruiting participants via social media in th</w:t>
      </w:r>
      <w:r w:rsidR="005C7FB2">
        <w:t>e subsequent post-test surveys.</w:t>
      </w:r>
      <w:r w:rsidR="005C7FB2" w:rsidRPr="005C7FB2">
        <w:t xml:space="preserve"> </w:t>
      </w:r>
      <w:r w:rsidR="00740AD1">
        <w:t xml:space="preserve">In the post-test surveys, we use </w:t>
      </w:r>
      <w:r w:rsidR="00E90962">
        <w:t xml:space="preserve">additional </w:t>
      </w:r>
      <w:r w:rsidR="00740AD1">
        <w:t>social media platforms, such as Instagram</w:t>
      </w:r>
      <w:r w:rsidR="009147D8">
        <w:t>, to recruit youth</w:t>
      </w:r>
      <w:r w:rsidR="00740AD1">
        <w:t xml:space="preserve">. </w:t>
      </w:r>
      <w:bookmarkEnd w:id="1"/>
      <w:r w:rsidR="005E5906" w:rsidRPr="005E5906">
        <w:t>We are no longer using Twitter as part of the recruitment strategy due to higher advertising costs and lower survey completion rates compared to Facebook</w:t>
      </w:r>
      <w:r w:rsidR="006F35C8">
        <w:t xml:space="preserve"> and Instagram</w:t>
      </w:r>
      <w:r w:rsidR="005E5906">
        <w:t xml:space="preserve">. </w:t>
      </w:r>
      <w:r w:rsidR="0073693E" w:rsidRPr="0073693E">
        <w:t xml:space="preserve">In </w:t>
      </w:r>
      <w:r w:rsidR="005C7FB2">
        <w:t>the</w:t>
      </w:r>
      <w:r w:rsidR="0073693E" w:rsidRPr="0073693E">
        <w:t xml:space="preserve"> </w:t>
      </w:r>
      <w:r w:rsidR="005C7FB2">
        <w:t>second</w:t>
      </w:r>
      <w:r w:rsidR="0073693E" w:rsidRPr="0073693E">
        <w:t xml:space="preserve"> </w:t>
      </w:r>
      <w:r w:rsidR="0073693E">
        <w:t xml:space="preserve">post-test survey, </w:t>
      </w:r>
      <w:r w:rsidR="0073693E" w:rsidRPr="0073693E">
        <w:t>we found that 47% of youth who screened as eligible completed the full survey.</w:t>
      </w:r>
      <w:r w:rsidR="0073693E">
        <w:t xml:space="preserve"> </w:t>
      </w:r>
      <w:r w:rsidR="00074E87">
        <w:t xml:space="preserve">Of the </w:t>
      </w:r>
      <w:r w:rsidR="00394F97">
        <w:t>10,500</w:t>
      </w:r>
      <w:r w:rsidR="00074E87">
        <w:t xml:space="preserve"> post-test surveys, approximately </w:t>
      </w:r>
      <w:r w:rsidR="00394F97">
        <w:t xml:space="preserve">3,500 </w:t>
      </w:r>
      <w:r w:rsidR="00074E87">
        <w:t>will be completed by youth recruited through social media</w:t>
      </w:r>
      <w:r w:rsidR="00863792">
        <w:t>, such as Facebook and Instagram</w:t>
      </w:r>
      <w:r w:rsidR="00074E87">
        <w:t>.</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were selected excluding the 15 largest cities so as not to remove a large segment of the campaign’s target audience.  As a result, the 15 campaign 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t>Address-based Sampling and Field Data Collection</w:t>
      </w:r>
    </w:p>
    <w:p w14:paraId="77CA5BB9" w14:textId="15009E06" w:rsidR="00A41F7C" w:rsidRPr="00B72647" w:rsidRDefault="00B9005B" w:rsidP="00911A8A">
      <w:pPr>
        <w:ind w:left="720"/>
      </w:pPr>
      <w:r w:rsidRPr="00B72647">
        <w:t xml:space="preserve">Within cities, we select an equal number of census block groups. The census block groups serve as the areas in which our address sample </w:t>
      </w:r>
      <w:r w:rsidR="00D32082">
        <w:t>is</w:t>
      </w:r>
      <w:r w:rsidRPr="00B72647">
        <w:t xml:space="preserve"> selected. To obtain the 2,100 completed interviews </w:t>
      </w:r>
      <w:r w:rsidR="00CA7395">
        <w:t>for the pre-test</w:t>
      </w:r>
      <w:r w:rsidRPr="00B72647">
        <w:t xml:space="preserve"> data collection, we start</w:t>
      </w:r>
      <w:r w:rsidR="00D32082">
        <w:t>ed</w:t>
      </w:r>
      <w:r w:rsidRPr="00B72647">
        <w:t xml:space="preserve"> with 118,520 sampled addresses from RTI’s Enhanced Address-based Sample (ABS) Frame.  This frame starts with addresses in the U.S. Postal Service (USPS) Computerized Delivery Sequence File and adds complementary data from commercial sources to better characterize household members’ demographics and lifestyles.  We use this frame to identify households likely to have eligible youth. Nationally, 6.3% of households have at least one eligible youth. In addition, based on formative research by those developing the Fresh Empire </w:t>
      </w:r>
      <w:r w:rsidR="00255E85" w:rsidRPr="00B72647">
        <w:t>Campaign</w:t>
      </w:r>
      <w:r w:rsidRPr="00B72647">
        <w:t>,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1A01D925" w:rsidR="00A41F7C"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159AC211" w14:textId="77777777" w:rsidR="00F77C0C" w:rsidRPr="00B72647" w:rsidRDefault="00F77C0C" w:rsidP="00911A8A">
      <w:pPr>
        <w:ind w:left="720"/>
      </w:pPr>
    </w:p>
    <w:p w14:paraId="0561A000" w14:textId="47FC2B66" w:rsidR="00B9005B" w:rsidRPr="00B72647" w:rsidRDefault="00B9005B" w:rsidP="00D53C47">
      <w:pPr>
        <w:ind w:left="720"/>
        <w:rPr>
          <w:b/>
          <w:bCs/>
        </w:rPr>
      </w:pPr>
      <w:bookmarkStart w:id="2" w:name="_Toc361824173"/>
      <w:r w:rsidRPr="00B72647">
        <w:rPr>
          <w:b/>
          <w:bCs/>
        </w:rPr>
        <w:t>Exhibit </w:t>
      </w:r>
      <w:r w:rsidR="005A5375">
        <w:rPr>
          <w:b/>
          <w:bCs/>
        </w:rPr>
        <w:t>5</w:t>
      </w:r>
      <w:r w:rsidRPr="00B72647">
        <w:rPr>
          <w:b/>
          <w:bCs/>
        </w:rPr>
        <w:t>. Addresses and the Associated Assumptions to Yield the Needed Number of Completes</w:t>
      </w:r>
      <w:bookmarkEnd w:id="2"/>
      <w:r w:rsidRPr="00B72647">
        <w:rPr>
          <w:b/>
          <w:bCs/>
        </w:rPr>
        <w:t xml:space="preserve"> for </w:t>
      </w:r>
      <w:r w:rsidR="00726832">
        <w:rPr>
          <w:b/>
          <w:bCs/>
        </w:rPr>
        <w:t xml:space="preserve">Field </w:t>
      </w:r>
      <w:r w:rsidRPr="00B72647">
        <w:rPr>
          <w:b/>
          <w:bCs/>
        </w:rPr>
        <w:t>Data Collection</w:t>
      </w:r>
      <w:r w:rsidR="00D32082">
        <w:rPr>
          <w:b/>
          <w:bCs/>
        </w:rPr>
        <w:t xml:space="preserve"> for the Pre-Test Survey</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4F82137D" w:rsidR="00CA7395" w:rsidRDefault="00CA7395" w:rsidP="00CA7395">
            <w:pPr>
              <w:jc w:val="center"/>
              <w:rPr>
                <w:b/>
                <w:bCs/>
                <w:sz w:val="22"/>
              </w:rPr>
            </w:pP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25182511" w:rsidR="00CA7395" w:rsidRPr="00B72647" w:rsidRDefault="00CA7395" w:rsidP="00672140">
            <w:pPr>
              <w:tabs>
                <w:tab w:val="decimal" w:pos="1439"/>
              </w:tabs>
              <w:spacing w:before="40" w:after="40"/>
              <w:rPr>
                <w:sz w:val="22"/>
              </w:rPr>
            </w:pP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2C8750C8" w:rsidR="00CA7395" w:rsidRPr="00B72647" w:rsidRDefault="00CA7395" w:rsidP="00672140">
            <w:pPr>
              <w:tabs>
                <w:tab w:val="decimal" w:pos="1439"/>
              </w:tabs>
              <w:spacing w:before="40" w:after="40"/>
              <w:rPr>
                <w:sz w:val="22"/>
              </w:rPr>
            </w:pP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02141D74" w:rsidR="00CA7395" w:rsidRPr="00B72647" w:rsidRDefault="00CA7395" w:rsidP="00726832">
            <w:pPr>
              <w:tabs>
                <w:tab w:val="decimal" w:pos="1439"/>
              </w:tabs>
              <w:spacing w:before="40" w:after="40"/>
              <w:rPr>
                <w:sz w:val="22"/>
              </w:rPr>
            </w:pP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07B2041D" w:rsidR="00CA7395" w:rsidRPr="00B72647" w:rsidRDefault="00CA7395" w:rsidP="00726832">
            <w:pPr>
              <w:tabs>
                <w:tab w:val="decimal" w:pos="1439"/>
              </w:tabs>
              <w:spacing w:before="40" w:after="40"/>
              <w:rPr>
                <w:sz w:val="22"/>
              </w:rPr>
            </w:pP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6DDF0C51" w:rsidR="00CA7395" w:rsidRPr="00B72647" w:rsidRDefault="00726832" w:rsidP="00863792">
            <w:pPr>
              <w:tabs>
                <w:tab w:val="decimal" w:pos="1439"/>
              </w:tabs>
              <w:spacing w:before="40" w:after="40"/>
              <w:rPr>
                <w:sz w:val="22"/>
              </w:rPr>
            </w:pPr>
            <w:r>
              <w:rPr>
                <w:sz w:val="22"/>
              </w:rPr>
              <w:t xml:space="preserve">  </w:t>
            </w:r>
          </w:p>
        </w:tc>
      </w:tr>
      <w:tr w:rsidR="00CA7395" w:rsidRPr="00B72647" w14:paraId="32BDEB42" w14:textId="77777777" w:rsidTr="00A62780">
        <w:trPr>
          <w:cantSplit/>
          <w:trHeight w:val="80"/>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10A649FC" w:rsidR="00CA7395" w:rsidRPr="00B72647" w:rsidRDefault="00CA7395" w:rsidP="00726832">
            <w:pPr>
              <w:tabs>
                <w:tab w:val="decimal" w:pos="1439"/>
              </w:tabs>
              <w:spacing w:before="40" w:after="40"/>
              <w:rPr>
                <w:sz w:val="22"/>
              </w:rPr>
            </w:pPr>
          </w:p>
        </w:tc>
      </w:tr>
    </w:tbl>
    <w:p w14:paraId="0B03F225" w14:textId="77777777" w:rsidR="00B9005B" w:rsidRPr="00B72647" w:rsidRDefault="00B9005B" w:rsidP="00B9005B">
      <w:pPr>
        <w:ind w:left="720"/>
      </w:pPr>
    </w:p>
    <w:p w14:paraId="44AD0DB9" w14:textId="670D0EB4" w:rsidR="005D1A1A" w:rsidRDefault="00A62780" w:rsidP="005D1A1A">
      <w:pPr>
        <w:ind w:left="720"/>
      </w:pPr>
      <w:r>
        <w:t>The mail-based screener</w:t>
      </w:r>
      <w:r w:rsidRPr="001806F9">
        <w:t xml:space="preserve"> will be used </w:t>
      </w:r>
      <w:r>
        <w:t xml:space="preserve">again </w:t>
      </w:r>
      <w:r w:rsidRPr="001806F9">
        <w:t>during the fourth post-test</w:t>
      </w:r>
      <w:r w:rsidR="002A2A47">
        <w:t xml:space="preserve"> survey</w:t>
      </w:r>
      <w:r>
        <w:t xml:space="preserve">. </w:t>
      </w:r>
      <w:r w:rsidR="002A2A47">
        <w:t>Based on our experiences with the pre-test survey and improved techniques for modeling demographics, we have updated some of the assumptions</w:t>
      </w:r>
      <w:r w:rsidR="009B25FB">
        <w:t xml:space="preserve"> for the fourth post-test survey in Exhibit 6. W</w:t>
      </w:r>
      <w:r w:rsidR="000F06E6" w:rsidRPr="00B72647">
        <w:t xml:space="preserve">e expect that </w:t>
      </w:r>
      <w:r w:rsidR="009B25FB">
        <w:t>7.4</w:t>
      </w:r>
      <w:r w:rsidR="000F06E6" w:rsidRPr="00B72647">
        <w:t xml:space="preserve">% of households </w:t>
      </w:r>
      <w:r w:rsidR="009B25FB">
        <w:t>will return the screener, and 19% of returned screeners will be eligible youth who affiliate with a H</w:t>
      </w:r>
      <w:r w:rsidR="00FF4406">
        <w:t>i</w:t>
      </w:r>
      <w:r w:rsidR="009B25FB">
        <w:t xml:space="preserve">p Hop peer crowd. </w:t>
      </w:r>
      <w:r w:rsidR="000F06E6" w:rsidRPr="00B72647">
        <w:t xml:space="preserve">Of these, we expect that </w:t>
      </w:r>
      <w:r w:rsidR="009B25FB">
        <w:t>80</w:t>
      </w:r>
      <w:r w:rsidR="000F06E6" w:rsidRPr="00B72647">
        <w:t>% will complete the outcome sur</w:t>
      </w:r>
      <w:r w:rsidR="000F06E6">
        <w:t>vey</w:t>
      </w:r>
      <w:r w:rsidR="000F06E6" w:rsidRPr="00B72647">
        <w:t>.</w:t>
      </w:r>
      <w:r w:rsidR="000F06E6">
        <w:t xml:space="preserve"> </w:t>
      </w:r>
      <w:r>
        <w:t>We estimate that approximately 1,500 cross-sectional youth recruited via this method will complete the</w:t>
      </w:r>
      <w:r w:rsidR="002A2A47">
        <w:t xml:space="preserve"> fourth post-test survey.</w:t>
      </w:r>
      <w:r>
        <w:t xml:space="preserve"> </w:t>
      </w:r>
    </w:p>
    <w:p w14:paraId="09912506" w14:textId="2480BFDE" w:rsidR="005D1A1A" w:rsidRDefault="005D1A1A" w:rsidP="00B9005B">
      <w:pPr>
        <w:ind w:left="720"/>
      </w:pPr>
    </w:p>
    <w:p w14:paraId="00CB0956" w14:textId="51482783" w:rsidR="00A62780" w:rsidRPr="00B72647" w:rsidRDefault="00A62780" w:rsidP="00A62780">
      <w:pPr>
        <w:ind w:left="720"/>
        <w:rPr>
          <w:b/>
          <w:bCs/>
        </w:rPr>
      </w:pPr>
      <w:r w:rsidRPr="00B72647">
        <w:rPr>
          <w:b/>
          <w:bCs/>
        </w:rPr>
        <w:t>Exhibit </w:t>
      </w:r>
      <w:r>
        <w:rPr>
          <w:b/>
          <w:bCs/>
        </w:rPr>
        <w:t>6.</w:t>
      </w:r>
      <w:r w:rsidRPr="00B72647">
        <w:rPr>
          <w:b/>
          <w:bCs/>
        </w:rPr>
        <w:t xml:space="preserve"> Addresses and the Associated Assumptions to Yield the Needed Number of Completes for </w:t>
      </w:r>
      <w:r>
        <w:rPr>
          <w:b/>
          <w:bCs/>
        </w:rPr>
        <w:t xml:space="preserve">Field </w:t>
      </w:r>
      <w:r w:rsidRPr="00B72647">
        <w:rPr>
          <w:b/>
          <w:bCs/>
        </w:rPr>
        <w:t>Data Collection</w:t>
      </w:r>
      <w:r>
        <w:rPr>
          <w:b/>
          <w:bCs/>
        </w:rPr>
        <w:t xml:space="preserve"> (Fourth Post-Test)</w:t>
      </w:r>
    </w:p>
    <w:p w14:paraId="0831D5F4" w14:textId="77777777" w:rsidR="00A62780" w:rsidRPr="00B72647" w:rsidRDefault="00A62780" w:rsidP="00A62780">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A62780" w:rsidRPr="00B72647" w14:paraId="1448DEBC" w14:textId="77777777" w:rsidTr="00255E85">
        <w:trPr>
          <w:cantSplit/>
          <w:trHeight w:val="402"/>
        </w:trPr>
        <w:tc>
          <w:tcPr>
            <w:tcW w:w="3211" w:type="dxa"/>
            <w:shd w:val="clear" w:color="auto" w:fill="auto"/>
            <w:noWrap/>
            <w:vAlign w:val="bottom"/>
            <w:hideMark/>
          </w:tcPr>
          <w:p w14:paraId="7AE99D79" w14:textId="77777777" w:rsidR="00A62780" w:rsidRPr="00B72647" w:rsidRDefault="00A62780" w:rsidP="002A2A47">
            <w:pPr>
              <w:rPr>
                <w:b/>
              </w:rPr>
            </w:pPr>
            <w:r w:rsidRPr="00B72647">
              <w:rPr>
                <w:b/>
              </w:rPr>
              <w:t>Activity</w:t>
            </w:r>
          </w:p>
        </w:tc>
        <w:tc>
          <w:tcPr>
            <w:tcW w:w="2340" w:type="dxa"/>
            <w:vAlign w:val="center"/>
          </w:tcPr>
          <w:p w14:paraId="6F4B1A43" w14:textId="53BAFE15" w:rsidR="00A62780" w:rsidRDefault="00255E85" w:rsidP="00255E85">
            <w:pPr>
              <w:jc w:val="center"/>
              <w:rPr>
                <w:b/>
                <w:bCs/>
                <w:sz w:val="22"/>
              </w:rPr>
            </w:pPr>
            <w:r>
              <w:rPr>
                <w:b/>
                <w:bCs/>
                <w:sz w:val="22"/>
              </w:rPr>
              <w:t>Fourth Post-Test</w:t>
            </w:r>
          </w:p>
        </w:tc>
        <w:tc>
          <w:tcPr>
            <w:tcW w:w="2520" w:type="dxa"/>
            <w:vAlign w:val="bottom"/>
          </w:tcPr>
          <w:p w14:paraId="2F3B62C5" w14:textId="77777777" w:rsidR="00A62780" w:rsidRDefault="00A62780" w:rsidP="002A2A47">
            <w:pPr>
              <w:jc w:val="center"/>
              <w:rPr>
                <w:b/>
                <w:bCs/>
                <w:sz w:val="22"/>
              </w:rPr>
            </w:pPr>
          </w:p>
        </w:tc>
      </w:tr>
      <w:tr w:rsidR="00A62780" w:rsidRPr="00B72647" w14:paraId="7595453D" w14:textId="77777777" w:rsidTr="00255E85">
        <w:trPr>
          <w:cantSplit/>
        </w:trPr>
        <w:tc>
          <w:tcPr>
            <w:tcW w:w="3211" w:type="dxa"/>
            <w:tcBorders>
              <w:top w:val="single" w:sz="6" w:space="0" w:color="auto"/>
            </w:tcBorders>
            <w:shd w:val="clear" w:color="auto" w:fill="auto"/>
            <w:noWrap/>
            <w:hideMark/>
          </w:tcPr>
          <w:p w14:paraId="4A958A7E" w14:textId="77777777" w:rsidR="00A62780" w:rsidRPr="00B72647" w:rsidRDefault="00A62780" w:rsidP="002A2A47">
            <w:pPr>
              <w:spacing w:before="40" w:after="40"/>
              <w:rPr>
                <w:sz w:val="22"/>
              </w:rPr>
            </w:pPr>
            <w:r w:rsidRPr="00B72647">
              <w:rPr>
                <w:sz w:val="22"/>
              </w:rPr>
              <w:t>Selected addresses</w:t>
            </w:r>
          </w:p>
        </w:tc>
        <w:tc>
          <w:tcPr>
            <w:tcW w:w="2340" w:type="dxa"/>
            <w:tcBorders>
              <w:top w:val="single" w:sz="6" w:space="0" w:color="auto"/>
            </w:tcBorders>
            <w:vAlign w:val="center"/>
          </w:tcPr>
          <w:p w14:paraId="65EEE674" w14:textId="604B6B31" w:rsidR="00A62780" w:rsidRPr="00B72647" w:rsidRDefault="009B25FB" w:rsidP="00255E85">
            <w:pPr>
              <w:spacing w:before="40" w:after="40"/>
              <w:jc w:val="center"/>
              <w:rPr>
                <w:sz w:val="22"/>
              </w:rPr>
            </w:pPr>
            <w:r>
              <w:rPr>
                <w:sz w:val="22"/>
              </w:rPr>
              <w:t>133,357</w:t>
            </w:r>
          </w:p>
        </w:tc>
        <w:tc>
          <w:tcPr>
            <w:tcW w:w="2520" w:type="dxa"/>
            <w:tcBorders>
              <w:top w:val="single" w:sz="6" w:space="0" w:color="auto"/>
            </w:tcBorders>
          </w:tcPr>
          <w:p w14:paraId="190BD273" w14:textId="77777777" w:rsidR="00A62780" w:rsidRPr="00B72647" w:rsidRDefault="00A62780" w:rsidP="002A2A47">
            <w:pPr>
              <w:tabs>
                <w:tab w:val="decimal" w:pos="1439"/>
              </w:tabs>
              <w:spacing w:before="40" w:after="40"/>
              <w:rPr>
                <w:sz w:val="22"/>
              </w:rPr>
            </w:pPr>
          </w:p>
        </w:tc>
      </w:tr>
      <w:tr w:rsidR="00A62780" w:rsidRPr="00B72647" w14:paraId="2B53E24F" w14:textId="77777777" w:rsidTr="00255E85">
        <w:trPr>
          <w:cantSplit/>
        </w:trPr>
        <w:tc>
          <w:tcPr>
            <w:tcW w:w="3211" w:type="dxa"/>
            <w:shd w:val="clear" w:color="auto" w:fill="auto"/>
            <w:noWrap/>
            <w:hideMark/>
          </w:tcPr>
          <w:p w14:paraId="75224DC1" w14:textId="34ABAD22" w:rsidR="00A62780" w:rsidRPr="00B72647" w:rsidRDefault="009B25FB" w:rsidP="002A2A47">
            <w:pPr>
              <w:spacing w:before="40" w:after="40"/>
              <w:rPr>
                <w:sz w:val="22"/>
              </w:rPr>
            </w:pPr>
            <w:r>
              <w:rPr>
                <w:sz w:val="22"/>
              </w:rPr>
              <w:t>Returned</w:t>
            </w:r>
            <w:r w:rsidR="00A62780" w:rsidRPr="00B72647">
              <w:rPr>
                <w:sz w:val="22"/>
              </w:rPr>
              <w:t xml:space="preserve"> screener</w:t>
            </w:r>
            <w:r>
              <w:rPr>
                <w:sz w:val="22"/>
              </w:rPr>
              <w:t>s</w:t>
            </w:r>
          </w:p>
        </w:tc>
        <w:tc>
          <w:tcPr>
            <w:tcW w:w="2340" w:type="dxa"/>
            <w:vAlign w:val="center"/>
          </w:tcPr>
          <w:p w14:paraId="400DDA60" w14:textId="2F0E405F" w:rsidR="00A62780" w:rsidRPr="00B72647" w:rsidRDefault="009B25FB" w:rsidP="00255E85">
            <w:pPr>
              <w:spacing w:before="40" w:after="40"/>
              <w:jc w:val="center"/>
              <w:rPr>
                <w:sz w:val="22"/>
              </w:rPr>
            </w:pPr>
            <w:r>
              <w:rPr>
                <w:sz w:val="22"/>
              </w:rPr>
              <w:t>9,869</w:t>
            </w:r>
            <w:r w:rsidR="00A62780" w:rsidRPr="00B72647">
              <w:rPr>
                <w:sz w:val="22"/>
              </w:rPr>
              <w:t xml:space="preserve"> (</w:t>
            </w:r>
            <w:r>
              <w:rPr>
                <w:sz w:val="22"/>
              </w:rPr>
              <w:t>7.4</w:t>
            </w:r>
            <w:r w:rsidR="00A62780" w:rsidRPr="00B72647">
              <w:rPr>
                <w:sz w:val="22"/>
              </w:rPr>
              <w:t>%)</w:t>
            </w:r>
          </w:p>
        </w:tc>
        <w:tc>
          <w:tcPr>
            <w:tcW w:w="2520" w:type="dxa"/>
          </w:tcPr>
          <w:p w14:paraId="6E7F790D" w14:textId="77777777" w:rsidR="00A62780" w:rsidRPr="00B72647" w:rsidRDefault="00A62780" w:rsidP="002A2A47">
            <w:pPr>
              <w:tabs>
                <w:tab w:val="decimal" w:pos="1439"/>
              </w:tabs>
              <w:spacing w:before="40" w:after="40"/>
              <w:rPr>
                <w:sz w:val="22"/>
              </w:rPr>
            </w:pPr>
          </w:p>
        </w:tc>
      </w:tr>
      <w:tr w:rsidR="00A62780" w:rsidRPr="00B72647" w14:paraId="7D25E982" w14:textId="77777777" w:rsidTr="00255E85">
        <w:trPr>
          <w:cantSplit/>
        </w:trPr>
        <w:tc>
          <w:tcPr>
            <w:tcW w:w="3211" w:type="dxa"/>
            <w:shd w:val="clear" w:color="auto" w:fill="auto"/>
            <w:noWrap/>
            <w:hideMark/>
          </w:tcPr>
          <w:p w14:paraId="4C1DAA78" w14:textId="77777777" w:rsidR="00A62780" w:rsidRPr="00B72647" w:rsidRDefault="00A62780" w:rsidP="002A2A47">
            <w:pPr>
              <w:spacing w:before="40" w:after="40"/>
              <w:rPr>
                <w:sz w:val="22"/>
              </w:rPr>
            </w:pPr>
            <w:r w:rsidRPr="00B72647">
              <w:rPr>
                <w:sz w:val="22"/>
              </w:rPr>
              <w:t>Eligible youth who affiliate with a Hip Hop peer crowd</w:t>
            </w:r>
          </w:p>
        </w:tc>
        <w:tc>
          <w:tcPr>
            <w:tcW w:w="2340" w:type="dxa"/>
            <w:vAlign w:val="center"/>
          </w:tcPr>
          <w:p w14:paraId="29219928" w14:textId="26FD3481" w:rsidR="00A62780" w:rsidRPr="00B72647" w:rsidRDefault="005127EE" w:rsidP="00255E85">
            <w:pPr>
              <w:spacing w:before="40" w:after="40"/>
              <w:jc w:val="center"/>
              <w:rPr>
                <w:sz w:val="22"/>
              </w:rPr>
            </w:pPr>
            <w:r>
              <w:rPr>
                <w:sz w:val="22"/>
              </w:rPr>
              <w:t>1,875</w:t>
            </w:r>
            <w:r w:rsidR="00A62780" w:rsidRPr="00B72647">
              <w:rPr>
                <w:sz w:val="22"/>
              </w:rPr>
              <w:t xml:space="preserve"> (</w:t>
            </w:r>
            <w:r w:rsidR="009B25FB">
              <w:rPr>
                <w:sz w:val="22"/>
              </w:rPr>
              <w:t>19</w:t>
            </w:r>
            <w:r w:rsidR="00A62780" w:rsidRPr="00B72647">
              <w:rPr>
                <w:sz w:val="22"/>
              </w:rPr>
              <w:t>%)</w:t>
            </w:r>
          </w:p>
        </w:tc>
        <w:tc>
          <w:tcPr>
            <w:tcW w:w="2520" w:type="dxa"/>
          </w:tcPr>
          <w:p w14:paraId="08FD6C06" w14:textId="77777777" w:rsidR="00A62780" w:rsidRPr="00B72647" w:rsidRDefault="00A62780" w:rsidP="002A2A47">
            <w:pPr>
              <w:tabs>
                <w:tab w:val="decimal" w:pos="1439"/>
              </w:tabs>
              <w:spacing w:before="40" w:after="40"/>
              <w:rPr>
                <w:sz w:val="22"/>
              </w:rPr>
            </w:pPr>
            <w:r>
              <w:rPr>
                <w:sz w:val="22"/>
              </w:rPr>
              <w:t xml:space="preserve">  </w:t>
            </w:r>
          </w:p>
        </w:tc>
      </w:tr>
      <w:tr w:rsidR="00A62780" w:rsidRPr="00B72647" w14:paraId="18F3AF88" w14:textId="77777777" w:rsidTr="00255E85">
        <w:trPr>
          <w:cantSplit/>
          <w:trHeight w:val="80"/>
        </w:trPr>
        <w:tc>
          <w:tcPr>
            <w:tcW w:w="3211" w:type="dxa"/>
            <w:shd w:val="clear" w:color="auto" w:fill="auto"/>
            <w:noWrap/>
            <w:hideMark/>
          </w:tcPr>
          <w:p w14:paraId="327C1D6F" w14:textId="77777777" w:rsidR="00A62780" w:rsidRPr="00B72647" w:rsidRDefault="00A62780" w:rsidP="002A2A47">
            <w:pPr>
              <w:spacing w:before="40" w:after="40"/>
              <w:rPr>
                <w:sz w:val="22"/>
              </w:rPr>
            </w:pPr>
            <w:r w:rsidRPr="00B72647">
              <w:rPr>
                <w:sz w:val="22"/>
              </w:rPr>
              <w:t>Completed interviews</w:t>
            </w:r>
          </w:p>
        </w:tc>
        <w:tc>
          <w:tcPr>
            <w:tcW w:w="2340" w:type="dxa"/>
            <w:vAlign w:val="center"/>
          </w:tcPr>
          <w:p w14:paraId="5E81F2E1" w14:textId="42CA3687" w:rsidR="00A62780" w:rsidRPr="00B72647" w:rsidRDefault="00A62780" w:rsidP="00255E85">
            <w:pPr>
              <w:spacing w:before="40" w:after="40"/>
              <w:jc w:val="center"/>
              <w:rPr>
                <w:sz w:val="22"/>
              </w:rPr>
            </w:pPr>
            <w:r>
              <w:rPr>
                <w:sz w:val="22"/>
              </w:rPr>
              <w:t>1,500</w:t>
            </w:r>
            <w:r w:rsidRPr="00B72647">
              <w:rPr>
                <w:sz w:val="22"/>
              </w:rPr>
              <w:t xml:space="preserve"> (</w:t>
            </w:r>
            <w:r>
              <w:rPr>
                <w:sz w:val="22"/>
              </w:rPr>
              <w:t>80</w:t>
            </w:r>
            <w:r w:rsidRPr="00B72647">
              <w:rPr>
                <w:sz w:val="22"/>
              </w:rPr>
              <w:t>%)</w:t>
            </w:r>
          </w:p>
        </w:tc>
        <w:tc>
          <w:tcPr>
            <w:tcW w:w="2520" w:type="dxa"/>
          </w:tcPr>
          <w:p w14:paraId="3A4F8D7C" w14:textId="77777777" w:rsidR="00A62780" w:rsidRPr="00B72647" w:rsidRDefault="00A62780" w:rsidP="002A2A47">
            <w:pPr>
              <w:tabs>
                <w:tab w:val="decimal" w:pos="1439"/>
              </w:tabs>
              <w:spacing w:before="40" w:after="40"/>
              <w:rPr>
                <w:sz w:val="22"/>
              </w:rPr>
            </w:pPr>
          </w:p>
        </w:tc>
      </w:tr>
    </w:tbl>
    <w:p w14:paraId="7D7D9305" w14:textId="514B0B5C" w:rsidR="005D1A1A" w:rsidRPr="009B25FB" w:rsidRDefault="005D1A1A" w:rsidP="009B25FB">
      <w:pPr>
        <w:spacing w:after="160" w:line="259" w:lineRule="auto"/>
        <w:rPr>
          <w:i/>
        </w:rPr>
      </w:pPr>
    </w:p>
    <w:p w14:paraId="3AF71A6B" w14:textId="1CD0992D" w:rsidR="00B9005B" w:rsidRPr="00B72647" w:rsidRDefault="00616393" w:rsidP="00B9005B">
      <w:pPr>
        <w:ind w:left="720"/>
      </w:pPr>
      <w:r w:rsidRPr="00616393">
        <w:rPr>
          <w:i/>
        </w:rPr>
        <w:t>Power Analysis</w:t>
      </w:r>
    </w:p>
    <w:p w14:paraId="34BD53BD" w14:textId="77777777" w:rsidR="00A41F7C" w:rsidRPr="00B72647" w:rsidRDefault="00B9005B" w:rsidP="00B9005B">
      <w:pPr>
        <w:ind w:left="720"/>
      </w:pPr>
      <w:r w:rsidRPr="00B72647">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423D78" w14:textId="77777777" w:rsidR="00B9005B" w:rsidRPr="00B72647" w:rsidRDefault="00B9005B" w:rsidP="00B9005B">
      <w:pPr>
        <w:ind w:left="720"/>
      </w:pPr>
    </w:p>
    <w:p w14:paraId="2E3D0D32" w14:textId="05C0E171" w:rsidR="00B9005B" w:rsidRPr="00B72647" w:rsidRDefault="00B9005B" w:rsidP="00B9005B">
      <w:pPr>
        <w:ind w:left="720"/>
      </w:pPr>
      <w:r w:rsidRPr="00B72647">
        <w:t xml:space="preserve">For the purpose of estimating statistical power for the Fresh Empire Campaign, we assume data collection will reflect a cross-sectional design among 30 cities, with 15 cities receiving Fresh Empire </w:t>
      </w:r>
      <w:r w:rsidR="00255E85" w:rsidRPr="00B72647">
        <w:t xml:space="preserve">Campaign </w:t>
      </w:r>
      <w:r w:rsidRPr="00B72647">
        <w:t xml:space="preserve">messages and 15 cities </w:t>
      </w:r>
      <w:r w:rsidR="00255E85">
        <w:t>serving</w:t>
      </w:r>
      <w:r w:rsidRPr="00B72647">
        <w:t xml:space="preserve"> as a comparison group</w:t>
      </w:r>
      <w:r w:rsidR="00FB6652">
        <w:t xml:space="preserve"> with minimal exposure to national television advertisements</w:t>
      </w:r>
      <w:r w:rsidRPr="00B72647">
        <w:t>.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Blitstein 2003, Janega,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66C9908D" w:rsidR="00A41F7C" w:rsidRPr="00B72647" w:rsidRDefault="00B9005B" w:rsidP="00B9005B">
      <w:pPr>
        <w:ind w:left="720"/>
      </w:pPr>
      <w:r w:rsidRPr="00B72647">
        <w:t>The campaign evaluation’s goal is to be able to identify change of 10 percentage points or greater as statistically significant.  There is little available data in the peer-reviewed literature on the level of agreement we can anticipate at baseline</w:t>
      </w:r>
      <w:r w:rsidR="00D60362">
        <w:t xml:space="preserve"> (i.e., the pre-test survey)</w:t>
      </w:r>
      <w:r w:rsidRPr="00B72647">
        <w:t>.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31068680" w:rsidR="00A41F7C" w:rsidRPr="00B72647" w:rsidRDefault="00B9005B" w:rsidP="00B9005B">
      <w:pPr>
        <w:ind w:left="720"/>
      </w:pPr>
      <w:r w:rsidRPr="00B72647">
        <w:t xml:space="preserve">Given the parameters and assumptions detailed above, the impact evaluation of the Fresh Empire </w:t>
      </w:r>
      <w:r w:rsidR="00255E85" w:rsidRPr="00B72647">
        <w:t xml:space="preserve">Campaign </w:t>
      </w:r>
      <w:r w:rsidRPr="00B72647">
        <w:t>require</w:t>
      </w:r>
      <w:r w:rsidR="00255E85">
        <w:t>d</w:t>
      </w:r>
      <w:r w:rsidRPr="00B72647">
        <w:t xml:space="preserve"> data from 70 self-identified Hip</w:t>
      </w:r>
      <w:r w:rsidR="00DA5C5C" w:rsidRPr="00B72647">
        <w:t xml:space="preserve"> </w:t>
      </w:r>
      <w:r w:rsidRPr="00B72647">
        <w:t>Hop multicultural youth in each of the 30 media markets (N = 2,1</w:t>
      </w:r>
      <w:r w:rsidR="00D60362">
        <w:t>94</w:t>
      </w:r>
      <w:r w:rsidRPr="00B72647">
        <w:t xml:space="preserve">) at </w:t>
      </w:r>
      <w:r w:rsidR="00FB6652">
        <w:t xml:space="preserve">the pre-test.  In addition, we expect to accumulate 2,100 completed interviews approximately every </w:t>
      </w:r>
      <w:r w:rsidR="00FF3E78">
        <w:t>6</w:t>
      </w:r>
      <w:r w:rsidR="00FB6652">
        <w:t xml:space="preserve"> months during the post-test period</w:t>
      </w:r>
      <w:r w:rsidR="00EF55A5">
        <w:t xml:space="preserve"> for a total of </w:t>
      </w:r>
      <w:r w:rsidR="00555826">
        <w:t>10,500</w:t>
      </w:r>
      <w:r w:rsidR="00EF55A5">
        <w:t xml:space="preserve"> interviews</w:t>
      </w:r>
      <w:r w:rsidR="00FB6652">
        <w:t>.</w:t>
      </w:r>
      <w:r w:rsidR="00EF55A5">
        <w:t xml:space="preserve">  The data collection will end </w:t>
      </w:r>
      <w:r w:rsidR="00555826">
        <w:t xml:space="preserve">approximately 48 </w:t>
      </w:r>
      <w:r w:rsidR="00EF55A5">
        <w:t>months following the campaign launch.</w:t>
      </w:r>
      <w:r w:rsidR="00FB6652">
        <w:t xml:space="preserve"> </w:t>
      </w:r>
      <w:r w:rsidR="00EF55A5">
        <w:t xml:space="preserve">The primary comparison for statistical power calculations is between the pre-test period and the final 2,100 complete interviews.  However, the interim data collection </w:t>
      </w:r>
      <w:r w:rsidR="00FB6652">
        <w:t>will permit multiple comparisons between the pre</w:t>
      </w:r>
      <w:r w:rsidR="00B066EC">
        <w:t>-</w:t>
      </w:r>
      <w:r w:rsidR="007D06A0">
        <w:t xml:space="preserve"> and </w:t>
      </w:r>
      <w:r w:rsidR="00B066EC">
        <w:t>post-</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 xml:space="preserve">is predicated on the assumption that agreement with </w:t>
      </w:r>
      <w:r w:rsidR="00255E85" w:rsidRPr="00B72647">
        <w:t xml:space="preserve">campaign </w:t>
      </w:r>
      <w:r w:rsidRPr="00B72647">
        <w:t>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1B986189"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154B93">
        <w:t>, such as</w:t>
      </w:r>
      <w:r w:rsidR="007032E6">
        <w:t xml:space="preserve"> </w:t>
      </w:r>
      <w:r>
        <w:t>Facebook</w:t>
      </w:r>
      <w:r w:rsidR="00154B93">
        <w:t xml:space="preserve"> and Instagram</w:t>
      </w:r>
      <w:r>
        <w:t>.</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w:t>
      </w:r>
      <w:r w:rsidR="003B2CD7">
        <w:t xml:space="preserve">permission </w:t>
      </w:r>
      <w:r w:rsidR="00BD57AB">
        <w:t xml:space="preserve">prior to inviting youth to complete the pre- or post-test survey. </w:t>
      </w:r>
      <w:r w:rsidR="00753B77">
        <w:t xml:space="preserve">For 15 to 17 year-old youth recruited via social media for </w:t>
      </w:r>
      <w:r w:rsidR="00B066EC">
        <w:t xml:space="preserve">the post-test surveys, </w:t>
      </w:r>
      <w:r w:rsidR="00753B77">
        <w:t>we</w:t>
      </w:r>
      <w:r w:rsidR="00B066EC">
        <w:t xml:space="preserve"> will not require parental </w:t>
      </w:r>
      <w:r w:rsidR="003B2CD7">
        <w:t>permission</w:t>
      </w:r>
      <w:r w:rsidR="00B066EC">
        <w:t xml:space="preserve">. For </w:t>
      </w:r>
      <w:r w:rsidR="00753B77">
        <w:t>youth 13 to 14 years old, we will continue to</w:t>
      </w:r>
      <w:r w:rsidR="00B066EC">
        <w:t xml:space="preserve"> require parental </w:t>
      </w:r>
      <w:r w:rsidR="003B2CD7">
        <w:t>permission</w:t>
      </w:r>
      <w:r w:rsidR="0015212B">
        <w:t>.</w:t>
      </w:r>
      <w:r w:rsidR="00B066EC">
        <w:t xml:space="preserve"> </w:t>
      </w:r>
      <w:r w:rsidR="0015212B">
        <w:t xml:space="preserve">For those youth, </w:t>
      </w:r>
      <w:r w:rsidR="00B066EC">
        <w:t>a</w:t>
      </w:r>
      <w:r w:rsidR="00EA055F">
        <w:t>n interviewer will call the</w:t>
      </w:r>
      <w:r>
        <w:t xml:space="preserve"> </w:t>
      </w:r>
      <w:r w:rsidR="00EA055F">
        <w:t xml:space="preserve">parent to obtain permission. A link to the survey will then be </w:t>
      </w:r>
      <w:r w:rsidR="00B066EC">
        <w:t xml:space="preserve">sent </w:t>
      </w:r>
      <w:r w:rsidR="00EA055F">
        <w:t>to the email address</w:t>
      </w:r>
      <w:r w:rsidR="00B066EC">
        <w:t xml:space="preserve"> or mobile number</w:t>
      </w:r>
      <w:r w:rsidR="00EA055F">
        <w:t xml:space="preserve"> indicated by the youth on the screener.</w:t>
      </w:r>
      <w:r>
        <w:t xml:space="preserve"> </w:t>
      </w:r>
      <w:r w:rsidR="002F48EC">
        <w:t>If a parent has a question about the study, we will email or mail them the Question &amp; Answer Fact Sheet</w:t>
      </w:r>
      <w:r w:rsidR="00871C88">
        <w:t xml:space="preserve"> (Online)</w:t>
      </w:r>
      <w:r w:rsidR="002F48EC">
        <w:t xml:space="preserv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t>
      </w:r>
      <w:r w:rsidR="00871C88">
        <w:t>from</w:t>
      </w:r>
      <w:r w:rsidR="00B9005B" w:rsidRPr="00B72647">
        <w:t xml:space="preserve">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Pr="00FA34E1" w:rsidRDefault="00B9005B" w:rsidP="00FA34E1">
      <w:pPr>
        <w:pStyle w:val="Heading2"/>
      </w:pPr>
      <w:r w:rsidRPr="00FA34E1">
        <w:t>Procedures for the Collection of Information</w:t>
      </w:r>
    </w:p>
    <w:p w14:paraId="7815C865" w14:textId="258DCB40" w:rsidR="00B9005B" w:rsidRPr="00FA34E1" w:rsidRDefault="00B9005B" w:rsidP="00FA34E1">
      <w:pPr>
        <w:pStyle w:val="Heading3"/>
      </w:pPr>
      <w:r w:rsidRPr="00FA34E1">
        <w:t>2.1</w:t>
      </w:r>
      <w:r w:rsidRPr="00FA34E1">
        <w:tab/>
      </w:r>
      <w:r w:rsidR="00966970" w:rsidRPr="00FA34E1">
        <w:t>ABS Field</w:t>
      </w:r>
      <w:r w:rsidRPr="00FA34E1">
        <w:t xml:space="preserve"> Data Collection</w:t>
      </w:r>
    </w:p>
    <w:p w14:paraId="5A873635" w14:textId="38DCBCFC"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collect</w:t>
      </w:r>
      <w:r w:rsidR="00871C88">
        <w:t>ion</w:t>
      </w:r>
      <w:r w:rsidR="003E0B51">
        <w:t xml:space="preserve"> beg</w:t>
      </w:r>
      <w:r w:rsidR="00871C88">
        <w:t>an</w:t>
      </w:r>
      <w:r w:rsidR="003E0B51">
        <w:t xml:space="preserve"> in late 2015</w:t>
      </w:r>
      <w:r w:rsidR="00382705">
        <w:t>,</w:t>
      </w:r>
      <w:r w:rsidR="003E0B51">
        <w:t xml:space="preserve"> prior to the launch of the campaign, and </w:t>
      </w:r>
      <w:r w:rsidR="00871C88">
        <w:t xml:space="preserve">will </w:t>
      </w:r>
      <w:r w:rsidR="00382705">
        <w:t xml:space="preserve">end </w:t>
      </w:r>
      <w:r w:rsidR="0017026B">
        <w:t>48</w:t>
      </w:r>
      <w:r w:rsidR="003E0B51">
        <w:t xml:space="preserve"> months post campaign launch. </w:t>
      </w:r>
      <w:r w:rsidR="00992E62">
        <w:t xml:space="preserve">This </w:t>
      </w:r>
      <w:r w:rsidR="003E0B51">
        <w:t xml:space="preserve">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FA34E1" w:rsidRDefault="008A79F9" w:rsidP="00FA34E1">
      <w:pPr>
        <w:pStyle w:val="Heading4"/>
      </w:pPr>
      <w:r w:rsidRPr="00FA34E1">
        <w:t>Sample Selection</w:t>
      </w:r>
    </w:p>
    <w:p w14:paraId="2F138DF0" w14:textId="5FDCF7FD"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xml:space="preserve">.  Sampled dwelling units (SDUs)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FA34E1">
      <w:pPr>
        <w:pStyle w:val="Heading4"/>
      </w:pPr>
      <w:r>
        <w:t>Screening</w:t>
      </w:r>
    </w:p>
    <w:p w14:paraId="0D84888C" w14:textId="5F8C50C6" w:rsidR="00CC3E28" w:rsidRPr="00B72647" w:rsidRDefault="00D2730C" w:rsidP="00CC3E28">
      <w:pPr>
        <w:ind w:left="720"/>
      </w:pPr>
      <w:r>
        <w:t xml:space="preserve">The pre-test </w:t>
      </w:r>
      <w:r w:rsidR="00CC3E28" w:rsidRPr="00B72647">
        <w:t xml:space="preserve">wave of data collection </w:t>
      </w:r>
      <w:r>
        <w:t>began</w:t>
      </w:r>
      <w:r w:rsidR="00CC3E28" w:rsidRPr="00B72647">
        <w:t xml:space="preserve"> with a mail screening survey to identify eligible youth</w:t>
      </w:r>
      <w:r w:rsidR="00CC3E28">
        <w:t xml:space="preserve"> (Attachment 2</w:t>
      </w:r>
      <w:r w:rsidR="00CC3E28" w:rsidRPr="00B72647">
        <w:t xml:space="preserve">).  </w:t>
      </w:r>
      <w:r w:rsidR="00821170">
        <w:t xml:space="preserve">A mail screening survey will also be used in the fourth post-test survey. </w:t>
      </w:r>
      <w:r w:rsidR="00992E62">
        <w:t xml:space="preserve">In </w:t>
      </w:r>
      <w:r w:rsidR="00D05366">
        <w:t>the post-test</w:t>
      </w:r>
      <w:r w:rsidR="00992E62">
        <w:t xml:space="preserve"> waves, </w:t>
      </w:r>
      <w:r>
        <w:t xml:space="preserve">an online </w:t>
      </w:r>
      <w:r w:rsidR="00992E62">
        <w:t>screen</w:t>
      </w:r>
      <w:r>
        <w:t>er</w:t>
      </w:r>
      <w:r w:rsidR="00992E62">
        <w:t xml:space="preserve"> </w:t>
      </w:r>
      <w:r>
        <w:t xml:space="preserve">advertised on social media </w:t>
      </w:r>
      <w:r w:rsidR="00992E62">
        <w:t xml:space="preserve">will be used to identify new sample members to </w:t>
      </w:r>
      <w:r w:rsidR="00D05366">
        <w:t>replace those lost to follow-up from</w:t>
      </w:r>
      <w:r w:rsidR="00992E62">
        <w:t xml:space="preserve"> the longitudinal sample. </w:t>
      </w:r>
      <w:r w:rsidR="00CC3E28" w:rsidRPr="00B72647">
        <w:t xml:space="preserve">Each mail screening survey </w:t>
      </w:r>
      <w:r w:rsidR="00821170">
        <w:t>is</w:t>
      </w:r>
      <w:r w:rsidR="00821170" w:rsidRPr="00B72647">
        <w:t xml:space="preserve"> </w:t>
      </w:r>
      <w:r w:rsidR="00CC3E28" w:rsidRPr="00B72647">
        <w:t xml:space="preserve">accompanied by a lead letter, explaining the study and the process for completion (Attachment 8). To be eligible, youth must match the target audience of the Fresh Empire </w:t>
      </w:r>
      <w:r w:rsidR="00255E85" w:rsidRPr="00B72647">
        <w:t>Campaign</w:t>
      </w:r>
      <w:r w:rsidR="00CC3E28" w:rsidRPr="00B72647">
        <w:t>. That is, they must be youth 12 to 17 and they must affiliate with a Hip Hop peer crowd. The sample will be predominantly African American, Hispanic</w:t>
      </w:r>
      <w:r w:rsidR="00FF3E78">
        <w:t>,</w:t>
      </w:r>
      <w:r w:rsidR="00CC3E28" w:rsidRPr="00B72647">
        <w:t xml:space="preserve"> and Asian/Pacific Islander. To ensure that the youth who participate in the outcome evaluation match this target audience, eligible youth will be screened using the same method used by the agency implementing the Fresh Empire </w:t>
      </w:r>
      <w:r w:rsidR="00255E85" w:rsidRPr="00B72647">
        <w:t>Campaign</w:t>
      </w:r>
      <w:r w:rsidR="00CC3E28" w:rsidRPr="00B72647">
        <w:t>—Rescue.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561CCFB1"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w:t>
      </w:r>
      <w:r w:rsidR="00871C88">
        <w:t xml:space="preserve">contacted in </w:t>
      </w:r>
      <w:r w:rsidRPr="00B72647">
        <w:t>person and invited to complete the outcome survey.</w:t>
      </w:r>
    </w:p>
    <w:p w14:paraId="3FACF234" w14:textId="77777777" w:rsidR="00B9005B" w:rsidRDefault="00B9005B" w:rsidP="00B9005B">
      <w:pPr>
        <w:ind w:left="720"/>
      </w:pPr>
    </w:p>
    <w:p w14:paraId="6B706CDC" w14:textId="1D2457E6" w:rsidR="00CC3E28" w:rsidRPr="008A79F9" w:rsidRDefault="005A5375" w:rsidP="00FA34E1">
      <w:pPr>
        <w:pStyle w:val="Heading4"/>
      </w:pPr>
      <w:r>
        <w:t>Recruitment</w:t>
      </w:r>
    </w:p>
    <w:p w14:paraId="68D48C8E" w14:textId="12188D03" w:rsidR="00B9005B" w:rsidRPr="00B72647" w:rsidRDefault="00B9005B" w:rsidP="00B9005B">
      <w:pPr>
        <w:ind w:left="720"/>
      </w:pPr>
      <w:r w:rsidRPr="00B72647">
        <w:t xml:space="preserve">Before the interviewer’s arrival at the SDU, a </w:t>
      </w:r>
      <w:r w:rsidR="00D95C87" w:rsidRPr="00B72647">
        <w:t xml:space="preserve">Welcome to the Study </w:t>
      </w:r>
      <w:r w:rsidRPr="00B72647">
        <w:t>letter (see Attachment 1</w:t>
      </w:r>
      <w:r w:rsidR="00D95C87" w:rsidRPr="00B72647">
        <w:t>1</w:t>
      </w:r>
      <w:r w:rsidRPr="00B72647">
        <w:t xml:space="preserve">) will be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project-specific letterhead with the signature of </w:t>
      </w:r>
      <w:r w:rsidR="00353ED3">
        <w:t>RTI’s project Data Collection Task Leader</w:t>
      </w:r>
      <w:r w:rsidRPr="00B72647">
        <w:t>.</w:t>
      </w:r>
    </w:p>
    <w:p w14:paraId="3D21115B" w14:textId="77777777" w:rsidR="00B9005B" w:rsidRDefault="00B9005B" w:rsidP="00B9005B">
      <w:pPr>
        <w:ind w:left="720"/>
      </w:pPr>
    </w:p>
    <w:p w14:paraId="38A3ADDF" w14:textId="6DDCAFA6" w:rsidR="00B9005B" w:rsidRPr="00B72647" w:rsidRDefault="00B9005B" w:rsidP="00B9005B">
      <w:pPr>
        <w:ind w:left="720"/>
      </w:pPr>
      <w:r w:rsidRPr="00B72647">
        <w:t xml:space="preserve">Upon arrival at each SDU,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SDU, the interviewer will have the option to leave a card (see Attachment </w:t>
      </w:r>
      <w:r w:rsidR="00D95C87" w:rsidRPr="00B72647">
        <w:t>12</w:t>
      </w:r>
      <w:r w:rsidRPr="00B72647">
        <w:t>) to inform the residents that the interviewer plans to visit the household at a different time. Further visits will be made as soon as feasible after the initial visit. Interviewers will make at least four additional visits beyond the initial visit to each SDU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If the interviewer is unable to contact a parent or legal guardian aged 18 or older at the SDU after repeated attempts, the field supervisor may send an unable-to-contact letter (see Attachment 13) to reiterate information provided in the lead letter and ask for participation in the study. If the interviewer is still unable to contact anyone at an SDU, the interviewer might send an additional call-me letter (see Attachment 13) to the SDU.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2503A61B" w:rsidR="00B9005B" w:rsidRPr="00B72647" w:rsidRDefault="00B9005B" w:rsidP="00B9005B">
      <w:pPr>
        <w:ind w:left="720"/>
      </w:pPr>
      <w:r w:rsidRPr="00B72647">
        <w:t>When contact is made with an adult member of an SDU and introductory information about the study is communicated, the interviewer will present a Question</w:t>
      </w:r>
      <w:r w:rsidR="00871C88">
        <w:t>s</w:t>
      </w:r>
      <w:r w:rsidRPr="00B72647">
        <w:t xml:space="preserve"> &amp; Answer</w:t>
      </w:r>
      <w:r w:rsidR="003A2C23">
        <w:t>s</w:t>
      </w:r>
      <w:r w:rsidRPr="00B72647">
        <w:t xml:space="preserve"> Fact Sheet (see Attachment</w:t>
      </w:r>
      <w:r w:rsidR="00E07F95">
        <w:t>s</w:t>
      </w:r>
      <w:r w:rsidRPr="00B72647">
        <w:t xml:space="preserve"> </w:t>
      </w:r>
      <w:r w:rsidR="00D95C87" w:rsidRPr="00B72647">
        <w:t>14</w:t>
      </w:r>
      <w:r w:rsidR="002F48EC">
        <w:t>a</w:t>
      </w:r>
      <w:r w:rsidR="002B622D">
        <w:t xml:space="preserve"> </w:t>
      </w:r>
      <w:r w:rsidR="00E07F95">
        <w:t>and 14c</w:t>
      </w:r>
      <w:r w:rsidRPr="00B72647">
        <w:t xml:space="preserve">) </w:t>
      </w:r>
      <w:r w:rsidR="003A2C23">
        <w:t xml:space="preserve">for in-person interviews </w:t>
      </w:r>
      <w:r w:rsidRPr="00B72647">
        <w:t xml:space="preserve">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186273D6" w14:textId="18081C0C" w:rsidR="00992E62" w:rsidRDefault="00EB29EB" w:rsidP="00A74A9C">
      <w:pPr>
        <w:ind w:left="720"/>
      </w:pPr>
      <w:r>
        <w:t>All youth who participated in a previous survey wave will be re-contacted at each follow-up wave</w:t>
      </w:r>
      <w:r w:rsidR="00C01A7D">
        <w:t xml:space="preserve"> up to the age of 18</w:t>
      </w:r>
      <w:r>
        <w:t xml:space="preserve">. </w:t>
      </w:r>
      <w:r w:rsidR="00D328EC">
        <w:t>Households of</w:t>
      </w:r>
      <w:r w:rsidR="00CE64D9">
        <w:t xml:space="preserve"> youth who </w:t>
      </w:r>
      <w:r w:rsidR="00D328EC">
        <w:t xml:space="preserve">previously </w:t>
      </w:r>
      <w:r w:rsidR="00CE64D9">
        <w:t>completed an in-person survey</w:t>
      </w:r>
      <w:r w:rsidR="00D328EC">
        <w:t xml:space="preserve"> </w:t>
      </w:r>
      <w:r w:rsidR="00992E62">
        <w:t xml:space="preserve">will receive a </w:t>
      </w:r>
      <w:r w:rsidR="007E14CA">
        <w:t>lead mailing</w:t>
      </w:r>
      <w:r w:rsidR="00992E62">
        <w:t xml:space="preserve"> reminding them of their initial participation and requesting further participation. The </w:t>
      </w:r>
      <w:r w:rsidR="007E14CA">
        <w:t>lead mailing</w:t>
      </w:r>
      <w:r w:rsidR="00992E62">
        <w:t xml:space="preserve"> will include a </w:t>
      </w:r>
      <w:r w:rsidR="00353ED3">
        <w:t>web address</w:t>
      </w:r>
      <w:r w:rsidR="00154B93">
        <w:t xml:space="preserve"> </w:t>
      </w:r>
      <w:r w:rsidR="00992E62">
        <w:t>and request</w:t>
      </w:r>
      <w:r w:rsidR="003A2C23">
        <w:t>s</w:t>
      </w:r>
      <w:r w:rsidR="00992E62">
        <w:t xml:space="preserve"> that the selected youth participate in a web survey. </w:t>
      </w:r>
      <w:r w:rsidR="00A74A9C" w:rsidRPr="00EE57EC">
        <w:t>During the</w:t>
      </w:r>
      <w:r w:rsidR="00A74A9C">
        <w:t xml:space="preserve"> </w:t>
      </w:r>
      <w:r w:rsidR="00A74A9C" w:rsidRPr="00EE57EC">
        <w:t xml:space="preserve">third follow-up data collection </w:t>
      </w:r>
      <w:r w:rsidR="00A74A9C">
        <w:t>period, we offer</w:t>
      </w:r>
      <w:r w:rsidR="00821170">
        <w:t>ed</w:t>
      </w:r>
      <w:r w:rsidR="00A74A9C">
        <w:t xml:space="preserve"> an additional $5 “early bird” incentive for longitudinal respondents who originally completed an in-person survey to encourage them to complete the survey online. </w:t>
      </w:r>
      <w:r w:rsidR="00821170">
        <w:t xml:space="preserve">We </w:t>
      </w:r>
      <w:r w:rsidR="000A4126">
        <w:t>plan to</w:t>
      </w:r>
      <w:r w:rsidR="00821170">
        <w:t xml:space="preserve"> offer this early bird incentive in the fourth and fifth post-test surveys. </w:t>
      </w:r>
      <w:r w:rsidR="00992E62">
        <w:t xml:space="preserve">Youth that have not participated via web </w:t>
      </w:r>
      <w:r w:rsidR="00A26CD7">
        <w:t xml:space="preserve">within a few weeks of receipt of the lead mailing </w:t>
      </w:r>
      <w:r w:rsidR="00992E62">
        <w:t xml:space="preserve">will be followed up by an interviewer in person. </w:t>
      </w:r>
    </w:p>
    <w:p w14:paraId="7156575D" w14:textId="77777777" w:rsidR="00992E62" w:rsidRDefault="00992E62" w:rsidP="00B9005B">
      <w:pPr>
        <w:ind w:left="720"/>
        <w:rPr>
          <w:i/>
        </w:rPr>
      </w:pPr>
    </w:p>
    <w:p w14:paraId="412AA97B" w14:textId="28AFF6A0" w:rsidR="00CC3E28" w:rsidRPr="008A79F9" w:rsidRDefault="005A5375" w:rsidP="00FA34E1">
      <w:pPr>
        <w:pStyle w:val="Heading4"/>
      </w:pPr>
      <w:r>
        <w:t>Interview Procedures</w:t>
      </w:r>
    </w:p>
    <w:p w14:paraId="3C3BE84C" w14:textId="055B47AF"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589C5CA6" w:rsidR="00B9005B" w:rsidRPr="00B72647" w:rsidRDefault="00B9005B" w:rsidP="00B9005B">
      <w:pPr>
        <w:numPr>
          <w:ilvl w:val="1"/>
          <w:numId w:val="1"/>
        </w:numPr>
        <w:ind w:left="1440" w:hanging="360"/>
      </w:pPr>
      <w:r w:rsidRPr="00B72647">
        <w:t>The interviewer obtain</w:t>
      </w:r>
      <w:r w:rsidR="003A2C23">
        <w:t>s</w:t>
      </w:r>
      <w:r w:rsidRPr="00B72647">
        <w:t xml:space="preserve"> verbal </w:t>
      </w:r>
      <w:r w:rsidR="003B2CD7">
        <w:t>permission</w:t>
      </w:r>
      <w:r w:rsidR="003B2CD7" w:rsidRPr="00B72647">
        <w:t xml:space="preserve"> </w:t>
      </w:r>
      <w:r w:rsidRPr="00B72647">
        <w:t>from the parent or legal guardian for the selected youth before approaching the youth for participation in the study</w:t>
      </w:r>
      <w:r w:rsidR="00F33698">
        <w:t xml:space="preserve"> </w:t>
      </w:r>
      <w:r w:rsidR="00F33698" w:rsidRPr="00B72647">
        <w:t>(</w:t>
      </w:r>
      <w:r w:rsidR="00E64FD2">
        <w:t>Attachment</w:t>
      </w:r>
      <w:r w:rsidR="00302DA2">
        <w:t>s</w:t>
      </w:r>
      <w:r w:rsidR="00E64FD2">
        <w:t xml:space="preserve"> </w:t>
      </w:r>
      <w:r w:rsidR="00302DA2">
        <w:t xml:space="preserve">5 and </w:t>
      </w:r>
      <w:r w:rsidR="00E64FD2">
        <w:t>5a</w:t>
      </w:r>
      <w:r w:rsidR="00F33698" w:rsidRPr="00B72647">
        <w:t>)</w:t>
      </w:r>
      <w:r w:rsidRPr="00B72647">
        <w:t>.</w:t>
      </w:r>
    </w:p>
    <w:p w14:paraId="3EFBD8DC" w14:textId="019B3DFA" w:rsidR="00E54D6A" w:rsidRDefault="00E54D6A" w:rsidP="00E54D6A">
      <w:pPr>
        <w:numPr>
          <w:ilvl w:val="1"/>
          <w:numId w:val="1"/>
        </w:numPr>
        <w:ind w:left="1440" w:hanging="360"/>
      </w:pPr>
      <w:r w:rsidRPr="00E54D6A">
        <w:t xml:space="preserve">After obtaining </w:t>
      </w:r>
      <w:r w:rsidR="003B2CD7">
        <w:t>parental permission</w:t>
      </w:r>
      <w:r w:rsidRPr="00E54D6A">
        <w: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29709F76" w:rsidR="00B9005B" w:rsidRPr="00B72647" w:rsidRDefault="00B9005B" w:rsidP="00FB435C">
      <w:pPr>
        <w:numPr>
          <w:ilvl w:val="1"/>
          <w:numId w:val="1"/>
        </w:numPr>
        <w:ind w:left="1440" w:hanging="360"/>
      </w:pPr>
      <w:r w:rsidRPr="00B72647">
        <w:t xml:space="preserve">The interviewer will obtain verbal assent </w:t>
      </w:r>
      <w:r w:rsidR="00FB435C">
        <w:t xml:space="preserve">or consent </w:t>
      </w:r>
      <w:r w:rsidRPr="00B72647">
        <w:t xml:space="preserve">from the selected youth respondent. The assent </w:t>
      </w:r>
      <w:r w:rsidR="00FB435C">
        <w:t xml:space="preserve">or consent </w:t>
      </w:r>
      <w:r w:rsidRPr="00B72647">
        <w:t>form, which will appear as the first visible screen on the laptop, will be designed to communicate the goals and procedures to youth aged 12 to</w:t>
      </w:r>
      <w:r w:rsidR="00FB435C">
        <w:t xml:space="preserve"> </w:t>
      </w:r>
      <w:r w:rsidRPr="00B72647">
        <w:t>17 (</w:t>
      </w:r>
      <w:r w:rsidR="00E64FD2">
        <w:t>Attachment</w:t>
      </w:r>
      <w:r w:rsidR="00EC75A3">
        <w:t>s 5 and</w:t>
      </w:r>
      <w:r w:rsidR="00E64FD2">
        <w:t xml:space="preserve"> 5a</w:t>
      </w:r>
      <w:r w:rsidRPr="00B72647">
        <w:t>)</w:t>
      </w:r>
      <w:r w:rsidR="00FB435C">
        <w:t xml:space="preserve"> and youth who have turned 18 (Attachment 5b)</w:t>
      </w:r>
      <w:r w:rsidRPr="00B72647">
        <w:t xml:space="preserve">. The interviewer will also read the assent </w:t>
      </w:r>
      <w:r w:rsidR="00FB435C">
        <w:t xml:space="preserve">or consent </w:t>
      </w:r>
      <w:r w:rsidRPr="00B72647">
        <w:t>language to the youth before beginning the interview, to assure them that what they report will be kept confidential and to communicate the voluntary nature of participation and their right to refuse to answer any question asked.</w:t>
      </w:r>
    </w:p>
    <w:p w14:paraId="58A7BBBE" w14:textId="4DE15A28" w:rsidR="00382705" w:rsidRDefault="00B9005B" w:rsidP="00E54D6A">
      <w:pPr>
        <w:numPr>
          <w:ilvl w:val="1"/>
          <w:numId w:val="1"/>
        </w:numPr>
        <w:ind w:left="1440" w:hanging="360"/>
      </w:pPr>
      <w:r w:rsidRPr="00B72647">
        <w:t xml:space="preserve">When </w:t>
      </w:r>
      <w:r w:rsidR="003B2CD7">
        <w:t>parental permission</w:t>
      </w:r>
      <w:r w:rsidR="003B2CD7" w:rsidRPr="00B72647">
        <w:t xml:space="preserve"> </w:t>
      </w:r>
      <w:r w:rsidRPr="00B72647">
        <w:t xml:space="preserve">and </w:t>
      </w:r>
      <w:r w:rsidR="003B2CD7">
        <w:t xml:space="preserve">youth </w:t>
      </w:r>
      <w:r w:rsidRPr="00B72647">
        <w:t xml:space="preserve">assent </w:t>
      </w:r>
      <w:r w:rsidR="003B2CD7">
        <w:t xml:space="preserve">or consent </w:t>
      </w:r>
      <w:r w:rsidRPr="00B72647">
        <w:t xml:space="preserve">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FA34E1">
      <w:pPr>
        <w:pStyle w:val="Heading4"/>
      </w:pPr>
      <w:r>
        <w:t>Incentives and Verification</w:t>
      </w:r>
    </w:p>
    <w:p w14:paraId="3557FFB4" w14:textId="4A89A097"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 will receive an incentive receipt (Attachment 1</w:t>
      </w:r>
      <w:r w:rsidR="00E834EA" w:rsidRPr="00B72647">
        <w:t>5</w:t>
      </w:r>
      <w:r w:rsidR="001A3B07" w:rsidRPr="00B72647">
        <w:t xml:space="preserve">). </w:t>
      </w:r>
      <w:r w:rsidRPr="00B72647">
        <w:t xml:space="preserve">For verification purposes, one parent of </w:t>
      </w:r>
      <w:r w:rsidR="00F33698">
        <w:t>some</w:t>
      </w:r>
      <w:r w:rsidRPr="00B72647">
        <w:t xml:space="preserve"> youth respondent</w:t>
      </w:r>
      <w:r w:rsidR="00F33698">
        <w:t>s</w:t>
      </w:r>
      <w:r w:rsidRPr="00B72647">
        <w:t xml:space="preserve"> will be contacted via telephone after the interview. </w:t>
      </w:r>
      <w:r w:rsidR="00925889" w:rsidRPr="00B72647">
        <w:t xml:space="preserve">Immediately following the interview, the interviewer will collect the parent’s contact information to be used for this verification call. </w:t>
      </w:r>
      <w:r w:rsidRPr="00B72647">
        <w:t>The verification interviews will ask the</w:t>
      </w:r>
      <w:r w:rsidR="00994EA2">
        <w:t xml:space="preserve"> youth</w:t>
      </w:r>
      <w:r w:rsidRPr="00B72647">
        <w:t xml:space="preserve"> </w:t>
      </w:r>
      <w:r w:rsidR="00925889" w:rsidRPr="00B72647">
        <w:t xml:space="preserve">respondent </w:t>
      </w:r>
      <w:r w:rsidRPr="00B72647">
        <w:t>to answer a few questions confirming that the interview took place, that proper procedures were followed, and that the amount of time required to administer the interview was within the expected duration</w:t>
      </w:r>
      <w:r w:rsidR="00925889" w:rsidRPr="00B72647">
        <w:t xml:space="preserve"> (Attachment</w:t>
      </w:r>
      <w:r w:rsidR="00E07F95">
        <w:t>s</w:t>
      </w:r>
      <w:r w:rsidR="00925889" w:rsidRPr="00B72647">
        <w:t xml:space="preserve"> 17</w:t>
      </w:r>
      <w:r w:rsidR="00E07F95">
        <w:t xml:space="preserve"> and 17a</w:t>
      </w:r>
      <w:r w:rsidR="00925889" w:rsidRPr="00B72647">
        <w:t>)</w:t>
      </w:r>
      <w:r w:rsidRPr="00B72647">
        <w:t xml:space="preserve">. </w:t>
      </w:r>
    </w:p>
    <w:p w14:paraId="0BF97C27" w14:textId="77777777" w:rsidR="00B9005B" w:rsidRPr="00B72647" w:rsidRDefault="00B9005B" w:rsidP="00B9005B">
      <w:pPr>
        <w:ind w:left="720"/>
      </w:pPr>
    </w:p>
    <w:p w14:paraId="270A4CDB" w14:textId="77777777" w:rsidR="00667F3B" w:rsidRPr="00667F3B" w:rsidRDefault="00667F3B" w:rsidP="00FA34E1">
      <w:pPr>
        <w:pStyle w:val="Heading4"/>
      </w:pPr>
      <w:r>
        <w:t xml:space="preserve">Data </w:t>
      </w:r>
      <w:r w:rsidR="0019751D">
        <w:t>Security</w:t>
      </w:r>
    </w:p>
    <w:p w14:paraId="19E5498B" w14:textId="17577E8E" w:rsidR="00EB76E0" w:rsidRDefault="00B9005B" w:rsidP="00B9005B">
      <w:pPr>
        <w:ind w:left="720"/>
      </w:pPr>
      <w:r w:rsidRPr="00B72647">
        <w:t xml:space="preserve">All interview data will be transmitted </w:t>
      </w:r>
      <w:r w:rsidR="00ED0A3B">
        <w:t>within 48 hours</w:t>
      </w:r>
      <w:r w:rsidRPr="00B72647">
        <w:t xml:space="preserve"> via secure encrypted data transmission to RTI’s offices, where the data will be subsequently processed and prepared for analysis, reporting, and data file delivery. </w:t>
      </w:r>
      <w:r w:rsidR="00ED0A3B">
        <w:t>After</w:t>
      </w:r>
      <w:r w:rsidR="00ED0A3B" w:rsidRPr="00B72647">
        <w:t xml:space="preserve"> </w:t>
      </w:r>
      <w:r w:rsidRPr="00B72647">
        <w:t>transmission to RTI</w:t>
      </w:r>
      <w:r w:rsidR="00ED0A3B">
        <w:t xml:space="preserve"> and confirmation of data receipt</w:t>
      </w:r>
      <w:r w:rsidRPr="00B72647">
        <w:t>, all data will be wiped from all data collection devices used in the field.</w:t>
      </w:r>
    </w:p>
    <w:p w14:paraId="4DBB9D8F" w14:textId="77777777" w:rsidR="00B9005B" w:rsidRPr="00B72647" w:rsidRDefault="00B9005B" w:rsidP="00B9005B">
      <w:pPr>
        <w:ind w:left="720"/>
      </w:pPr>
    </w:p>
    <w:p w14:paraId="36615CA2" w14:textId="3F2E0105" w:rsidR="004D2DC2" w:rsidRPr="00FA34E1" w:rsidRDefault="00966970" w:rsidP="00FA34E1">
      <w:pPr>
        <w:pStyle w:val="Heading3"/>
      </w:pPr>
      <w:r w:rsidRPr="00FA34E1">
        <w:t>2.2 Recruitment Via Social Media</w:t>
      </w:r>
    </w:p>
    <w:p w14:paraId="011EEBBA" w14:textId="6FB21AA0" w:rsidR="00065D96" w:rsidRDefault="004D2DC2" w:rsidP="00B9005B">
      <w:pPr>
        <w:ind w:left="720"/>
      </w:pPr>
      <w:r>
        <w:t>To supplement this sample, RTI will place ads on social media platforms</w:t>
      </w:r>
      <w:r w:rsidR="00154B93">
        <w:t>, such as</w:t>
      </w:r>
      <w:r w:rsidR="00E10B92">
        <w:t xml:space="preserve"> </w:t>
      </w:r>
      <w:r>
        <w:t>Facebook</w:t>
      </w:r>
      <w:r w:rsidR="00154B93">
        <w:t xml:space="preserve"> and Instagram</w:t>
      </w:r>
      <w:r>
        <w:t xml:space="preserve">.  </w:t>
      </w:r>
      <w:r w:rsidR="00190895">
        <w:t>Examples</w:t>
      </w:r>
      <w:r>
        <w:t xml:space="preserve"> of </w:t>
      </w:r>
      <w:r w:rsidR="00190895">
        <w:t>these</w:t>
      </w:r>
      <w:r w:rsidR="0003575C">
        <w:t xml:space="preserve"> ad</w:t>
      </w:r>
      <w:r w:rsidR="00190895">
        <w:t>s</w:t>
      </w:r>
      <w:r w:rsidR="0003575C">
        <w:t xml:space="preserve"> </w:t>
      </w:r>
      <w:r w:rsidR="00190895">
        <w:t xml:space="preserve">are </w:t>
      </w:r>
      <w:r w:rsidR="0003575C">
        <w:t>included in Attachment 3</w:t>
      </w:r>
      <w:r>
        <w:t>a.  As much as possible, these ads will be targeted toward potentially eligible respondents, who are age</w:t>
      </w:r>
      <w:r w:rsidR="007F0801">
        <w:t>s</w:t>
      </w:r>
      <w:r>
        <w:t xml:space="preserv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w:t>
      </w:r>
      <w:r w:rsidR="003B2CD7">
        <w:t xml:space="preserve">permission </w:t>
      </w:r>
      <w:r w:rsidR="006A106B">
        <w:t xml:space="preserve">and provide youth </w:t>
      </w:r>
      <w:r w:rsidR="003B2CD7">
        <w:t xml:space="preserve">assent </w:t>
      </w:r>
      <w:r w:rsidR="0003575C">
        <w:t>(</w:t>
      </w:r>
      <w:r w:rsidR="006E0868">
        <w:t>A</w:t>
      </w:r>
      <w:r w:rsidR="0003575C">
        <w:t>ttachment</w:t>
      </w:r>
      <w:r w:rsidR="0022211D">
        <w:t>s</w:t>
      </w:r>
      <w:r w:rsidR="0003575C">
        <w:t xml:space="preserve"> </w:t>
      </w:r>
      <w:r w:rsidR="0022211D">
        <w:t>5f</w:t>
      </w:r>
      <w:r w:rsidR="00302DA2">
        <w:t xml:space="preserve"> and 5g</w:t>
      </w:r>
      <w:r w:rsidR="0003575C">
        <w:t xml:space="preserve">) </w:t>
      </w:r>
      <w:r>
        <w:t xml:space="preserve">and complete </w:t>
      </w:r>
      <w:r w:rsidR="0003575C">
        <w:t>the post</w:t>
      </w:r>
      <w:r w:rsidR="005A5375">
        <w:t>-test</w:t>
      </w:r>
      <w:r w:rsidR="006E0868">
        <w:t xml:space="preserve"> survey (A</w:t>
      </w:r>
      <w:r>
        <w:t xml:space="preserve">ttachment </w:t>
      </w:r>
      <w:r w:rsidR="0003575C">
        <w:t>1)</w:t>
      </w:r>
      <w:r w:rsidR="00922399">
        <w:t>, which will be administered online</w:t>
      </w:r>
      <w:r w:rsidR="0003575C">
        <w:t xml:space="preserve">. </w:t>
      </w:r>
      <w:r w:rsidR="00065D96">
        <w:t xml:space="preserve">For cross-sectional respondents </w:t>
      </w:r>
      <w:r w:rsidR="000D28FE">
        <w:t xml:space="preserve">ages 15 to 17 </w:t>
      </w:r>
      <w:r w:rsidR="00065D96">
        <w:t xml:space="preserve">recruited via social media for post-test survey rounds, parental </w:t>
      </w:r>
      <w:r w:rsidR="003B2CD7">
        <w:t xml:space="preserve">permission </w:t>
      </w:r>
      <w:r w:rsidR="00065D96">
        <w:t xml:space="preserve">is not required. Those youth will complete youth </w:t>
      </w:r>
      <w:r w:rsidR="003B2CD7">
        <w:t xml:space="preserve">assent </w:t>
      </w:r>
      <w:r w:rsidR="00065D96">
        <w:t xml:space="preserve">(Attachment 5e) and go on to complete the survey online. </w:t>
      </w:r>
    </w:p>
    <w:p w14:paraId="06A03C57" w14:textId="77777777" w:rsidR="00065D96" w:rsidRDefault="00065D96" w:rsidP="00B9005B">
      <w:pPr>
        <w:ind w:left="720"/>
      </w:pPr>
    </w:p>
    <w:p w14:paraId="25D9C5A5" w14:textId="31849B7B" w:rsidR="00065D96" w:rsidRDefault="00BA4EDE" w:rsidP="00065D96">
      <w:pPr>
        <w:ind w:left="720"/>
      </w:pPr>
      <w:r>
        <w:t xml:space="preserve">All respondents who complete </w:t>
      </w:r>
      <w:r w:rsidR="00922399">
        <w:t>this</w:t>
      </w:r>
      <w:r>
        <w:t xml:space="preserve"> survey </w:t>
      </w:r>
      <w:r w:rsidR="00065D96">
        <w:t xml:space="preserve">online </w:t>
      </w:r>
      <w:r>
        <w:t>will receive a virtual gift card valued at $2</w:t>
      </w:r>
      <w:r w:rsidR="00966970">
        <w:t>5</w:t>
      </w:r>
      <w:r>
        <w:t>.</w:t>
      </w:r>
      <w:r w:rsidR="00065D96">
        <w:t xml:space="preserve"> This includes respondents recruited via social media and members of the longitudinal cohort who opt to take the post-test web survey instead of having a field interviewer come to their house. </w:t>
      </w:r>
      <w:r w:rsidR="00A74A9C" w:rsidRPr="00EE57EC">
        <w:t>During the</w:t>
      </w:r>
      <w:r w:rsidR="00A74A9C">
        <w:t xml:space="preserve"> </w:t>
      </w:r>
      <w:r w:rsidR="00A74A9C" w:rsidRPr="00EE57EC">
        <w:t>third</w:t>
      </w:r>
      <w:r w:rsidR="00A7776A">
        <w:t>, fourth and fifth</w:t>
      </w:r>
      <w:r w:rsidR="000D28FE">
        <w:t xml:space="preserve"> </w:t>
      </w:r>
      <w:r w:rsidR="00A74A9C" w:rsidRPr="00EE57EC">
        <w:t xml:space="preserve">follow-up data collection </w:t>
      </w:r>
      <w:r w:rsidR="00A74A9C">
        <w:t>period</w:t>
      </w:r>
      <w:r w:rsidR="00A7776A">
        <w:t>s</w:t>
      </w:r>
      <w:r w:rsidR="00A74A9C">
        <w:t xml:space="preserve">, longitudinal respondents who originally completed an in-person survey </w:t>
      </w:r>
      <w:r w:rsidR="009810AD">
        <w:t>and</w:t>
      </w:r>
      <w:r w:rsidR="00A74A9C">
        <w:t xml:space="preserve"> complete the survey online before the specified early bird date will receive an additional $5 “early bird” incentive. </w:t>
      </w:r>
    </w:p>
    <w:p w14:paraId="35DDD1A2" w14:textId="77777777" w:rsidR="00B9005B" w:rsidRPr="00B72647" w:rsidRDefault="00B9005B" w:rsidP="00B9005B">
      <w:pPr>
        <w:ind w:left="720"/>
      </w:pPr>
    </w:p>
    <w:p w14:paraId="2F45E012" w14:textId="77777777" w:rsidR="00B9005B" w:rsidRPr="00B72647" w:rsidRDefault="00B9005B" w:rsidP="00FA34E1">
      <w:pPr>
        <w:pStyle w:val="Heading2"/>
      </w:pPr>
      <w:r w:rsidRPr="00B72647">
        <w:t>Methods to Maximize Response Rates and Deal with Nonresponse</w:t>
      </w:r>
    </w:p>
    <w:p w14:paraId="26B1DAD9" w14:textId="77777777" w:rsidR="0048274C" w:rsidRPr="00B72647" w:rsidRDefault="0048274C" w:rsidP="00D53C47">
      <w:pPr>
        <w:ind w:left="720"/>
      </w:pPr>
    </w:p>
    <w:p w14:paraId="1025752D" w14:textId="37CB0D0E" w:rsidR="00B9005B" w:rsidRPr="00B72647" w:rsidRDefault="00B9005B" w:rsidP="00D53C47">
      <w:pPr>
        <w:ind w:left="720"/>
      </w:pPr>
      <w:r w:rsidRPr="00B72647">
        <w:t xml:space="preserve">The ability to obtain the cooperation of potential respondents in the baseline </w:t>
      </w:r>
      <w:r w:rsidR="00553DE2">
        <w:t xml:space="preserve">(pre-test) </w:t>
      </w:r>
      <w:r w:rsidRPr="00B72647">
        <w:t>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5749498B" w:rsidR="00B9005B"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38A15019" w14:textId="77777777" w:rsidR="00997F2D" w:rsidRDefault="00997F2D" w:rsidP="00D53C47">
      <w:pPr>
        <w:ind w:left="720"/>
      </w:pPr>
    </w:p>
    <w:p w14:paraId="08B4E087" w14:textId="4ADE2311" w:rsidR="00542D03" w:rsidRDefault="00997F2D" w:rsidP="00D53C47">
      <w:pPr>
        <w:ind w:left="720"/>
      </w:pPr>
      <w:r>
        <w:t>In post-test survey rounds, respondents who have completed previous surveys will have the option to take the survey online or in-person. Offering these two options may encourage potential non-responders to participate.</w:t>
      </w:r>
      <w:r w:rsidR="002245BC">
        <w:t xml:space="preserve"> The additional $5 early bird incentive will also facilitate</w:t>
      </w:r>
      <w:r w:rsidR="002245BC" w:rsidRPr="002245BC">
        <w:t xml:space="preserve"> timely data collection and promot</w:t>
      </w:r>
      <w:r w:rsidR="002245BC">
        <w:t>e</w:t>
      </w:r>
      <w:r w:rsidR="002245BC" w:rsidRPr="002245BC">
        <w:t xml:space="preserve"> o</w:t>
      </w:r>
      <w:r w:rsidR="002245BC">
        <w:t>nline completion of the surveys</w:t>
      </w:r>
      <w:r w:rsidR="002245BC" w:rsidRPr="002245BC">
        <w:t>.</w:t>
      </w:r>
    </w:p>
    <w:p w14:paraId="5A5EA403" w14:textId="77777777" w:rsidR="00542D03" w:rsidRDefault="00542D03" w:rsidP="00D53C47">
      <w:pPr>
        <w:ind w:left="720"/>
      </w:pPr>
    </w:p>
    <w:p w14:paraId="1F8A93A5" w14:textId="474D9B0B" w:rsidR="00997F2D" w:rsidRPr="00B72647" w:rsidRDefault="00542D03" w:rsidP="00D53C47">
      <w:pPr>
        <w:ind w:left="720"/>
      </w:pPr>
      <w:r>
        <w:t xml:space="preserve">To further improve response rates in post-test surveys, eligible 15 to 17 year-old respondents recruited via social media will no longer require parental </w:t>
      </w:r>
      <w:r w:rsidR="003B2CD7">
        <w:t>permission</w:t>
      </w:r>
      <w:r>
        <w:t xml:space="preserve">. As a result of these new consenting procedures, sensitive questions from the post-test survey questionnaire have been removed. </w:t>
      </w:r>
    </w:p>
    <w:p w14:paraId="134C748C" w14:textId="77777777" w:rsidR="00B9005B" w:rsidRPr="00B72647" w:rsidRDefault="00B9005B" w:rsidP="00D53C47">
      <w:pPr>
        <w:ind w:left="720"/>
      </w:pPr>
    </w:p>
    <w:p w14:paraId="771FDEC5" w14:textId="77777777" w:rsidR="00B9005B" w:rsidRPr="00B72647" w:rsidRDefault="00B9005B" w:rsidP="00D53C47">
      <w:pPr>
        <w:ind w:left="720"/>
      </w:pPr>
      <w:r w:rsidRPr="00B72647">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60B1F717"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553DE2">
        <w:t>s (Household)</w:t>
      </w:r>
      <w:r w:rsidRPr="00B72647">
        <w:t xml:space="preserve"> (Attachment</w:t>
      </w:r>
      <w:r w:rsidR="00E07F95">
        <w:t>s</w:t>
      </w:r>
      <w:r w:rsidRPr="00B72647">
        <w:t xml:space="preserve"> </w:t>
      </w:r>
      <w:r w:rsidR="001E10A4" w:rsidRPr="00B72647">
        <w:t>14</w:t>
      </w:r>
      <w:r w:rsidR="002F48EC">
        <w:t>a</w:t>
      </w:r>
      <w:r w:rsidR="00E07F95">
        <w:t xml:space="preserve"> and 14c</w:t>
      </w:r>
      <w:r w:rsidRPr="00B72647">
        <w:t>)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SDU if the interviewer has been unable to contact an adult resident after multiple attempts. When interviewers have been unable to gain access one or more SDUs due to an access barrier, such as a locked gate or doorperson, controlled access letters (Attachment 13) will be sent to the appropriate person or organization to obtain assistance in gaining access to these SDUs.</w:t>
      </w:r>
    </w:p>
    <w:p w14:paraId="0E7D88F1" w14:textId="77777777" w:rsidR="0048274C" w:rsidRPr="00B72647" w:rsidRDefault="0048274C" w:rsidP="00D53C47">
      <w:pPr>
        <w:ind w:left="720"/>
      </w:pPr>
    </w:p>
    <w:p w14:paraId="00FB4851" w14:textId="77777777" w:rsidR="00B9005B" w:rsidRPr="00B72647" w:rsidRDefault="00B9005B" w:rsidP="00FA34E1">
      <w:pPr>
        <w:pStyle w:val="Heading2"/>
      </w:pPr>
      <w:r w:rsidRPr="00B72647">
        <w:t>Test of Procedures or Methods to be Undertaken</w:t>
      </w:r>
    </w:p>
    <w:p w14:paraId="4311F8D5" w14:textId="77777777" w:rsidR="0048274C" w:rsidRPr="00B72647" w:rsidRDefault="0048274C" w:rsidP="00B9005B">
      <w:pPr>
        <w:ind w:left="720"/>
      </w:pPr>
    </w:p>
    <w:p w14:paraId="17A319E7" w14:textId="52CB11DD" w:rsidR="00B9005B" w:rsidRPr="00B72647" w:rsidRDefault="00B9005B" w:rsidP="00B9005B">
      <w:pPr>
        <w:ind w:left="720"/>
      </w:pPr>
      <w:r w:rsidRPr="00B72647">
        <w:t>RTI will conduct rigorous internal testing of the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FA34E1">
      <w:pPr>
        <w:pStyle w:val="Heading2"/>
      </w:pPr>
      <w:r w:rsidRPr="00B72647">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0E24F2A7" w14:textId="77777777" w:rsidR="00B9005B" w:rsidRPr="00B72647" w:rsidRDefault="00B9005B" w:rsidP="00B9005B">
      <w:pPr>
        <w:ind w:left="720"/>
      </w:pPr>
    </w:p>
    <w:p w14:paraId="6D43B548" w14:textId="77777777" w:rsidR="002F7782" w:rsidRDefault="002F7782" w:rsidP="002F7782">
      <w:pPr>
        <w:ind w:firstLine="720"/>
      </w:pPr>
      <w:r>
        <w:t>April Brubach</w:t>
      </w:r>
    </w:p>
    <w:p w14:paraId="598E75C7" w14:textId="77777777" w:rsidR="002F7782" w:rsidRDefault="002F7782" w:rsidP="002F7782">
      <w:pPr>
        <w:ind w:left="720"/>
      </w:pPr>
      <w:r>
        <w:t>Office of Health Communication &amp; Education</w:t>
      </w:r>
    </w:p>
    <w:p w14:paraId="49493F6A" w14:textId="77777777" w:rsidR="002F7782" w:rsidRDefault="002F7782" w:rsidP="002F7782">
      <w:pPr>
        <w:ind w:left="720"/>
      </w:pPr>
      <w:r>
        <w:t>Center for Tobacco Products</w:t>
      </w:r>
    </w:p>
    <w:p w14:paraId="1A12A378" w14:textId="77777777" w:rsidR="002F7782" w:rsidRDefault="002F7782" w:rsidP="002F7782">
      <w:pPr>
        <w:ind w:left="720"/>
      </w:pPr>
      <w:r>
        <w:t>Food and Drug Administration</w:t>
      </w:r>
    </w:p>
    <w:p w14:paraId="581603E4" w14:textId="77777777" w:rsidR="002F7782" w:rsidRDefault="002F7782" w:rsidP="002F7782">
      <w:pPr>
        <w:ind w:left="720"/>
      </w:pPr>
      <w:r>
        <w:t>9200 Corporate Boulevard</w:t>
      </w:r>
    </w:p>
    <w:p w14:paraId="5FA01EBD" w14:textId="77777777" w:rsidR="002F7782" w:rsidRDefault="002F7782" w:rsidP="002F7782">
      <w:pPr>
        <w:ind w:left="720"/>
      </w:pPr>
      <w:r>
        <w:t>Rockville, MD 20850</w:t>
      </w:r>
    </w:p>
    <w:p w14:paraId="1CC81B7E" w14:textId="77777777" w:rsidR="002F7782" w:rsidRDefault="002F7782" w:rsidP="002F7782">
      <w:pPr>
        <w:ind w:left="720"/>
      </w:pPr>
      <w:r>
        <w:t>Phone:</w:t>
      </w:r>
      <w:r>
        <w:tab/>
        <w:t>301-796-9214</w:t>
      </w:r>
    </w:p>
    <w:p w14:paraId="43D37AA7" w14:textId="77777777" w:rsidR="002F7782" w:rsidRDefault="002F7782" w:rsidP="002F7782">
      <w:pPr>
        <w:ind w:left="720"/>
      </w:pPr>
      <w:r>
        <w:t>E-mail:</w:t>
      </w:r>
      <w:r>
        <w:tab/>
        <w:t xml:space="preserve"> </w:t>
      </w:r>
      <w:hyperlink r:id="rId9" w:history="1">
        <w:r>
          <w:rPr>
            <w:rStyle w:val="Hyperlink"/>
          </w:rPr>
          <w:t>April.Brubach@fda.hhs.gov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0"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1"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2"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3"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64E8054C" w:rsidR="003668BC" w:rsidRDefault="003668BC" w:rsidP="003668BC">
      <w:pPr>
        <w:ind w:left="720"/>
        <w:rPr>
          <w:rStyle w:val="Hyperlink"/>
        </w:rPr>
      </w:pPr>
      <w:r w:rsidRPr="00EA7F55">
        <w:t>E-mail:</w:t>
      </w:r>
      <w:r w:rsidRPr="00EA7F55">
        <w:tab/>
        <w:t xml:space="preserve"> </w:t>
      </w:r>
      <w:hyperlink r:id="rId14" w:history="1">
        <w:r w:rsidRPr="00B62EE3">
          <w:rPr>
            <w:rStyle w:val="Hyperlink"/>
          </w:rPr>
          <w:t>Janine.Delahanty@fda.hhs.gov</w:t>
        </w:r>
      </w:hyperlink>
    </w:p>
    <w:p w14:paraId="34201A10" w14:textId="3A0386AD" w:rsidR="00A7776A" w:rsidRDefault="00A7776A" w:rsidP="003668BC">
      <w:pPr>
        <w:ind w:left="720"/>
      </w:pPr>
    </w:p>
    <w:p w14:paraId="785EF26F" w14:textId="77777777" w:rsidR="00A7776A" w:rsidRDefault="00A7776A" w:rsidP="00A7776A">
      <w:pPr>
        <w:ind w:left="720"/>
      </w:pPr>
      <w:r>
        <w:t>Ollie Ganz</w:t>
      </w:r>
    </w:p>
    <w:p w14:paraId="6D877FB6" w14:textId="77777777" w:rsidR="00A7776A" w:rsidRDefault="00A7776A" w:rsidP="00A7776A">
      <w:pPr>
        <w:ind w:left="720"/>
      </w:pPr>
      <w:r>
        <w:t>Office of Health Communication &amp; Education</w:t>
      </w:r>
    </w:p>
    <w:p w14:paraId="023B5ED5" w14:textId="77777777" w:rsidR="00A7776A" w:rsidRPr="00EA7F55" w:rsidRDefault="00A7776A" w:rsidP="00A7776A">
      <w:pPr>
        <w:ind w:left="720"/>
      </w:pPr>
      <w:r w:rsidRPr="00EA7F55">
        <w:t>Center for Tobacco Products</w:t>
      </w:r>
    </w:p>
    <w:p w14:paraId="3AB1D2A4" w14:textId="77777777" w:rsidR="00A7776A" w:rsidRPr="00EA7F55" w:rsidRDefault="00A7776A" w:rsidP="00A7776A">
      <w:pPr>
        <w:ind w:left="720"/>
      </w:pPr>
      <w:r w:rsidRPr="00EA7F55">
        <w:t>Food and Drug Administration</w:t>
      </w:r>
    </w:p>
    <w:p w14:paraId="52EABF70" w14:textId="77777777" w:rsidR="00A7776A" w:rsidRPr="00EA7F55" w:rsidRDefault="00A7776A" w:rsidP="00A7776A">
      <w:pPr>
        <w:ind w:left="720"/>
      </w:pPr>
      <w:r w:rsidRPr="00EA7F55">
        <w:t>10903 New Hampshire Avenue</w:t>
      </w:r>
    </w:p>
    <w:p w14:paraId="12BEFEB6" w14:textId="77777777" w:rsidR="00A7776A" w:rsidRPr="00EA7F55" w:rsidRDefault="00A7776A" w:rsidP="00A7776A">
      <w:pPr>
        <w:ind w:left="720"/>
      </w:pPr>
      <w:r w:rsidRPr="00EA7F55">
        <w:t>Silver Spring, MD 20903</w:t>
      </w:r>
    </w:p>
    <w:p w14:paraId="443E497C" w14:textId="12016F69" w:rsidR="00A7776A" w:rsidRDefault="00A7776A" w:rsidP="00A7776A">
      <w:pPr>
        <w:ind w:left="720"/>
      </w:pPr>
      <w:r>
        <w:t xml:space="preserve">Phone: </w:t>
      </w:r>
      <w:r w:rsidR="0006409E" w:rsidRPr="00A91452">
        <w:t>240-402-5389</w:t>
      </w:r>
    </w:p>
    <w:p w14:paraId="2495EAD2" w14:textId="77777777" w:rsidR="00A7776A" w:rsidRPr="00EA7F55" w:rsidRDefault="00A7776A" w:rsidP="00A7776A">
      <w:pPr>
        <w:ind w:left="720"/>
      </w:pPr>
      <w:r>
        <w:t>E-mail: Ollie.Ganz@fda.hhs.gov</w:t>
      </w:r>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5"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6"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7"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2B5044A6" w14:textId="77777777" w:rsidR="009204D5" w:rsidRPr="00EA7F55" w:rsidRDefault="009204D5" w:rsidP="009204D5">
      <w:pPr>
        <w:ind w:left="720"/>
      </w:pPr>
      <w:r w:rsidRPr="00EA7F55">
        <w:t>3040 Cornwallis Road</w:t>
      </w:r>
    </w:p>
    <w:p w14:paraId="41666E25" w14:textId="77777777" w:rsidR="009204D5" w:rsidRPr="00EA7F55" w:rsidRDefault="009204D5" w:rsidP="009204D5">
      <w:pPr>
        <w:ind w:left="720"/>
      </w:pPr>
      <w:r w:rsidRPr="00EA7F55">
        <w:t>Research Triangle Park, NC 27709</w:t>
      </w:r>
    </w:p>
    <w:p w14:paraId="32C67846" w14:textId="6E2C5131" w:rsidR="00B9005B" w:rsidRPr="00B72647" w:rsidRDefault="00B9005B" w:rsidP="00B9005B">
      <w:pPr>
        <w:ind w:left="720"/>
      </w:pPr>
      <w:r w:rsidRPr="00B72647">
        <w:t xml:space="preserve">Phone: </w:t>
      </w:r>
      <w:r w:rsidR="009204D5" w:rsidRPr="00654988">
        <w:t>919-541-7293</w:t>
      </w:r>
    </w:p>
    <w:p w14:paraId="0300E4C8" w14:textId="4531B9F6" w:rsidR="00B9005B" w:rsidRDefault="00B9005B" w:rsidP="00B9005B">
      <w:pPr>
        <w:ind w:left="720"/>
        <w:rPr>
          <w:rStyle w:val="Hyperlink"/>
        </w:rPr>
      </w:pPr>
      <w:r w:rsidRPr="00B72647">
        <w:t xml:space="preserve">E-mail: </w:t>
      </w:r>
      <w:hyperlink r:id="rId19" w:history="1">
        <w:r w:rsidR="00B7125A" w:rsidRPr="0023094E">
          <w:rPr>
            <w:rStyle w:val="Hyperlink"/>
          </w:rPr>
          <w:t>ahenes@rti.org</w:t>
        </w:r>
      </w:hyperlink>
    </w:p>
    <w:p w14:paraId="7A4D2DB3" w14:textId="77777777" w:rsidR="009204D5" w:rsidRDefault="009204D5" w:rsidP="00B9005B">
      <w:pPr>
        <w:ind w:left="720"/>
      </w:pPr>
    </w:p>
    <w:p w14:paraId="7215EEC4" w14:textId="77777777" w:rsidR="009204D5" w:rsidRDefault="009204D5" w:rsidP="009204D5">
      <w:pPr>
        <w:ind w:left="720"/>
      </w:pPr>
      <w:r>
        <w:t>Jamie Guillory</w:t>
      </w:r>
    </w:p>
    <w:p w14:paraId="4E75CF1C" w14:textId="77777777" w:rsidR="009204D5" w:rsidRDefault="009204D5" w:rsidP="009204D5">
      <w:pPr>
        <w:ind w:left="720"/>
      </w:pPr>
      <w:r>
        <w:t>RTI International</w:t>
      </w:r>
    </w:p>
    <w:p w14:paraId="18975365" w14:textId="77777777" w:rsidR="009204D5" w:rsidRPr="00EA7F55" w:rsidRDefault="009204D5" w:rsidP="009204D5">
      <w:pPr>
        <w:ind w:left="720"/>
      </w:pPr>
      <w:r w:rsidRPr="00EA7F55">
        <w:t>3040 Cornwallis Road</w:t>
      </w:r>
    </w:p>
    <w:p w14:paraId="00670497" w14:textId="77777777" w:rsidR="009204D5" w:rsidRPr="00EA7F55" w:rsidRDefault="009204D5" w:rsidP="009204D5">
      <w:pPr>
        <w:ind w:left="720"/>
      </w:pPr>
      <w:r w:rsidRPr="00EA7F55">
        <w:t>Research Triangle Park, NC 27709</w:t>
      </w:r>
    </w:p>
    <w:p w14:paraId="0B27BF7E" w14:textId="77777777" w:rsidR="009204D5" w:rsidRPr="00EA7F55" w:rsidRDefault="009204D5" w:rsidP="009204D5">
      <w:pPr>
        <w:ind w:left="720"/>
      </w:pPr>
      <w:r w:rsidRPr="00EA7F55">
        <w:t xml:space="preserve">Phone: </w:t>
      </w:r>
      <w:r w:rsidRPr="00654988">
        <w:t>919-</w:t>
      </w:r>
      <w:r>
        <w:t>316-3725</w:t>
      </w:r>
    </w:p>
    <w:p w14:paraId="7DDF142D" w14:textId="42EDD7E4" w:rsidR="009204D5" w:rsidRDefault="009204D5" w:rsidP="009204D5">
      <w:pPr>
        <w:ind w:left="720"/>
      </w:pPr>
      <w:r w:rsidRPr="00EA7F55">
        <w:t xml:space="preserve">E-mail: </w:t>
      </w:r>
      <w:hyperlink r:id="rId20" w:history="1">
        <w:r w:rsidRPr="004D3CFF">
          <w:rPr>
            <w:rStyle w:val="Hyperlink"/>
          </w:rPr>
          <w:t>jguillory@rti.org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LeBaron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3AB58ED" w14:textId="77777777" w:rsidR="006F6FC3" w:rsidRDefault="006E168B" w:rsidP="006E168B">
      <w:pPr>
        <w:ind w:left="720"/>
        <w:rPr>
          <w:rStyle w:val="Hyperlink"/>
        </w:rPr>
      </w:pPr>
      <w:r>
        <w:t xml:space="preserve">E-mail: </w:t>
      </w:r>
      <w:hyperlink r:id="rId21" w:history="1">
        <w:r w:rsidRPr="0023094E">
          <w:rPr>
            <w:rStyle w:val="Hyperlink"/>
          </w:rPr>
          <w:t>plebaron@rti.org</w:t>
        </w:r>
      </w:hyperlink>
    </w:p>
    <w:p w14:paraId="0466BA79" w14:textId="77777777" w:rsidR="006F6FC3" w:rsidRDefault="006F6FC3" w:rsidP="006E168B">
      <w:pPr>
        <w:ind w:left="720"/>
      </w:pPr>
    </w:p>
    <w:p w14:paraId="740C6F5F" w14:textId="77777777" w:rsidR="006F6FC3" w:rsidRDefault="006F6FC3" w:rsidP="006F6FC3">
      <w:pPr>
        <w:ind w:left="720"/>
      </w:pPr>
      <w:r>
        <w:t>Azucena Derecho</w:t>
      </w:r>
    </w:p>
    <w:p w14:paraId="1C19914A" w14:textId="77777777" w:rsidR="006F6FC3" w:rsidRPr="00EA7F55" w:rsidRDefault="006F6FC3" w:rsidP="006F6FC3">
      <w:pPr>
        <w:ind w:left="720"/>
      </w:pPr>
      <w:r w:rsidRPr="00EA7F55">
        <w:t>RTI International</w:t>
      </w:r>
    </w:p>
    <w:p w14:paraId="1BE78E70" w14:textId="77777777" w:rsidR="006F6FC3" w:rsidRPr="00EA7F55" w:rsidRDefault="006F6FC3" w:rsidP="006F6FC3">
      <w:pPr>
        <w:ind w:left="720"/>
      </w:pPr>
      <w:r w:rsidRPr="00EA7F55">
        <w:t>3040 Cornwallis Road</w:t>
      </w:r>
    </w:p>
    <w:p w14:paraId="1D502E44" w14:textId="77777777" w:rsidR="006F6FC3" w:rsidRPr="00EA7F55" w:rsidRDefault="006F6FC3" w:rsidP="006F6FC3">
      <w:pPr>
        <w:ind w:left="720"/>
      </w:pPr>
      <w:r w:rsidRPr="00EA7F55">
        <w:t>Research Triangle Park, NC 27709</w:t>
      </w:r>
    </w:p>
    <w:p w14:paraId="280B966F" w14:textId="77777777" w:rsidR="006F6FC3" w:rsidRPr="00EA7F55" w:rsidRDefault="006F6FC3" w:rsidP="006F6FC3">
      <w:pPr>
        <w:ind w:left="720"/>
      </w:pPr>
      <w:r w:rsidRPr="00EA7F55">
        <w:t>Phone:</w:t>
      </w:r>
      <w:r w:rsidRPr="00EA7F55">
        <w:tab/>
        <w:t>919-</w:t>
      </w:r>
      <w:r>
        <w:t>541</w:t>
      </w:r>
      <w:r w:rsidRPr="00EA7F55">
        <w:t>-</w:t>
      </w:r>
      <w:r>
        <w:t>7231</w:t>
      </w:r>
    </w:p>
    <w:p w14:paraId="5F96EED9" w14:textId="77777777" w:rsidR="006F6FC3" w:rsidRDefault="006F6FC3" w:rsidP="006F6FC3">
      <w:pPr>
        <w:ind w:left="720"/>
      </w:pPr>
      <w:r w:rsidRPr="00EA7F55">
        <w:t>E-mail:</w:t>
      </w:r>
      <w:r w:rsidRPr="00EA7F55">
        <w:tab/>
      </w:r>
      <w:r>
        <w:t xml:space="preserve"> </w:t>
      </w:r>
      <w:hyperlink r:id="rId22" w:history="1">
        <w:r w:rsidRPr="002D32F6">
          <w:rPr>
            <w:rStyle w:val="Hyperlink"/>
          </w:rPr>
          <w:t>derecho@rti.org</w:t>
        </w:r>
      </w:hyperlink>
    </w:p>
    <w:p w14:paraId="3C55E275" w14:textId="77777777" w:rsidR="006F6FC3" w:rsidRDefault="006F6FC3" w:rsidP="006F6FC3">
      <w:pPr>
        <w:ind w:left="720"/>
      </w:pPr>
    </w:p>
    <w:p w14:paraId="45DD845C" w14:textId="77777777" w:rsidR="006F6FC3" w:rsidRDefault="006F6FC3" w:rsidP="006F6FC3">
      <w:pPr>
        <w:ind w:left="720"/>
      </w:pPr>
      <w:r>
        <w:t>Stephen King</w:t>
      </w:r>
    </w:p>
    <w:p w14:paraId="5E2B9FCD" w14:textId="77777777" w:rsidR="006F6FC3" w:rsidRDefault="006F6FC3" w:rsidP="006F6FC3">
      <w:pPr>
        <w:ind w:left="720"/>
      </w:pPr>
      <w:r>
        <w:t>RTI International</w:t>
      </w:r>
    </w:p>
    <w:p w14:paraId="4A9E6845" w14:textId="77777777" w:rsidR="006F6FC3" w:rsidRDefault="006F6FC3" w:rsidP="006F6FC3">
      <w:pPr>
        <w:ind w:left="720"/>
      </w:pPr>
      <w:r>
        <w:t>3040 Cornwallis Road</w:t>
      </w:r>
    </w:p>
    <w:p w14:paraId="3A12EF04" w14:textId="77777777" w:rsidR="006F6FC3" w:rsidRDefault="006F6FC3" w:rsidP="006F6FC3">
      <w:pPr>
        <w:ind w:left="720"/>
      </w:pPr>
      <w:r>
        <w:t>Research Triangle Park, NC 27709</w:t>
      </w:r>
    </w:p>
    <w:p w14:paraId="03683F07" w14:textId="77777777" w:rsidR="006F6FC3" w:rsidRDefault="006F6FC3" w:rsidP="006F6FC3">
      <w:pPr>
        <w:ind w:left="720"/>
      </w:pPr>
      <w:r>
        <w:t>Phone: 919-541-8094</w:t>
      </w:r>
    </w:p>
    <w:p w14:paraId="5146A976" w14:textId="77777777" w:rsidR="006F6FC3" w:rsidRDefault="006F6FC3" w:rsidP="006F6FC3">
      <w:pPr>
        <w:ind w:left="720"/>
      </w:pPr>
      <w:r>
        <w:t>Email: stephenking@rti.org</w:t>
      </w:r>
    </w:p>
    <w:p w14:paraId="1502BCF0" w14:textId="77777777" w:rsidR="003668BC" w:rsidRDefault="003668BC" w:rsidP="003668BC">
      <w:pPr>
        <w:ind w:left="720"/>
      </w:pPr>
    </w:p>
    <w:p w14:paraId="2DD975A6" w14:textId="77777777" w:rsidR="003668BC" w:rsidRPr="00EA7F55" w:rsidRDefault="003668BC" w:rsidP="003668BC">
      <w:pPr>
        <w:ind w:left="720"/>
      </w:pPr>
      <w:r w:rsidRPr="00EA7F55">
        <w:t>Pamela Rao</w:t>
      </w:r>
    </w:p>
    <w:p w14:paraId="0A831E73" w14:textId="77777777" w:rsidR="003668BC" w:rsidRDefault="003668BC" w:rsidP="003668BC">
      <w:pPr>
        <w:ind w:left="720"/>
      </w:pPr>
      <w:r>
        <w:t>Akira Technologies, Inc.</w:t>
      </w:r>
    </w:p>
    <w:p w14:paraId="6333DDA5" w14:textId="77777777" w:rsidR="003668BC" w:rsidRDefault="003668BC" w:rsidP="003668BC">
      <w:pPr>
        <w:ind w:left="720"/>
      </w:pPr>
      <w:r>
        <w:t>1747 Pennsylvania Ave NW Suite 600</w:t>
      </w:r>
    </w:p>
    <w:p w14:paraId="57CAE1CD" w14:textId="77777777" w:rsidR="003668BC" w:rsidRDefault="003668BC" w:rsidP="003668BC">
      <w:pPr>
        <w:ind w:left="720"/>
      </w:pPr>
      <w:r>
        <w:t>Washington, DC 20002</w:t>
      </w:r>
    </w:p>
    <w:p w14:paraId="1D454DAA" w14:textId="77777777" w:rsidR="003668BC" w:rsidRDefault="003668BC" w:rsidP="003668BC">
      <w:pPr>
        <w:ind w:left="720"/>
      </w:pPr>
      <w:r w:rsidRPr="008A0F16">
        <w:t>Phone:</w:t>
      </w:r>
      <w:r>
        <w:t xml:space="preserve"> </w:t>
      </w:r>
      <w:hyperlink r:id="rId23" w:tooltip="Call via Hangouts" w:history="1">
        <w:r w:rsidRPr="008A0F16">
          <w:t>(202) 517-7187</w:t>
        </w:r>
      </w:hyperlink>
    </w:p>
    <w:p w14:paraId="06C14495" w14:textId="77777777" w:rsidR="003668BC" w:rsidRPr="008A0F16" w:rsidRDefault="003668BC" w:rsidP="003668BC">
      <w:pPr>
        <w:ind w:left="720"/>
      </w:pPr>
      <w:r>
        <w:t xml:space="preserve">Email: </w:t>
      </w:r>
      <w:hyperlink r:id="rId24" w:history="1">
        <w:r w:rsidRPr="00BF1D82">
          <w:rPr>
            <w:rStyle w:val="Hyperlink"/>
          </w:rPr>
          <w:t>prao@akira-tech.com</w:t>
        </w:r>
      </w:hyperlink>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5" w:history="1">
        <w:r>
          <w:t>703-993-</w:t>
        </w:r>
        <w:r w:rsidRPr="00FF30FD">
          <w:t>4008</w:t>
        </w:r>
      </w:hyperlink>
    </w:p>
    <w:p w14:paraId="11701C84" w14:textId="77777777" w:rsidR="003668BC" w:rsidRDefault="003668BC" w:rsidP="003668BC">
      <w:pPr>
        <w:ind w:left="720"/>
      </w:pPr>
      <w:r>
        <w:t xml:space="preserve">E-mail: </w:t>
      </w:r>
      <w:hyperlink r:id="rId26"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3A0577DF" w:rsidR="00B7125A" w:rsidRDefault="00B7125A" w:rsidP="00B7125A">
      <w:pPr>
        <w:ind w:left="720"/>
      </w:pPr>
      <w:r>
        <w:t xml:space="preserve">Rescue </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7ED4823F" w:rsidR="00B7125A" w:rsidRDefault="00B7125A" w:rsidP="00B7125A">
      <w:pPr>
        <w:ind w:left="720"/>
      </w:pPr>
      <w:r>
        <w:t xml:space="preserve">Email: </w:t>
      </w:r>
      <w:hyperlink r:id="rId27" w:history="1">
        <w:r w:rsidR="00E74B78" w:rsidRPr="00AC274B">
          <w:rPr>
            <w:rStyle w:val="Hyperlink"/>
          </w:rPr>
          <w:t>jeff@rescueagency.com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Mayo Djakaria</w:t>
      </w:r>
    </w:p>
    <w:p w14:paraId="1E5088B1" w14:textId="39959BBB" w:rsidR="00DB7E37" w:rsidRDefault="00DB7E37" w:rsidP="00DB7E37">
      <w:pPr>
        <w:ind w:left="720"/>
      </w:pPr>
      <w:r>
        <w:t xml:space="preserve">Rescue </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8" w:tgtFrame="_blank" w:history="1">
        <w:r w:rsidR="00A7502D">
          <w:t>619-231-</w:t>
        </w:r>
        <w:r w:rsidRPr="00A7502D">
          <w:t>7555 x 120</w:t>
        </w:r>
      </w:hyperlink>
      <w:r>
        <w:t> </w:t>
      </w:r>
    </w:p>
    <w:p w14:paraId="46790B19" w14:textId="3B841D8A" w:rsidR="00DB7E37" w:rsidRDefault="00DB7E37" w:rsidP="00A7502D">
      <w:pPr>
        <w:ind w:firstLine="720"/>
      </w:pPr>
      <w:r>
        <w:t xml:space="preserve">Email: </w:t>
      </w:r>
      <w:hyperlink r:id="rId29" w:history="1">
        <w:r w:rsidR="00E74B78" w:rsidRPr="00AC274B">
          <w:rPr>
            <w:rStyle w:val="Hyperlink"/>
          </w:rPr>
          <w:t>mayo@rescueagency.com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566E1158" w:rsidR="00DB7E37" w:rsidRDefault="00DB7E37" w:rsidP="00DB7E37">
      <w:pPr>
        <w:ind w:firstLine="720"/>
      </w:pPr>
      <w:r>
        <w:t xml:space="preserve">Rescue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4558DD8" w14:textId="579C517B" w:rsidR="00A802E2" w:rsidRPr="00DA2F53" w:rsidRDefault="00DB7E37" w:rsidP="009204D5">
      <w:pPr>
        <w:ind w:firstLine="720"/>
      </w:pPr>
      <w:r>
        <w:t xml:space="preserve">Email: </w:t>
      </w:r>
      <w:hyperlink r:id="rId30" w:history="1">
        <w:r w:rsidR="00E74B78" w:rsidRPr="00AC274B">
          <w:rPr>
            <w:rStyle w:val="Hyperlink"/>
          </w:rPr>
          <w:t>dana@rescueagency.com</w:t>
        </w:r>
      </w:hyperlink>
    </w:p>
    <w:sectPr w:rsidR="00A802E2" w:rsidRPr="00DA2F53" w:rsidSect="00D53820">
      <w:headerReference w:type="default" r:id="rId31"/>
      <w:footerReference w:type="default" r:id="rId3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23E2E" w16cid:durableId="1E4A79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9D0E" w14:textId="77777777" w:rsidR="002A2A47" w:rsidRDefault="002A2A47" w:rsidP="008D579D">
      <w:r>
        <w:separator/>
      </w:r>
    </w:p>
  </w:endnote>
  <w:endnote w:type="continuationSeparator" w:id="0">
    <w:p w14:paraId="12C60B62" w14:textId="77777777" w:rsidR="002A2A47" w:rsidRDefault="002A2A47" w:rsidP="008D579D">
      <w:r>
        <w:continuationSeparator/>
      </w:r>
    </w:p>
  </w:endnote>
  <w:endnote w:type="continuationNotice" w:id="1">
    <w:p w14:paraId="31014085" w14:textId="77777777" w:rsidR="002A2A47" w:rsidRDefault="002A2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Sans"/>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0A769B42" w:rsidR="002A2A47" w:rsidRDefault="002A2A47">
        <w:pPr>
          <w:pStyle w:val="Footer"/>
          <w:jc w:val="center"/>
        </w:pPr>
        <w:r>
          <w:fldChar w:fldCharType="begin"/>
        </w:r>
        <w:r>
          <w:instrText xml:space="preserve"> PAGE   \* MERGEFORMAT </w:instrText>
        </w:r>
        <w:r>
          <w:fldChar w:fldCharType="separate"/>
        </w:r>
        <w:r w:rsidR="00D54E83">
          <w:rPr>
            <w:noProof/>
          </w:rPr>
          <w:t>1</w:t>
        </w:r>
        <w:r>
          <w:rPr>
            <w:noProof/>
          </w:rPr>
          <w:fldChar w:fldCharType="end"/>
        </w:r>
      </w:p>
    </w:sdtContent>
  </w:sdt>
  <w:p w14:paraId="5DC93D30" w14:textId="77777777" w:rsidR="002A2A47" w:rsidRDefault="002A2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3411E" w14:textId="77777777" w:rsidR="002A2A47" w:rsidRDefault="002A2A47" w:rsidP="008D579D">
      <w:r>
        <w:separator/>
      </w:r>
    </w:p>
  </w:footnote>
  <w:footnote w:type="continuationSeparator" w:id="0">
    <w:p w14:paraId="2E80F3AC" w14:textId="77777777" w:rsidR="002A2A47" w:rsidRDefault="002A2A47" w:rsidP="008D579D">
      <w:r>
        <w:continuationSeparator/>
      </w:r>
    </w:p>
  </w:footnote>
  <w:footnote w:type="continuationNotice" w:id="1">
    <w:p w14:paraId="3605FE28" w14:textId="77777777" w:rsidR="002A2A47" w:rsidRDefault="002A2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2A2A47" w:rsidRDefault="002A2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97DC74F4"/>
    <w:lvl w:ilvl="0" w:tplc="20C466F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4103D"/>
    <w:multiLevelType w:val="hybridMultilevel"/>
    <w:tmpl w:val="8C307796"/>
    <w:lvl w:ilvl="0" w:tplc="34808696">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0086E"/>
    <w:rsid w:val="00001388"/>
    <w:rsid w:val="00005F70"/>
    <w:rsid w:val="00013823"/>
    <w:rsid w:val="0003575C"/>
    <w:rsid w:val="000452A5"/>
    <w:rsid w:val="00061ACD"/>
    <w:rsid w:val="00063570"/>
    <w:rsid w:val="0006409E"/>
    <w:rsid w:val="00065D96"/>
    <w:rsid w:val="000707E9"/>
    <w:rsid w:val="00070D0D"/>
    <w:rsid w:val="00074E87"/>
    <w:rsid w:val="00092746"/>
    <w:rsid w:val="000A4126"/>
    <w:rsid w:val="000B786C"/>
    <w:rsid w:val="000D28FE"/>
    <w:rsid w:val="000D3645"/>
    <w:rsid w:val="000F06E6"/>
    <w:rsid w:val="00101B9E"/>
    <w:rsid w:val="00117DDF"/>
    <w:rsid w:val="0015212B"/>
    <w:rsid w:val="00154671"/>
    <w:rsid w:val="00154B93"/>
    <w:rsid w:val="0016339E"/>
    <w:rsid w:val="0017026B"/>
    <w:rsid w:val="001902CC"/>
    <w:rsid w:val="00190895"/>
    <w:rsid w:val="00190C96"/>
    <w:rsid w:val="0019751D"/>
    <w:rsid w:val="001A3B07"/>
    <w:rsid w:val="001A78EB"/>
    <w:rsid w:val="001A7AF6"/>
    <w:rsid w:val="001E10A4"/>
    <w:rsid w:val="001E4BF4"/>
    <w:rsid w:val="001F4EEE"/>
    <w:rsid w:val="00214399"/>
    <w:rsid w:val="00215B71"/>
    <w:rsid w:val="0022211D"/>
    <w:rsid w:val="002245BC"/>
    <w:rsid w:val="0023356F"/>
    <w:rsid w:val="00237E51"/>
    <w:rsid w:val="00255E85"/>
    <w:rsid w:val="00256241"/>
    <w:rsid w:val="00261932"/>
    <w:rsid w:val="00283B69"/>
    <w:rsid w:val="00290EE5"/>
    <w:rsid w:val="00291A75"/>
    <w:rsid w:val="002A219A"/>
    <w:rsid w:val="002A2A47"/>
    <w:rsid w:val="002A5733"/>
    <w:rsid w:val="002A6CEF"/>
    <w:rsid w:val="002B622D"/>
    <w:rsid w:val="002C1587"/>
    <w:rsid w:val="002F32E6"/>
    <w:rsid w:val="002F48EC"/>
    <w:rsid w:val="002F7782"/>
    <w:rsid w:val="00302DA2"/>
    <w:rsid w:val="0031652A"/>
    <w:rsid w:val="003471A1"/>
    <w:rsid w:val="00353ED3"/>
    <w:rsid w:val="00363B78"/>
    <w:rsid w:val="003668BC"/>
    <w:rsid w:val="00382705"/>
    <w:rsid w:val="00387EB7"/>
    <w:rsid w:val="00394F97"/>
    <w:rsid w:val="003A2C23"/>
    <w:rsid w:val="003A6A4E"/>
    <w:rsid w:val="003B2CD7"/>
    <w:rsid w:val="003D0E1F"/>
    <w:rsid w:val="003E0B51"/>
    <w:rsid w:val="003E20D7"/>
    <w:rsid w:val="003F6EE9"/>
    <w:rsid w:val="003F7A95"/>
    <w:rsid w:val="004068A4"/>
    <w:rsid w:val="004130AF"/>
    <w:rsid w:val="004133B3"/>
    <w:rsid w:val="004218C4"/>
    <w:rsid w:val="004471BA"/>
    <w:rsid w:val="0048274C"/>
    <w:rsid w:val="00486653"/>
    <w:rsid w:val="004B718F"/>
    <w:rsid w:val="004C5DB0"/>
    <w:rsid w:val="004C66EA"/>
    <w:rsid w:val="004D2DC2"/>
    <w:rsid w:val="004E7485"/>
    <w:rsid w:val="005127EE"/>
    <w:rsid w:val="005146F0"/>
    <w:rsid w:val="00521029"/>
    <w:rsid w:val="00531DA2"/>
    <w:rsid w:val="00541774"/>
    <w:rsid w:val="00542D03"/>
    <w:rsid w:val="00543831"/>
    <w:rsid w:val="00553DE2"/>
    <w:rsid w:val="00555826"/>
    <w:rsid w:val="0056683C"/>
    <w:rsid w:val="005735DB"/>
    <w:rsid w:val="00575D8B"/>
    <w:rsid w:val="005830BC"/>
    <w:rsid w:val="005A5375"/>
    <w:rsid w:val="005A6BDB"/>
    <w:rsid w:val="005C45C9"/>
    <w:rsid w:val="005C6AC0"/>
    <w:rsid w:val="005C7FB2"/>
    <w:rsid w:val="005D1A1A"/>
    <w:rsid w:val="005D5960"/>
    <w:rsid w:val="005E1796"/>
    <w:rsid w:val="005E5906"/>
    <w:rsid w:val="005F1621"/>
    <w:rsid w:val="00614BE4"/>
    <w:rsid w:val="00616393"/>
    <w:rsid w:val="00622FB2"/>
    <w:rsid w:val="006305E7"/>
    <w:rsid w:val="006567B5"/>
    <w:rsid w:val="00656EB7"/>
    <w:rsid w:val="006607A2"/>
    <w:rsid w:val="00667F3B"/>
    <w:rsid w:val="00672140"/>
    <w:rsid w:val="006A106B"/>
    <w:rsid w:val="006A406D"/>
    <w:rsid w:val="006B3EA8"/>
    <w:rsid w:val="006B692D"/>
    <w:rsid w:val="006E0868"/>
    <w:rsid w:val="006E168B"/>
    <w:rsid w:val="006F35C8"/>
    <w:rsid w:val="006F6FC3"/>
    <w:rsid w:val="007032E6"/>
    <w:rsid w:val="00726832"/>
    <w:rsid w:val="00732A08"/>
    <w:rsid w:val="0073693E"/>
    <w:rsid w:val="007371A9"/>
    <w:rsid w:val="00740AD1"/>
    <w:rsid w:val="00753B77"/>
    <w:rsid w:val="0076090B"/>
    <w:rsid w:val="00763F46"/>
    <w:rsid w:val="00796A96"/>
    <w:rsid w:val="007B06F0"/>
    <w:rsid w:val="007B1E46"/>
    <w:rsid w:val="007B3DA3"/>
    <w:rsid w:val="007B4CCC"/>
    <w:rsid w:val="007C6199"/>
    <w:rsid w:val="007D06A0"/>
    <w:rsid w:val="007E14CA"/>
    <w:rsid w:val="007E2FED"/>
    <w:rsid w:val="007F0801"/>
    <w:rsid w:val="007F2A35"/>
    <w:rsid w:val="00807EFA"/>
    <w:rsid w:val="00817F17"/>
    <w:rsid w:val="00821170"/>
    <w:rsid w:val="00837EC9"/>
    <w:rsid w:val="00854E4E"/>
    <w:rsid w:val="008574AB"/>
    <w:rsid w:val="008628B4"/>
    <w:rsid w:val="00863792"/>
    <w:rsid w:val="00871C88"/>
    <w:rsid w:val="00895879"/>
    <w:rsid w:val="008A79F9"/>
    <w:rsid w:val="008B2422"/>
    <w:rsid w:val="008B3E21"/>
    <w:rsid w:val="008B4024"/>
    <w:rsid w:val="008C6C79"/>
    <w:rsid w:val="008D579D"/>
    <w:rsid w:val="0090454D"/>
    <w:rsid w:val="009110FE"/>
    <w:rsid w:val="00911A8A"/>
    <w:rsid w:val="009147D8"/>
    <w:rsid w:val="009204D5"/>
    <w:rsid w:val="00922399"/>
    <w:rsid w:val="00925889"/>
    <w:rsid w:val="00931D00"/>
    <w:rsid w:val="00961C62"/>
    <w:rsid w:val="00966970"/>
    <w:rsid w:val="009810AD"/>
    <w:rsid w:val="00992E62"/>
    <w:rsid w:val="009936FA"/>
    <w:rsid w:val="00994EA2"/>
    <w:rsid w:val="00997F2D"/>
    <w:rsid w:val="009A1F0D"/>
    <w:rsid w:val="009A420B"/>
    <w:rsid w:val="009B25FB"/>
    <w:rsid w:val="009D11AB"/>
    <w:rsid w:val="009D53FF"/>
    <w:rsid w:val="00A03C5D"/>
    <w:rsid w:val="00A26CD7"/>
    <w:rsid w:val="00A41F7C"/>
    <w:rsid w:val="00A51750"/>
    <w:rsid w:val="00A62780"/>
    <w:rsid w:val="00A74A9C"/>
    <w:rsid w:val="00A7502D"/>
    <w:rsid w:val="00A7776A"/>
    <w:rsid w:val="00A802E2"/>
    <w:rsid w:val="00AA389C"/>
    <w:rsid w:val="00AB23FC"/>
    <w:rsid w:val="00AB4886"/>
    <w:rsid w:val="00AB4DD3"/>
    <w:rsid w:val="00AC1B9E"/>
    <w:rsid w:val="00AC30FC"/>
    <w:rsid w:val="00AC31BC"/>
    <w:rsid w:val="00AD0BF2"/>
    <w:rsid w:val="00AD2F2F"/>
    <w:rsid w:val="00AF4A4B"/>
    <w:rsid w:val="00AF6F0A"/>
    <w:rsid w:val="00B066EC"/>
    <w:rsid w:val="00B17846"/>
    <w:rsid w:val="00B305CD"/>
    <w:rsid w:val="00B5166F"/>
    <w:rsid w:val="00B627F1"/>
    <w:rsid w:val="00B7125A"/>
    <w:rsid w:val="00B72647"/>
    <w:rsid w:val="00B866AF"/>
    <w:rsid w:val="00B8758B"/>
    <w:rsid w:val="00B9005B"/>
    <w:rsid w:val="00BA4EDE"/>
    <w:rsid w:val="00BA6E68"/>
    <w:rsid w:val="00BB2BCC"/>
    <w:rsid w:val="00BC074B"/>
    <w:rsid w:val="00BC269F"/>
    <w:rsid w:val="00BD57AB"/>
    <w:rsid w:val="00BE43A6"/>
    <w:rsid w:val="00C01A7D"/>
    <w:rsid w:val="00C151EB"/>
    <w:rsid w:val="00C50837"/>
    <w:rsid w:val="00C54D05"/>
    <w:rsid w:val="00C61D99"/>
    <w:rsid w:val="00C7750A"/>
    <w:rsid w:val="00CA70CB"/>
    <w:rsid w:val="00CA7395"/>
    <w:rsid w:val="00CC3E28"/>
    <w:rsid w:val="00CC66E0"/>
    <w:rsid w:val="00CD080E"/>
    <w:rsid w:val="00CD6CC9"/>
    <w:rsid w:val="00CE64D9"/>
    <w:rsid w:val="00D012E9"/>
    <w:rsid w:val="00D05366"/>
    <w:rsid w:val="00D17060"/>
    <w:rsid w:val="00D21FD4"/>
    <w:rsid w:val="00D2730C"/>
    <w:rsid w:val="00D32082"/>
    <w:rsid w:val="00D328EC"/>
    <w:rsid w:val="00D43F1F"/>
    <w:rsid w:val="00D51BC4"/>
    <w:rsid w:val="00D53820"/>
    <w:rsid w:val="00D53C47"/>
    <w:rsid w:val="00D54E83"/>
    <w:rsid w:val="00D60362"/>
    <w:rsid w:val="00D768AB"/>
    <w:rsid w:val="00D86D7D"/>
    <w:rsid w:val="00D87F6C"/>
    <w:rsid w:val="00D95C87"/>
    <w:rsid w:val="00DA2F53"/>
    <w:rsid w:val="00DA5BD6"/>
    <w:rsid w:val="00DA5C5C"/>
    <w:rsid w:val="00DB6ADE"/>
    <w:rsid w:val="00DB7E37"/>
    <w:rsid w:val="00DC2141"/>
    <w:rsid w:val="00E04FB4"/>
    <w:rsid w:val="00E07F95"/>
    <w:rsid w:val="00E10B92"/>
    <w:rsid w:val="00E30063"/>
    <w:rsid w:val="00E40A5B"/>
    <w:rsid w:val="00E41063"/>
    <w:rsid w:val="00E410D4"/>
    <w:rsid w:val="00E426C3"/>
    <w:rsid w:val="00E54D6A"/>
    <w:rsid w:val="00E60458"/>
    <w:rsid w:val="00E6052B"/>
    <w:rsid w:val="00E61D28"/>
    <w:rsid w:val="00E64FD2"/>
    <w:rsid w:val="00E71376"/>
    <w:rsid w:val="00E74B78"/>
    <w:rsid w:val="00E80BAB"/>
    <w:rsid w:val="00E834EA"/>
    <w:rsid w:val="00E864EA"/>
    <w:rsid w:val="00E87505"/>
    <w:rsid w:val="00E90962"/>
    <w:rsid w:val="00E93A46"/>
    <w:rsid w:val="00EA055F"/>
    <w:rsid w:val="00EB1049"/>
    <w:rsid w:val="00EB29EB"/>
    <w:rsid w:val="00EB76E0"/>
    <w:rsid w:val="00EC46F4"/>
    <w:rsid w:val="00EC6C52"/>
    <w:rsid w:val="00EC75A3"/>
    <w:rsid w:val="00ED0A3B"/>
    <w:rsid w:val="00ED270E"/>
    <w:rsid w:val="00EF55A5"/>
    <w:rsid w:val="00EF6A95"/>
    <w:rsid w:val="00F018E1"/>
    <w:rsid w:val="00F07B1F"/>
    <w:rsid w:val="00F10A1C"/>
    <w:rsid w:val="00F150BC"/>
    <w:rsid w:val="00F237C6"/>
    <w:rsid w:val="00F3240C"/>
    <w:rsid w:val="00F33698"/>
    <w:rsid w:val="00F43013"/>
    <w:rsid w:val="00F5151F"/>
    <w:rsid w:val="00F56B37"/>
    <w:rsid w:val="00F65C2E"/>
    <w:rsid w:val="00F7115A"/>
    <w:rsid w:val="00F77553"/>
    <w:rsid w:val="00F77C0C"/>
    <w:rsid w:val="00F83AED"/>
    <w:rsid w:val="00F92A32"/>
    <w:rsid w:val="00F938F5"/>
    <w:rsid w:val="00FA1C86"/>
    <w:rsid w:val="00FA34E1"/>
    <w:rsid w:val="00FB435C"/>
    <w:rsid w:val="00FB6652"/>
    <w:rsid w:val="00FC3231"/>
    <w:rsid w:val="00FE1AA6"/>
    <w:rsid w:val="00FE559A"/>
    <w:rsid w:val="00FE5AB3"/>
    <w:rsid w:val="00FF3E78"/>
    <w:rsid w:val="00FF4406"/>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paragraph" w:styleId="Heading2">
    <w:name w:val="heading 2"/>
    <w:basedOn w:val="ListParagraph"/>
    <w:next w:val="Normal"/>
    <w:link w:val="Heading2Char"/>
    <w:uiPriority w:val="9"/>
    <w:unhideWhenUsed/>
    <w:qFormat/>
    <w:rsid w:val="00FA34E1"/>
    <w:pPr>
      <w:numPr>
        <w:numId w:val="3"/>
      </w:numPr>
      <w:spacing w:before="100" w:after="100"/>
      <w:outlineLvl w:val="1"/>
    </w:pPr>
    <w:rPr>
      <w:u w:val="single"/>
    </w:rPr>
  </w:style>
  <w:style w:type="paragraph" w:styleId="Heading3">
    <w:name w:val="heading 3"/>
    <w:basedOn w:val="Normal"/>
    <w:next w:val="Normal"/>
    <w:link w:val="Heading3Char"/>
    <w:uiPriority w:val="9"/>
    <w:unhideWhenUsed/>
    <w:qFormat/>
    <w:rsid w:val="00FA34E1"/>
    <w:pPr>
      <w:ind w:left="720"/>
      <w:outlineLvl w:val="2"/>
    </w:pPr>
  </w:style>
  <w:style w:type="paragraph" w:styleId="Heading4">
    <w:name w:val="heading 4"/>
    <w:basedOn w:val="Normal"/>
    <w:next w:val="Normal"/>
    <w:link w:val="Heading4Char"/>
    <w:uiPriority w:val="9"/>
    <w:unhideWhenUsed/>
    <w:qFormat/>
    <w:rsid w:val="00FA34E1"/>
    <w:pPr>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 w:type="paragraph" w:styleId="Revision">
    <w:name w:val="Revision"/>
    <w:hidden/>
    <w:uiPriority w:val="99"/>
    <w:semiHidden/>
    <w:rsid w:val="004C5D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34E1"/>
    <w:rPr>
      <w:rFonts w:ascii="Times New Roman" w:eastAsia="Times New Roman" w:hAnsi="Times New Roman" w:cs="Times New Roman"/>
      <w:u w:val="single"/>
    </w:rPr>
  </w:style>
  <w:style w:type="character" w:customStyle="1" w:styleId="Heading3Char">
    <w:name w:val="Heading 3 Char"/>
    <w:basedOn w:val="DefaultParagraphFont"/>
    <w:link w:val="Heading3"/>
    <w:uiPriority w:val="9"/>
    <w:rsid w:val="00FA34E1"/>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A34E1"/>
    <w:rPr>
      <w:rFonts w:ascii="Times New Roman" w:eastAsia="Times New Roman" w:hAnsi="Times New Roman"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paragraph" w:styleId="Heading2">
    <w:name w:val="heading 2"/>
    <w:basedOn w:val="ListParagraph"/>
    <w:next w:val="Normal"/>
    <w:link w:val="Heading2Char"/>
    <w:uiPriority w:val="9"/>
    <w:unhideWhenUsed/>
    <w:qFormat/>
    <w:rsid w:val="00FA34E1"/>
    <w:pPr>
      <w:numPr>
        <w:numId w:val="3"/>
      </w:numPr>
      <w:spacing w:before="100" w:after="100"/>
      <w:outlineLvl w:val="1"/>
    </w:pPr>
    <w:rPr>
      <w:u w:val="single"/>
    </w:rPr>
  </w:style>
  <w:style w:type="paragraph" w:styleId="Heading3">
    <w:name w:val="heading 3"/>
    <w:basedOn w:val="Normal"/>
    <w:next w:val="Normal"/>
    <w:link w:val="Heading3Char"/>
    <w:uiPriority w:val="9"/>
    <w:unhideWhenUsed/>
    <w:qFormat/>
    <w:rsid w:val="00FA34E1"/>
    <w:pPr>
      <w:ind w:left="720"/>
      <w:outlineLvl w:val="2"/>
    </w:pPr>
  </w:style>
  <w:style w:type="paragraph" w:styleId="Heading4">
    <w:name w:val="heading 4"/>
    <w:basedOn w:val="Normal"/>
    <w:next w:val="Normal"/>
    <w:link w:val="Heading4Char"/>
    <w:uiPriority w:val="9"/>
    <w:unhideWhenUsed/>
    <w:qFormat/>
    <w:rsid w:val="00FA34E1"/>
    <w:pPr>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 w:type="paragraph" w:styleId="Revision">
    <w:name w:val="Revision"/>
    <w:hidden/>
    <w:uiPriority w:val="99"/>
    <w:semiHidden/>
    <w:rsid w:val="004C5D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34E1"/>
    <w:rPr>
      <w:rFonts w:ascii="Times New Roman" w:eastAsia="Times New Roman" w:hAnsi="Times New Roman" w:cs="Times New Roman"/>
      <w:u w:val="single"/>
    </w:rPr>
  </w:style>
  <w:style w:type="character" w:customStyle="1" w:styleId="Heading3Char">
    <w:name w:val="Heading 3 Char"/>
    <w:basedOn w:val="DefaultParagraphFont"/>
    <w:link w:val="Heading3"/>
    <w:uiPriority w:val="9"/>
    <w:rsid w:val="00FA34E1"/>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A34E1"/>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 w:id="9709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ah.Hoffman@fda.hhs.gov" TargetMode="External"/><Relationship Id="rId18" Type="http://schemas.openxmlformats.org/officeDocument/2006/relationships/hyperlink" Target="mailto:Younlee@rti.org" TargetMode="External"/><Relationship Id="rId26" Type="http://schemas.openxmlformats.org/officeDocument/2006/relationships/hyperlink" Target="mailto:xzhao3@gmu.edu" TargetMode="External"/><Relationship Id="rId3" Type="http://schemas.openxmlformats.org/officeDocument/2006/relationships/styles" Target="styles.xml"/><Relationship Id="rId21" Type="http://schemas.openxmlformats.org/officeDocument/2006/relationships/hyperlink" Target="mailto:plebaron@rti.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tthew.Walker@fda.hhs.gov" TargetMode="External"/><Relationship Id="rId17" Type="http://schemas.openxmlformats.org/officeDocument/2006/relationships/hyperlink" Target="mailto:Janeallen@rti.org" TargetMode="External"/><Relationship Id="rId25" Type="http://schemas.openxmlformats.org/officeDocument/2006/relationships/hyperlink" Target="tel:+1-703-993-40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duke@rti.org" TargetMode="External"/><Relationship Id="rId20" Type="http://schemas.openxmlformats.org/officeDocument/2006/relationships/hyperlink" Target="mailto:jguillory@rti.org" TargetMode="External"/><Relationship Id="rId29" Type="http://schemas.openxmlformats.org/officeDocument/2006/relationships/hyperlink" Target="mailto:mayo@rescueagenc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24" Type="http://schemas.openxmlformats.org/officeDocument/2006/relationships/hyperlink" Target="mailto:prao@akira-tech.com"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hyperlink" Target="javascript:void(0)" TargetMode="External"/><Relationship Id="rId28" Type="http://schemas.openxmlformats.org/officeDocument/2006/relationships/hyperlink" Target="tel:619.231.7555%20x%20120" TargetMode="External"/><Relationship Id="rId10" Type="http://schemas.openxmlformats.org/officeDocument/2006/relationships/hyperlink" Target="mailto:Maria.Benoza@fda.hhs.gov" TargetMode="External"/><Relationship Id="rId19" Type="http://schemas.openxmlformats.org/officeDocument/2006/relationships/hyperlink" Target="mailto:ahenes@rti.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pril.Brubach@fda.hhs.gov" TargetMode="External"/><Relationship Id="rId14" Type="http://schemas.openxmlformats.org/officeDocument/2006/relationships/hyperlink" Target="mailto:Janine.Delahanty@fda.hhs.gov" TargetMode="External"/><Relationship Id="rId22" Type="http://schemas.openxmlformats.org/officeDocument/2006/relationships/hyperlink" Target="mailto:derecho@rti.org" TargetMode="External"/><Relationship Id="rId27" Type="http://schemas.openxmlformats.org/officeDocument/2006/relationships/hyperlink" Target="mailto:jeff@rescueagency.com" TargetMode="External"/><Relationship Id="rId30" Type="http://schemas.openxmlformats.org/officeDocument/2006/relationships/hyperlink" Target="mailto:dana@rescue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7E79-3077-4A57-9251-196FCEF5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Rao, Pamela *</dc:creator>
  <cp:lastModifiedBy>SYSTEM</cp:lastModifiedBy>
  <cp:revision>2</cp:revision>
  <dcterms:created xsi:type="dcterms:W3CDTF">2018-04-16T14:50:00Z</dcterms:created>
  <dcterms:modified xsi:type="dcterms:W3CDTF">2018-04-16T14:50:00Z</dcterms:modified>
</cp:coreProperties>
</file>