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DF" w:rsidRDefault="005C4386" w:rsidP="00C03EDF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Justification for Non-Substantive Changes</w:t>
      </w:r>
      <w:r w:rsidR="00855A2B">
        <w:rPr>
          <w:rFonts w:ascii="Times New Roman" w:hAnsi="Times New Roman"/>
          <w:b/>
        </w:rPr>
        <w:t xml:space="preserve"> for </w:t>
      </w:r>
      <w:r w:rsidR="00F06991">
        <w:rPr>
          <w:rFonts w:ascii="Times New Roman" w:hAnsi="Times New Roman"/>
          <w:b/>
        </w:rPr>
        <w:t xml:space="preserve">Form </w:t>
      </w:r>
      <w:r w:rsidR="00204323" w:rsidRPr="00204323">
        <w:rPr>
          <w:rFonts w:ascii="Times New Roman" w:hAnsi="Times New Roman"/>
          <w:b/>
        </w:rPr>
        <w:t>SSA-1372</w:t>
      </w:r>
      <w:r w:rsidR="00293999">
        <w:rPr>
          <w:rFonts w:ascii="Times New Roman" w:hAnsi="Times New Roman"/>
          <w:b/>
        </w:rPr>
        <w:t>-BK-FC</w:t>
      </w:r>
    </w:p>
    <w:p w:rsidR="00204323" w:rsidRPr="00204323" w:rsidRDefault="00204323" w:rsidP="00204323">
      <w:pPr>
        <w:keepNext/>
        <w:tabs>
          <w:tab w:val="left" w:pos="-1440"/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rFonts w:ascii="Times New Roman" w:hAnsi="Times New Roman" w:cs="Courier New"/>
          <w:b/>
          <w:bCs/>
        </w:rPr>
      </w:pPr>
      <w:r w:rsidRPr="00204323">
        <w:rPr>
          <w:rFonts w:ascii="Times New Roman" w:hAnsi="Times New Roman" w:cs="Courier New"/>
          <w:b/>
          <w:bCs/>
        </w:rPr>
        <w:t xml:space="preserve">Advance Notice of Termination of Child’s Benefits and </w:t>
      </w:r>
    </w:p>
    <w:p w:rsidR="00204323" w:rsidRPr="00204323" w:rsidRDefault="00204323" w:rsidP="00204323">
      <w:pPr>
        <w:keepNext/>
        <w:tabs>
          <w:tab w:val="left" w:pos="-1440"/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rFonts w:ascii="Times New Roman" w:hAnsi="Times New Roman" w:cs="Courier New"/>
          <w:b/>
          <w:bCs/>
        </w:rPr>
      </w:pPr>
      <w:r w:rsidRPr="00204323">
        <w:rPr>
          <w:rFonts w:ascii="Times New Roman" w:hAnsi="Times New Roman" w:cs="Courier New"/>
          <w:b/>
          <w:bCs/>
        </w:rPr>
        <w:t>Student’s Statement Regarding School Attendance</w:t>
      </w:r>
    </w:p>
    <w:p w:rsidR="00204323" w:rsidRPr="00204323" w:rsidRDefault="00204323" w:rsidP="00204323">
      <w:pPr>
        <w:jc w:val="center"/>
        <w:rPr>
          <w:rFonts w:ascii="Times New Roman" w:hAnsi="Times New Roman"/>
          <w:b/>
          <w:bCs/>
        </w:rPr>
      </w:pPr>
      <w:r w:rsidRPr="00204323">
        <w:rPr>
          <w:rFonts w:ascii="Times New Roman" w:hAnsi="Times New Roman"/>
          <w:b/>
          <w:bCs/>
        </w:rPr>
        <w:t>20 CFR 404.350-404.352</w:t>
      </w:r>
      <w:r w:rsidR="00F06991">
        <w:rPr>
          <w:rFonts w:ascii="Times New Roman" w:hAnsi="Times New Roman"/>
          <w:b/>
          <w:bCs/>
        </w:rPr>
        <w:t xml:space="preserve"> and</w:t>
      </w:r>
      <w:r w:rsidRPr="00204323">
        <w:rPr>
          <w:rFonts w:ascii="Times New Roman" w:hAnsi="Times New Roman"/>
          <w:b/>
          <w:bCs/>
        </w:rPr>
        <w:t xml:space="preserve"> 404.367-404.368</w:t>
      </w:r>
    </w:p>
    <w:p w:rsidR="00204323" w:rsidRPr="00204323" w:rsidRDefault="00204323" w:rsidP="00204323">
      <w:pPr>
        <w:keepNext/>
        <w:tabs>
          <w:tab w:val="left" w:pos="-1440"/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rFonts w:ascii="Times New Roman" w:hAnsi="Times New Roman" w:cs="Courier New"/>
          <w:b/>
          <w:bCs/>
        </w:rPr>
      </w:pPr>
      <w:r w:rsidRPr="00204323">
        <w:rPr>
          <w:rFonts w:ascii="Times New Roman" w:hAnsi="Times New Roman" w:cs="Courier New"/>
          <w:b/>
          <w:bCs/>
        </w:rPr>
        <w:t>OMB No. 0960-0105</w:t>
      </w:r>
    </w:p>
    <w:p w:rsidR="00C03EDF" w:rsidRDefault="00C03EDF" w:rsidP="00C03EDF">
      <w:pPr>
        <w:rPr>
          <w:rFonts w:ascii="Times New Roman" w:hAnsi="Times New Roman"/>
        </w:rPr>
      </w:pPr>
    </w:p>
    <w:p w:rsidR="00855A2B" w:rsidRDefault="003958A1" w:rsidP="00F06991">
      <w:pPr>
        <w:ind w:left="360"/>
        <w:rPr>
          <w:rFonts w:ascii="Times New Roman" w:hAnsi="Times New Roman"/>
          <w:b/>
          <w:snapToGrid w:val="0"/>
          <w:u w:val="single"/>
        </w:rPr>
      </w:pPr>
      <w:r>
        <w:rPr>
          <w:rFonts w:ascii="Times New Roman" w:hAnsi="Times New Roman"/>
          <w:b/>
          <w:snapToGrid w:val="0"/>
          <w:u w:val="single"/>
        </w:rPr>
        <w:t>Justification for Non-Substantive Changes to the Collection</w:t>
      </w:r>
      <w:r w:rsidRPr="00855A2B">
        <w:rPr>
          <w:rFonts w:ascii="Times New Roman" w:hAnsi="Times New Roman"/>
          <w:b/>
          <w:snapToGrid w:val="0"/>
          <w:u w:val="single"/>
        </w:rPr>
        <w:t xml:space="preserve"> </w:t>
      </w:r>
      <w:r>
        <w:rPr>
          <w:rFonts w:ascii="Times New Roman" w:hAnsi="Times New Roman"/>
          <w:b/>
          <w:snapToGrid w:val="0"/>
          <w:u w:val="single"/>
        </w:rPr>
        <w:t xml:space="preserve">or </w:t>
      </w:r>
      <w:r w:rsidR="00855A2B" w:rsidRPr="00855A2B">
        <w:rPr>
          <w:rFonts w:ascii="Times New Roman" w:hAnsi="Times New Roman"/>
          <w:b/>
          <w:snapToGrid w:val="0"/>
          <w:u w:val="single"/>
        </w:rPr>
        <w:t>Resubmission of the Collection within One Year of OMB Approval</w:t>
      </w:r>
    </w:p>
    <w:p w:rsidR="00F06991" w:rsidRPr="00855A2B" w:rsidRDefault="00F06991" w:rsidP="00C03EDF">
      <w:pPr>
        <w:rPr>
          <w:rFonts w:ascii="Times New Roman" w:hAnsi="Times New Roman"/>
          <w:b/>
          <w:snapToGrid w:val="0"/>
          <w:u w:val="single"/>
        </w:rPr>
      </w:pPr>
    </w:p>
    <w:p w:rsidR="00855A2B" w:rsidRDefault="00855A2B" w:rsidP="00C03EDF">
      <w:pPr>
        <w:rPr>
          <w:rFonts w:ascii="Times New Roman" w:hAnsi="Times New Roman"/>
          <w:snapToGrid w:val="0"/>
        </w:rPr>
      </w:pPr>
    </w:p>
    <w:p w:rsidR="00530A0D" w:rsidRPr="00F06991" w:rsidRDefault="00262B15" w:rsidP="00F06991">
      <w:pPr>
        <w:widowControl/>
        <w:numPr>
          <w:ilvl w:val="0"/>
          <w:numId w:val="1"/>
        </w:numPr>
        <w:snapToGrid/>
        <w:ind w:left="720"/>
        <w:rPr>
          <w:rFonts w:ascii="Times New Roman" w:hAnsi="Times New Roman"/>
        </w:rPr>
      </w:pPr>
      <w:r w:rsidRPr="00F06991">
        <w:rPr>
          <w:rFonts w:ascii="Times New Roman" w:hAnsi="Times New Roman"/>
          <w:b/>
          <w:snapToGrid w:val="0"/>
          <w:u w:val="single"/>
        </w:rPr>
        <w:t>Change #1</w:t>
      </w:r>
      <w:r w:rsidRPr="00F06991">
        <w:rPr>
          <w:rFonts w:ascii="Times New Roman" w:hAnsi="Times New Roman"/>
          <w:b/>
          <w:snapToGrid w:val="0"/>
        </w:rPr>
        <w:t>:</w:t>
      </w:r>
      <w:r w:rsidRPr="00F06991">
        <w:rPr>
          <w:rFonts w:ascii="Times New Roman" w:hAnsi="Times New Roman"/>
          <w:snapToGrid w:val="0"/>
        </w:rPr>
        <w:t xml:space="preserve">  </w:t>
      </w:r>
      <w:r w:rsidR="00530A0D" w:rsidRPr="00F06991">
        <w:rPr>
          <w:rFonts w:ascii="Times New Roman" w:hAnsi="Times New Roman"/>
        </w:rPr>
        <w:t xml:space="preserve">Page 1, #4 under “FOR YOU TO RECEIVE STUDENT </w:t>
      </w:r>
      <w:r w:rsidR="008C7969">
        <w:rPr>
          <w:rFonts w:ascii="Times New Roman" w:hAnsi="Times New Roman"/>
        </w:rPr>
        <w:t>BENEFITS AFTER AGE 18, YOU MUST,</w:t>
      </w:r>
      <w:r w:rsidR="00530A0D" w:rsidRPr="00F06991">
        <w:rPr>
          <w:rFonts w:ascii="Times New Roman" w:hAnsi="Times New Roman"/>
        </w:rPr>
        <w:t>”</w:t>
      </w:r>
      <w:r w:rsidR="008C7969">
        <w:rPr>
          <w:rFonts w:ascii="Times New Roman" w:hAnsi="Times New Roman"/>
        </w:rPr>
        <w:t xml:space="preserve"> we are deleting</w:t>
      </w:r>
      <w:r w:rsidR="00530A0D" w:rsidRPr="00F06991">
        <w:rPr>
          <w:rFonts w:ascii="Times New Roman" w:hAnsi="Times New Roman"/>
        </w:rPr>
        <w:t xml:space="preserve"> the entire 2</w:t>
      </w:r>
      <w:r w:rsidR="00530A0D" w:rsidRPr="00F06991">
        <w:rPr>
          <w:rFonts w:ascii="Times New Roman" w:hAnsi="Times New Roman"/>
          <w:vertAlign w:val="superscript"/>
        </w:rPr>
        <w:t>nd</w:t>
      </w:r>
      <w:r w:rsidR="00530A0D" w:rsidRPr="00F06991">
        <w:rPr>
          <w:rFonts w:ascii="Times New Roman" w:hAnsi="Times New Roman"/>
        </w:rPr>
        <w:t xml:space="preserve"> bullet</w:t>
      </w:r>
      <w:r w:rsidR="007B5DEB">
        <w:rPr>
          <w:rFonts w:ascii="Times New Roman" w:hAnsi="Times New Roman"/>
        </w:rPr>
        <w:t>.</w:t>
      </w:r>
    </w:p>
    <w:p w:rsidR="00262B15" w:rsidRPr="00530A0D" w:rsidRDefault="00530A0D" w:rsidP="00F06991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                       </w:t>
      </w:r>
    </w:p>
    <w:p w:rsidR="00530A0D" w:rsidRDefault="00262B15" w:rsidP="00F06991">
      <w:pPr>
        <w:ind w:left="720"/>
        <w:rPr>
          <w:rFonts w:ascii="Times New Roman" w:hAnsi="Times New Roman"/>
          <w:snapToGrid w:val="0"/>
        </w:rPr>
      </w:pPr>
      <w:r w:rsidRPr="00F06991">
        <w:rPr>
          <w:rFonts w:ascii="Times New Roman" w:hAnsi="Times New Roman"/>
          <w:b/>
          <w:snapToGrid w:val="0"/>
          <w:u w:val="single"/>
        </w:rPr>
        <w:t>Justification #1</w:t>
      </w:r>
      <w:r w:rsidRPr="00F06991">
        <w:rPr>
          <w:rFonts w:ascii="Times New Roman" w:hAnsi="Times New Roman"/>
          <w:b/>
          <w:snapToGrid w:val="0"/>
        </w:rPr>
        <w:t xml:space="preserve">:  </w:t>
      </w:r>
      <w:r w:rsidR="00530A0D">
        <w:rPr>
          <w:rFonts w:ascii="Times New Roman" w:hAnsi="Times New Roman"/>
          <w:snapToGrid w:val="0"/>
        </w:rPr>
        <w:t xml:space="preserve">The U.S. Veterans Affairs Regional Office no longer provides Social Security services. </w:t>
      </w:r>
      <w:r w:rsidR="008C7969">
        <w:rPr>
          <w:rFonts w:ascii="Times New Roman" w:hAnsi="Times New Roman"/>
          <w:snapToGrid w:val="0"/>
        </w:rPr>
        <w:t xml:space="preserve"> </w:t>
      </w:r>
      <w:r w:rsidR="00530A0D">
        <w:rPr>
          <w:rFonts w:ascii="Times New Roman" w:hAnsi="Times New Roman"/>
          <w:snapToGrid w:val="0"/>
        </w:rPr>
        <w:t>Claimants and beneficiaries in the Philippines will be referred to the servicing Federal Benefits Unit just like in any other foreign country.</w:t>
      </w:r>
    </w:p>
    <w:p w:rsidR="00262B15" w:rsidRDefault="00262B15" w:rsidP="00F06991">
      <w:pPr>
        <w:pStyle w:val="ListParagraph"/>
        <w:ind w:left="0"/>
        <w:rPr>
          <w:rFonts w:ascii="Times New Roman" w:hAnsi="Times New Roman"/>
          <w:snapToGrid w:val="0"/>
        </w:rPr>
      </w:pPr>
    </w:p>
    <w:p w:rsidR="00530A0D" w:rsidRPr="00F06991" w:rsidRDefault="00262B15" w:rsidP="00F06991">
      <w:pPr>
        <w:numPr>
          <w:ilvl w:val="0"/>
          <w:numId w:val="1"/>
        </w:numPr>
        <w:ind w:left="720"/>
        <w:rPr>
          <w:rFonts w:ascii="Times New Roman" w:hAnsi="Times New Roman"/>
          <w:snapToGrid w:val="0"/>
        </w:rPr>
      </w:pPr>
      <w:r w:rsidRPr="00F06991">
        <w:rPr>
          <w:rFonts w:ascii="Times New Roman" w:hAnsi="Times New Roman"/>
          <w:b/>
          <w:snapToGrid w:val="0"/>
          <w:u w:val="single"/>
        </w:rPr>
        <w:t>Change #2</w:t>
      </w:r>
      <w:r w:rsidRPr="00F06991">
        <w:rPr>
          <w:rFonts w:ascii="Times New Roman" w:hAnsi="Times New Roman"/>
          <w:b/>
          <w:snapToGrid w:val="0"/>
        </w:rPr>
        <w:t>:</w:t>
      </w:r>
      <w:r w:rsidR="00F06991">
        <w:rPr>
          <w:rFonts w:ascii="Times New Roman" w:hAnsi="Times New Roman"/>
          <w:b/>
          <w:snapToGrid w:val="0"/>
        </w:rPr>
        <w:t xml:space="preserve">  </w:t>
      </w:r>
      <w:r w:rsidR="00530A0D" w:rsidRPr="00F06991">
        <w:rPr>
          <w:rFonts w:ascii="Times New Roman" w:hAnsi="Times New Roman"/>
        </w:rPr>
        <w:t xml:space="preserve">Page 1, #4 under “FOR YOU TO RECEIVE STUDENT </w:t>
      </w:r>
      <w:r w:rsidR="008C7969">
        <w:rPr>
          <w:rFonts w:ascii="Times New Roman" w:hAnsi="Times New Roman"/>
        </w:rPr>
        <w:t>BENEFITS AFTER AGE 18, YOU MUST,</w:t>
      </w:r>
      <w:r w:rsidR="00530A0D" w:rsidRPr="00F06991">
        <w:rPr>
          <w:rFonts w:ascii="Times New Roman" w:hAnsi="Times New Roman"/>
        </w:rPr>
        <w:t>”</w:t>
      </w:r>
      <w:r w:rsidR="008C7969">
        <w:rPr>
          <w:rFonts w:ascii="Times New Roman" w:hAnsi="Times New Roman"/>
        </w:rPr>
        <w:t xml:space="preserve"> we are</w:t>
      </w:r>
      <w:r w:rsidR="00C536C3">
        <w:rPr>
          <w:rFonts w:ascii="Times New Roman" w:hAnsi="Times New Roman"/>
        </w:rPr>
        <w:t xml:space="preserve"> c</w:t>
      </w:r>
      <w:r w:rsidR="008C7969">
        <w:rPr>
          <w:rFonts w:ascii="Times New Roman" w:hAnsi="Times New Roman"/>
          <w:snapToGrid w:val="0"/>
        </w:rPr>
        <w:t>hanging</w:t>
      </w:r>
      <w:r w:rsidR="00530A0D" w:rsidRPr="00F06991">
        <w:rPr>
          <w:rFonts w:ascii="Times New Roman" w:hAnsi="Times New Roman"/>
          <w:snapToGrid w:val="0"/>
        </w:rPr>
        <w:t xml:space="preserve"> the language in the 3</w:t>
      </w:r>
      <w:r w:rsidR="00530A0D" w:rsidRPr="00F06991">
        <w:rPr>
          <w:rFonts w:ascii="Times New Roman" w:hAnsi="Times New Roman"/>
          <w:snapToGrid w:val="0"/>
          <w:vertAlign w:val="superscript"/>
        </w:rPr>
        <w:t>rd</w:t>
      </w:r>
      <w:r w:rsidR="00530A0D" w:rsidRPr="00F06991">
        <w:rPr>
          <w:rFonts w:ascii="Times New Roman" w:hAnsi="Times New Roman"/>
          <w:snapToGrid w:val="0"/>
        </w:rPr>
        <w:t xml:space="preserve"> bullet to read as follows</w:t>
      </w:r>
      <w:r w:rsidR="00C536C3">
        <w:rPr>
          <w:rFonts w:ascii="Times New Roman" w:hAnsi="Times New Roman"/>
          <w:snapToGrid w:val="0"/>
        </w:rPr>
        <w:t>:</w:t>
      </w:r>
    </w:p>
    <w:p w:rsidR="00530A0D" w:rsidRDefault="00530A0D" w:rsidP="008C7969">
      <w:pPr>
        <w:ind w:left="1440"/>
        <w:rPr>
          <w:rFonts w:ascii="Times New Roman" w:hAnsi="Times New Roman"/>
          <w:snapToGrid w:val="0"/>
        </w:rPr>
      </w:pPr>
      <w:r w:rsidRPr="00530A0D">
        <w:rPr>
          <w:rFonts w:ascii="Times New Roman" w:hAnsi="Times New Roman"/>
          <w:snapToGrid w:val="0"/>
        </w:rPr>
        <w:t>If you live in any other country, the Social Security Administration</w:t>
      </w:r>
      <w:r w:rsidRPr="00C536C3">
        <w:rPr>
          <w:rFonts w:ascii="Times New Roman" w:hAnsi="Times New Roman"/>
          <w:snapToGrid w:val="0"/>
        </w:rPr>
        <w:t>, Division of International Operations, P.O. Box 17769, Baltimore, MD 21235-7769 or call your Federal Benefits Unit. For a list of Federal Benefits Units, visit</w:t>
      </w:r>
      <w:r w:rsidRPr="00530A0D">
        <w:rPr>
          <w:rFonts w:ascii="Times New Roman" w:hAnsi="Times New Roman"/>
          <w:snapToGrid w:val="0"/>
        </w:rPr>
        <w:t xml:space="preserve"> </w:t>
      </w:r>
      <w:hyperlink r:id="rId6" w:history="1">
        <w:r w:rsidRPr="00530A0D">
          <w:rPr>
            <w:rStyle w:val="Hyperlink"/>
            <w:rFonts w:ascii="Times New Roman" w:hAnsi="Times New Roman"/>
            <w:snapToGrid w:val="0"/>
          </w:rPr>
          <w:t>www.socialsecurity.gov/foreign/foreign.htm</w:t>
        </w:r>
      </w:hyperlink>
      <w:r w:rsidR="00027287">
        <w:rPr>
          <w:rFonts w:ascii="Times New Roman" w:hAnsi="Times New Roman"/>
          <w:snapToGrid w:val="0"/>
        </w:rPr>
        <w:t>.</w:t>
      </w:r>
      <w:r w:rsidRPr="00530A0D">
        <w:rPr>
          <w:rFonts w:ascii="Times New Roman" w:hAnsi="Times New Roman"/>
          <w:snapToGrid w:val="0"/>
        </w:rPr>
        <w:t xml:space="preserve"> </w:t>
      </w:r>
    </w:p>
    <w:p w:rsidR="00E608BB" w:rsidRDefault="00E608BB" w:rsidP="00F06991">
      <w:pPr>
        <w:ind w:left="360"/>
        <w:rPr>
          <w:rFonts w:ascii="Times New Roman" w:hAnsi="Times New Roman"/>
          <w:snapToGrid w:val="0"/>
        </w:rPr>
      </w:pPr>
    </w:p>
    <w:p w:rsidR="000B31D1" w:rsidRDefault="00E608BB" w:rsidP="00090BF2">
      <w:pPr>
        <w:ind w:left="720"/>
        <w:rPr>
          <w:rFonts w:ascii="Times New Roman" w:hAnsi="Times New Roman"/>
          <w:snapToGrid w:val="0"/>
        </w:rPr>
      </w:pPr>
      <w:r w:rsidRPr="00D125FB">
        <w:rPr>
          <w:rFonts w:ascii="Times New Roman" w:hAnsi="Times New Roman"/>
          <w:b/>
          <w:snapToGrid w:val="0"/>
          <w:u w:val="single"/>
        </w:rPr>
        <w:t>Justification #2</w:t>
      </w:r>
      <w:r w:rsidRPr="00D125FB">
        <w:rPr>
          <w:rFonts w:ascii="Times New Roman" w:hAnsi="Times New Roman"/>
          <w:b/>
          <w:snapToGrid w:val="0"/>
        </w:rPr>
        <w:t xml:space="preserve">:  </w:t>
      </w:r>
      <w:r w:rsidR="006256AD">
        <w:rPr>
          <w:rFonts w:ascii="Times New Roman" w:hAnsi="Times New Roman"/>
          <w:snapToGrid w:val="0"/>
        </w:rPr>
        <w:t>The Office of International Operations is now called the Division of International Operations</w:t>
      </w:r>
      <w:r w:rsidR="00C536C3">
        <w:rPr>
          <w:rFonts w:ascii="Times New Roman" w:hAnsi="Times New Roman"/>
          <w:snapToGrid w:val="0"/>
        </w:rPr>
        <w:t>,</w:t>
      </w:r>
      <w:r w:rsidR="006256AD">
        <w:rPr>
          <w:rFonts w:ascii="Times New Roman" w:hAnsi="Times New Roman"/>
          <w:snapToGrid w:val="0"/>
        </w:rPr>
        <w:t xml:space="preserve"> and</w:t>
      </w:r>
      <w:r w:rsidR="00F8078F">
        <w:rPr>
          <w:rFonts w:ascii="Times New Roman" w:hAnsi="Times New Roman"/>
          <w:snapToGrid w:val="0"/>
        </w:rPr>
        <w:t xml:space="preserve"> we must also </w:t>
      </w:r>
      <w:r w:rsidR="006256AD">
        <w:rPr>
          <w:rFonts w:ascii="Times New Roman" w:hAnsi="Times New Roman"/>
          <w:snapToGrid w:val="0"/>
        </w:rPr>
        <w:t>correct</w:t>
      </w:r>
      <w:r w:rsidR="00F8078F">
        <w:rPr>
          <w:rFonts w:ascii="Times New Roman" w:hAnsi="Times New Roman"/>
          <w:snapToGrid w:val="0"/>
        </w:rPr>
        <w:t xml:space="preserve"> </w:t>
      </w:r>
      <w:r w:rsidR="006256AD">
        <w:rPr>
          <w:rFonts w:ascii="Times New Roman" w:hAnsi="Times New Roman"/>
          <w:snapToGrid w:val="0"/>
        </w:rPr>
        <w:t>the address.</w:t>
      </w:r>
      <w:r w:rsidR="00C536C3">
        <w:rPr>
          <w:rFonts w:ascii="Times New Roman" w:hAnsi="Times New Roman"/>
          <w:snapToGrid w:val="0"/>
        </w:rPr>
        <w:t xml:space="preserve">  </w:t>
      </w:r>
      <w:r w:rsidR="00F8078F">
        <w:rPr>
          <w:rFonts w:ascii="Times New Roman" w:hAnsi="Times New Roman"/>
          <w:snapToGrid w:val="0"/>
        </w:rPr>
        <w:t>In addition</w:t>
      </w:r>
      <w:r w:rsidR="00C536C3">
        <w:rPr>
          <w:rFonts w:ascii="Times New Roman" w:hAnsi="Times New Roman"/>
          <w:snapToGrid w:val="0"/>
        </w:rPr>
        <w:t>, w</w:t>
      </w:r>
      <w:r w:rsidR="000B31D1">
        <w:rPr>
          <w:rFonts w:ascii="Times New Roman" w:hAnsi="Times New Roman"/>
          <w:snapToGrid w:val="0"/>
        </w:rPr>
        <w:t>e must refer all claimants and beneficiaries to the Federal Benefits Unit (FBU)</w:t>
      </w:r>
      <w:r w:rsidR="00C536C3">
        <w:rPr>
          <w:rFonts w:ascii="Times New Roman" w:hAnsi="Times New Roman"/>
          <w:snapToGrid w:val="0"/>
        </w:rPr>
        <w:t>,</w:t>
      </w:r>
      <w:r w:rsidR="000B31D1">
        <w:rPr>
          <w:rFonts w:ascii="Times New Roman" w:hAnsi="Times New Roman"/>
          <w:snapToGrid w:val="0"/>
        </w:rPr>
        <w:t xml:space="preserve"> </w:t>
      </w:r>
      <w:r w:rsidR="006256AD">
        <w:rPr>
          <w:rFonts w:ascii="Times New Roman" w:hAnsi="Times New Roman"/>
          <w:snapToGrid w:val="0"/>
        </w:rPr>
        <w:t>instead of the nearest U.S. Embassy or Consulate</w:t>
      </w:r>
      <w:r w:rsidR="00C536C3">
        <w:rPr>
          <w:rFonts w:ascii="Times New Roman" w:hAnsi="Times New Roman"/>
          <w:snapToGrid w:val="0"/>
        </w:rPr>
        <w:t>,</w:t>
      </w:r>
      <w:r w:rsidR="006256AD">
        <w:rPr>
          <w:rFonts w:ascii="Times New Roman" w:hAnsi="Times New Roman"/>
          <w:snapToGrid w:val="0"/>
        </w:rPr>
        <w:t xml:space="preserve"> </w:t>
      </w:r>
      <w:r w:rsidR="000B31D1">
        <w:rPr>
          <w:rFonts w:ascii="Times New Roman" w:hAnsi="Times New Roman"/>
          <w:snapToGrid w:val="0"/>
        </w:rPr>
        <w:t xml:space="preserve">due to the Interagency Agreement (IAA) between SSA and the Department of State (DoS) that became effective October 1, 2017.  </w:t>
      </w:r>
      <w:r w:rsidR="007F4CA9">
        <w:rPr>
          <w:rFonts w:ascii="Times New Roman" w:hAnsi="Times New Roman"/>
          <w:snapToGrid w:val="0"/>
        </w:rPr>
        <w:t>The</w:t>
      </w:r>
      <w:r w:rsidR="000B31D1">
        <w:rPr>
          <w:rFonts w:ascii="Times New Roman" w:hAnsi="Times New Roman"/>
          <w:snapToGrid w:val="0"/>
        </w:rPr>
        <w:t xml:space="preserve"> IAA</w:t>
      </w:r>
      <w:r w:rsidR="007F4CA9">
        <w:rPr>
          <w:rFonts w:ascii="Times New Roman" w:hAnsi="Times New Roman"/>
          <w:snapToGrid w:val="0"/>
        </w:rPr>
        <w:t xml:space="preserve"> details the services that</w:t>
      </w:r>
      <w:r w:rsidR="000B31D1">
        <w:rPr>
          <w:rFonts w:ascii="Times New Roman" w:hAnsi="Times New Roman"/>
          <w:snapToGrid w:val="0"/>
        </w:rPr>
        <w:t xml:space="preserve"> DoS will provide to the public on </w:t>
      </w:r>
      <w:r w:rsidR="008C7969">
        <w:rPr>
          <w:rFonts w:ascii="Times New Roman" w:hAnsi="Times New Roman"/>
          <w:snapToGrid w:val="0"/>
        </w:rPr>
        <w:t>SSA’s behalf</w:t>
      </w:r>
      <w:r w:rsidR="00C536C3">
        <w:rPr>
          <w:rFonts w:ascii="Times New Roman" w:hAnsi="Times New Roman"/>
          <w:snapToGrid w:val="0"/>
        </w:rPr>
        <w:t>,</w:t>
      </w:r>
      <w:r w:rsidR="000B31D1">
        <w:rPr>
          <w:rFonts w:ascii="Times New Roman" w:hAnsi="Times New Roman"/>
          <w:snapToGrid w:val="0"/>
        </w:rPr>
        <w:t xml:space="preserve"> and </w:t>
      </w:r>
      <w:r w:rsidR="007F4CA9">
        <w:rPr>
          <w:rFonts w:ascii="Times New Roman" w:hAnsi="Times New Roman"/>
          <w:snapToGrid w:val="0"/>
        </w:rPr>
        <w:t xml:space="preserve">the fee that DoS will </w:t>
      </w:r>
      <w:r w:rsidR="000B31D1">
        <w:rPr>
          <w:rFonts w:ascii="Times New Roman" w:hAnsi="Times New Roman"/>
          <w:snapToGrid w:val="0"/>
        </w:rPr>
        <w:t xml:space="preserve">charge </w:t>
      </w:r>
      <w:r w:rsidR="007F4CA9">
        <w:rPr>
          <w:rFonts w:ascii="Times New Roman" w:hAnsi="Times New Roman"/>
          <w:snapToGrid w:val="0"/>
        </w:rPr>
        <w:t xml:space="preserve">SSA </w:t>
      </w:r>
      <w:r w:rsidR="000B31D1">
        <w:rPr>
          <w:rFonts w:ascii="Times New Roman" w:hAnsi="Times New Roman"/>
          <w:snapToGrid w:val="0"/>
        </w:rPr>
        <w:t xml:space="preserve">for </w:t>
      </w:r>
      <w:r w:rsidR="007F4CA9">
        <w:rPr>
          <w:rFonts w:ascii="Times New Roman" w:hAnsi="Times New Roman"/>
          <w:snapToGrid w:val="0"/>
        </w:rPr>
        <w:t xml:space="preserve">services.  Non-claims taking posts can only provide certain services on behalf of SSA with prior authorization from an FBU.  </w:t>
      </w:r>
      <w:r w:rsidR="00C536C3">
        <w:rPr>
          <w:rFonts w:ascii="Times New Roman" w:hAnsi="Times New Roman"/>
          <w:snapToGrid w:val="0"/>
        </w:rPr>
        <w:t>Due to this</w:t>
      </w:r>
      <w:r w:rsidR="007F4CA9">
        <w:rPr>
          <w:rFonts w:ascii="Times New Roman" w:hAnsi="Times New Roman"/>
          <w:snapToGrid w:val="0"/>
        </w:rPr>
        <w:t xml:space="preserve">, </w:t>
      </w:r>
      <w:r w:rsidR="00C536C3">
        <w:rPr>
          <w:rFonts w:ascii="Times New Roman" w:hAnsi="Times New Roman"/>
          <w:snapToGrid w:val="0"/>
        </w:rPr>
        <w:t xml:space="preserve">we </w:t>
      </w:r>
      <w:r w:rsidR="008C7969">
        <w:rPr>
          <w:rFonts w:ascii="Times New Roman" w:hAnsi="Times New Roman"/>
          <w:snapToGrid w:val="0"/>
        </w:rPr>
        <w:t>are changing</w:t>
      </w:r>
      <w:r w:rsidR="00C536C3">
        <w:rPr>
          <w:rFonts w:ascii="Times New Roman" w:hAnsi="Times New Roman"/>
          <w:snapToGrid w:val="0"/>
        </w:rPr>
        <w:t xml:space="preserve"> </w:t>
      </w:r>
      <w:r w:rsidR="007F4CA9">
        <w:rPr>
          <w:rFonts w:ascii="Times New Roman" w:hAnsi="Times New Roman"/>
          <w:snapToGrid w:val="0"/>
        </w:rPr>
        <w:t xml:space="preserve">all of our publications and notices to refer individuals outside the United States to the servicing FBU. </w:t>
      </w:r>
    </w:p>
    <w:p w:rsidR="00072E36" w:rsidRDefault="00072E36" w:rsidP="00F06991">
      <w:pPr>
        <w:ind w:left="360"/>
        <w:rPr>
          <w:rFonts w:ascii="Times New Roman" w:hAnsi="Times New Roman"/>
          <w:snapToGrid w:val="0"/>
        </w:rPr>
      </w:pPr>
    </w:p>
    <w:p w:rsidR="00072E36" w:rsidRPr="00380C65" w:rsidRDefault="00090BF2" w:rsidP="00090BF2">
      <w:pPr>
        <w:numPr>
          <w:ilvl w:val="0"/>
          <w:numId w:val="1"/>
        </w:numPr>
        <w:ind w:left="720"/>
        <w:rPr>
          <w:rFonts w:ascii="Times New Roman" w:hAnsi="Times New Roman"/>
          <w:snapToGrid w:val="0"/>
        </w:rPr>
      </w:pPr>
      <w:r w:rsidRPr="00090BF2">
        <w:rPr>
          <w:rFonts w:ascii="Times New Roman" w:hAnsi="Times New Roman"/>
          <w:b/>
          <w:snapToGrid w:val="0"/>
          <w:u w:val="single"/>
        </w:rPr>
        <w:t>Change</w:t>
      </w:r>
      <w:r w:rsidR="00072E36" w:rsidRPr="00090BF2">
        <w:rPr>
          <w:rFonts w:ascii="Times New Roman" w:hAnsi="Times New Roman"/>
          <w:b/>
          <w:snapToGrid w:val="0"/>
          <w:u w:val="single"/>
        </w:rPr>
        <w:t xml:space="preserve"> #</w:t>
      </w:r>
      <w:r w:rsidR="00380C65">
        <w:rPr>
          <w:rFonts w:ascii="Times New Roman" w:hAnsi="Times New Roman"/>
          <w:b/>
          <w:snapToGrid w:val="0"/>
          <w:u w:val="single"/>
        </w:rPr>
        <w:t>3</w:t>
      </w:r>
      <w:r w:rsidR="00072E36" w:rsidRPr="00090BF2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</w:t>
      </w:r>
      <w:r w:rsidR="00072E36" w:rsidRPr="00090BF2">
        <w:rPr>
          <w:rFonts w:ascii="Times New Roman" w:hAnsi="Times New Roman"/>
          <w:snapToGrid w:val="0"/>
        </w:rPr>
        <w:t>Change the language on page 2, Item 1(c), second check box from “Preparatoria” to</w:t>
      </w:r>
      <w:r w:rsidR="00072E36" w:rsidRPr="00380C65">
        <w:rPr>
          <w:rFonts w:ascii="Times New Roman" w:hAnsi="Times New Roman"/>
          <w:snapToGrid w:val="0"/>
        </w:rPr>
        <w:t xml:space="preserve">: </w:t>
      </w:r>
      <w:r w:rsidR="008C7969">
        <w:rPr>
          <w:rFonts w:ascii="Times New Roman" w:hAnsi="Times New Roman"/>
          <w:snapToGrid w:val="0"/>
        </w:rPr>
        <w:t xml:space="preserve"> “</w:t>
      </w:r>
      <w:r w:rsidR="00072E36" w:rsidRPr="00380C65">
        <w:rPr>
          <w:rFonts w:ascii="Times New Roman" w:hAnsi="Times New Roman"/>
          <w:snapToGrid w:val="0"/>
        </w:rPr>
        <w:t>Preparatory School (including “preparatoria”).</w:t>
      </w:r>
      <w:r w:rsidR="008C7969">
        <w:rPr>
          <w:rFonts w:ascii="Times New Roman" w:hAnsi="Times New Roman"/>
          <w:snapToGrid w:val="0"/>
        </w:rPr>
        <w:t>”</w:t>
      </w:r>
    </w:p>
    <w:p w:rsidR="00072E36" w:rsidRDefault="00072E36" w:rsidP="00F06991">
      <w:pPr>
        <w:ind w:left="360"/>
        <w:rPr>
          <w:rFonts w:ascii="Times New Roman" w:hAnsi="Times New Roman"/>
          <w:snapToGrid w:val="0"/>
        </w:rPr>
      </w:pPr>
    </w:p>
    <w:p w:rsidR="00072E36" w:rsidRDefault="00072E36" w:rsidP="00090BF2">
      <w:pPr>
        <w:ind w:left="720"/>
        <w:rPr>
          <w:rFonts w:ascii="Times New Roman" w:hAnsi="Times New Roman"/>
          <w:snapToGrid w:val="0"/>
        </w:rPr>
      </w:pPr>
      <w:r w:rsidRPr="00090BF2">
        <w:rPr>
          <w:rFonts w:ascii="Times New Roman" w:hAnsi="Times New Roman"/>
          <w:b/>
          <w:snapToGrid w:val="0"/>
          <w:u w:val="single"/>
        </w:rPr>
        <w:t>Justification #</w:t>
      </w:r>
      <w:r w:rsidR="00380C65">
        <w:rPr>
          <w:rFonts w:ascii="Times New Roman" w:hAnsi="Times New Roman"/>
          <w:b/>
          <w:snapToGrid w:val="0"/>
          <w:u w:val="single"/>
        </w:rPr>
        <w:t>3</w:t>
      </w:r>
      <w:r w:rsidRPr="00090BF2">
        <w:rPr>
          <w:rFonts w:ascii="Times New Roman" w:hAnsi="Times New Roman"/>
          <w:b/>
          <w:snapToGrid w:val="0"/>
        </w:rPr>
        <w:t>:</w:t>
      </w:r>
      <w:r w:rsidR="00090BF2">
        <w:rPr>
          <w:rFonts w:ascii="Times New Roman" w:hAnsi="Times New Roman"/>
          <w:snapToGrid w:val="0"/>
        </w:rPr>
        <w:t xml:space="preserve">  </w:t>
      </w:r>
      <w:r w:rsidR="00380C65">
        <w:rPr>
          <w:rFonts w:ascii="Times New Roman" w:hAnsi="Times New Roman"/>
          <w:snapToGrid w:val="0"/>
        </w:rPr>
        <w:t>We</w:t>
      </w:r>
      <w:r>
        <w:rPr>
          <w:rFonts w:ascii="Times New Roman" w:hAnsi="Times New Roman"/>
          <w:snapToGrid w:val="0"/>
        </w:rPr>
        <w:t xml:space="preserve"> need to include the English version of the word and the Spanish version in parenthesis to be consistent </w:t>
      </w:r>
      <w:r w:rsidR="00380C65">
        <w:rPr>
          <w:rFonts w:ascii="Times New Roman" w:hAnsi="Times New Roman"/>
          <w:snapToGrid w:val="0"/>
        </w:rPr>
        <w:t>throughout the</w:t>
      </w:r>
      <w:r>
        <w:rPr>
          <w:rFonts w:ascii="Times New Roman" w:hAnsi="Times New Roman"/>
          <w:snapToGrid w:val="0"/>
        </w:rPr>
        <w:t xml:space="preserve"> form.</w:t>
      </w:r>
    </w:p>
    <w:p w:rsidR="004B10E7" w:rsidRDefault="004B10E7" w:rsidP="00F06991">
      <w:pPr>
        <w:ind w:left="360"/>
        <w:rPr>
          <w:rFonts w:ascii="Times New Roman" w:hAnsi="Times New Roman"/>
          <w:snapToGrid w:val="0"/>
        </w:rPr>
      </w:pPr>
    </w:p>
    <w:p w:rsidR="008C7969" w:rsidRDefault="00627DA2" w:rsidP="004B6E9C">
      <w:pPr>
        <w:numPr>
          <w:ilvl w:val="0"/>
          <w:numId w:val="1"/>
        </w:numPr>
        <w:ind w:left="720"/>
        <w:rPr>
          <w:rFonts w:ascii="Times New Roman" w:hAnsi="Times New Roman"/>
          <w:snapToGrid w:val="0"/>
        </w:rPr>
      </w:pPr>
      <w:r w:rsidRPr="00090BF2">
        <w:rPr>
          <w:rFonts w:ascii="Times New Roman" w:hAnsi="Times New Roman"/>
          <w:b/>
          <w:snapToGrid w:val="0"/>
          <w:u w:val="single"/>
        </w:rPr>
        <w:t>Change #</w:t>
      </w:r>
      <w:r w:rsidR="00577676">
        <w:rPr>
          <w:rFonts w:ascii="Times New Roman" w:hAnsi="Times New Roman"/>
          <w:b/>
          <w:snapToGrid w:val="0"/>
          <w:u w:val="single"/>
        </w:rPr>
        <w:t>4</w:t>
      </w:r>
      <w:r w:rsidR="00530A0D" w:rsidRPr="00090BF2">
        <w:rPr>
          <w:rFonts w:ascii="Times New Roman" w:hAnsi="Times New Roman"/>
          <w:b/>
          <w:snapToGrid w:val="0"/>
        </w:rPr>
        <w:t>:</w:t>
      </w:r>
      <w:r w:rsidR="00530A0D" w:rsidRPr="00090BF2">
        <w:rPr>
          <w:rFonts w:ascii="Times New Roman" w:hAnsi="Times New Roman"/>
          <w:snapToGrid w:val="0"/>
        </w:rPr>
        <w:t xml:space="preserve">  </w:t>
      </w:r>
      <w:r w:rsidR="00E608BB" w:rsidRPr="00090BF2">
        <w:rPr>
          <w:rFonts w:ascii="Times New Roman" w:hAnsi="Times New Roman"/>
          <w:snapToGrid w:val="0"/>
        </w:rPr>
        <w:t>Page 5 – Under “IMPORTANT INFORMATION ABOUT THI</w:t>
      </w:r>
      <w:r w:rsidR="006256AD" w:rsidRPr="00090BF2">
        <w:rPr>
          <w:rFonts w:ascii="Times New Roman" w:hAnsi="Times New Roman"/>
          <w:snapToGrid w:val="0"/>
        </w:rPr>
        <w:t>S FORM</w:t>
      </w:r>
      <w:r w:rsidR="008C7969">
        <w:rPr>
          <w:rFonts w:ascii="Times New Roman" w:hAnsi="Times New Roman"/>
          <w:snapToGrid w:val="0"/>
        </w:rPr>
        <w:t xml:space="preserve">,” </w:t>
      </w:r>
      <w:r w:rsidR="006256AD" w:rsidRPr="00090BF2">
        <w:rPr>
          <w:rFonts w:ascii="Times New Roman" w:hAnsi="Times New Roman"/>
          <w:snapToGrid w:val="0"/>
        </w:rPr>
        <w:t>under “What to Report</w:t>
      </w:r>
      <w:r w:rsidR="008C7969">
        <w:rPr>
          <w:rFonts w:ascii="Times New Roman" w:hAnsi="Times New Roman"/>
          <w:snapToGrid w:val="0"/>
        </w:rPr>
        <w:t>,</w:t>
      </w:r>
      <w:r w:rsidR="006256AD" w:rsidRPr="00090BF2">
        <w:rPr>
          <w:rFonts w:ascii="Times New Roman" w:hAnsi="Times New Roman"/>
          <w:snapToGrid w:val="0"/>
        </w:rPr>
        <w:t>”</w:t>
      </w:r>
      <w:r w:rsidR="00577676">
        <w:rPr>
          <w:rFonts w:ascii="Times New Roman" w:hAnsi="Times New Roman"/>
          <w:snapToGrid w:val="0"/>
        </w:rPr>
        <w:t xml:space="preserve"> c</w:t>
      </w:r>
      <w:r w:rsidR="006256AD" w:rsidRPr="00090BF2">
        <w:rPr>
          <w:rFonts w:ascii="Times New Roman" w:hAnsi="Times New Roman"/>
          <w:snapToGrid w:val="0"/>
        </w:rPr>
        <w:t>hange the language in the 3</w:t>
      </w:r>
      <w:r w:rsidR="006256AD" w:rsidRPr="00090BF2">
        <w:rPr>
          <w:rFonts w:ascii="Times New Roman" w:hAnsi="Times New Roman"/>
          <w:snapToGrid w:val="0"/>
          <w:vertAlign w:val="superscript"/>
        </w:rPr>
        <w:t>rd</w:t>
      </w:r>
      <w:r w:rsidR="006256AD" w:rsidRPr="00090BF2">
        <w:rPr>
          <w:rFonts w:ascii="Times New Roman" w:hAnsi="Times New Roman"/>
          <w:snapToGrid w:val="0"/>
        </w:rPr>
        <w:t xml:space="preserve"> </w:t>
      </w:r>
      <w:r w:rsidR="007353D1" w:rsidRPr="00090BF2">
        <w:rPr>
          <w:rFonts w:ascii="Times New Roman" w:hAnsi="Times New Roman"/>
          <w:snapToGrid w:val="0"/>
        </w:rPr>
        <w:t>paragraph</w:t>
      </w:r>
      <w:r w:rsidR="006256AD" w:rsidRPr="00090BF2">
        <w:rPr>
          <w:rFonts w:ascii="Times New Roman" w:hAnsi="Times New Roman"/>
          <w:snapToGrid w:val="0"/>
        </w:rPr>
        <w:t xml:space="preserve"> to read as follows</w:t>
      </w:r>
      <w:r w:rsidR="00577676">
        <w:rPr>
          <w:rFonts w:ascii="Times New Roman" w:hAnsi="Times New Roman"/>
          <w:snapToGrid w:val="0"/>
        </w:rPr>
        <w:t>:</w:t>
      </w:r>
      <w:r w:rsidR="008C7969">
        <w:rPr>
          <w:rFonts w:ascii="Times New Roman" w:hAnsi="Times New Roman"/>
          <w:snapToGrid w:val="0"/>
        </w:rPr>
        <w:t xml:space="preserve">  </w:t>
      </w:r>
    </w:p>
    <w:p w:rsidR="008C7969" w:rsidRDefault="008C7969" w:rsidP="008C7969">
      <w:pPr>
        <w:ind w:left="720"/>
        <w:rPr>
          <w:rFonts w:ascii="Times New Roman" w:hAnsi="Times New Roman"/>
          <w:b/>
          <w:snapToGrid w:val="0"/>
          <w:u w:val="single"/>
        </w:rPr>
      </w:pPr>
    </w:p>
    <w:p w:rsidR="00530A0D" w:rsidRPr="00090BF2" w:rsidRDefault="00E608BB" w:rsidP="008C7969">
      <w:pPr>
        <w:ind w:left="1440"/>
        <w:rPr>
          <w:rFonts w:ascii="Times New Roman" w:hAnsi="Times New Roman"/>
          <w:snapToGrid w:val="0"/>
        </w:rPr>
      </w:pPr>
      <w:r w:rsidRPr="00090BF2">
        <w:rPr>
          <w:rFonts w:ascii="Times New Roman" w:hAnsi="Times New Roman"/>
          <w:snapToGrid w:val="0"/>
        </w:rPr>
        <w:t xml:space="preserve">Please hold this form until the student is no longer a full-time student at your </w:t>
      </w:r>
      <w:r w:rsidRPr="00090BF2">
        <w:rPr>
          <w:rFonts w:ascii="Times New Roman" w:hAnsi="Times New Roman"/>
          <w:snapToGrid w:val="0"/>
        </w:rPr>
        <w:lastRenderedPageBreak/>
        <w:t xml:space="preserve">school (whether this is during the current school year, at the start of the next school year, or any time after that). </w:t>
      </w:r>
      <w:r w:rsidR="00577676">
        <w:rPr>
          <w:rFonts w:ascii="Times New Roman" w:hAnsi="Times New Roman"/>
          <w:snapToGrid w:val="0"/>
        </w:rPr>
        <w:t xml:space="preserve"> </w:t>
      </w:r>
      <w:r w:rsidRPr="00090BF2">
        <w:rPr>
          <w:rFonts w:ascii="Times New Roman" w:hAnsi="Times New Roman"/>
          <w:snapToGrid w:val="0"/>
        </w:rPr>
        <w:t>Then</w:t>
      </w:r>
      <w:r w:rsidRPr="00577676">
        <w:rPr>
          <w:rFonts w:ascii="Times New Roman" w:hAnsi="Times New Roman"/>
          <w:snapToGrid w:val="0"/>
        </w:rPr>
        <w:t>, enter the date he/she stopped being a full-time student, check the appropriate box above and return the completed form to the Social Security office shown above or your Federal Benefits Unit. For a list of Federal Benefits Units, visit</w:t>
      </w:r>
      <w:r w:rsidR="00090BF2" w:rsidRPr="00577676">
        <w:rPr>
          <w:rFonts w:ascii="Times New Roman" w:hAnsi="Times New Roman"/>
          <w:snapToGrid w:val="0"/>
        </w:rPr>
        <w:t xml:space="preserve"> </w:t>
      </w:r>
      <w:hyperlink r:id="rId7" w:history="1">
        <w:r w:rsidRPr="00577676">
          <w:rPr>
            <w:rStyle w:val="Hyperlink"/>
            <w:rFonts w:ascii="Times New Roman" w:hAnsi="Times New Roman"/>
            <w:snapToGrid w:val="0"/>
          </w:rPr>
          <w:t>www.socialsecurity.gov/foreign/foreign.htm</w:t>
        </w:r>
      </w:hyperlink>
      <w:r w:rsidRPr="00577676">
        <w:rPr>
          <w:rFonts w:ascii="Times New Roman" w:hAnsi="Times New Roman"/>
          <w:snapToGrid w:val="0"/>
        </w:rPr>
        <w:t>.</w:t>
      </w:r>
    </w:p>
    <w:p w:rsidR="00E608BB" w:rsidRDefault="00E608BB" w:rsidP="00F06991">
      <w:pPr>
        <w:ind w:left="720"/>
        <w:rPr>
          <w:rFonts w:ascii="Times New Roman" w:hAnsi="Times New Roman"/>
          <w:snapToGrid w:val="0"/>
        </w:rPr>
      </w:pPr>
    </w:p>
    <w:p w:rsidR="006256AD" w:rsidRDefault="00627DA2" w:rsidP="00090BF2">
      <w:pPr>
        <w:ind w:left="720"/>
        <w:rPr>
          <w:rFonts w:ascii="Times New Roman" w:hAnsi="Times New Roman"/>
          <w:snapToGrid w:val="0"/>
        </w:rPr>
      </w:pPr>
      <w:r w:rsidRPr="00090BF2">
        <w:rPr>
          <w:rFonts w:ascii="Times New Roman" w:hAnsi="Times New Roman"/>
          <w:b/>
          <w:snapToGrid w:val="0"/>
          <w:u w:val="single"/>
        </w:rPr>
        <w:t>Justification #</w:t>
      </w:r>
      <w:r w:rsidR="00577676">
        <w:rPr>
          <w:rFonts w:ascii="Times New Roman" w:hAnsi="Times New Roman"/>
          <w:b/>
          <w:snapToGrid w:val="0"/>
          <w:u w:val="single"/>
        </w:rPr>
        <w:t>4</w:t>
      </w:r>
      <w:r w:rsidR="006256AD" w:rsidRPr="00090BF2">
        <w:rPr>
          <w:rFonts w:ascii="Times New Roman" w:hAnsi="Times New Roman"/>
          <w:b/>
          <w:snapToGrid w:val="0"/>
        </w:rPr>
        <w:t>:</w:t>
      </w:r>
      <w:r w:rsidR="006256AD">
        <w:rPr>
          <w:rFonts w:ascii="Times New Roman" w:hAnsi="Times New Roman"/>
          <w:snapToGrid w:val="0"/>
        </w:rPr>
        <w:t xml:space="preserve">  </w:t>
      </w:r>
      <w:r w:rsidR="00577676">
        <w:rPr>
          <w:rFonts w:ascii="Times New Roman" w:hAnsi="Times New Roman"/>
          <w:snapToGrid w:val="0"/>
        </w:rPr>
        <w:t>We must refer all claimants and beneficiarie</w:t>
      </w:r>
      <w:r w:rsidR="008C7969">
        <w:rPr>
          <w:rFonts w:ascii="Times New Roman" w:hAnsi="Times New Roman"/>
          <w:snapToGrid w:val="0"/>
        </w:rPr>
        <w:t>s to the FBU</w:t>
      </w:r>
      <w:r w:rsidR="00577676">
        <w:rPr>
          <w:rFonts w:ascii="Times New Roman" w:hAnsi="Times New Roman"/>
          <w:snapToGrid w:val="0"/>
        </w:rPr>
        <w:t>, instead of the nearest U.S. Embassy or Consulate, du</w:t>
      </w:r>
      <w:r w:rsidR="008C7969">
        <w:rPr>
          <w:rFonts w:ascii="Times New Roman" w:hAnsi="Times New Roman"/>
          <w:snapToGrid w:val="0"/>
        </w:rPr>
        <w:t>e to the IAA</w:t>
      </w:r>
      <w:r w:rsidR="00577676">
        <w:rPr>
          <w:rFonts w:ascii="Times New Roman" w:hAnsi="Times New Roman"/>
          <w:snapToGrid w:val="0"/>
        </w:rPr>
        <w:t xml:space="preserve"> between SSA and the Department of State (DoS) that became effective October 1, 2017.  The IAA details the services that DoS will provide to the public on </w:t>
      </w:r>
      <w:r w:rsidR="008C7969">
        <w:rPr>
          <w:rFonts w:ascii="Times New Roman" w:hAnsi="Times New Roman"/>
          <w:snapToGrid w:val="0"/>
        </w:rPr>
        <w:t>SSA’s behalf</w:t>
      </w:r>
      <w:r w:rsidR="00577676">
        <w:rPr>
          <w:rFonts w:ascii="Times New Roman" w:hAnsi="Times New Roman"/>
          <w:snapToGrid w:val="0"/>
        </w:rPr>
        <w:t xml:space="preserve">, and the fee that DoS will charge SSA for services.  Non-claims taking posts can only provide certain services on behalf of SSA with prior authorization from an FBU.  Due to this, we </w:t>
      </w:r>
      <w:r w:rsidR="008C7969">
        <w:rPr>
          <w:rFonts w:ascii="Times New Roman" w:hAnsi="Times New Roman"/>
          <w:snapToGrid w:val="0"/>
        </w:rPr>
        <w:t>are changing</w:t>
      </w:r>
      <w:r w:rsidR="00577676">
        <w:rPr>
          <w:rFonts w:ascii="Times New Roman" w:hAnsi="Times New Roman"/>
          <w:snapToGrid w:val="0"/>
        </w:rPr>
        <w:t xml:space="preserve"> all of our publications and notices to refer individuals outside the United States to the servicing FBU</w:t>
      </w:r>
      <w:r w:rsidR="006256AD">
        <w:rPr>
          <w:rFonts w:ascii="Times New Roman" w:hAnsi="Times New Roman"/>
          <w:snapToGrid w:val="0"/>
        </w:rPr>
        <w:t xml:space="preserve">. </w:t>
      </w:r>
    </w:p>
    <w:p w:rsidR="00341AF0" w:rsidRDefault="00341AF0" w:rsidP="00F06991">
      <w:pPr>
        <w:ind w:left="360"/>
        <w:rPr>
          <w:rFonts w:ascii="Times New Roman" w:hAnsi="Times New Roman"/>
          <w:snapToGrid w:val="0"/>
        </w:rPr>
      </w:pPr>
    </w:p>
    <w:p w:rsidR="00E608BB" w:rsidRPr="00577676" w:rsidRDefault="00341AF0" w:rsidP="00FA084E">
      <w:pPr>
        <w:numPr>
          <w:ilvl w:val="0"/>
          <w:numId w:val="1"/>
        </w:numPr>
        <w:ind w:left="720"/>
        <w:rPr>
          <w:rFonts w:ascii="Times New Roman" w:hAnsi="Times New Roman"/>
          <w:snapToGrid w:val="0"/>
        </w:rPr>
      </w:pPr>
      <w:r w:rsidRPr="00090BF2">
        <w:rPr>
          <w:rFonts w:ascii="Times New Roman" w:hAnsi="Times New Roman"/>
          <w:b/>
          <w:snapToGrid w:val="0"/>
          <w:u w:val="single"/>
        </w:rPr>
        <w:t>Change #</w:t>
      </w:r>
      <w:r w:rsidR="00577676">
        <w:rPr>
          <w:rFonts w:ascii="Times New Roman" w:hAnsi="Times New Roman"/>
          <w:b/>
          <w:snapToGrid w:val="0"/>
          <w:u w:val="single"/>
        </w:rPr>
        <w:t>5</w:t>
      </w:r>
      <w:r w:rsidRPr="00090BF2">
        <w:rPr>
          <w:rFonts w:ascii="Times New Roman" w:hAnsi="Times New Roman"/>
          <w:b/>
          <w:snapToGrid w:val="0"/>
        </w:rPr>
        <w:t>:</w:t>
      </w:r>
      <w:r w:rsidR="00090BF2" w:rsidRPr="00090BF2">
        <w:rPr>
          <w:rFonts w:ascii="Times New Roman" w:hAnsi="Times New Roman"/>
          <w:snapToGrid w:val="0"/>
        </w:rPr>
        <w:t xml:space="preserve">  </w:t>
      </w:r>
      <w:r w:rsidRPr="00090BF2">
        <w:rPr>
          <w:rFonts w:ascii="Times New Roman" w:hAnsi="Times New Roman"/>
          <w:snapToGrid w:val="0"/>
        </w:rPr>
        <w:t>Change the name and address in the left corner at the top of page 5 to:</w:t>
      </w:r>
      <w:r w:rsidR="008C7969">
        <w:rPr>
          <w:rFonts w:ascii="Times New Roman" w:hAnsi="Times New Roman"/>
          <w:snapToGrid w:val="0"/>
        </w:rPr>
        <w:t xml:space="preserve">  </w:t>
      </w:r>
      <w:r w:rsidRPr="00090BF2">
        <w:rPr>
          <w:rFonts w:ascii="Times New Roman" w:hAnsi="Times New Roman"/>
          <w:snapToGrid w:val="0"/>
        </w:rPr>
        <w:t xml:space="preserve">Social Security Administration, </w:t>
      </w:r>
      <w:r w:rsidRPr="00577676">
        <w:rPr>
          <w:rFonts w:ascii="Times New Roman" w:hAnsi="Times New Roman"/>
          <w:snapToGrid w:val="0"/>
        </w:rPr>
        <w:t>Division of International Operations, P.O. Box 17769, Baltimore, MD 21235 USA</w:t>
      </w:r>
      <w:r w:rsidR="00520A62" w:rsidRPr="00577676">
        <w:rPr>
          <w:rFonts w:ascii="Times New Roman" w:hAnsi="Times New Roman"/>
          <w:snapToGrid w:val="0"/>
        </w:rPr>
        <w:t>.</w:t>
      </w:r>
    </w:p>
    <w:p w:rsidR="00341AF0" w:rsidRDefault="00341AF0" w:rsidP="00F06991">
      <w:pPr>
        <w:ind w:left="360"/>
        <w:rPr>
          <w:rFonts w:ascii="Times New Roman" w:hAnsi="Times New Roman"/>
          <w:snapToGrid w:val="0"/>
        </w:rPr>
      </w:pPr>
    </w:p>
    <w:p w:rsidR="00F21291" w:rsidRDefault="00341AF0" w:rsidP="00090BF2">
      <w:pPr>
        <w:ind w:left="720"/>
        <w:rPr>
          <w:rFonts w:ascii="Times New Roman" w:hAnsi="Times New Roman"/>
          <w:snapToGrid w:val="0"/>
        </w:rPr>
      </w:pPr>
      <w:r w:rsidRPr="00090BF2">
        <w:rPr>
          <w:rFonts w:ascii="Times New Roman" w:hAnsi="Times New Roman"/>
          <w:b/>
          <w:snapToGrid w:val="0"/>
          <w:u w:val="single"/>
        </w:rPr>
        <w:t>Justification</w:t>
      </w:r>
      <w:r w:rsidR="00520A62" w:rsidRPr="00090BF2">
        <w:rPr>
          <w:rFonts w:ascii="Times New Roman" w:hAnsi="Times New Roman"/>
          <w:b/>
          <w:snapToGrid w:val="0"/>
          <w:u w:val="single"/>
        </w:rPr>
        <w:t xml:space="preserve"> </w:t>
      </w:r>
      <w:r w:rsidRPr="00090BF2">
        <w:rPr>
          <w:rFonts w:ascii="Times New Roman" w:hAnsi="Times New Roman"/>
          <w:b/>
          <w:snapToGrid w:val="0"/>
          <w:u w:val="single"/>
        </w:rPr>
        <w:t>#</w:t>
      </w:r>
      <w:r w:rsidR="00577676">
        <w:rPr>
          <w:rFonts w:ascii="Times New Roman" w:hAnsi="Times New Roman"/>
          <w:b/>
          <w:snapToGrid w:val="0"/>
          <w:u w:val="single"/>
        </w:rPr>
        <w:t>5</w:t>
      </w:r>
      <w:r w:rsidRPr="00090BF2">
        <w:rPr>
          <w:rFonts w:ascii="Times New Roman" w:hAnsi="Times New Roman"/>
          <w:b/>
          <w:snapToGrid w:val="0"/>
        </w:rPr>
        <w:t>:</w:t>
      </w:r>
      <w:r w:rsidR="00090BF2">
        <w:rPr>
          <w:rFonts w:ascii="Times New Roman" w:hAnsi="Times New Roman"/>
          <w:snapToGrid w:val="0"/>
        </w:rPr>
        <w:t xml:space="preserve">  </w:t>
      </w:r>
      <w:r>
        <w:rPr>
          <w:rFonts w:ascii="Times New Roman" w:hAnsi="Times New Roman"/>
          <w:snapToGrid w:val="0"/>
        </w:rPr>
        <w:t xml:space="preserve">The Office of International Operations is now named the Division of International Operations. </w:t>
      </w:r>
      <w:r w:rsidR="00577676">
        <w:rPr>
          <w:rFonts w:ascii="Times New Roman" w:hAnsi="Times New Roman"/>
          <w:snapToGrid w:val="0"/>
        </w:rPr>
        <w:t xml:space="preserve"> We </w:t>
      </w:r>
      <w:r w:rsidR="008C7969">
        <w:rPr>
          <w:rFonts w:ascii="Times New Roman" w:hAnsi="Times New Roman"/>
          <w:snapToGrid w:val="0"/>
        </w:rPr>
        <w:t>are changing</w:t>
      </w:r>
      <w:r w:rsidR="00577676">
        <w:rPr>
          <w:rFonts w:ascii="Times New Roman" w:hAnsi="Times New Roman"/>
          <w:snapToGrid w:val="0"/>
        </w:rPr>
        <w:t xml:space="preserve"> the name here to</w:t>
      </w:r>
      <w:r>
        <w:rPr>
          <w:rFonts w:ascii="Times New Roman" w:hAnsi="Times New Roman"/>
          <w:snapToGrid w:val="0"/>
        </w:rPr>
        <w:t xml:space="preserve"> be consistent with the name</w:t>
      </w:r>
      <w:r w:rsidR="00F21291">
        <w:rPr>
          <w:rFonts w:ascii="Times New Roman" w:hAnsi="Times New Roman"/>
          <w:snapToGrid w:val="0"/>
        </w:rPr>
        <w:t xml:space="preserve"> change </w:t>
      </w:r>
      <w:r>
        <w:rPr>
          <w:rFonts w:ascii="Times New Roman" w:hAnsi="Times New Roman"/>
          <w:snapToGrid w:val="0"/>
        </w:rPr>
        <w:t>on page 1, under #4</w:t>
      </w:r>
      <w:r w:rsidR="00F21291">
        <w:rPr>
          <w:rFonts w:ascii="Times New Roman" w:hAnsi="Times New Roman"/>
          <w:snapToGrid w:val="0"/>
        </w:rPr>
        <w:t>.</w:t>
      </w:r>
    </w:p>
    <w:p w:rsidR="00520A62" w:rsidRDefault="00520A62" w:rsidP="00F06991">
      <w:pPr>
        <w:ind w:left="360"/>
        <w:rPr>
          <w:rFonts w:ascii="Times New Roman" w:hAnsi="Times New Roman"/>
          <w:snapToGrid w:val="0"/>
        </w:rPr>
      </w:pPr>
    </w:p>
    <w:p w:rsidR="008C7969" w:rsidRDefault="00936188" w:rsidP="00567A50">
      <w:pPr>
        <w:numPr>
          <w:ilvl w:val="0"/>
          <w:numId w:val="1"/>
        </w:numPr>
        <w:ind w:left="720"/>
        <w:rPr>
          <w:rFonts w:ascii="Times New Roman" w:hAnsi="Times New Roman"/>
          <w:snapToGrid w:val="0"/>
          <w:sz w:val="20"/>
          <w:szCs w:val="20"/>
        </w:rPr>
      </w:pPr>
      <w:r w:rsidRPr="00090BF2">
        <w:rPr>
          <w:rFonts w:ascii="Times New Roman" w:hAnsi="Times New Roman"/>
          <w:b/>
          <w:snapToGrid w:val="0"/>
          <w:u w:val="single"/>
        </w:rPr>
        <w:t>Change #</w:t>
      </w:r>
      <w:r w:rsidR="00F83108">
        <w:rPr>
          <w:rFonts w:ascii="Times New Roman" w:hAnsi="Times New Roman"/>
          <w:b/>
          <w:snapToGrid w:val="0"/>
          <w:u w:val="single"/>
        </w:rPr>
        <w:t>6</w:t>
      </w:r>
      <w:r w:rsidRPr="00090BF2">
        <w:rPr>
          <w:rFonts w:ascii="Times New Roman" w:hAnsi="Times New Roman"/>
          <w:b/>
          <w:snapToGrid w:val="0"/>
        </w:rPr>
        <w:t>:</w:t>
      </w:r>
      <w:r w:rsidR="00090BF2" w:rsidRPr="00090BF2">
        <w:rPr>
          <w:rFonts w:ascii="Times New Roman" w:hAnsi="Times New Roman"/>
          <w:snapToGrid w:val="0"/>
        </w:rPr>
        <w:t xml:space="preserve">  </w:t>
      </w:r>
      <w:r w:rsidR="0097193F" w:rsidRPr="00090BF2">
        <w:rPr>
          <w:rFonts w:ascii="Times New Roman" w:hAnsi="Times New Roman"/>
          <w:snapToGrid w:val="0"/>
        </w:rPr>
        <w:t>O</w:t>
      </w:r>
      <w:r w:rsidRPr="00090BF2">
        <w:rPr>
          <w:rFonts w:ascii="Times New Roman" w:hAnsi="Times New Roman"/>
          <w:snapToGrid w:val="0"/>
        </w:rPr>
        <w:t>n page 7</w:t>
      </w:r>
      <w:r w:rsidR="009767BD">
        <w:rPr>
          <w:rFonts w:ascii="Times New Roman" w:hAnsi="Times New Roman"/>
          <w:snapToGrid w:val="0"/>
        </w:rPr>
        <w:t>,</w:t>
      </w:r>
      <w:r w:rsidRPr="00090BF2">
        <w:rPr>
          <w:rFonts w:ascii="Times New Roman" w:hAnsi="Times New Roman"/>
          <w:snapToGrid w:val="0"/>
        </w:rPr>
        <w:t xml:space="preserve"> under “</w:t>
      </w:r>
      <w:r w:rsidR="0097193F" w:rsidRPr="00090BF2">
        <w:rPr>
          <w:rFonts w:ascii="Times New Roman" w:hAnsi="Times New Roman"/>
          <w:snapToGrid w:val="0"/>
        </w:rPr>
        <w:t>IMPORTANT RESPONSIBILITIES</w:t>
      </w:r>
      <w:r w:rsidR="008C7969">
        <w:rPr>
          <w:rFonts w:ascii="Times New Roman" w:hAnsi="Times New Roman"/>
          <w:snapToGrid w:val="0"/>
        </w:rPr>
        <w:t>,”</w:t>
      </w:r>
      <w:r w:rsidRPr="00090BF2">
        <w:rPr>
          <w:rFonts w:ascii="Times New Roman" w:hAnsi="Times New Roman"/>
          <w:snapToGrid w:val="0"/>
        </w:rPr>
        <w:t xml:space="preserve"> 6</w:t>
      </w:r>
      <w:r w:rsidRPr="00090BF2">
        <w:rPr>
          <w:rFonts w:ascii="Times New Roman" w:hAnsi="Times New Roman"/>
          <w:snapToGrid w:val="0"/>
          <w:vertAlign w:val="superscript"/>
        </w:rPr>
        <w:t>th</w:t>
      </w:r>
      <w:r w:rsidRPr="00090BF2">
        <w:rPr>
          <w:rFonts w:ascii="Times New Roman" w:hAnsi="Times New Roman"/>
          <w:snapToGrid w:val="0"/>
        </w:rPr>
        <w:t xml:space="preserve"> bullet</w:t>
      </w:r>
      <w:r w:rsidR="0097193F" w:rsidRPr="00090BF2">
        <w:rPr>
          <w:rFonts w:ascii="Times New Roman" w:hAnsi="Times New Roman"/>
          <w:snapToGrid w:val="0"/>
        </w:rPr>
        <w:t>, change to</w:t>
      </w:r>
      <w:r w:rsidRPr="00090BF2">
        <w:rPr>
          <w:rFonts w:ascii="Times New Roman" w:hAnsi="Times New Roman"/>
          <w:snapToGrid w:val="0"/>
        </w:rPr>
        <w:t>:</w:t>
      </w:r>
    </w:p>
    <w:p w:rsidR="00936188" w:rsidRPr="00F83108" w:rsidRDefault="00936188" w:rsidP="008C7969">
      <w:pPr>
        <w:ind w:left="1440"/>
        <w:rPr>
          <w:rFonts w:ascii="Times New Roman" w:hAnsi="Times New Roman"/>
          <w:snapToGrid w:val="0"/>
          <w:sz w:val="20"/>
          <w:szCs w:val="20"/>
        </w:rPr>
      </w:pPr>
      <w:r w:rsidRPr="00090BF2">
        <w:rPr>
          <w:rFonts w:ascii="Times New Roman" w:hAnsi="Times New Roman"/>
          <w:snapToGrid w:val="0"/>
          <w:sz w:val="20"/>
          <w:szCs w:val="20"/>
        </w:rPr>
        <w:t xml:space="preserve">AN UNSATISFIED WARRANT, OVER 30 DAYS OLD, WAS </w:t>
      </w:r>
      <w:r w:rsidRPr="00F83108">
        <w:rPr>
          <w:rFonts w:ascii="Times New Roman" w:hAnsi="Times New Roman"/>
          <w:snapToGrid w:val="0"/>
          <w:sz w:val="20"/>
          <w:szCs w:val="20"/>
        </w:rPr>
        <w:t>ISSUED FOR YOUR ARREST BECAUSE YOU WERE CHARGED WITH A CRIME THAT CARRIES A PENALTY OF DEATH OR CONFINEENT OVER ONE YEAR, OR BECAUSE YOU VIOLATED A CONDITION OF FEDERAL OR STATE PROBATION OR PAROLE.</w:t>
      </w:r>
    </w:p>
    <w:p w:rsidR="008C7969" w:rsidRDefault="00F83108" w:rsidP="00090BF2">
      <w:pPr>
        <w:ind w:left="720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</w:rPr>
        <w:br/>
      </w:r>
      <w:r w:rsidR="0097193F">
        <w:rPr>
          <w:rFonts w:ascii="Times New Roman" w:hAnsi="Times New Roman"/>
          <w:snapToGrid w:val="0"/>
        </w:rPr>
        <w:t>And on page 7</w:t>
      </w:r>
      <w:r>
        <w:rPr>
          <w:rFonts w:ascii="Times New Roman" w:hAnsi="Times New Roman"/>
          <w:snapToGrid w:val="0"/>
        </w:rPr>
        <w:t>,</w:t>
      </w:r>
      <w:r w:rsidR="0097193F">
        <w:rPr>
          <w:rFonts w:ascii="Times New Roman" w:hAnsi="Times New Roman"/>
          <w:snapToGrid w:val="0"/>
        </w:rPr>
        <w:t xml:space="preserve"> under “HOW WORK OUTSIDE THE UNIT</w:t>
      </w:r>
      <w:r w:rsidR="008C7969">
        <w:rPr>
          <w:rFonts w:ascii="Times New Roman" w:hAnsi="Times New Roman"/>
          <w:snapToGrid w:val="0"/>
        </w:rPr>
        <w:t>ED STATE AFFECTS YOUR BENEFITS,”</w:t>
      </w:r>
      <w:r w:rsidR="0097193F">
        <w:rPr>
          <w:rFonts w:ascii="Times New Roman" w:hAnsi="Times New Roman"/>
          <w:snapToGrid w:val="0"/>
        </w:rPr>
        <w:t xml:space="preserve"> </w:t>
      </w:r>
      <w:r w:rsidR="00DF74E2">
        <w:rPr>
          <w:rFonts w:ascii="Times New Roman" w:hAnsi="Times New Roman"/>
          <w:snapToGrid w:val="0"/>
        </w:rPr>
        <w:t>in the 1</w:t>
      </w:r>
      <w:r w:rsidR="00DF74E2" w:rsidRPr="00DF74E2">
        <w:rPr>
          <w:rFonts w:ascii="Times New Roman" w:hAnsi="Times New Roman"/>
          <w:snapToGrid w:val="0"/>
          <w:vertAlign w:val="superscript"/>
        </w:rPr>
        <w:t>st</w:t>
      </w:r>
      <w:r w:rsidR="00DF74E2">
        <w:rPr>
          <w:rFonts w:ascii="Times New Roman" w:hAnsi="Times New Roman"/>
          <w:snapToGrid w:val="0"/>
        </w:rPr>
        <w:t xml:space="preserve"> paragraph, </w:t>
      </w:r>
      <w:r w:rsidR="0097193F">
        <w:rPr>
          <w:rFonts w:ascii="Times New Roman" w:hAnsi="Times New Roman"/>
          <w:snapToGrid w:val="0"/>
        </w:rPr>
        <w:t>change to:</w:t>
      </w:r>
      <w:r w:rsidR="00090BF2">
        <w:rPr>
          <w:rFonts w:ascii="Times New Roman" w:hAnsi="Times New Roman"/>
          <w:snapToGrid w:val="0"/>
        </w:rPr>
        <w:br/>
      </w:r>
      <w:r w:rsidR="0097193F" w:rsidRPr="0097193F">
        <w:rPr>
          <w:rFonts w:ascii="Times New Roman" w:hAnsi="Times New Roman"/>
          <w:snapToGrid w:val="0"/>
          <w:sz w:val="20"/>
          <w:szCs w:val="20"/>
        </w:rPr>
        <w:t xml:space="preserve"> </w:t>
      </w:r>
    </w:p>
    <w:p w:rsidR="0097193F" w:rsidRPr="0097193F" w:rsidRDefault="0097193F" w:rsidP="008C7969">
      <w:pPr>
        <w:ind w:left="720" w:firstLine="720"/>
        <w:rPr>
          <w:rFonts w:ascii="Times New Roman" w:hAnsi="Times New Roman"/>
          <w:snapToGrid w:val="0"/>
          <w:sz w:val="20"/>
          <w:szCs w:val="20"/>
        </w:rPr>
      </w:pPr>
      <w:r w:rsidRPr="0097193F">
        <w:rPr>
          <w:rFonts w:ascii="Times New Roman" w:hAnsi="Times New Roman"/>
          <w:snapToGrid w:val="0"/>
          <w:sz w:val="20"/>
          <w:szCs w:val="20"/>
        </w:rPr>
        <w:t>“</w:t>
      </w:r>
      <w:r w:rsidRPr="00F83108">
        <w:rPr>
          <w:rFonts w:ascii="Times New Roman" w:hAnsi="Times New Roman"/>
          <w:snapToGrid w:val="0"/>
          <w:sz w:val="20"/>
          <w:szCs w:val="20"/>
        </w:rPr>
        <w:t>for more than 45</w:t>
      </w:r>
      <w:r w:rsidRPr="0097193F">
        <w:rPr>
          <w:rFonts w:ascii="Times New Roman" w:hAnsi="Times New Roman"/>
          <w:snapToGrid w:val="0"/>
          <w:sz w:val="20"/>
          <w:szCs w:val="20"/>
        </w:rPr>
        <w:t xml:space="preserve"> days…”</w:t>
      </w:r>
    </w:p>
    <w:p w:rsidR="0097193F" w:rsidRPr="00936188" w:rsidRDefault="0097193F" w:rsidP="00F06991">
      <w:pPr>
        <w:ind w:left="360"/>
        <w:rPr>
          <w:rFonts w:ascii="Times New Roman" w:hAnsi="Times New Roman"/>
          <w:snapToGrid w:val="0"/>
          <w:sz w:val="20"/>
          <w:szCs w:val="20"/>
        </w:rPr>
      </w:pPr>
    </w:p>
    <w:p w:rsidR="0097193F" w:rsidRDefault="0097193F" w:rsidP="00090BF2">
      <w:pPr>
        <w:ind w:left="720"/>
        <w:rPr>
          <w:rFonts w:ascii="Times New Roman" w:hAnsi="Times New Roman"/>
          <w:snapToGrid w:val="0"/>
        </w:rPr>
      </w:pPr>
      <w:r w:rsidRPr="00090BF2">
        <w:rPr>
          <w:rFonts w:ascii="Times New Roman" w:hAnsi="Times New Roman"/>
          <w:b/>
          <w:snapToGrid w:val="0"/>
          <w:u w:val="single"/>
        </w:rPr>
        <w:t>Justification #</w:t>
      </w:r>
      <w:r w:rsidR="00F83108">
        <w:rPr>
          <w:rFonts w:ascii="Times New Roman" w:hAnsi="Times New Roman"/>
          <w:b/>
          <w:snapToGrid w:val="0"/>
          <w:u w:val="single"/>
        </w:rPr>
        <w:t>6</w:t>
      </w:r>
      <w:r w:rsidRPr="00090BF2">
        <w:rPr>
          <w:rFonts w:ascii="Times New Roman" w:hAnsi="Times New Roman"/>
          <w:b/>
          <w:snapToGrid w:val="0"/>
        </w:rPr>
        <w:t>:</w:t>
      </w:r>
      <w:r w:rsidR="00090BF2">
        <w:rPr>
          <w:rFonts w:ascii="Times New Roman" w:hAnsi="Times New Roman"/>
          <w:snapToGrid w:val="0"/>
        </w:rPr>
        <w:t xml:space="preserve">  </w:t>
      </w:r>
      <w:r w:rsidR="008C7969">
        <w:rPr>
          <w:rFonts w:ascii="Times New Roman" w:hAnsi="Times New Roman"/>
          <w:snapToGrid w:val="0"/>
        </w:rPr>
        <w:t>We are making these</w:t>
      </w:r>
      <w:r>
        <w:rPr>
          <w:rFonts w:ascii="Times New Roman" w:hAnsi="Times New Roman"/>
          <w:snapToGrid w:val="0"/>
        </w:rPr>
        <w:t xml:space="preserve"> grammatical corrections</w:t>
      </w:r>
      <w:r w:rsidR="008C7969">
        <w:rPr>
          <w:rFonts w:ascii="Times New Roman" w:hAnsi="Times New Roman"/>
          <w:snapToGrid w:val="0"/>
        </w:rPr>
        <w:t>, to correct for inadvertent grammatical errors we found in the language</w:t>
      </w:r>
      <w:r w:rsidR="00213282">
        <w:rPr>
          <w:rFonts w:ascii="Times New Roman" w:hAnsi="Times New Roman"/>
          <w:snapToGrid w:val="0"/>
        </w:rPr>
        <w:t>.</w:t>
      </w:r>
    </w:p>
    <w:p w:rsidR="00090BF2" w:rsidRDefault="00090BF2" w:rsidP="00090BF2">
      <w:pPr>
        <w:ind w:left="720"/>
        <w:rPr>
          <w:rFonts w:ascii="Times New Roman" w:hAnsi="Times New Roman"/>
          <w:snapToGrid w:val="0"/>
        </w:rPr>
      </w:pPr>
    </w:p>
    <w:p w:rsidR="00936188" w:rsidRDefault="00AD0523" w:rsidP="00AD0523">
      <w:pPr>
        <w:ind w:left="720"/>
        <w:rPr>
          <w:rFonts w:ascii="Times New Roman" w:hAnsi="Times New Roman"/>
          <w:snapToGrid w:val="0"/>
        </w:rPr>
      </w:pPr>
      <w:r w:rsidRPr="00090BF2">
        <w:rPr>
          <w:rFonts w:ascii="Times New Roman" w:hAnsi="Times New Roman"/>
          <w:b/>
          <w:snapToGrid w:val="0"/>
          <w:u w:val="single"/>
        </w:rPr>
        <w:t>Change #</w:t>
      </w:r>
      <w:r w:rsidR="00F83108">
        <w:rPr>
          <w:rFonts w:ascii="Times New Roman" w:hAnsi="Times New Roman"/>
          <w:b/>
          <w:snapToGrid w:val="0"/>
          <w:u w:val="single"/>
        </w:rPr>
        <w:t>7</w:t>
      </w:r>
      <w:r w:rsidRPr="00090BF2">
        <w:rPr>
          <w:rFonts w:ascii="Times New Roman" w:hAnsi="Times New Roman"/>
          <w:b/>
          <w:snapToGrid w:val="0"/>
        </w:rPr>
        <w:t>:</w:t>
      </w:r>
      <w:r w:rsidRPr="00090BF2">
        <w:rPr>
          <w:rFonts w:ascii="Times New Roman" w:hAnsi="Times New Roman"/>
          <w:snapToGrid w:val="0"/>
        </w:rPr>
        <w:t xml:space="preserve">  </w:t>
      </w:r>
      <w:r w:rsidR="008C7969">
        <w:rPr>
          <w:rFonts w:ascii="Times New Roman" w:hAnsi="Times New Roman"/>
          <w:snapToGrid w:val="0"/>
        </w:rPr>
        <w:t>We are changing</w:t>
      </w:r>
      <w:r w:rsidR="00213282">
        <w:rPr>
          <w:rFonts w:ascii="Times New Roman" w:hAnsi="Times New Roman"/>
          <w:snapToGrid w:val="0"/>
        </w:rPr>
        <w:t xml:space="preserve"> the top margins of all pages to ¼ inch</w:t>
      </w:r>
      <w:r>
        <w:rPr>
          <w:rFonts w:ascii="Times New Roman" w:hAnsi="Times New Roman"/>
          <w:snapToGrid w:val="0"/>
        </w:rPr>
        <w:t>,</w:t>
      </w:r>
      <w:r w:rsidR="00213282">
        <w:rPr>
          <w:rFonts w:ascii="Times New Roman" w:hAnsi="Times New Roman"/>
          <w:snapToGrid w:val="0"/>
        </w:rPr>
        <w:t xml:space="preserve"> and will update the edition date to match the date of the latest OMB approval.</w:t>
      </w:r>
      <w:r>
        <w:rPr>
          <w:rFonts w:ascii="Times New Roman" w:hAnsi="Times New Roman"/>
          <w:snapToGrid w:val="0"/>
        </w:rPr>
        <w:br/>
      </w:r>
      <w:r>
        <w:rPr>
          <w:rFonts w:ascii="Times New Roman" w:hAnsi="Times New Roman"/>
          <w:snapToGrid w:val="0"/>
        </w:rPr>
        <w:br/>
      </w:r>
      <w:r w:rsidRPr="00090BF2">
        <w:rPr>
          <w:rFonts w:ascii="Times New Roman" w:hAnsi="Times New Roman"/>
          <w:b/>
          <w:snapToGrid w:val="0"/>
          <w:u w:val="single"/>
        </w:rPr>
        <w:t>Justification #7</w:t>
      </w:r>
      <w:r w:rsidRPr="00090BF2">
        <w:rPr>
          <w:rFonts w:ascii="Times New Roman" w:hAnsi="Times New Roman"/>
          <w:b/>
          <w:snapToGrid w:val="0"/>
        </w:rPr>
        <w:t>:</w:t>
      </w:r>
      <w:r w:rsidR="008C7969">
        <w:rPr>
          <w:rFonts w:ascii="Times New Roman" w:hAnsi="Times New Roman"/>
          <w:snapToGrid w:val="0"/>
        </w:rPr>
        <w:t xml:space="preserve">  We are making these changes to correct the formatting</w:t>
      </w:r>
      <w:r>
        <w:rPr>
          <w:rFonts w:ascii="Times New Roman" w:hAnsi="Times New Roman"/>
          <w:snapToGrid w:val="0"/>
        </w:rPr>
        <w:t>.</w:t>
      </w:r>
    </w:p>
    <w:p w:rsidR="007D2B1C" w:rsidRDefault="00341AF0" w:rsidP="00090BF2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 </w:t>
      </w:r>
    </w:p>
    <w:p w:rsidR="00090BF2" w:rsidRDefault="00090BF2" w:rsidP="00F06991">
      <w:pPr>
        <w:ind w:left="360"/>
        <w:rPr>
          <w:rFonts w:ascii="Times New Roman" w:hAnsi="Times New Roman"/>
          <w:snapToGrid w:val="0"/>
        </w:rPr>
      </w:pPr>
    </w:p>
    <w:p w:rsidR="00090BF2" w:rsidRPr="007B4934" w:rsidRDefault="00090BF2" w:rsidP="00090BF2">
      <w:pPr>
        <w:ind w:left="360"/>
        <w:rPr>
          <w:rFonts w:ascii="Times New Roman" w:hAnsi="Times New Roman"/>
          <w:snapToGrid w:val="0"/>
        </w:rPr>
      </w:pPr>
      <w:r w:rsidRPr="007B4934">
        <w:rPr>
          <w:rFonts w:ascii="Times New Roman" w:hAnsi="Times New Roman"/>
          <w:snapToGrid w:val="0"/>
        </w:rPr>
        <w:t xml:space="preserve">SSA will implement the changes to the </w:t>
      </w:r>
      <w:r w:rsidRPr="005746AD">
        <w:rPr>
          <w:rFonts w:ascii="Times New Roman" w:hAnsi="Times New Roman"/>
          <w:snapToGrid w:val="0"/>
        </w:rPr>
        <w:t>SS</w:t>
      </w:r>
      <w:r w:rsidR="00AD0523">
        <w:rPr>
          <w:rFonts w:ascii="Times New Roman" w:hAnsi="Times New Roman"/>
          <w:snapToGrid w:val="0"/>
        </w:rPr>
        <w:t>A-1372</w:t>
      </w:r>
      <w:r w:rsidR="00293999">
        <w:rPr>
          <w:rFonts w:ascii="Times New Roman" w:hAnsi="Times New Roman"/>
          <w:snapToGrid w:val="0"/>
        </w:rPr>
        <w:t>-BK-FC</w:t>
      </w:r>
      <w:r w:rsidRPr="005746AD">
        <w:rPr>
          <w:rFonts w:ascii="Times New Roman" w:hAnsi="Times New Roman"/>
          <w:snapToGrid w:val="0"/>
        </w:rPr>
        <w:t xml:space="preserve"> </w:t>
      </w:r>
      <w:r w:rsidRPr="007B4934">
        <w:rPr>
          <w:rFonts w:ascii="Times New Roman" w:hAnsi="Times New Roman"/>
          <w:snapToGrid w:val="0"/>
        </w:rPr>
        <w:t>upon OMB approval.</w:t>
      </w:r>
    </w:p>
    <w:p w:rsidR="00090BF2" w:rsidRPr="007B4934" w:rsidRDefault="00090BF2" w:rsidP="00090BF2">
      <w:pPr>
        <w:ind w:left="360"/>
        <w:rPr>
          <w:rFonts w:ascii="Times New Roman" w:hAnsi="Times New Roman"/>
          <w:snapToGrid w:val="0"/>
        </w:rPr>
      </w:pPr>
    </w:p>
    <w:p w:rsidR="00330A53" w:rsidRDefault="00090BF2" w:rsidP="002E5E11">
      <w:pPr>
        <w:ind w:left="360"/>
      </w:pPr>
      <w:r w:rsidRPr="007B4934">
        <w:rPr>
          <w:rFonts w:ascii="Times New Roman" w:hAnsi="Times New Roman"/>
          <w:snapToGrid w:val="0"/>
        </w:rPr>
        <w:t>Th</w:t>
      </w:r>
      <w:r w:rsidR="00AD0523">
        <w:rPr>
          <w:rFonts w:ascii="Times New Roman" w:hAnsi="Times New Roman"/>
          <w:snapToGrid w:val="0"/>
        </w:rPr>
        <w:t>ese</w:t>
      </w:r>
      <w:r w:rsidRPr="007B4934">
        <w:rPr>
          <w:rFonts w:ascii="Times New Roman" w:hAnsi="Times New Roman"/>
          <w:snapToGrid w:val="0"/>
        </w:rPr>
        <w:t xml:space="preserve"> action</w:t>
      </w:r>
      <w:r w:rsidR="00AD0523">
        <w:rPr>
          <w:rFonts w:ascii="Times New Roman" w:hAnsi="Times New Roman"/>
          <w:snapToGrid w:val="0"/>
        </w:rPr>
        <w:t>s</w:t>
      </w:r>
      <w:r w:rsidRPr="007B4934">
        <w:rPr>
          <w:rFonts w:ascii="Times New Roman" w:hAnsi="Times New Roman"/>
          <w:snapToGrid w:val="0"/>
        </w:rPr>
        <w:t xml:space="preserve"> do</w:t>
      </w:r>
      <w:r w:rsidR="00AD0523">
        <w:rPr>
          <w:rFonts w:ascii="Times New Roman" w:hAnsi="Times New Roman"/>
          <w:snapToGrid w:val="0"/>
        </w:rPr>
        <w:t xml:space="preserve"> </w:t>
      </w:r>
      <w:r w:rsidRPr="007B4934">
        <w:rPr>
          <w:rFonts w:ascii="Times New Roman" w:hAnsi="Times New Roman"/>
          <w:snapToGrid w:val="0"/>
        </w:rPr>
        <w:t>not affect the public reporting burden</w:t>
      </w:r>
      <w:r>
        <w:rPr>
          <w:rFonts w:ascii="Times New Roman" w:hAnsi="Times New Roman"/>
          <w:snapToGrid w:val="0"/>
        </w:rPr>
        <w:t>.</w:t>
      </w:r>
    </w:p>
    <w:sectPr w:rsidR="00330A53" w:rsidSect="00F06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4695"/>
    <w:multiLevelType w:val="hybridMultilevel"/>
    <w:tmpl w:val="E1A4CF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F083298"/>
    <w:multiLevelType w:val="hybridMultilevel"/>
    <w:tmpl w:val="45C2A942"/>
    <w:lvl w:ilvl="0" w:tplc="C60684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DF"/>
    <w:rsid w:val="000026E7"/>
    <w:rsid w:val="000049F4"/>
    <w:rsid w:val="00007D86"/>
    <w:rsid w:val="0001221E"/>
    <w:rsid w:val="00012791"/>
    <w:rsid w:val="0001417A"/>
    <w:rsid w:val="000172D7"/>
    <w:rsid w:val="00020DBF"/>
    <w:rsid w:val="00020EC0"/>
    <w:rsid w:val="00022501"/>
    <w:rsid w:val="00024AD0"/>
    <w:rsid w:val="000259E8"/>
    <w:rsid w:val="00025A09"/>
    <w:rsid w:val="00025BE3"/>
    <w:rsid w:val="000270B4"/>
    <w:rsid w:val="000270F8"/>
    <w:rsid w:val="00027287"/>
    <w:rsid w:val="000277A4"/>
    <w:rsid w:val="00030BC3"/>
    <w:rsid w:val="0003580C"/>
    <w:rsid w:val="00035D0C"/>
    <w:rsid w:val="0004054E"/>
    <w:rsid w:val="00040672"/>
    <w:rsid w:val="000416A2"/>
    <w:rsid w:val="000438D0"/>
    <w:rsid w:val="00043B34"/>
    <w:rsid w:val="00044538"/>
    <w:rsid w:val="00050491"/>
    <w:rsid w:val="00050608"/>
    <w:rsid w:val="00052363"/>
    <w:rsid w:val="000554F4"/>
    <w:rsid w:val="000570EB"/>
    <w:rsid w:val="00060518"/>
    <w:rsid w:val="00060882"/>
    <w:rsid w:val="00062F1D"/>
    <w:rsid w:val="00067D14"/>
    <w:rsid w:val="00072E36"/>
    <w:rsid w:val="0007367B"/>
    <w:rsid w:val="00075924"/>
    <w:rsid w:val="000762D5"/>
    <w:rsid w:val="0007722E"/>
    <w:rsid w:val="00077D42"/>
    <w:rsid w:val="000814A4"/>
    <w:rsid w:val="00082BC9"/>
    <w:rsid w:val="00082F1F"/>
    <w:rsid w:val="00085001"/>
    <w:rsid w:val="00090BF2"/>
    <w:rsid w:val="000910C1"/>
    <w:rsid w:val="00093C2F"/>
    <w:rsid w:val="000976FC"/>
    <w:rsid w:val="000A07E2"/>
    <w:rsid w:val="000A685D"/>
    <w:rsid w:val="000B09B5"/>
    <w:rsid w:val="000B186D"/>
    <w:rsid w:val="000B31D1"/>
    <w:rsid w:val="000B3D1D"/>
    <w:rsid w:val="000B75A5"/>
    <w:rsid w:val="000C0AED"/>
    <w:rsid w:val="000C49C3"/>
    <w:rsid w:val="000C5EFB"/>
    <w:rsid w:val="000C6528"/>
    <w:rsid w:val="000C6643"/>
    <w:rsid w:val="000C6BB8"/>
    <w:rsid w:val="000D1202"/>
    <w:rsid w:val="000D1796"/>
    <w:rsid w:val="000D18EE"/>
    <w:rsid w:val="000D3A20"/>
    <w:rsid w:val="000E3423"/>
    <w:rsid w:val="000E57A0"/>
    <w:rsid w:val="000E68FD"/>
    <w:rsid w:val="000E6E08"/>
    <w:rsid w:val="000F172D"/>
    <w:rsid w:val="000F2C23"/>
    <w:rsid w:val="000F3802"/>
    <w:rsid w:val="001032C6"/>
    <w:rsid w:val="00103C29"/>
    <w:rsid w:val="001061A7"/>
    <w:rsid w:val="00107CAF"/>
    <w:rsid w:val="001116B3"/>
    <w:rsid w:val="00112148"/>
    <w:rsid w:val="00113A5A"/>
    <w:rsid w:val="00115D86"/>
    <w:rsid w:val="00117A12"/>
    <w:rsid w:val="00117A16"/>
    <w:rsid w:val="00120601"/>
    <w:rsid w:val="0012259C"/>
    <w:rsid w:val="001254B7"/>
    <w:rsid w:val="00126F26"/>
    <w:rsid w:val="0012773E"/>
    <w:rsid w:val="001301C6"/>
    <w:rsid w:val="00132EDF"/>
    <w:rsid w:val="0013493F"/>
    <w:rsid w:val="00141C47"/>
    <w:rsid w:val="00141CFE"/>
    <w:rsid w:val="00142238"/>
    <w:rsid w:val="001453B3"/>
    <w:rsid w:val="00145518"/>
    <w:rsid w:val="00145DD3"/>
    <w:rsid w:val="001460FF"/>
    <w:rsid w:val="001515C3"/>
    <w:rsid w:val="0015505C"/>
    <w:rsid w:val="00156B07"/>
    <w:rsid w:val="00160D7C"/>
    <w:rsid w:val="001630D7"/>
    <w:rsid w:val="00163D17"/>
    <w:rsid w:val="00163D2D"/>
    <w:rsid w:val="00163E94"/>
    <w:rsid w:val="00170FD2"/>
    <w:rsid w:val="001714A5"/>
    <w:rsid w:val="001719AE"/>
    <w:rsid w:val="00172E5C"/>
    <w:rsid w:val="0017329E"/>
    <w:rsid w:val="001760C4"/>
    <w:rsid w:val="0017674B"/>
    <w:rsid w:val="0018020D"/>
    <w:rsid w:val="0018063A"/>
    <w:rsid w:val="00182272"/>
    <w:rsid w:val="00183AAC"/>
    <w:rsid w:val="00184336"/>
    <w:rsid w:val="00187BE6"/>
    <w:rsid w:val="00190031"/>
    <w:rsid w:val="00191102"/>
    <w:rsid w:val="00192016"/>
    <w:rsid w:val="00194FB7"/>
    <w:rsid w:val="00196806"/>
    <w:rsid w:val="00196E0E"/>
    <w:rsid w:val="001A1656"/>
    <w:rsid w:val="001A32BE"/>
    <w:rsid w:val="001A52B9"/>
    <w:rsid w:val="001A6E61"/>
    <w:rsid w:val="001A7586"/>
    <w:rsid w:val="001B1B73"/>
    <w:rsid w:val="001B301C"/>
    <w:rsid w:val="001B37E1"/>
    <w:rsid w:val="001B38B4"/>
    <w:rsid w:val="001B41B0"/>
    <w:rsid w:val="001B56AB"/>
    <w:rsid w:val="001C1CA6"/>
    <w:rsid w:val="001C536A"/>
    <w:rsid w:val="001D38D3"/>
    <w:rsid w:val="001D4E4C"/>
    <w:rsid w:val="001D5165"/>
    <w:rsid w:val="001E0A5B"/>
    <w:rsid w:val="001E35CA"/>
    <w:rsid w:val="001E3D0E"/>
    <w:rsid w:val="001E641A"/>
    <w:rsid w:val="001E690F"/>
    <w:rsid w:val="001E6D83"/>
    <w:rsid w:val="001F014E"/>
    <w:rsid w:val="001F0E7F"/>
    <w:rsid w:val="001F2ADB"/>
    <w:rsid w:val="001F5CE4"/>
    <w:rsid w:val="001F66C8"/>
    <w:rsid w:val="00200C8C"/>
    <w:rsid w:val="002019F7"/>
    <w:rsid w:val="002038EB"/>
    <w:rsid w:val="00204323"/>
    <w:rsid w:val="0020497F"/>
    <w:rsid w:val="002054DB"/>
    <w:rsid w:val="002076F0"/>
    <w:rsid w:val="00212E07"/>
    <w:rsid w:val="00213282"/>
    <w:rsid w:val="00214A4F"/>
    <w:rsid w:val="0021729F"/>
    <w:rsid w:val="00217B79"/>
    <w:rsid w:val="002201A7"/>
    <w:rsid w:val="0022530B"/>
    <w:rsid w:val="0022695A"/>
    <w:rsid w:val="002272E0"/>
    <w:rsid w:val="00231521"/>
    <w:rsid w:val="002325AF"/>
    <w:rsid w:val="00236BBF"/>
    <w:rsid w:val="00237585"/>
    <w:rsid w:val="0024413D"/>
    <w:rsid w:val="00250589"/>
    <w:rsid w:val="0025115C"/>
    <w:rsid w:val="00257808"/>
    <w:rsid w:val="002618F3"/>
    <w:rsid w:val="0026238C"/>
    <w:rsid w:val="002625B6"/>
    <w:rsid w:val="00262A2A"/>
    <w:rsid w:val="00262B15"/>
    <w:rsid w:val="00265DC5"/>
    <w:rsid w:val="00267C8A"/>
    <w:rsid w:val="00277558"/>
    <w:rsid w:val="00281449"/>
    <w:rsid w:val="00281502"/>
    <w:rsid w:val="00284A5F"/>
    <w:rsid w:val="00284DB4"/>
    <w:rsid w:val="0028678A"/>
    <w:rsid w:val="00286D5B"/>
    <w:rsid w:val="00287EB7"/>
    <w:rsid w:val="00290F9C"/>
    <w:rsid w:val="002910DA"/>
    <w:rsid w:val="00292261"/>
    <w:rsid w:val="0029267C"/>
    <w:rsid w:val="00293999"/>
    <w:rsid w:val="0029415A"/>
    <w:rsid w:val="002A44E6"/>
    <w:rsid w:val="002A5C3F"/>
    <w:rsid w:val="002A6556"/>
    <w:rsid w:val="002A7185"/>
    <w:rsid w:val="002B1345"/>
    <w:rsid w:val="002B25AD"/>
    <w:rsid w:val="002B44F9"/>
    <w:rsid w:val="002C2C28"/>
    <w:rsid w:val="002C3BB6"/>
    <w:rsid w:val="002C476F"/>
    <w:rsid w:val="002C4F8E"/>
    <w:rsid w:val="002C546A"/>
    <w:rsid w:val="002D2D08"/>
    <w:rsid w:val="002D2FBD"/>
    <w:rsid w:val="002D5DE2"/>
    <w:rsid w:val="002D63F2"/>
    <w:rsid w:val="002D683C"/>
    <w:rsid w:val="002E5E11"/>
    <w:rsid w:val="002E676D"/>
    <w:rsid w:val="002E6D36"/>
    <w:rsid w:val="002F5CE6"/>
    <w:rsid w:val="00300366"/>
    <w:rsid w:val="00300EA9"/>
    <w:rsid w:val="00303EA6"/>
    <w:rsid w:val="00304CD3"/>
    <w:rsid w:val="003115D5"/>
    <w:rsid w:val="003135EE"/>
    <w:rsid w:val="003163FD"/>
    <w:rsid w:val="00317EB7"/>
    <w:rsid w:val="0032243F"/>
    <w:rsid w:val="00324E4F"/>
    <w:rsid w:val="00324F66"/>
    <w:rsid w:val="00325DC6"/>
    <w:rsid w:val="00330A53"/>
    <w:rsid w:val="00331C4F"/>
    <w:rsid w:val="003322E1"/>
    <w:rsid w:val="00332828"/>
    <w:rsid w:val="00333DAD"/>
    <w:rsid w:val="00334BDE"/>
    <w:rsid w:val="003360C6"/>
    <w:rsid w:val="00337885"/>
    <w:rsid w:val="003417BB"/>
    <w:rsid w:val="003419E6"/>
    <w:rsid w:val="00341AF0"/>
    <w:rsid w:val="00342505"/>
    <w:rsid w:val="00342838"/>
    <w:rsid w:val="003450E3"/>
    <w:rsid w:val="0035212A"/>
    <w:rsid w:val="003528C2"/>
    <w:rsid w:val="0035296F"/>
    <w:rsid w:val="003529FB"/>
    <w:rsid w:val="00352C24"/>
    <w:rsid w:val="00356601"/>
    <w:rsid w:val="003571A6"/>
    <w:rsid w:val="00357225"/>
    <w:rsid w:val="003622A2"/>
    <w:rsid w:val="00364B34"/>
    <w:rsid w:val="00365395"/>
    <w:rsid w:val="00370F0C"/>
    <w:rsid w:val="0037379A"/>
    <w:rsid w:val="00380C65"/>
    <w:rsid w:val="003815DA"/>
    <w:rsid w:val="00382189"/>
    <w:rsid w:val="00386B03"/>
    <w:rsid w:val="00390B36"/>
    <w:rsid w:val="00392418"/>
    <w:rsid w:val="0039296B"/>
    <w:rsid w:val="003958A1"/>
    <w:rsid w:val="003A704A"/>
    <w:rsid w:val="003A7123"/>
    <w:rsid w:val="003B23DE"/>
    <w:rsid w:val="003B4304"/>
    <w:rsid w:val="003C3BFE"/>
    <w:rsid w:val="003C4D0B"/>
    <w:rsid w:val="003C5E4B"/>
    <w:rsid w:val="003C6050"/>
    <w:rsid w:val="003D72B1"/>
    <w:rsid w:val="003E0BD3"/>
    <w:rsid w:val="003E2ABF"/>
    <w:rsid w:val="003E466D"/>
    <w:rsid w:val="003E553B"/>
    <w:rsid w:val="003F0208"/>
    <w:rsid w:val="003F04CD"/>
    <w:rsid w:val="003F1CB9"/>
    <w:rsid w:val="003F4380"/>
    <w:rsid w:val="003F5082"/>
    <w:rsid w:val="003F5EC0"/>
    <w:rsid w:val="003F6DE1"/>
    <w:rsid w:val="00400266"/>
    <w:rsid w:val="004009A9"/>
    <w:rsid w:val="00402E63"/>
    <w:rsid w:val="00405BB4"/>
    <w:rsid w:val="00412FD3"/>
    <w:rsid w:val="004133B9"/>
    <w:rsid w:val="00413F47"/>
    <w:rsid w:val="004203D2"/>
    <w:rsid w:val="0042044C"/>
    <w:rsid w:val="00421380"/>
    <w:rsid w:val="00422A98"/>
    <w:rsid w:val="004246A8"/>
    <w:rsid w:val="00424AE3"/>
    <w:rsid w:val="0042513C"/>
    <w:rsid w:val="00425A2B"/>
    <w:rsid w:val="00435966"/>
    <w:rsid w:val="00435E2E"/>
    <w:rsid w:val="0043688D"/>
    <w:rsid w:val="004378C3"/>
    <w:rsid w:val="00441630"/>
    <w:rsid w:val="00441B8F"/>
    <w:rsid w:val="00441BC2"/>
    <w:rsid w:val="0044264E"/>
    <w:rsid w:val="00447287"/>
    <w:rsid w:val="0045516E"/>
    <w:rsid w:val="0045524C"/>
    <w:rsid w:val="004559D3"/>
    <w:rsid w:val="00456221"/>
    <w:rsid w:val="0045675C"/>
    <w:rsid w:val="004617A3"/>
    <w:rsid w:val="00461F01"/>
    <w:rsid w:val="004637B3"/>
    <w:rsid w:val="004640EE"/>
    <w:rsid w:val="004645BA"/>
    <w:rsid w:val="00467D8D"/>
    <w:rsid w:val="00471DCB"/>
    <w:rsid w:val="00472C38"/>
    <w:rsid w:val="00476C32"/>
    <w:rsid w:val="00476F42"/>
    <w:rsid w:val="00480884"/>
    <w:rsid w:val="00480A1E"/>
    <w:rsid w:val="00482360"/>
    <w:rsid w:val="004841A0"/>
    <w:rsid w:val="004848C3"/>
    <w:rsid w:val="00496783"/>
    <w:rsid w:val="0049723B"/>
    <w:rsid w:val="004A05B1"/>
    <w:rsid w:val="004A0DC7"/>
    <w:rsid w:val="004A2EC0"/>
    <w:rsid w:val="004A32A6"/>
    <w:rsid w:val="004A4544"/>
    <w:rsid w:val="004A5840"/>
    <w:rsid w:val="004A63DA"/>
    <w:rsid w:val="004A687F"/>
    <w:rsid w:val="004B10E7"/>
    <w:rsid w:val="004B43F7"/>
    <w:rsid w:val="004B7C44"/>
    <w:rsid w:val="004C00B8"/>
    <w:rsid w:val="004C03D2"/>
    <w:rsid w:val="004C5BDD"/>
    <w:rsid w:val="004C5CEB"/>
    <w:rsid w:val="004C763B"/>
    <w:rsid w:val="004C7B0B"/>
    <w:rsid w:val="004D3D26"/>
    <w:rsid w:val="004E0A26"/>
    <w:rsid w:val="004E2FD3"/>
    <w:rsid w:val="004E43A6"/>
    <w:rsid w:val="004E4662"/>
    <w:rsid w:val="004E6C26"/>
    <w:rsid w:val="004E7493"/>
    <w:rsid w:val="004F2FB2"/>
    <w:rsid w:val="004F38BB"/>
    <w:rsid w:val="004F4FB9"/>
    <w:rsid w:val="004F52A1"/>
    <w:rsid w:val="004F5B5F"/>
    <w:rsid w:val="005024DB"/>
    <w:rsid w:val="00504186"/>
    <w:rsid w:val="005064C7"/>
    <w:rsid w:val="00506C31"/>
    <w:rsid w:val="00511CD2"/>
    <w:rsid w:val="00512ACD"/>
    <w:rsid w:val="00512C54"/>
    <w:rsid w:val="00513764"/>
    <w:rsid w:val="005139A6"/>
    <w:rsid w:val="005156C3"/>
    <w:rsid w:val="00520A62"/>
    <w:rsid w:val="00524F1A"/>
    <w:rsid w:val="005267D9"/>
    <w:rsid w:val="00530A0D"/>
    <w:rsid w:val="005349ED"/>
    <w:rsid w:val="00534FAA"/>
    <w:rsid w:val="005350FF"/>
    <w:rsid w:val="00535221"/>
    <w:rsid w:val="00535AE2"/>
    <w:rsid w:val="0054153A"/>
    <w:rsid w:val="005432AD"/>
    <w:rsid w:val="00544161"/>
    <w:rsid w:val="00546082"/>
    <w:rsid w:val="00547B6D"/>
    <w:rsid w:val="005525F0"/>
    <w:rsid w:val="00556242"/>
    <w:rsid w:val="0055651C"/>
    <w:rsid w:val="0056179C"/>
    <w:rsid w:val="00562585"/>
    <w:rsid w:val="005629C0"/>
    <w:rsid w:val="00563CE5"/>
    <w:rsid w:val="005645CD"/>
    <w:rsid w:val="00564E9A"/>
    <w:rsid w:val="005654A2"/>
    <w:rsid w:val="005665EC"/>
    <w:rsid w:val="005708AC"/>
    <w:rsid w:val="00575767"/>
    <w:rsid w:val="00576744"/>
    <w:rsid w:val="0057699B"/>
    <w:rsid w:val="00576E4E"/>
    <w:rsid w:val="00577676"/>
    <w:rsid w:val="005779AC"/>
    <w:rsid w:val="00581443"/>
    <w:rsid w:val="00583060"/>
    <w:rsid w:val="00585B09"/>
    <w:rsid w:val="005860CD"/>
    <w:rsid w:val="0058756E"/>
    <w:rsid w:val="00590480"/>
    <w:rsid w:val="00590976"/>
    <w:rsid w:val="00590F8B"/>
    <w:rsid w:val="005926A0"/>
    <w:rsid w:val="005A1663"/>
    <w:rsid w:val="005A2F60"/>
    <w:rsid w:val="005A34FB"/>
    <w:rsid w:val="005A517F"/>
    <w:rsid w:val="005A7A50"/>
    <w:rsid w:val="005B2031"/>
    <w:rsid w:val="005B2473"/>
    <w:rsid w:val="005B2660"/>
    <w:rsid w:val="005B2807"/>
    <w:rsid w:val="005B34DF"/>
    <w:rsid w:val="005B771E"/>
    <w:rsid w:val="005B7CC5"/>
    <w:rsid w:val="005B7F98"/>
    <w:rsid w:val="005C19C1"/>
    <w:rsid w:val="005C22A3"/>
    <w:rsid w:val="005C22B3"/>
    <w:rsid w:val="005C4299"/>
    <w:rsid w:val="005C4386"/>
    <w:rsid w:val="005C4BF8"/>
    <w:rsid w:val="005D10A4"/>
    <w:rsid w:val="005D607A"/>
    <w:rsid w:val="005E26C5"/>
    <w:rsid w:val="005E2C22"/>
    <w:rsid w:val="005E689B"/>
    <w:rsid w:val="005E70ED"/>
    <w:rsid w:val="005F3088"/>
    <w:rsid w:val="005F42F8"/>
    <w:rsid w:val="005F4F15"/>
    <w:rsid w:val="005F5F10"/>
    <w:rsid w:val="005F6300"/>
    <w:rsid w:val="00605DF3"/>
    <w:rsid w:val="00606704"/>
    <w:rsid w:val="0060717F"/>
    <w:rsid w:val="00607588"/>
    <w:rsid w:val="00607D90"/>
    <w:rsid w:val="0061082D"/>
    <w:rsid w:val="0061237D"/>
    <w:rsid w:val="00612C55"/>
    <w:rsid w:val="00614A2A"/>
    <w:rsid w:val="00615448"/>
    <w:rsid w:val="0062010A"/>
    <w:rsid w:val="006201E9"/>
    <w:rsid w:val="00621BF6"/>
    <w:rsid w:val="006244F9"/>
    <w:rsid w:val="006256AD"/>
    <w:rsid w:val="00627DA2"/>
    <w:rsid w:val="00627F6F"/>
    <w:rsid w:val="00633A1E"/>
    <w:rsid w:val="006378E8"/>
    <w:rsid w:val="006405D2"/>
    <w:rsid w:val="006407FF"/>
    <w:rsid w:val="00641BB8"/>
    <w:rsid w:val="00641E92"/>
    <w:rsid w:val="006422C5"/>
    <w:rsid w:val="0064262E"/>
    <w:rsid w:val="0064525F"/>
    <w:rsid w:val="00650C53"/>
    <w:rsid w:val="006518E1"/>
    <w:rsid w:val="00651C97"/>
    <w:rsid w:val="00654030"/>
    <w:rsid w:val="00656732"/>
    <w:rsid w:val="0066234A"/>
    <w:rsid w:val="00662DDB"/>
    <w:rsid w:val="00662DEB"/>
    <w:rsid w:val="0066750E"/>
    <w:rsid w:val="00667926"/>
    <w:rsid w:val="00670361"/>
    <w:rsid w:val="00671E15"/>
    <w:rsid w:val="00675260"/>
    <w:rsid w:val="00675FCB"/>
    <w:rsid w:val="006777C6"/>
    <w:rsid w:val="0068085E"/>
    <w:rsid w:val="00683AE0"/>
    <w:rsid w:val="006865DF"/>
    <w:rsid w:val="00686A71"/>
    <w:rsid w:val="00686AC5"/>
    <w:rsid w:val="00690691"/>
    <w:rsid w:val="00691D2C"/>
    <w:rsid w:val="00694431"/>
    <w:rsid w:val="00694FED"/>
    <w:rsid w:val="00696962"/>
    <w:rsid w:val="00696BBC"/>
    <w:rsid w:val="00696FAD"/>
    <w:rsid w:val="006A1AB0"/>
    <w:rsid w:val="006A2367"/>
    <w:rsid w:val="006A2EA1"/>
    <w:rsid w:val="006A3616"/>
    <w:rsid w:val="006A593B"/>
    <w:rsid w:val="006A7D35"/>
    <w:rsid w:val="006B18F7"/>
    <w:rsid w:val="006B34BF"/>
    <w:rsid w:val="006B5244"/>
    <w:rsid w:val="006B6A24"/>
    <w:rsid w:val="006C0265"/>
    <w:rsid w:val="006C15A8"/>
    <w:rsid w:val="006C3E27"/>
    <w:rsid w:val="006C4A12"/>
    <w:rsid w:val="006C5240"/>
    <w:rsid w:val="006C533B"/>
    <w:rsid w:val="006C5A43"/>
    <w:rsid w:val="006C5C79"/>
    <w:rsid w:val="006C6AC8"/>
    <w:rsid w:val="006C7F65"/>
    <w:rsid w:val="006D153C"/>
    <w:rsid w:val="006D388D"/>
    <w:rsid w:val="006D447E"/>
    <w:rsid w:val="006D4782"/>
    <w:rsid w:val="006D5420"/>
    <w:rsid w:val="006D5611"/>
    <w:rsid w:val="006D7E6D"/>
    <w:rsid w:val="006E0897"/>
    <w:rsid w:val="006E1DD4"/>
    <w:rsid w:val="006E26DC"/>
    <w:rsid w:val="006E4CA5"/>
    <w:rsid w:val="006E4FD3"/>
    <w:rsid w:val="006E7408"/>
    <w:rsid w:val="006F0494"/>
    <w:rsid w:val="006F164B"/>
    <w:rsid w:val="006F1F01"/>
    <w:rsid w:val="006F6A32"/>
    <w:rsid w:val="00701F88"/>
    <w:rsid w:val="00703754"/>
    <w:rsid w:val="007038DF"/>
    <w:rsid w:val="0070608B"/>
    <w:rsid w:val="0070635B"/>
    <w:rsid w:val="00710F56"/>
    <w:rsid w:val="007128DB"/>
    <w:rsid w:val="00712DA3"/>
    <w:rsid w:val="00713DE8"/>
    <w:rsid w:val="00714009"/>
    <w:rsid w:val="0071795E"/>
    <w:rsid w:val="007277AD"/>
    <w:rsid w:val="00732F0F"/>
    <w:rsid w:val="007335DA"/>
    <w:rsid w:val="00734713"/>
    <w:rsid w:val="00734750"/>
    <w:rsid w:val="007353D1"/>
    <w:rsid w:val="00741CEC"/>
    <w:rsid w:val="0074435B"/>
    <w:rsid w:val="00746647"/>
    <w:rsid w:val="00751BEA"/>
    <w:rsid w:val="00753BA5"/>
    <w:rsid w:val="0075748A"/>
    <w:rsid w:val="00763277"/>
    <w:rsid w:val="007674A8"/>
    <w:rsid w:val="007676CE"/>
    <w:rsid w:val="00771360"/>
    <w:rsid w:val="00771E65"/>
    <w:rsid w:val="007731CB"/>
    <w:rsid w:val="00773CD3"/>
    <w:rsid w:val="00775793"/>
    <w:rsid w:val="007839DB"/>
    <w:rsid w:val="00783A7F"/>
    <w:rsid w:val="00783C02"/>
    <w:rsid w:val="007871AA"/>
    <w:rsid w:val="00787638"/>
    <w:rsid w:val="00792BC4"/>
    <w:rsid w:val="007940FE"/>
    <w:rsid w:val="00795849"/>
    <w:rsid w:val="007972F3"/>
    <w:rsid w:val="007A1B8C"/>
    <w:rsid w:val="007A4786"/>
    <w:rsid w:val="007A4F83"/>
    <w:rsid w:val="007A51C2"/>
    <w:rsid w:val="007A52CA"/>
    <w:rsid w:val="007B4219"/>
    <w:rsid w:val="007B4F60"/>
    <w:rsid w:val="007B5B49"/>
    <w:rsid w:val="007B5DEB"/>
    <w:rsid w:val="007B79F3"/>
    <w:rsid w:val="007C0958"/>
    <w:rsid w:val="007C20A4"/>
    <w:rsid w:val="007C3113"/>
    <w:rsid w:val="007C3259"/>
    <w:rsid w:val="007C393A"/>
    <w:rsid w:val="007D181E"/>
    <w:rsid w:val="007D260A"/>
    <w:rsid w:val="007D28B1"/>
    <w:rsid w:val="007D2B1C"/>
    <w:rsid w:val="007D3621"/>
    <w:rsid w:val="007E3AFC"/>
    <w:rsid w:val="007E3C3A"/>
    <w:rsid w:val="007E5D54"/>
    <w:rsid w:val="007E784C"/>
    <w:rsid w:val="007F0BCA"/>
    <w:rsid w:val="007F1614"/>
    <w:rsid w:val="007F2248"/>
    <w:rsid w:val="007F259A"/>
    <w:rsid w:val="007F3D27"/>
    <w:rsid w:val="007F46B2"/>
    <w:rsid w:val="007F4CA9"/>
    <w:rsid w:val="007F4DBC"/>
    <w:rsid w:val="00800722"/>
    <w:rsid w:val="008047C2"/>
    <w:rsid w:val="00806043"/>
    <w:rsid w:val="00817762"/>
    <w:rsid w:val="00817DD5"/>
    <w:rsid w:val="0082121A"/>
    <w:rsid w:val="008234FC"/>
    <w:rsid w:val="00824A29"/>
    <w:rsid w:val="00827F25"/>
    <w:rsid w:val="00831402"/>
    <w:rsid w:val="0083191A"/>
    <w:rsid w:val="00831EC5"/>
    <w:rsid w:val="00831FE8"/>
    <w:rsid w:val="00833480"/>
    <w:rsid w:val="00835F34"/>
    <w:rsid w:val="00840BFC"/>
    <w:rsid w:val="00841918"/>
    <w:rsid w:val="00846AB1"/>
    <w:rsid w:val="00847AC6"/>
    <w:rsid w:val="00851BE9"/>
    <w:rsid w:val="00853DF6"/>
    <w:rsid w:val="00854CA9"/>
    <w:rsid w:val="00855841"/>
    <w:rsid w:val="00855A2B"/>
    <w:rsid w:val="008569CC"/>
    <w:rsid w:val="008574E0"/>
    <w:rsid w:val="00857BDF"/>
    <w:rsid w:val="00861020"/>
    <w:rsid w:val="00861954"/>
    <w:rsid w:val="00861A4A"/>
    <w:rsid w:val="00863830"/>
    <w:rsid w:val="00870914"/>
    <w:rsid w:val="0087182C"/>
    <w:rsid w:val="0087186E"/>
    <w:rsid w:val="008838BE"/>
    <w:rsid w:val="00887C88"/>
    <w:rsid w:val="008912EE"/>
    <w:rsid w:val="0089474B"/>
    <w:rsid w:val="00897376"/>
    <w:rsid w:val="008979F9"/>
    <w:rsid w:val="008A131E"/>
    <w:rsid w:val="008A2AD5"/>
    <w:rsid w:val="008A7148"/>
    <w:rsid w:val="008B1A2D"/>
    <w:rsid w:val="008B1CEF"/>
    <w:rsid w:val="008B1FEA"/>
    <w:rsid w:val="008C1B0B"/>
    <w:rsid w:val="008C238A"/>
    <w:rsid w:val="008C3BD5"/>
    <w:rsid w:val="008C7966"/>
    <w:rsid w:val="008C7969"/>
    <w:rsid w:val="008D327C"/>
    <w:rsid w:val="008D4419"/>
    <w:rsid w:val="008E2B29"/>
    <w:rsid w:val="008E33D0"/>
    <w:rsid w:val="008E5809"/>
    <w:rsid w:val="008E7B0D"/>
    <w:rsid w:val="008F177D"/>
    <w:rsid w:val="008F1BF3"/>
    <w:rsid w:val="008F401C"/>
    <w:rsid w:val="008F4F79"/>
    <w:rsid w:val="008F68CA"/>
    <w:rsid w:val="008F7768"/>
    <w:rsid w:val="009004A8"/>
    <w:rsid w:val="0090086F"/>
    <w:rsid w:val="00900CA8"/>
    <w:rsid w:val="00902199"/>
    <w:rsid w:val="00902B1F"/>
    <w:rsid w:val="009035B5"/>
    <w:rsid w:val="00910DD0"/>
    <w:rsid w:val="009127BB"/>
    <w:rsid w:val="00913768"/>
    <w:rsid w:val="00913EFB"/>
    <w:rsid w:val="009154F2"/>
    <w:rsid w:val="00915730"/>
    <w:rsid w:val="00920398"/>
    <w:rsid w:val="0092081B"/>
    <w:rsid w:val="00930D4B"/>
    <w:rsid w:val="009333B9"/>
    <w:rsid w:val="00936188"/>
    <w:rsid w:val="009369C0"/>
    <w:rsid w:val="00937077"/>
    <w:rsid w:val="009410F2"/>
    <w:rsid w:val="00945621"/>
    <w:rsid w:val="00950C77"/>
    <w:rsid w:val="009545B6"/>
    <w:rsid w:val="00954B07"/>
    <w:rsid w:val="009606C1"/>
    <w:rsid w:val="00962099"/>
    <w:rsid w:val="009711C4"/>
    <w:rsid w:val="0097193F"/>
    <w:rsid w:val="00973205"/>
    <w:rsid w:val="009749F5"/>
    <w:rsid w:val="00975F9E"/>
    <w:rsid w:val="009767BD"/>
    <w:rsid w:val="0098037B"/>
    <w:rsid w:val="0098490C"/>
    <w:rsid w:val="00985243"/>
    <w:rsid w:val="00987B9B"/>
    <w:rsid w:val="00987DFF"/>
    <w:rsid w:val="009920A3"/>
    <w:rsid w:val="00993323"/>
    <w:rsid w:val="009942BC"/>
    <w:rsid w:val="009A6EEF"/>
    <w:rsid w:val="009B124E"/>
    <w:rsid w:val="009B3966"/>
    <w:rsid w:val="009B3B4D"/>
    <w:rsid w:val="009B3EDD"/>
    <w:rsid w:val="009B4761"/>
    <w:rsid w:val="009B55F7"/>
    <w:rsid w:val="009C462A"/>
    <w:rsid w:val="009C4AA7"/>
    <w:rsid w:val="009C4ADC"/>
    <w:rsid w:val="009C7AAE"/>
    <w:rsid w:val="009D1E89"/>
    <w:rsid w:val="009D33EA"/>
    <w:rsid w:val="009D7903"/>
    <w:rsid w:val="009E0612"/>
    <w:rsid w:val="009E06A0"/>
    <w:rsid w:val="009E2371"/>
    <w:rsid w:val="009E290A"/>
    <w:rsid w:val="009E7924"/>
    <w:rsid w:val="009F020E"/>
    <w:rsid w:val="009F0852"/>
    <w:rsid w:val="009F2050"/>
    <w:rsid w:val="009F48B7"/>
    <w:rsid w:val="009F60E4"/>
    <w:rsid w:val="009F678C"/>
    <w:rsid w:val="00A02E8F"/>
    <w:rsid w:val="00A0587D"/>
    <w:rsid w:val="00A10741"/>
    <w:rsid w:val="00A11DE2"/>
    <w:rsid w:val="00A122C9"/>
    <w:rsid w:val="00A14EE3"/>
    <w:rsid w:val="00A16DFB"/>
    <w:rsid w:val="00A31864"/>
    <w:rsid w:val="00A32ACE"/>
    <w:rsid w:val="00A35121"/>
    <w:rsid w:val="00A35432"/>
    <w:rsid w:val="00A35962"/>
    <w:rsid w:val="00A42E36"/>
    <w:rsid w:val="00A45035"/>
    <w:rsid w:val="00A4773D"/>
    <w:rsid w:val="00A51B77"/>
    <w:rsid w:val="00A52C88"/>
    <w:rsid w:val="00A53506"/>
    <w:rsid w:val="00A555DF"/>
    <w:rsid w:val="00A57945"/>
    <w:rsid w:val="00A611C4"/>
    <w:rsid w:val="00A643DA"/>
    <w:rsid w:val="00A64479"/>
    <w:rsid w:val="00A66080"/>
    <w:rsid w:val="00A7206B"/>
    <w:rsid w:val="00A73754"/>
    <w:rsid w:val="00A7490B"/>
    <w:rsid w:val="00A7531B"/>
    <w:rsid w:val="00A81AB8"/>
    <w:rsid w:val="00A91601"/>
    <w:rsid w:val="00A92155"/>
    <w:rsid w:val="00A94693"/>
    <w:rsid w:val="00A95501"/>
    <w:rsid w:val="00A95983"/>
    <w:rsid w:val="00A97121"/>
    <w:rsid w:val="00A97B67"/>
    <w:rsid w:val="00AA28FE"/>
    <w:rsid w:val="00AA2C12"/>
    <w:rsid w:val="00AA5028"/>
    <w:rsid w:val="00AA6030"/>
    <w:rsid w:val="00AA79B5"/>
    <w:rsid w:val="00AA79FD"/>
    <w:rsid w:val="00AC01DE"/>
    <w:rsid w:val="00AC2EEB"/>
    <w:rsid w:val="00AD0523"/>
    <w:rsid w:val="00AD1317"/>
    <w:rsid w:val="00AD1556"/>
    <w:rsid w:val="00AD70F5"/>
    <w:rsid w:val="00AE0805"/>
    <w:rsid w:val="00AE4EDF"/>
    <w:rsid w:val="00AE5577"/>
    <w:rsid w:val="00AE55DE"/>
    <w:rsid w:val="00AE7BDE"/>
    <w:rsid w:val="00AF5264"/>
    <w:rsid w:val="00AF7989"/>
    <w:rsid w:val="00B015F5"/>
    <w:rsid w:val="00B0317A"/>
    <w:rsid w:val="00B03D30"/>
    <w:rsid w:val="00B046F7"/>
    <w:rsid w:val="00B1002F"/>
    <w:rsid w:val="00B1081A"/>
    <w:rsid w:val="00B136B7"/>
    <w:rsid w:val="00B1435D"/>
    <w:rsid w:val="00B1469D"/>
    <w:rsid w:val="00B14ACB"/>
    <w:rsid w:val="00B152CA"/>
    <w:rsid w:val="00B15CEC"/>
    <w:rsid w:val="00B228E1"/>
    <w:rsid w:val="00B23343"/>
    <w:rsid w:val="00B239C5"/>
    <w:rsid w:val="00B26605"/>
    <w:rsid w:val="00B26859"/>
    <w:rsid w:val="00B276D2"/>
    <w:rsid w:val="00B30673"/>
    <w:rsid w:val="00B31E73"/>
    <w:rsid w:val="00B378BD"/>
    <w:rsid w:val="00B425F6"/>
    <w:rsid w:val="00B430DF"/>
    <w:rsid w:val="00B444F5"/>
    <w:rsid w:val="00B45A06"/>
    <w:rsid w:val="00B5465D"/>
    <w:rsid w:val="00B56E7B"/>
    <w:rsid w:val="00B6087F"/>
    <w:rsid w:val="00B6383B"/>
    <w:rsid w:val="00B67763"/>
    <w:rsid w:val="00B721A4"/>
    <w:rsid w:val="00B76768"/>
    <w:rsid w:val="00B77AA8"/>
    <w:rsid w:val="00B836E0"/>
    <w:rsid w:val="00B83A4E"/>
    <w:rsid w:val="00B846D2"/>
    <w:rsid w:val="00B877E3"/>
    <w:rsid w:val="00B91B55"/>
    <w:rsid w:val="00B94959"/>
    <w:rsid w:val="00B953EB"/>
    <w:rsid w:val="00B95D98"/>
    <w:rsid w:val="00BA3EBB"/>
    <w:rsid w:val="00BA4726"/>
    <w:rsid w:val="00BA66CC"/>
    <w:rsid w:val="00BB0A2A"/>
    <w:rsid w:val="00BB112A"/>
    <w:rsid w:val="00BB2BF7"/>
    <w:rsid w:val="00BB4970"/>
    <w:rsid w:val="00BB7432"/>
    <w:rsid w:val="00BC0CC0"/>
    <w:rsid w:val="00BC17C0"/>
    <w:rsid w:val="00BC40F9"/>
    <w:rsid w:val="00BD5339"/>
    <w:rsid w:val="00BD6256"/>
    <w:rsid w:val="00BE080A"/>
    <w:rsid w:val="00BE14A1"/>
    <w:rsid w:val="00BE49E3"/>
    <w:rsid w:val="00BE6963"/>
    <w:rsid w:val="00BE7BC2"/>
    <w:rsid w:val="00BF243E"/>
    <w:rsid w:val="00C0015C"/>
    <w:rsid w:val="00C004AE"/>
    <w:rsid w:val="00C03171"/>
    <w:rsid w:val="00C03EDF"/>
    <w:rsid w:val="00C043F3"/>
    <w:rsid w:val="00C0701C"/>
    <w:rsid w:val="00C10536"/>
    <w:rsid w:val="00C108E1"/>
    <w:rsid w:val="00C10A16"/>
    <w:rsid w:val="00C10BB9"/>
    <w:rsid w:val="00C1184E"/>
    <w:rsid w:val="00C13CB4"/>
    <w:rsid w:val="00C13F1C"/>
    <w:rsid w:val="00C231B1"/>
    <w:rsid w:val="00C27AFE"/>
    <w:rsid w:val="00C3006C"/>
    <w:rsid w:val="00C30296"/>
    <w:rsid w:val="00C35526"/>
    <w:rsid w:val="00C402E0"/>
    <w:rsid w:val="00C44E2F"/>
    <w:rsid w:val="00C47EB4"/>
    <w:rsid w:val="00C51C54"/>
    <w:rsid w:val="00C536C3"/>
    <w:rsid w:val="00C554C5"/>
    <w:rsid w:val="00C56675"/>
    <w:rsid w:val="00C56966"/>
    <w:rsid w:val="00C57656"/>
    <w:rsid w:val="00C60A67"/>
    <w:rsid w:val="00C63D2F"/>
    <w:rsid w:val="00C66E86"/>
    <w:rsid w:val="00C6776D"/>
    <w:rsid w:val="00C717A5"/>
    <w:rsid w:val="00C72556"/>
    <w:rsid w:val="00C72601"/>
    <w:rsid w:val="00C740FC"/>
    <w:rsid w:val="00C74493"/>
    <w:rsid w:val="00C75AF8"/>
    <w:rsid w:val="00C828B5"/>
    <w:rsid w:val="00C85AB3"/>
    <w:rsid w:val="00C876D7"/>
    <w:rsid w:val="00C87901"/>
    <w:rsid w:val="00C87E00"/>
    <w:rsid w:val="00C910E3"/>
    <w:rsid w:val="00C918C5"/>
    <w:rsid w:val="00C92338"/>
    <w:rsid w:val="00C96C7F"/>
    <w:rsid w:val="00CA1705"/>
    <w:rsid w:val="00CA5467"/>
    <w:rsid w:val="00CB0121"/>
    <w:rsid w:val="00CB0D60"/>
    <w:rsid w:val="00CB0F9E"/>
    <w:rsid w:val="00CB1B9D"/>
    <w:rsid w:val="00CB1F3D"/>
    <w:rsid w:val="00CB3BBC"/>
    <w:rsid w:val="00CB6399"/>
    <w:rsid w:val="00CB6BF0"/>
    <w:rsid w:val="00CB7B82"/>
    <w:rsid w:val="00CC0479"/>
    <w:rsid w:val="00CC228B"/>
    <w:rsid w:val="00CC3958"/>
    <w:rsid w:val="00CC5E15"/>
    <w:rsid w:val="00CC6C0C"/>
    <w:rsid w:val="00CD03F7"/>
    <w:rsid w:val="00CD1D8D"/>
    <w:rsid w:val="00CE133F"/>
    <w:rsid w:val="00CE1354"/>
    <w:rsid w:val="00CE2540"/>
    <w:rsid w:val="00CE4FF9"/>
    <w:rsid w:val="00CE521D"/>
    <w:rsid w:val="00CE5CB1"/>
    <w:rsid w:val="00CF4612"/>
    <w:rsid w:val="00CF5303"/>
    <w:rsid w:val="00CF7E07"/>
    <w:rsid w:val="00D00607"/>
    <w:rsid w:val="00D0293A"/>
    <w:rsid w:val="00D0443E"/>
    <w:rsid w:val="00D0444C"/>
    <w:rsid w:val="00D06BBC"/>
    <w:rsid w:val="00D06C39"/>
    <w:rsid w:val="00D06C71"/>
    <w:rsid w:val="00D125FB"/>
    <w:rsid w:val="00D13DE9"/>
    <w:rsid w:val="00D1458D"/>
    <w:rsid w:val="00D16143"/>
    <w:rsid w:val="00D16BD9"/>
    <w:rsid w:val="00D2376B"/>
    <w:rsid w:val="00D23E46"/>
    <w:rsid w:val="00D25ADD"/>
    <w:rsid w:val="00D2738E"/>
    <w:rsid w:val="00D327B9"/>
    <w:rsid w:val="00D34151"/>
    <w:rsid w:val="00D4006A"/>
    <w:rsid w:val="00D43314"/>
    <w:rsid w:val="00D51CAF"/>
    <w:rsid w:val="00D539AC"/>
    <w:rsid w:val="00D54557"/>
    <w:rsid w:val="00D55F40"/>
    <w:rsid w:val="00D64CF8"/>
    <w:rsid w:val="00D71D7E"/>
    <w:rsid w:val="00D72E1A"/>
    <w:rsid w:val="00D73F70"/>
    <w:rsid w:val="00D82125"/>
    <w:rsid w:val="00D82FD0"/>
    <w:rsid w:val="00D835AD"/>
    <w:rsid w:val="00D90130"/>
    <w:rsid w:val="00D92F06"/>
    <w:rsid w:val="00D94C84"/>
    <w:rsid w:val="00D95814"/>
    <w:rsid w:val="00D96C76"/>
    <w:rsid w:val="00D97DCA"/>
    <w:rsid w:val="00D97E88"/>
    <w:rsid w:val="00DA0824"/>
    <w:rsid w:val="00DA1B56"/>
    <w:rsid w:val="00DA3B8B"/>
    <w:rsid w:val="00DA6E46"/>
    <w:rsid w:val="00DB3C8E"/>
    <w:rsid w:val="00DC44E9"/>
    <w:rsid w:val="00DC44EB"/>
    <w:rsid w:val="00DC53FF"/>
    <w:rsid w:val="00DC5443"/>
    <w:rsid w:val="00DC5766"/>
    <w:rsid w:val="00DC5D45"/>
    <w:rsid w:val="00DD35DB"/>
    <w:rsid w:val="00DD3A3E"/>
    <w:rsid w:val="00DD55EE"/>
    <w:rsid w:val="00DD7945"/>
    <w:rsid w:val="00DE2695"/>
    <w:rsid w:val="00DF21AB"/>
    <w:rsid w:val="00DF4321"/>
    <w:rsid w:val="00DF74E2"/>
    <w:rsid w:val="00E01241"/>
    <w:rsid w:val="00E03CC3"/>
    <w:rsid w:val="00E10A54"/>
    <w:rsid w:val="00E115E9"/>
    <w:rsid w:val="00E15514"/>
    <w:rsid w:val="00E157B0"/>
    <w:rsid w:val="00E25448"/>
    <w:rsid w:val="00E26A9C"/>
    <w:rsid w:val="00E275E5"/>
    <w:rsid w:val="00E307F1"/>
    <w:rsid w:val="00E31090"/>
    <w:rsid w:val="00E36B8A"/>
    <w:rsid w:val="00E36D5E"/>
    <w:rsid w:val="00E4166E"/>
    <w:rsid w:val="00E478D5"/>
    <w:rsid w:val="00E531D5"/>
    <w:rsid w:val="00E538CC"/>
    <w:rsid w:val="00E574E7"/>
    <w:rsid w:val="00E608BB"/>
    <w:rsid w:val="00E60ACC"/>
    <w:rsid w:val="00E73899"/>
    <w:rsid w:val="00E7434A"/>
    <w:rsid w:val="00E74C04"/>
    <w:rsid w:val="00E74E54"/>
    <w:rsid w:val="00E74FD7"/>
    <w:rsid w:val="00E75F45"/>
    <w:rsid w:val="00E7699E"/>
    <w:rsid w:val="00E77D35"/>
    <w:rsid w:val="00E81661"/>
    <w:rsid w:val="00E82AF6"/>
    <w:rsid w:val="00E83576"/>
    <w:rsid w:val="00E8388D"/>
    <w:rsid w:val="00E851F6"/>
    <w:rsid w:val="00EA13AE"/>
    <w:rsid w:val="00EA259F"/>
    <w:rsid w:val="00EA6B29"/>
    <w:rsid w:val="00EB0A2E"/>
    <w:rsid w:val="00EB122D"/>
    <w:rsid w:val="00EB1C70"/>
    <w:rsid w:val="00EB321A"/>
    <w:rsid w:val="00EB34AA"/>
    <w:rsid w:val="00EC6A7D"/>
    <w:rsid w:val="00EC6CAF"/>
    <w:rsid w:val="00ED1BF5"/>
    <w:rsid w:val="00ED3F8C"/>
    <w:rsid w:val="00EE4833"/>
    <w:rsid w:val="00EF2106"/>
    <w:rsid w:val="00F005C8"/>
    <w:rsid w:val="00F01C7C"/>
    <w:rsid w:val="00F0281B"/>
    <w:rsid w:val="00F03E4F"/>
    <w:rsid w:val="00F06991"/>
    <w:rsid w:val="00F06C16"/>
    <w:rsid w:val="00F07E55"/>
    <w:rsid w:val="00F106EB"/>
    <w:rsid w:val="00F145D5"/>
    <w:rsid w:val="00F149DB"/>
    <w:rsid w:val="00F15072"/>
    <w:rsid w:val="00F154D3"/>
    <w:rsid w:val="00F16376"/>
    <w:rsid w:val="00F16C48"/>
    <w:rsid w:val="00F200E3"/>
    <w:rsid w:val="00F2122B"/>
    <w:rsid w:val="00F21291"/>
    <w:rsid w:val="00F2147A"/>
    <w:rsid w:val="00F22548"/>
    <w:rsid w:val="00F22EC6"/>
    <w:rsid w:val="00F23FEE"/>
    <w:rsid w:val="00F259E3"/>
    <w:rsid w:val="00F27A38"/>
    <w:rsid w:val="00F31595"/>
    <w:rsid w:val="00F348A1"/>
    <w:rsid w:val="00F36085"/>
    <w:rsid w:val="00F36104"/>
    <w:rsid w:val="00F36887"/>
    <w:rsid w:val="00F37794"/>
    <w:rsid w:val="00F421C3"/>
    <w:rsid w:val="00F430E6"/>
    <w:rsid w:val="00F43CBC"/>
    <w:rsid w:val="00F462CE"/>
    <w:rsid w:val="00F47470"/>
    <w:rsid w:val="00F47AA7"/>
    <w:rsid w:val="00F530A3"/>
    <w:rsid w:val="00F53427"/>
    <w:rsid w:val="00F53444"/>
    <w:rsid w:val="00F5391F"/>
    <w:rsid w:val="00F53DD1"/>
    <w:rsid w:val="00F5489E"/>
    <w:rsid w:val="00F548F1"/>
    <w:rsid w:val="00F562B4"/>
    <w:rsid w:val="00F566FF"/>
    <w:rsid w:val="00F60BA4"/>
    <w:rsid w:val="00F63477"/>
    <w:rsid w:val="00F64CBA"/>
    <w:rsid w:val="00F67606"/>
    <w:rsid w:val="00F72452"/>
    <w:rsid w:val="00F7548E"/>
    <w:rsid w:val="00F8078F"/>
    <w:rsid w:val="00F82CC0"/>
    <w:rsid w:val="00F83108"/>
    <w:rsid w:val="00F84745"/>
    <w:rsid w:val="00F85933"/>
    <w:rsid w:val="00F91965"/>
    <w:rsid w:val="00F9385A"/>
    <w:rsid w:val="00F95DB7"/>
    <w:rsid w:val="00FA2545"/>
    <w:rsid w:val="00FA4FEA"/>
    <w:rsid w:val="00FA50CD"/>
    <w:rsid w:val="00FA571A"/>
    <w:rsid w:val="00FA6EF8"/>
    <w:rsid w:val="00FB39FE"/>
    <w:rsid w:val="00FC221A"/>
    <w:rsid w:val="00FC33C2"/>
    <w:rsid w:val="00FC423E"/>
    <w:rsid w:val="00FC4840"/>
    <w:rsid w:val="00FC5B22"/>
    <w:rsid w:val="00FC795C"/>
    <w:rsid w:val="00FD29C9"/>
    <w:rsid w:val="00FD311B"/>
    <w:rsid w:val="00FD41CB"/>
    <w:rsid w:val="00FE011A"/>
    <w:rsid w:val="00FE09AC"/>
    <w:rsid w:val="00FE22B7"/>
    <w:rsid w:val="00FE759F"/>
    <w:rsid w:val="00FF579C"/>
    <w:rsid w:val="00FF6C06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62B15"/>
    <w:pPr>
      <w:ind w:left="720"/>
    </w:pPr>
  </w:style>
  <w:style w:type="character" w:styleId="Hyperlink">
    <w:name w:val="Hyperlink"/>
    <w:uiPriority w:val="99"/>
    <w:unhideWhenUsed/>
    <w:rsid w:val="00530A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62B15"/>
    <w:pPr>
      <w:ind w:left="720"/>
    </w:pPr>
  </w:style>
  <w:style w:type="character" w:styleId="Hyperlink">
    <w:name w:val="Hyperlink"/>
    <w:uiPriority w:val="99"/>
    <w:unhideWhenUsed/>
    <w:rsid w:val="00530A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ocialsecurity.gov/foreign/foreig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cialsecurity.gov/foreign/foreign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SUPPORTING STATEMENT</vt:lpstr>
    </vt:vector>
  </TitlesOfParts>
  <Company>Social Security Administration</Company>
  <LinksUpToDate>false</LinksUpToDate>
  <CharactersWithSpaces>5038</CharactersWithSpaces>
  <SharedDoc>false</SharedDoc>
  <HLinks>
    <vt:vector size="18" baseType="variant">
      <vt:variant>
        <vt:i4>5701699</vt:i4>
      </vt:variant>
      <vt:variant>
        <vt:i4>6</vt:i4>
      </vt:variant>
      <vt:variant>
        <vt:i4>0</vt:i4>
      </vt:variant>
      <vt:variant>
        <vt:i4>5</vt:i4>
      </vt:variant>
      <vt:variant>
        <vt:lpwstr>http://www.socialsecurity.gov/foreign/foreign.htm</vt:lpwstr>
      </vt:variant>
      <vt:variant>
        <vt:lpwstr/>
      </vt:variant>
      <vt:variant>
        <vt:i4>5701699</vt:i4>
      </vt:variant>
      <vt:variant>
        <vt:i4>3</vt:i4>
      </vt:variant>
      <vt:variant>
        <vt:i4>0</vt:i4>
      </vt:variant>
      <vt:variant>
        <vt:i4>5</vt:i4>
      </vt:variant>
      <vt:variant>
        <vt:lpwstr>http://www.socialsecurity.gov/foreign/foreign.htm</vt:lpwstr>
      </vt:variant>
      <vt:variant>
        <vt:lpwstr/>
      </vt:variant>
      <vt:variant>
        <vt:i4>5701699</vt:i4>
      </vt:variant>
      <vt:variant>
        <vt:i4>0</vt:i4>
      </vt:variant>
      <vt:variant>
        <vt:i4>0</vt:i4>
      </vt:variant>
      <vt:variant>
        <vt:i4>5</vt:i4>
      </vt:variant>
      <vt:variant>
        <vt:lpwstr>http://www.socialsecurity.gov/foreign/foreign.htm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SUPPORTING STATEMENT</dc:title>
  <dc:subject/>
  <dc:creator>Naomi</dc:creator>
  <cp:keywords/>
  <dc:description/>
  <cp:lastModifiedBy>SYSTEM</cp:lastModifiedBy>
  <cp:revision>2</cp:revision>
  <dcterms:created xsi:type="dcterms:W3CDTF">2018-05-04T17:58:00Z</dcterms:created>
  <dcterms:modified xsi:type="dcterms:W3CDTF">2018-05-04T17:58:00Z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-747386430</vt:i4>
  </property>
  <property fmtid="{D5CDD505-2E9C-101B-9397-08002B2CF9AE}" pid="3" name="_NewReviewCycle">
    <vt:lpwstr/>
  </property>
  <property fmtid="{D5CDD505-2E9C-101B-9397-08002B2CF9AE}" pid="4" name="_EmailSubject">
    <vt:lpwstr>Request for Non-Substantive changes for SSA-1372-BK-FC</vt:lpwstr>
  </property>
  <property fmtid="{D5CDD505-2E9C-101B-9397-08002B2CF9AE}" pid="5" name="_AuthorEmail">
    <vt:lpwstr>Maria.OBeirne@ssa.gov</vt:lpwstr>
  </property>
  <property fmtid="{D5CDD505-2E9C-101B-9397-08002B2CF9AE}" pid="6" name="_AuthorEmailDisplayName">
    <vt:lpwstr>O'Beirne, Maria</vt:lpwstr>
  </property>
  <property fmtid="{D5CDD505-2E9C-101B-9397-08002B2CF9AE}" pid="7" name="_ReviewingToolsShownOnce">
    <vt:lpwstr/>
  </property>
</Properties>
</file>