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22E0B" w:rsidRPr="00122E0B" w:rsidRDefault="00122E0B" w:rsidP="00122E0B">
      <w:pPr>
        <w:spacing w:after="0"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fldChar w:fldCharType="begin"/>
      </w:r>
      <w:r w:rsidRPr="00122E0B">
        <w:rPr>
          <w:rFonts w:ascii="Segoe UI" w:eastAsia="Times New Roman" w:hAnsi="Segoe UI" w:cs="Segoe UI"/>
          <w:color w:val="212121"/>
          <w:spacing w:val="2"/>
          <w:sz w:val="24"/>
          <w:szCs w:val="24"/>
          <w:lang w:val="en"/>
        </w:rPr>
        <w:instrText xml:space="preserve"> HYPERLINK "https://www.ssa.gov/forms/ssa-632.html" </w:instrText>
      </w:r>
      <w:r w:rsidRPr="00122E0B">
        <w:rPr>
          <w:rFonts w:ascii="Segoe UI" w:eastAsia="Times New Roman" w:hAnsi="Segoe UI" w:cs="Segoe UI"/>
          <w:color w:val="212121"/>
          <w:spacing w:val="2"/>
          <w:sz w:val="24"/>
          <w:szCs w:val="24"/>
          <w:lang w:val="en"/>
        </w:rPr>
        <w:fldChar w:fldCharType="separate"/>
      </w:r>
      <w:r w:rsidRPr="00122E0B">
        <w:rPr>
          <w:rFonts w:ascii="Segoe UI" w:eastAsia="Times New Roman" w:hAnsi="Segoe UI" w:cs="Segoe UI"/>
          <w:color w:val="1155CC"/>
          <w:spacing w:val="2"/>
          <w:sz w:val="24"/>
          <w:szCs w:val="24"/>
          <w:lang w:val="en"/>
        </w:rPr>
        <w:t>Turn Accessibility Mode On</w:t>
      </w:r>
      <w:r w:rsidRPr="00122E0B">
        <w:rPr>
          <w:rFonts w:ascii="Segoe UI" w:eastAsia="Times New Roman" w:hAnsi="Segoe UI" w:cs="Segoe UI"/>
          <w:color w:val="212121"/>
          <w:spacing w:val="2"/>
          <w:sz w:val="24"/>
          <w:szCs w:val="24"/>
          <w:lang w:val="en"/>
        </w:rPr>
        <w:fldChar w:fldCharType="end"/>
      </w:r>
      <w:hyperlink r:id="rId6" w:anchor="content" w:history="1">
        <w:r w:rsidRPr="00122E0B">
          <w:rPr>
            <w:rFonts w:ascii="Segoe UI" w:eastAsia="Times New Roman" w:hAnsi="Segoe UI" w:cs="Segoe UI"/>
            <w:color w:val="1155CC"/>
            <w:spacing w:val="2"/>
            <w:sz w:val="24"/>
            <w:szCs w:val="24"/>
            <w:lang w:val="en"/>
          </w:rPr>
          <w:t>Skip to content</w:t>
        </w:r>
      </w:hyperlink>
    </w:p>
    <w:p w:rsidR="00122E0B" w:rsidRPr="00122E0B" w:rsidRDefault="00401589" w:rsidP="00122E0B">
      <w:pPr>
        <w:spacing w:before="100" w:beforeAutospacing="1" w:after="100" w:afterAutospacing="1" w:line="240" w:lineRule="auto"/>
        <w:outlineLvl w:val="0"/>
        <w:rPr>
          <w:rFonts w:ascii="Segoe UI" w:eastAsia="Times New Roman" w:hAnsi="Segoe UI" w:cs="Segoe UI"/>
          <w:color w:val="212121"/>
          <w:spacing w:val="2"/>
          <w:kern w:val="36"/>
          <w:sz w:val="48"/>
          <w:szCs w:val="48"/>
          <w:lang w:val="en"/>
        </w:rPr>
      </w:pPr>
      <w:hyperlink r:id="rId7" w:history="1">
        <w:r w:rsidR="00FC0027">
          <w:rPr>
            <w:noProof/>
          </w:rPr>
          <mc:AlternateContent>
            <mc:Choice Requires="wps">
              <w:drawing>
                <wp:inline distT="0" distB="0" distL="0" distR="0" wp14:anchorId="50232013" wp14:editId="6E925835">
                  <wp:extent cx="302895" cy="302895"/>
                  <wp:effectExtent l="0" t="0" r="0" b="0"/>
                  <wp:docPr id="1" name="AutoShape 1" descr="https://www.ssa.gov/framework/images/logo.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EDBA2A0" id="AutoShape 1" o:spid="_x0000_s1026" alt="https://www.ssa.gov/framework/images/logo.svg" href="https://www.ssa.gov/"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" o:button="t" filled="f" stroked="f">
                  <v:fill o:detectmouseclick="t"/>
                  <o:lock v:ext="edit" aspectratio="t"/>
                  <w10:anchorlock/>
                </v:rect>
              </w:pict>
            </mc:Fallback>
          </mc:AlternateContent>
        </w:r>
        <w:r w:rsidR="00122E0B" w:rsidRPr="00122E0B">
          <w:rPr>
            <w:rFonts w:ascii="Segoe UI" w:eastAsia="Times New Roman" w:hAnsi="Segoe UI" w:cs="Segoe UI"/>
            <w:color w:val="1155CC"/>
            <w:spacing w:val="2"/>
            <w:kern w:val="36"/>
            <w:sz w:val="48"/>
            <w:szCs w:val="48"/>
            <w:lang w:val="en"/>
          </w:rPr>
          <w:t>Social Security</w:t>
        </w:r>
      </w:hyperlink>
    </w:p>
    <w:p w:rsidR="00122E0B" w:rsidRPr="00122E0B" w:rsidRDefault="00401589" w:rsidP="00122E0B">
      <w:pPr>
        <w:spacing w:after="0" w:line="240" w:lineRule="auto"/>
        <w:rPr>
          <w:rFonts w:ascii="Segoe UI" w:eastAsia="Times New Roman" w:hAnsi="Segoe UI" w:cs="Segoe UI"/>
          <w:color w:val="212121"/>
          <w:spacing w:val="2"/>
          <w:sz w:val="24"/>
          <w:szCs w:val="24"/>
          <w:lang w:val="en"/>
        </w:rPr>
      </w:pPr>
      <w:hyperlink r:id="rId8" w:tooltip="Search" w:history="1">
        <w:r w:rsidR="00122E0B" w:rsidRPr="00122E0B">
          <w:rPr>
            <w:rFonts w:ascii="Segoe UI" w:eastAsia="Times New Roman" w:hAnsi="Segoe UI" w:cs="Segoe UI"/>
            <w:vanish/>
            <w:color w:val="1155CC"/>
            <w:spacing w:val="2"/>
            <w:sz w:val="24"/>
            <w:szCs w:val="24"/>
            <w:lang w:val="en"/>
          </w:rPr>
          <w:t>Search</w:t>
        </w:r>
      </w:hyperlink>
      <w:r w:rsidR="00122E0B" w:rsidRPr="00122E0B">
        <w:rPr>
          <w:rFonts w:ascii="Segoe UI" w:eastAsia="Times New Roman" w:hAnsi="Segoe UI" w:cs="Segoe UI"/>
          <w:color w:val="212121"/>
          <w:spacing w:val="2"/>
          <w:sz w:val="24"/>
          <w:szCs w:val="24"/>
          <w:lang w:val="en"/>
        </w:rPr>
        <w:t xml:space="preserve"> </w:t>
      </w:r>
      <w:hyperlink r:id="rId9" w:tooltip="Menu" w:history="1">
        <w:r w:rsidR="00122E0B" w:rsidRPr="00122E0B">
          <w:rPr>
            <w:rFonts w:ascii="Segoe UI" w:eastAsia="Times New Roman" w:hAnsi="Segoe UI" w:cs="Segoe UI"/>
            <w:vanish/>
            <w:color w:val="1155CC"/>
            <w:spacing w:val="2"/>
            <w:sz w:val="24"/>
            <w:szCs w:val="24"/>
            <w:lang w:val="en"/>
          </w:rPr>
          <w:t>Menu</w:t>
        </w:r>
      </w:hyperlink>
      <w:r w:rsidR="00122E0B" w:rsidRPr="00122E0B">
        <w:rPr>
          <w:rFonts w:ascii="Segoe UI" w:eastAsia="Times New Roman" w:hAnsi="Segoe UI" w:cs="Segoe UI"/>
          <w:color w:val="212121"/>
          <w:spacing w:val="2"/>
          <w:sz w:val="24"/>
          <w:szCs w:val="24"/>
          <w:lang w:val="en"/>
        </w:rPr>
        <w:t xml:space="preserve"> </w:t>
      </w:r>
      <w:hyperlink r:id="rId10" w:tooltip="Languages" w:history="1">
        <w:r w:rsidR="00122E0B" w:rsidRPr="00122E0B">
          <w:rPr>
            <w:rFonts w:ascii="Segoe UI" w:eastAsia="Times New Roman" w:hAnsi="Segoe UI" w:cs="Segoe UI"/>
            <w:vanish/>
            <w:color w:val="1155CC"/>
            <w:spacing w:val="2"/>
            <w:sz w:val="24"/>
            <w:szCs w:val="24"/>
            <w:lang w:val="en"/>
          </w:rPr>
          <w:t>Languages</w:t>
        </w:r>
      </w:hyperlink>
      <w:r w:rsidR="00122E0B" w:rsidRPr="00122E0B">
        <w:rPr>
          <w:rFonts w:ascii="Segoe UI" w:eastAsia="Times New Roman" w:hAnsi="Segoe UI" w:cs="Segoe UI"/>
          <w:color w:val="212121"/>
          <w:spacing w:val="2"/>
          <w:sz w:val="24"/>
          <w:szCs w:val="24"/>
          <w:lang w:val="en"/>
        </w:rPr>
        <w:t xml:space="preserve"> </w:t>
      </w:r>
      <w:hyperlink r:id="rId11" w:tooltip="Sign in/up" w:history="1">
        <w:r w:rsidR="00122E0B" w:rsidRPr="00122E0B">
          <w:rPr>
            <w:rFonts w:ascii="Segoe UI" w:eastAsia="Times New Roman" w:hAnsi="Segoe UI" w:cs="Segoe UI"/>
            <w:vanish/>
            <w:color w:val="1155CC"/>
            <w:spacing w:val="2"/>
            <w:sz w:val="24"/>
            <w:szCs w:val="24"/>
            <w:lang w:val="en"/>
          </w:rPr>
          <w:t>Sign in/up</w:t>
        </w:r>
      </w:hyperlink>
      <w:r w:rsidR="00122E0B" w:rsidRPr="00122E0B">
        <w:rPr>
          <w:rFonts w:ascii="Segoe UI" w:eastAsia="Times New Roman" w:hAnsi="Segoe UI" w:cs="Segoe UI"/>
          <w:color w:val="212121"/>
          <w:spacing w:val="2"/>
          <w:sz w:val="24"/>
          <w:szCs w:val="24"/>
          <w:lang w:val="en"/>
        </w:rPr>
        <w:t xml:space="preserve"> </w:t>
      </w:r>
    </w:p>
    <w:p w:rsidR="00122E0B" w:rsidRPr="00122E0B" w:rsidRDefault="00122E0B" w:rsidP="00122E0B">
      <w:pPr>
        <w:spacing w:before="100" w:beforeAutospacing="1" w:after="100" w:afterAutospacing="1" w:line="240" w:lineRule="auto"/>
        <w:outlineLvl w:val="1"/>
        <w:rPr>
          <w:rFonts w:ascii="Segoe UI" w:eastAsia="Times New Roman" w:hAnsi="Segoe UI" w:cs="Segoe UI"/>
          <w:color w:val="212121"/>
          <w:spacing w:val="2"/>
          <w:sz w:val="36"/>
          <w:szCs w:val="36"/>
          <w:lang w:val="en"/>
        </w:rPr>
      </w:pPr>
      <w:r>
        <w:rPr>
          <w:rFonts w:ascii="Segoe UI" w:eastAsia="Times New Roman" w:hAnsi="Segoe UI" w:cs="Segoe UI"/>
          <w:color w:val="212121"/>
          <w:spacing w:val="2"/>
          <w:sz w:val="36"/>
          <w:szCs w:val="36"/>
          <w:lang w:val="en"/>
        </w:rPr>
        <w:t xml:space="preserve">Form SSA-634, Request for Change in Repayment Rate and </w:t>
      </w:r>
      <w:r w:rsidRPr="00122E0B">
        <w:rPr>
          <w:rFonts w:ascii="Segoe UI" w:eastAsia="Times New Roman" w:hAnsi="Segoe UI" w:cs="Segoe UI"/>
          <w:color w:val="212121"/>
          <w:spacing w:val="2"/>
          <w:sz w:val="36"/>
          <w:szCs w:val="36"/>
          <w:lang w:val="en"/>
        </w:rPr>
        <w:t xml:space="preserve">Form SSA-632 | Request For Waiver Of Overpayment Recovery  </w:t>
      </w:r>
    </w:p>
    <w:p w:rsidR="00122E0B" w:rsidRPr="00122E0B" w:rsidRDefault="00122E0B" w:rsidP="00122E0B">
      <w:p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An overpayment occurs when Social Security pays you more than you should have been paid. If this happens, we will notify you. Our notice will tell you why you have been overpaid and how you can pay us back. We will also tell you how you can ask us to:</w:t>
      </w:r>
    </w:p>
    <w:p w:rsidR="00122E0B" w:rsidRPr="00122E0B" w:rsidRDefault="00122E0B" w:rsidP="00122E0B">
      <w:pPr>
        <w:numPr>
          <w:ilvl w:val="0"/>
          <w:numId w:val="1"/>
        </w:num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Reconsider our decision, if you believe you are not overpaid;</w:t>
      </w:r>
    </w:p>
    <w:p w:rsidR="00122E0B" w:rsidRPr="00122E0B" w:rsidRDefault="00122E0B" w:rsidP="00122E0B">
      <w:pPr>
        <w:numPr>
          <w:ilvl w:val="0"/>
          <w:numId w:val="1"/>
        </w:num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Let you pay back the amount at a different rate; or</w:t>
      </w:r>
    </w:p>
    <w:p w:rsidR="00122E0B" w:rsidRPr="00122E0B" w:rsidRDefault="00122E0B" w:rsidP="00122E0B">
      <w:pPr>
        <w:numPr>
          <w:ilvl w:val="0"/>
          <w:numId w:val="1"/>
        </w:num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Waive (not collect) the overpayment.</w:t>
      </w:r>
    </w:p>
    <w:p w:rsidR="00122E0B" w:rsidRPr="00122E0B" w:rsidRDefault="00122E0B" w:rsidP="00122E0B">
      <w:p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 xml:space="preserve">If you do not agree that you have been overpaid, or if you believe the amount is incorrect, you can appeal by filing Form SSA-561, </w:t>
      </w:r>
      <w:hyperlink r:id="rId12" w:history="1">
        <w:r w:rsidRPr="00122E0B">
          <w:rPr>
            <w:rFonts w:ascii="Segoe UI" w:eastAsia="Times New Roman" w:hAnsi="Segoe UI" w:cs="Segoe UI"/>
            <w:color w:val="1155CC"/>
            <w:spacing w:val="2"/>
            <w:sz w:val="24"/>
            <w:szCs w:val="24"/>
            <w:lang w:val="en"/>
          </w:rPr>
          <w:t>Request for Reconsideration</w:t>
        </w:r>
      </w:hyperlink>
      <w:r w:rsidRPr="00122E0B">
        <w:rPr>
          <w:rFonts w:ascii="Segoe UI" w:eastAsia="Times New Roman" w:hAnsi="Segoe UI" w:cs="Segoe UI"/>
          <w:color w:val="212121"/>
          <w:spacing w:val="2"/>
          <w:sz w:val="24"/>
          <w:szCs w:val="24"/>
          <w:lang w:val="en"/>
        </w:rPr>
        <w:t>. You should explain why you think you have not been overpaid or why you think the amount is not correct.</w:t>
      </w:r>
    </w:p>
    <w:p w:rsidR="00122E0B" w:rsidRPr="00122E0B" w:rsidRDefault="00122E0B" w:rsidP="00122E0B">
      <w:p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If you agree that you have been overpaid and are willing to pay it back, but cannot afford to pay it back at the rate we tell you about in our letter, you should file Form SSA-</w:t>
      </w:r>
      <w:r w:rsidRPr="0053034C">
        <w:rPr>
          <w:rFonts w:ascii="Segoe UI" w:eastAsia="Times New Roman" w:hAnsi="Segoe UI" w:cs="Segoe UI"/>
          <w:color w:val="212121"/>
          <w:spacing w:val="2"/>
          <w:sz w:val="24"/>
          <w:szCs w:val="24"/>
          <w:lang w:val="en"/>
        </w:rPr>
        <w:t>63</w:t>
      </w:r>
      <w:r>
        <w:rPr>
          <w:rFonts w:ascii="Segoe UI" w:eastAsia="Times New Roman" w:hAnsi="Segoe UI" w:cs="Segoe UI"/>
          <w:color w:val="212121"/>
          <w:spacing w:val="2"/>
          <w:sz w:val="24"/>
          <w:szCs w:val="24"/>
          <w:lang w:val="en"/>
        </w:rPr>
        <w:t>4</w:t>
      </w:r>
      <w:r w:rsidRPr="0053034C">
        <w:rPr>
          <w:rFonts w:ascii="Segoe UI" w:eastAsia="Times New Roman" w:hAnsi="Segoe UI" w:cs="Segoe UI"/>
          <w:color w:val="212121"/>
          <w:spacing w:val="2"/>
          <w:sz w:val="24"/>
          <w:szCs w:val="24"/>
          <w:lang w:val="en"/>
        </w:rPr>
        <w:t>,</w:t>
      </w:r>
      <w:r>
        <w:rPr>
          <w:rFonts w:ascii="Segoe UI" w:eastAsia="Times New Roman" w:hAnsi="Segoe UI" w:cs="Segoe UI"/>
          <w:color w:val="212121"/>
          <w:spacing w:val="2"/>
          <w:sz w:val="24"/>
          <w:szCs w:val="24"/>
          <w:lang w:val="en"/>
        </w:rPr>
        <w:t xml:space="preserve"> Request for Change in Overpayment Recovery Rate.</w:t>
      </w:r>
      <w:r w:rsidRPr="00122E0B">
        <w:rPr>
          <w:rFonts w:ascii="Segoe UI" w:eastAsia="Times New Roman" w:hAnsi="Segoe UI" w:cs="Segoe UI"/>
          <w:color w:val="212121"/>
          <w:spacing w:val="2"/>
          <w:sz w:val="24"/>
          <w:szCs w:val="24"/>
          <w:lang w:val="en"/>
        </w:rPr>
        <w:t xml:space="preserve">. </w:t>
      </w:r>
    </w:p>
    <w:p w:rsidR="00122E0B" w:rsidRPr="00122E0B" w:rsidRDefault="00122E0B" w:rsidP="00122E0B">
      <w:p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 xml:space="preserve">If you agree that you have been overpaid, but you feel you should not have to pay it back because you did not cause the overpayment and you cannot afford to repay it, you should file Form SSA-632, </w:t>
      </w:r>
      <w:r>
        <w:rPr>
          <w:rFonts w:ascii="Segoe UI" w:eastAsia="Times New Roman" w:hAnsi="Segoe UI" w:cs="Segoe UI"/>
          <w:color w:val="212121"/>
          <w:spacing w:val="2"/>
          <w:sz w:val="24"/>
          <w:szCs w:val="24"/>
          <w:lang w:val="en"/>
        </w:rPr>
        <w:t xml:space="preserve">Request for Waiver of Overpayment Recovery. </w:t>
      </w:r>
      <w:r w:rsidRPr="00122E0B">
        <w:rPr>
          <w:rFonts w:ascii="Segoe UI" w:eastAsia="Times New Roman" w:hAnsi="Segoe UI" w:cs="Segoe UI"/>
          <w:color w:val="212121"/>
          <w:spacing w:val="2"/>
          <w:sz w:val="24"/>
          <w:szCs w:val="24"/>
          <w:lang w:val="en"/>
        </w:rPr>
        <w:t>We will stop recovering the overpayment until we make a decision on your request.</w:t>
      </w:r>
    </w:p>
    <w:p w:rsidR="00122E0B" w:rsidRPr="00122E0B" w:rsidRDefault="00122E0B" w:rsidP="00122E0B">
      <w:pPr>
        <w:shd w:val="clear" w:color="auto" w:fill="E9F5FB"/>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b/>
          <w:bCs/>
          <w:color w:val="212121"/>
          <w:spacing w:val="2"/>
          <w:sz w:val="24"/>
          <w:szCs w:val="24"/>
          <w:lang w:val="en"/>
        </w:rPr>
        <w:t>Where to send th</w:t>
      </w:r>
      <w:r>
        <w:rPr>
          <w:rFonts w:ascii="Segoe UI" w:eastAsia="Times New Roman" w:hAnsi="Segoe UI" w:cs="Segoe UI"/>
          <w:b/>
          <w:bCs/>
          <w:color w:val="212121"/>
          <w:spacing w:val="2"/>
          <w:sz w:val="24"/>
          <w:szCs w:val="24"/>
          <w:lang w:val="en"/>
        </w:rPr>
        <w:t>ese</w:t>
      </w:r>
      <w:r w:rsidRPr="00122E0B">
        <w:rPr>
          <w:rFonts w:ascii="Segoe UI" w:eastAsia="Times New Roman" w:hAnsi="Segoe UI" w:cs="Segoe UI"/>
          <w:b/>
          <w:bCs/>
          <w:color w:val="212121"/>
          <w:spacing w:val="2"/>
          <w:sz w:val="24"/>
          <w:szCs w:val="24"/>
          <w:lang w:val="en"/>
        </w:rPr>
        <w:t xml:space="preserve"> form</w:t>
      </w:r>
      <w:r>
        <w:rPr>
          <w:rFonts w:ascii="Segoe UI" w:eastAsia="Times New Roman" w:hAnsi="Segoe UI" w:cs="Segoe UI"/>
          <w:b/>
          <w:bCs/>
          <w:color w:val="212121"/>
          <w:spacing w:val="2"/>
          <w:sz w:val="24"/>
          <w:szCs w:val="24"/>
          <w:lang w:val="en"/>
        </w:rPr>
        <w:t>s</w:t>
      </w:r>
    </w:p>
    <w:p w:rsidR="00122E0B" w:rsidRPr="00122E0B" w:rsidRDefault="00122E0B" w:rsidP="00122E0B">
      <w:pPr>
        <w:shd w:val="clear" w:color="auto" w:fill="E9F5FB"/>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Send the completed form to your </w:t>
      </w:r>
      <w:hyperlink r:id="rId13" w:history="1">
        <w:r w:rsidRPr="00122E0B">
          <w:rPr>
            <w:rFonts w:ascii="Segoe UI" w:eastAsia="Times New Roman" w:hAnsi="Segoe UI" w:cs="Segoe UI"/>
            <w:color w:val="1155CC"/>
            <w:spacing w:val="2"/>
            <w:sz w:val="24"/>
            <w:szCs w:val="24"/>
            <w:lang w:val="en"/>
          </w:rPr>
          <w:t>local Social Security office</w:t>
        </w:r>
      </w:hyperlink>
      <w:r w:rsidRPr="00122E0B">
        <w:rPr>
          <w:rFonts w:ascii="Segoe UI" w:eastAsia="Times New Roman" w:hAnsi="Segoe UI" w:cs="Segoe UI"/>
          <w:color w:val="212121"/>
          <w:spacing w:val="2"/>
          <w:sz w:val="24"/>
          <w:szCs w:val="24"/>
          <w:lang w:val="en"/>
        </w:rPr>
        <w:t>. If you have any questions, you may call us toll-free at </w:t>
      </w:r>
      <w:r w:rsidRPr="00122E0B">
        <w:rPr>
          <w:rFonts w:ascii="Segoe UI" w:eastAsia="Times New Roman" w:hAnsi="Segoe UI" w:cs="Segoe UI"/>
          <w:b/>
          <w:bCs/>
          <w:color w:val="212121"/>
          <w:spacing w:val="2"/>
          <w:sz w:val="24"/>
          <w:szCs w:val="24"/>
          <w:lang w:val="en"/>
        </w:rPr>
        <w:t>1-800-772-1213</w:t>
      </w:r>
      <w:r w:rsidRPr="00122E0B">
        <w:rPr>
          <w:rFonts w:ascii="Segoe UI" w:eastAsia="Times New Roman" w:hAnsi="Segoe UI" w:cs="Segoe UI"/>
          <w:color w:val="212121"/>
          <w:spacing w:val="2"/>
          <w:sz w:val="24"/>
          <w:szCs w:val="24"/>
          <w:lang w:val="en"/>
        </w:rPr>
        <w:t xml:space="preserve"> Monday through Friday from 7 a.m. to 7 p.m. If you are deaf or hard of hearing, you may call our TTY number, </w:t>
      </w:r>
      <w:r w:rsidRPr="00122E0B">
        <w:rPr>
          <w:rFonts w:ascii="Segoe UI" w:eastAsia="Times New Roman" w:hAnsi="Segoe UI" w:cs="Segoe UI"/>
          <w:b/>
          <w:bCs/>
          <w:color w:val="212121"/>
          <w:spacing w:val="2"/>
          <w:sz w:val="24"/>
          <w:szCs w:val="24"/>
          <w:lang w:val="en"/>
        </w:rPr>
        <w:t>1-800-325-0778</w:t>
      </w:r>
      <w:r w:rsidRPr="00122E0B">
        <w:rPr>
          <w:rFonts w:ascii="Segoe UI" w:eastAsia="Times New Roman" w:hAnsi="Segoe UI" w:cs="Segoe UI"/>
          <w:color w:val="212121"/>
          <w:spacing w:val="2"/>
          <w:sz w:val="24"/>
          <w:szCs w:val="24"/>
          <w:lang w:val="en"/>
        </w:rPr>
        <w:t xml:space="preserve">. </w:t>
      </w:r>
    </w:p>
    <w:p w:rsidR="00122E0B" w:rsidRPr="00122E0B" w:rsidRDefault="00122E0B" w:rsidP="00122E0B">
      <w:pPr>
        <w:pBdr>
          <w:top w:val="single" w:sz="24" w:space="0" w:color="auto"/>
          <w:bottom w:val="single" w:sz="24" w:space="0" w:color="auto"/>
        </w:pBdr>
        <w:spacing w:before="100" w:beforeAutospacing="1" w:after="100" w:afterAutospacing="1" w:line="240" w:lineRule="auto"/>
        <w:outlineLvl w:val="2"/>
        <w:rPr>
          <w:rFonts w:ascii="Segoe UI" w:eastAsia="Times New Roman" w:hAnsi="Segoe UI" w:cs="Segoe UI"/>
          <w:color w:val="212121"/>
          <w:spacing w:val="2"/>
          <w:sz w:val="27"/>
          <w:szCs w:val="27"/>
          <w:lang w:val="en"/>
        </w:rPr>
      </w:pPr>
      <w:r w:rsidRPr="00122E0B">
        <w:rPr>
          <w:rFonts w:ascii="Segoe UI" w:eastAsia="Times New Roman" w:hAnsi="Segoe UI" w:cs="Segoe UI"/>
          <w:color w:val="212121"/>
          <w:spacing w:val="2"/>
          <w:sz w:val="27"/>
          <w:szCs w:val="27"/>
          <w:lang w:val="en"/>
        </w:rPr>
        <w:lastRenderedPageBreak/>
        <w:t>Related Information</w:t>
      </w:r>
    </w:p>
    <w:p w:rsidR="00122E0B" w:rsidRPr="00122E0B" w:rsidRDefault="00401589" w:rsidP="00122E0B">
      <w:pPr>
        <w:numPr>
          <w:ilvl w:val="0"/>
          <w:numId w:val="2"/>
        </w:numPr>
        <w:spacing w:before="100" w:beforeAutospacing="1" w:after="100" w:afterAutospacing="1" w:line="240" w:lineRule="auto"/>
        <w:rPr>
          <w:rFonts w:ascii="Segoe UI" w:eastAsia="Times New Roman" w:hAnsi="Segoe UI" w:cs="Segoe UI"/>
          <w:color w:val="212121"/>
          <w:spacing w:val="2"/>
          <w:sz w:val="24"/>
          <w:szCs w:val="24"/>
          <w:lang w:val="en"/>
        </w:rPr>
      </w:pPr>
      <w:hyperlink r:id="rId14" w:history="1">
        <w:r w:rsidR="00122E0B" w:rsidRPr="00122E0B">
          <w:rPr>
            <w:rFonts w:ascii="Segoe UI" w:eastAsia="Times New Roman" w:hAnsi="Segoe UI" w:cs="Segoe UI"/>
            <w:color w:val="1155CC"/>
            <w:spacing w:val="2"/>
            <w:sz w:val="24"/>
            <w:szCs w:val="24"/>
            <w:lang w:val="en"/>
          </w:rPr>
          <w:t>More forms</w:t>
        </w:r>
      </w:hyperlink>
    </w:p>
    <w:p w:rsidR="00122E0B" w:rsidRPr="00122E0B" w:rsidRDefault="00401589" w:rsidP="00122E0B">
      <w:pPr>
        <w:numPr>
          <w:ilvl w:val="0"/>
          <w:numId w:val="2"/>
        </w:numPr>
        <w:spacing w:before="100" w:beforeAutospacing="1" w:after="100" w:afterAutospacing="1" w:line="240" w:lineRule="auto"/>
        <w:rPr>
          <w:rFonts w:ascii="Segoe UI" w:eastAsia="Times New Roman" w:hAnsi="Segoe UI" w:cs="Segoe UI"/>
          <w:color w:val="212121"/>
          <w:spacing w:val="2"/>
          <w:sz w:val="24"/>
          <w:szCs w:val="24"/>
          <w:lang w:val="en"/>
        </w:rPr>
      </w:pPr>
      <w:hyperlink r:id="rId15" w:history="1">
        <w:r w:rsidR="00122E0B" w:rsidRPr="00122E0B">
          <w:rPr>
            <w:rFonts w:ascii="Segoe UI" w:eastAsia="Times New Roman" w:hAnsi="Segoe UI" w:cs="Segoe UI"/>
            <w:color w:val="1155CC"/>
            <w:spacing w:val="2"/>
            <w:sz w:val="24"/>
            <w:szCs w:val="24"/>
            <w:lang w:val="en"/>
          </w:rPr>
          <w:t>Overpayments</w:t>
        </w:r>
      </w:hyperlink>
    </w:p>
    <w:p w:rsidR="00122E0B" w:rsidRPr="00122E0B" w:rsidRDefault="00122E0B" w:rsidP="00122E0B">
      <w:p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Important Information:</w:t>
      </w:r>
    </w:p>
    <w:p w:rsidR="00122E0B" w:rsidRPr="00122E0B" w:rsidRDefault="00401589" w:rsidP="00122E0B">
      <w:pPr>
        <w:numPr>
          <w:ilvl w:val="0"/>
          <w:numId w:val="3"/>
        </w:numPr>
        <w:spacing w:before="100" w:beforeAutospacing="1" w:after="100" w:afterAutospacing="1" w:line="240" w:lineRule="auto"/>
        <w:rPr>
          <w:rFonts w:ascii="Segoe UI" w:eastAsia="Times New Roman" w:hAnsi="Segoe UI" w:cs="Segoe UI"/>
          <w:color w:val="212121"/>
          <w:spacing w:val="2"/>
          <w:sz w:val="24"/>
          <w:szCs w:val="24"/>
          <w:lang w:val="en"/>
        </w:rPr>
      </w:pPr>
      <w:hyperlink r:id="rId16" w:history="1">
        <w:r w:rsidR="00122E0B" w:rsidRPr="00122E0B">
          <w:rPr>
            <w:rFonts w:ascii="Segoe UI" w:eastAsia="Times New Roman" w:hAnsi="Segoe UI" w:cs="Segoe UI"/>
            <w:color w:val="1155CC"/>
            <w:spacing w:val="2"/>
            <w:sz w:val="24"/>
            <w:szCs w:val="24"/>
            <w:lang w:val="en"/>
          </w:rPr>
          <w:t>About Us</w:t>
        </w:r>
      </w:hyperlink>
    </w:p>
    <w:p w:rsidR="00122E0B" w:rsidRPr="00122E0B" w:rsidRDefault="00401589" w:rsidP="00122E0B">
      <w:pPr>
        <w:numPr>
          <w:ilvl w:val="0"/>
          <w:numId w:val="3"/>
        </w:numPr>
        <w:spacing w:before="100" w:beforeAutospacing="1" w:after="100" w:afterAutospacing="1" w:line="240" w:lineRule="auto"/>
        <w:rPr>
          <w:rFonts w:ascii="Segoe UI" w:eastAsia="Times New Roman" w:hAnsi="Segoe UI" w:cs="Segoe UI"/>
          <w:color w:val="212121"/>
          <w:spacing w:val="2"/>
          <w:sz w:val="24"/>
          <w:szCs w:val="24"/>
          <w:lang w:val="en"/>
        </w:rPr>
      </w:pPr>
      <w:hyperlink r:id="rId17" w:history="1">
        <w:r w:rsidR="00122E0B" w:rsidRPr="00122E0B">
          <w:rPr>
            <w:rFonts w:ascii="Segoe UI" w:eastAsia="Times New Roman" w:hAnsi="Segoe UI" w:cs="Segoe UI"/>
            <w:color w:val="1155CC"/>
            <w:spacing w:val="2"/>
            <w:sz w:val="24"/>
            <w:szCs w:val="24"/>
            <w:lang w:val="en"/>
          </w:rPr>
          <w:t>Accessibility</w:t>
        </w:r>
      </w:hyperlink>
    </w:p>
    <w:p w:rsidR="00122E0B" w:rsidRPr="00122E0B" w:rsidRDefault="00401589" w:rsidP="00122E0B">
      <w:pPr>
        <w:numPr>
          <w:ilvl w:val="0"/>
          <w:numId w:val="3"/>
        </w:numPr>
        <w:spacing w:before="100" w:beforeAutospacing="1" w:after="100" w:afterAutospacing="1" w:line="240" w:lineRule="auto"/>
        <w:rPr>
          <w:rFonts w:ascii="Segoe UI" w:eastAsia="Times New Roman" w:hAnsi="Segoe UI" w:cs="Segoe UI"/>
          <w:color w:val="212121"/>
          <w:spacing w:val="2"/>
          <w:sz w:val="24"/>
          <w:szCs w:val="24"/>
          <w:lang w:val="en"/>
        </w:rPr>
      </w:pPr>
      <w:hyperlink r:id="rId18" w:history="1">
        <w:r w:rsidR="00122E0B" w:rsidRPr="00122E0B">
          <w:rPr>
            <w:rFonts w:ascii="Segoe UI" w:eastAsia="Times New Roman" w:hAnsi="Segoe UI" w:cs="Segoe UI"/>
            <w:color w:val="1155CC"/>
            <w:spacing w:val="2"/>
            <w:sz w:val="24"/>
            <w:szCs w:val="24"/>
            <w:lang w:val="en"/>
          </w:rPr>
          <w:t>FOIA</w:t>
        </w:r>
      </w:hyperlink>
    </w:p>
    <w:p w:rsidR="00122E0B" w:rsidRPr="00122E0B" w:rsidRDefault="00401589" w:rsidP="00122E0B">
      <w:pPr>
        <w:numPr>
          <w:ilvl w:val="0"/>
          <w:numId w:val="3"/>
        </w:numPr>
        <w:spacing w:before="100" w:beforeAutospacing="1" w:after="100" w:afterAutospacing="1" w:line="240" w:lineRule="auto"/>
        <w:rPr>
          <w:rFonts w:ascii="Segoe UI" w:eastAsia="Times New Roman" w:hAnsi="Segoe UI" w:cs="Segoe UI"/>
          <w:color w:val="212121"/>
          <w:spacing w:val="2"/>
          <w:sz w:val="24"/>
          <w:szCs w:val="24"/>
          <w:lang w:val="en"/>
        </w:rPr>
      </w:pPr>
      <w:hyperlink r:id="rId19" w:history="1">
        <w:r w:rsidR="00122E0B" w:rsidRPr="00122E0B">
          <w:rPr>
            <w:rFonts w:ascii="Segoe UI" w:eastAsia="Times New Roman" w:hAnsi="Segoe UI" w:cs="Segoe UI"/>
            <w:color w:val="1155CC"/>
            <w:spacing w:val="2"/>
            <w:sz w:val="24"/>
            <w:szCs w:val="24"/>
            <w:lang w:val="en"/>
          </w:rPr>
          <w:t>Open Government</w:t>
        </w:r>
      </w:hyperlink>
    </w:p>
    <w:p w:rsidR="00122E0B" w:rsidRPr="00122E0B" w:rsidRDefault="00401589" w:rsidP="00122E0B">
      <w:pPr>
        <w:numPr>
          <w:ilvl w:val="0"/>
          <w:numId w:val="3"/>
        </w:numPr>
        <w:spacing w:before="100" w:beforeAutospacing="1" w:after="100" w:afterAutospacing="1" w:line="240" w:lineRule="auto"/>
        <w:rPr>
          <w:rFonts w:ascii="Segoe UI" w:eastAsia="Times New Roman" w:hAnsi="Segoe UI" w:cs="Segoe UI"/>
          <w:color w:val="212121"/>
          <w:spacing w:val="2"/>
          <w:sz w:val="24"/>
          <w:szCs w:val="24"/>
          <w:lang w:val="en"/>
        </w:rPr>
      </w:pPr>
      <w:hyperlink r:id="rId20" w:history="1">
        <w:r w:rsidR="00122E0B" w:rsidRPr="00122E0B">
          <w:rPr>
            <w:rFonts w:ascii="Segoe UI" w:eastAsia="Times New Roman" w:hAnsi="Segoe UI" w:cs="Segoe UI"/>
            <w:color w:val="1155CC"/>
            <w:spacing w:val="2"/>
            <w:sz w:val="24"/>
            <w:szCs w:val="24"/>
            <w:lang w:val="en"/>
          </w:rPr>
          <w:t>Glossary</w:t>
        </w:r>
      </w:hyperlink>
    </w:p>
    <w:p w:rsidR="00122E0B" w:rsidRPr="00122E0B" w:rsidRDefault="00401589" w:rsidP="00122E0B">
      <w:pPr>
        <w:numPr>
          <w:ilvl w:val="0"/>
          <w:numId w:val="3"/>
        </w:numPr>
        <w:spacing w:before="100" w:beforeAutospacing="1" w:after="100" w:afterAutospacing="1" w:line="240" w:lineRule="auto"/>
        <w:rPr>
          <w:rFonts w:ascii="Segoe UI" w:eastAsia="Times New Roman" w:hAnsi="Segoe UI" w:cs="Segoe UI"/>
          <w:color w:val="212121"/>
          <w:spacing w:val="2"/>
          <w:sz w:val="24"/>
          <w:szCs w:val="24"/>
          <w:lang w:val="en"/>
        </w:rPr>
      </w:pPr>
      <w:hyperlink r:id="rId21" w:history="1">
        <w:r w:rsidR="00122E0B" w:rsidRPr="00122E0B">
          <w:rPr>
            <w:rFonts w:ascii="Segoe UI" w:eastAsia="Times New Roman" w:hAnsi="Segoe UI" w:cs="Segoe UI"/>
            <w:color w:val="1155CC"/>
            <w:spacing w:val="2"/>
            <w:sz w:val="24"/>
            <w:szCs w:val="24"/>
            <w:lang w:val="en"/>
          </w:rPr>
          <w:t>Privacy</w:t>
        </w:r>
      </w:hyperlink>
    </w:p>
    <w:p w:rsidR="00122E0B" w:rsidRPr="00122E0B" w:rsidRDefault="00401589" w:rsidP="00122E0B">
      <w:pPr>
        <w:numPr>
          <w:ilvl w:val="0"/>
          <w:numId w:val="3"/>
        </w:numPr>
        <w:spacing w:before="100" w:beforeAutospacing="1" w:after="100" w:afterAutospacing="1" w:line="240" w:lineRule="auto"/>
        <w:rPr>
          <w:rFonts w:ascii="Segoe UI" w:eastAsia="Times New Roman" w:hAnsi="Segoe UI" w:cs="Segoe UI"/>
          <w:color w:val="212121"/>
          <w:spacing w:val="2"/>
          <w:sz w:val="24"/>
          <w:szCs w:val="24"/>
          <w:lang w:val="en"/>
        </w:rPr>
      </w:pPr>
      <w:hyperlink r:id="rId22" w:history="1">
        <w:r w:rsidR="00122E0B" w:rsidRPr="00122E0B">
          <w:rPr>
            <w:rFonts w:ascii="Segoe UI" w:eastAsia="Times New Roman" w:hAnsi="Segoe UI" w:cs="Segoe UI"/>
            <w:color w:val="1155CC"/>
            <w:spacing w:val="2"/>
            <w:sz w:val="24"/>
            <w:szCs w:val="24"/>
            <w:lang w:val="en"/>
          </w:rPr>
          <w:t>Report Fraud, Waste or Abuse</w:t>
        </w:r>
      </w:hyperlink>
    </w:p>
    <w:p w:rsidR="00122E0B" w:rsidRPr="00122E0B" w:rsidRDefault="00401589" w:rsidP="00122E0B">
      <w:pPr>
        <w:numPr>
          <w:ilvl w:val="0"/>
          <w:numId w:val="3"/>
        </w:numPr>
        <w:spacing w:before="100" w:beforeAutospacing="1" w:after="100" w:afterAutospacing="1" w:line="240" w:lineRule="auto"/>
        <w:rPr>
          <w:rFonts w:ascii="Segoe UI" w:eastAsia="Times New Roman" w:hAnsi="Segoe UI" w:cs="Segoe UI"/>
          <w:color w:val="212121"/>
          <w:spacing w:val="2"/>
          <w:sz w:val="24"/>
          <w:szCs w:val="24"/>
          <w:lang w:val="en"/>
        </w:rPr>
      </w:pPr>
      <w:hyperlink r:id="rId23" w:history="1">
        <w:r w:rsidR="00122E0B" w:rsidRPr="00122E0B">
          <w:rPr>
            <w:rFonts w:ascii="Segoe UI" w:eastAsia="Times New Roman" w:hAnsi="Segoe UI" w:cs="Segoe UI"/>
            <w:color w:val="1155CC"/>
            <w:spacing w:val="2"/>
            <w:sz w:val="24"/>
            <w:szCs w:val="24"/>
            <w:lang w:val="en"/>
          </w:rPr>
          <w:t>Site Map</w:t>
        </w:r>
      </w:hyperlink>
    </w:p>
    <w:p w:rsidR="00122E0B" w:rsidRPr="00122E0B" w:rsidRDefault="00122E0B" w:rsidP="00122E0B">
      <w:p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Other Government Websites:</w:t>
      </w:r>
    </w:p>
    <w:p w:rsidR="00122E0B" w:rsidRPr="00122E0B" w:rsidRDefault="00401589" w:rsidP="00122E0B">
      <w:pPr>
        <w:numPr>
          <w:ilvl w:val="0"/>
          <w:numId w:val="4"/>
        </w:numPr>
        <w:spacing w:before="100" w:beforeAutospacing="1" w:after="100" w:afterAutospacing="1" w:line="240" w:lineRule="auto"/>
        <w:rPr>
          <w:rFonts w:ascii="Segoe UI" w:eastAsia="Times New Roman" w:hAnsi="Segoe UI" w:cs="Segoe UI"/>
          <w:color w:val="212121"/>
          <w:spacing w:val="2"/>
          <w:sz w:val="24"/>
          <w:szCs w:val="24"/>
          <w:lang w:val="en"/>
        </w:rPr>
      </w:pPr>
      <w:hyperlink r:id="rId24" w:history="1">
        <w:r w:rsidR="00122E0B" w:rsidRPr="00122E0B">
          <w:rPr>
            <w:rFonts w:ascii="Segoe UI" w:eastAsia="Times New Roman" w:hAnsi="Segoe UI" w:cs="Segoe UI"/>
            <w:color w:val="1155CC"/>
            <w:spacing w:val="2"/>
            <w:sz w:val="24"/>
            <w:szCs w:val="24"/>
            <w:lang w:val="en"/>
          </w:rPr>
          <w:t>Benefits.gov</w:t>
        </w:r>
      </w:hyperlink>
    </w:p>
    <w:p w:rsidR="00122E0B" w:rsidRPr="00122E0B" w:rsidRDefault="00401589" w:rsidP="00122E0B">
      <w:pPr>
        <w:numPr>
          <w:ilvl w:val="0"/>
          <w:numId w:val="4"/>
        </w:numPr>
        <w:spacing w:before="100" w:beforeAutospacing="1" w:after="100" w:afterAutospacing="1" w:line="240" w:lineRule="auto"/>
        <w:rPr>
          <w:rFonts w:ascii="Segoe UI" w:eastAsia="Times New Roman" w:hAnsi="Segoe UI" w:cs="Segoe UI"/>
          <w:color w:val="212121"/>
          <w:spacing w:val="2"/>
          <w:sz w:val="24"/>
          <w:szCs w:val="24"/>
          <w:lang w:val="en"/>
        </w:rPr>
      </w:pPr>
      <w:hyperlink r:id="rId25" w:history="1">
        <w:r w:rsidR="00122E0B" w:rsidRPr="00122E0B">
          <w:rPr>
            <w:rFonts w:ascii="Segoe UI" w:eastAsia="Times New Roman" w:hAnsi="Segoe UI" w:cs="Segoe UI"/>
            <w:color w:val="1155CC"/>
            <w:spacing w:val="2"/>
            <w:sz w:val="24"/>
            <w:szCs w:val="24"/>
            <w:lang w:val="en"/>
          </w:rPr>
          <w:t>Disability.gov</w:t>
        </w:r>
      </w:hyperlink>
    </w:p>
    <w:p w:rsidR="00122E0B" w:rsidRPr="00122E0B" w:rsidRDefault="00401589" w:rsidP="00122E0B">
      <w:pPr>
        <w:numPr>
          <w:ilvl w:val="0"/>
          <w:numId w:val="4"/>
        </w:numPr>
        <w:spacing w:before="100" w:beforeAutospacing="1" w:after="100" w:afterAutospacing="1" w:line="240" w:lineRule="auto"/>
        <w:rPr>
          <w:rFonts w:ascii="Segoe UI" w:eastAsia="Times New Roman" w:hAnsi="Segoe UI" w:cs="Segoe UI"/>
          <w:color w:val="212121"/>
          <w:spacing w:val="2"/>
          <w:sz w:val="24"/>
          <w:szCs w:val="24"/>
          <w:lang w:val="en"/>
        </w:rPr>
      </w:pPr>
      <w:hyperlink r:id="rId26" w:history="1">
        <w:r w:rsidR="00122E0B" w:rsidRPr="00122E0B">
          <w:rPr>
            <w:rFonts w:ascii="Segoe UI" w:eastAsia="Times New Roman" w:hAnsi="Segoe UI" w:cs="Segoe UI"/>
            <w:color w:val="1155CC"/>
            <w:spacing w:val="2"/>
            <w:sz w:val="24"/>
            <w:szCs w:val="24"/>
            <w:lang w:val="en"/>
          </w:rPr>
          <w:t>MyMoney.gov</w:t>
        </w:r>
      </w:hyperlink>
    </w:p>
    <w:p w:rsidR="00122E0B" w:rsidRPr="00122E0B" w:rsidRDefault="00401589" w:rsidP="00122E0B">
      <w:pPr>
        <w:numPr>
          <w:ilvl w:val="0"/>
          <w:numId w:val="4"/>
        </w:numPr>
        <w:spacing w:before="100" w:beforeAutospacing="1" w:after="100" w:afterAutospacing="1" w:line="240" w:lineRule="auto"/>
        <w:rPr>
          <w:rFonts w:ascii="Segoe UI" w:eastAsia="Times New Roman" w:hAnsi="Segoe UI" w:cs="Segoe UI"/>
          <w:color w:val="212121"/>
          <w:spacing w:val="2"/>
          <w:sz w:val="24"/>
          <w:szCs w:val="24"/>
          <w:lang w:val="en"/>
        </w:rPr>
      </w:pPr>
      <w:hyperlink r:id="rId27" w:history="1">
        <w:r w:rsidR="00122E0B" w:rsidRPr="00122E0B">
          <w:rPr>
            <w:rFonts w:ascii="Segoe UI" w:eastAsia="Times New Roman" w:hAnsi="Segoe UI" w:cs="Segoe UI"/>
            <w:color w:val="1155CC"/>
            <w:spacing w:val="2"/>
            <w:sz w:val="24"/>
            <w:szCs w:val="24"/>
            <w:lang w:val="en"/>
          </w:rPr>
          <w:t>Regulations.gov</w:t>
        </w:r>
      </w:hyperlink>
    </w:p>
    <w:p w:rsidR="00122E0B" w:rsidRPr="00122E0B" w:rsidRDefault="00401589" w:rsidP="00122E0B">
      <w:pPr>
        <w:numPr>
          <w:ilvl w:val="0"/>
          <w:numId w:val="4"/>
        </w:numPr>
        <w:spacing w:before="100" w:beforeAutospacing="1" w:after="100" w:afterAutospacing="1" w:line="240" w:lineRule="auto"/>
        <w:rPr>
          <w:rFonts w:ascii="Segoe UI" w:eastAsia="Times New Roman" w:hAnsi="Segoe UI" w:cs="Segoe UI"/>
          <w:color w:val="212121"/>
          <w:spacing w:val="2"/>
          <w:sz w:val="24"/>
          <w:szCs w:val="24"/>
          <w:lang w:val="en"/>
        </w:rPr>
      </w:pPr>
      <w:hyperlink r:id="rId28" w:history="1">
        <w:r w:rsidR="00122E0B" w:rsidRPr="00122E0B">
          <w:rPr>
            <w:rFonts w:ascii="Segoe UI" w:eastAsia="Times New Roman" w:hAnsi="Segoe UI" w:cs="Segoe UI"/>
            <w:color w:val="1155CC"/>
            <w:spacing w:val="2"/>
            <w:sz w:val="24"/>
            <w:szCs w:val="24"/>
            <w:lang w:val="en"/>
          </w:rPr>
          <w:t>USA.gov</w:t>
        </w:r>
      </w:hyperlink>
    </w:p>
    <w:p w:rsidR="00122E0B" w:rsidRPr="00122E0B" w:rsidRDefault="00401589" w:rsidP="00122E0B">
      <w:pPr>
        <w:numPr>
          <w:ilvl w:val="0"/>
          <w:numId w:val="4"/>
        </w:numPr>
        <w:spacing w:before="100" w:beforeAutospacing="1" w:after="100" w:afterAutospacing="1" w:line="240" w:lineRule="auto"/>
        <w:rPr>
          <w:rFonts w:ascii="Segoe UI" w:eastAsia="Times New Roman" w:hAnsi="Segoe UI" w:cs="Segoe UI"/>
          <w:color w:val="212121"/>
          <w:spacing w:val="2"/>
          <w:sz w:val="24"/>
          <w:szCs w:val="24"/>
          <w:lang w:val="en"/>
        </w:rPr>
      </w:pPr>
      <w:hyperlink r:id="rId29" w:history="1">
        <w:r w:rsidR="00122E0B" w:rsidRPr="00122E0B">
          <w:rPr>
            <w:rFonts w:ascii="Segoe UI" w:eastAsia="Times New Roman" w:hAnsi="Segoe UI" w:cs="Segoe UI"/>
            <w:color w:val="1155CC"/>
            <w:spacing w:val="2"/>
            <w:sz w:val="24"/>
            <w:szCs w:val="24"/>
            <w:lang w:val="en"/>
          </w:rPr>
          <w:t>Other Government Sites</w:t>
        </w:r>
      </w:hyperlink>
    </w:p>
    <w:p w:rsidR="00122E0B" w:rsidRPr="00122E0B" w:rsidRDefault="00122E0B" w:rsidP="00122E0B">
      <w:p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Follow:</w:t>
      </w:r>
    </w:p>
    <w:p w:rsidR="00122E0B" w:rsidRPr="00122E0B" w:rsidRDefault="00122E0B" w:rsidP="00122E0B">
      <w:pPr>
        <w:numPr>
          <w:ilvl w:val="0"/>
          <w:numId w:val="5"/>
        </w:numPr>
        <w:spacing w:before="100" w:beforeAutospacing="1" w:after="100" w:afterAutospacing="1" w:line="240" w:lineRule="auto"/>
        <w:rPr>
          <w:rFonts w:ascii="Segoe UI" w:eastAsia="Times New Roman" w:hAnsi="Segoe UI" w:cs="Segoe UI"/>
          <w:color w:val="212121"/>
          <w:spacing w:val="2"/>
          <w:sz w:val="24"/>
          <w:szCs w:val="24"/>
          <w:lang w:val="en"/>
        </w:rPr>
      </w:pPr>
    </w:p>
    <w:p w:rsidR="00122E0B" w:rsidRPr="00122E0B" w:rsidRDefault="00122E0B" w:rsidP="00122E0B">
      <w:pPr>
        <w:numPr>
          <w:ilvl w:val="0"/>
          <w:numId w:val="5"/>
        </w:numPr>
        <w:spacing w:before="100" w:beforeAutospacing="1" w:after="100" w:afterAutospacing="1" w:line="240" w:lineRule="auto"/>
        <w:rPr>
          <w:rFonts w:ascii="Segoe UI" w:eastAsia="Times New Roman" w:hAnsi="Segoe UI" w:cs="Segoe UI"/>
          <w:color w:val="212121"/>
          <w:spacing w:val="2"/>
          <w:sz w:val="24"/>
          <w:szCs w:val="24"/>
          <w:lang w:val="en"/>
        </w:rPr>
      </w:pPr>
    </w:p>
    <w:p w:rsidR="00122E0B" w:rsidRPr="00122E0B" w:rsidRDefault="00122E0B" w:rsidP="00122E0B">
      <w:pPr>
        <w:numPr>
          <w:ilvl w:val="0"/>
          <w:numId w:val="5"/>
        </w:numPr>
        <w:spacing w:before="100" w:beforeAutospacing="1" w:after="100" w:afterAutospacing="1" w:line="240" w:lineRule="auto"/>
        <w:rPr>
          <w:rFonts w:ascii="Segoe UI" w:eastAsia="Times New Roman" w:hAnsi="Segoe UI" w:cs="Segoe UI"/>
          <w:color w:val="212121"/>
          <w:spacing w:val="2"/>
          <w:sz w:val="24"/>
          <w:szCs w:val="24"/>
          <w:lang w:val="en"/>
        </w:rPr>
      </w:pPr>
    </w:p>
    <w:p w:rsidR="00122E0B" w:rsidRPr="00122E0B" w:rsidRDefault="00122E0B" w:rsidP="00122E0B">
      <w:pPr>
        <w:numPr>
          <w:ilvl w:val="0"/>
          <w:numId w:val="5"/>
        </w:numPr>
        <w:spacing w:before="100" w:beforeAutospacing="1" w:after="100" w:afterAutospacing="1" w:line="240" w:lineRule="auto"/>
        <w:rPr>
          <w:rFonts w:ascii="Segoe UI" w:eastAsia="Times New Roman" w:hAnsi="Segoe UI" w:cs="Segoe UI"/>
          <w:color w:val="212121"/>
          <w:spacing w:val="2"/>
          <w:sz w:val="24"/>
          <w:szCs w:val="24"/>
          <w:lang w:val="en"/>
        </w:rPr>
      </w:pPr>
    </w:p>
    <w:p w:rsidR="00122E0B" w:rsidRPr="00122E0B" w:rsidRDefault="00122E0B" w:rsidP="00122E0B">
      <w:pPr>
        <w:numPr>
          <w:ilvl w:val="0"/>
          <w:numId w:val="5"/>
        </w:numPr>
        <w:spacing w:before="100" w:beforeAutospacing="1" w:after="100" w:afterAutospacing="1" w:line="240" w:lineRule="auto"/>
        <w:rPr>
          <w:rFonts w:ascii="Segoe UI" w:eastAsia="Times New Roman" w:hAnsi="Segoe UI" w:cs="Segoe UI"/>
          <w:color w:val="212121"/>
          <w:spacing w:val="2"/>
          <w:sz w:val="24"/>
          <w:szCs w:val="24"/>
          <w:lang w:val="en"/>
        </w:rPr>
      </w:pPr>
    </w:p>
    <w:p w:rsidR="00122E0B" w:rsidRPr="00122E0B" w:rsidRDefault="00122E0B" w:rsidP="00122E0B">
      <w:pPr>
        <w:spacing w:before="100" w:beforeAutospacing="1" w:after="100" w:afterAutospacing="1" w:line="240" w:lineRule="auto"/>
        <w:rPr>
          <w:rFonts w:ascii="Segoe UI" w:eastAsia="Times New Roman" w:hAnsi="Segoe UI" w:cs="Segoe UI"/>
          <w:color w:val="212121"/>
          <w:spacing w:val="2"/>
          <w:sz w:val="24"/>
          <w:szCs w:val="24"/>
          <w:lang w:val="en"/>
        </w:rPr>
      </w:pPr>
      <w:r w:rsidRPr="00122E0B">
        <w:rPr>
          <w:rFonts w:ascii="Segoe UI" w:eastAsia="Times New Roman" w:hAnsi="Segoe UI" w:cs="Segoe UI"/>
          <w:color w:val="212121"/>
          <w:spacing w:val="2"/>
          <w:sz w:val="24"/>
          <w:szCs w:val="24"/>
          <w:lang w:val="en"/>
        </w:rPr>
        <w:t>This website is produced and published at U.S. taxpayer expense.</w:t>
      </w:r>
    </w:p>
    <w:p w:rsidR="00122E0B" w:rsidRPr="00122E0B" w:rsidRDefault="00122E0B" w:rsidP="00122E0B">
      <w:pPr>
        <w:spacing w:after="0" w:line="240" w:lineRule="auto"/>
        <w:rPr>
          <w:rFonts w:ascii="Segoe UI" w:eastAsia="Times New Roman" w:hAnsi="Segoe UI" w:cs="Segoe UI"/>
          <w:color w:val="212121"/>
          <w:spacing w:val="2"/>
          <w:sz w:val="24"/>
          <w:szCs w:val="24"/>
          <w:lang w:val="en"/>
        </w:rPr>
      </w:pPr>
    </w:p>
    <w:p w:rsidR="00122E0B" w:rsidRPr="00122E0B" w:rsidRDefault="00122E0B" w:rsidP="00122E0B">
      <w:pPr>
        <w:spacing w:after="0" w:line="240" w:lineRule="auto"/>
        <w:rPr>
          <w:rFonts w:ascii="Segoe UI" w:eastAsia="Times New Roman" w:hAnsi="Segoe UI" w:cs="Segoe UI"/>
          <w:vanish/>
          <w:color w:val="212121"/>
          <w:spacing w:val="2"/>
          <w:sz w:val="24"/>
          <w:szCs w:val="24"/>
          <w:lang w:val="en"/>
        </w:rPr>
      </w:pPr>
      <w:r w:rsidRPr="00122E0B">
        <w:rPr>
          <w:rFonts w:ascii="Segoe UI" w:eastAsia="Times New Roman" w:hAnsi="Segoe UI" w:cs="Segoe UI"/>
          <w:vanish/>
          <w:color w:val="212121"/>
          <w:spacing w:val="2"/>
          <w:sz w:val="24"/>
          <w:szCs w:val="24"/>
          <w:lang w:val="en"/>
        </w:rPr>
        <w:t xml:space="preserve">Explore your accessibility options. </w:t>
      </w:r>
    </w:p>
    <w:p w:rsidR="00445655" w:rsidRDefault="00445655"/>
    <w:sectPr w:rsidR="00445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194"/>
    <w:multiLevelType w:val="multilevel"/>
    <w:tmpl w:val="7252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E7C29"/>
    <w:multiLevelType w:val="multilevel"/>
    <w:tmpl w:val="F004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B6F29"/>
    <w:multiLevelType w:val="multilevel"/>
    <w:tmpl w:val="7046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D258B"/>
    <w:multiLevelType w:val="multilevel"/>
    <w:tmpl w:val="F07E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DB3829"/>
    <w:multiLevelType w:val="multilevel"/>
    <w:tmpl w:val="6BBE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0B"/>
    <w:rsid w:val="00122E0B"/>
    <w:rsid w:val="00401589"/>
    <w:rsid w:val="00445655"/>
    <w:rsid w:val="004E5A83"/>
    <w:rsid w:val="007408DC"/>
    <w:rsid w:val="00FC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392301">
      <w:bodyDiv w:val="1"/>
      <w:marLeft w:val="0"/>
      <w:marRight w:val="0"/>
      <w:marTop w:val="0"/>
      <w:marBottom w:val="0"/>
      <w:divBdr>
        <w:top w:val="none" w:sz="0" w:space="0" w:color="auto"/>
        <w:left w:val="none" w:sz="0" w:space="0" w:color="auto"/>
        <w:bottom w:val="none" w:sz="0" w:space="0" w:color="auto"/>
        <w:right w:val="none" w:sz="0" w:space="0" w:color="auto"/>
      </w:divBdr>
      <w:divsChild>
        <w:div w:id="776405997">
          <w:marLeft w:val="0"/>
          <w:marRight w:val="0"/>
          <w:marTop w:val="0"/>
          <w:marBottom w:val="0"/>
          <w:divBdr>
            <w:top w:val="none" w:sz="0" w:space="0" w:color="auto"/>
            <w:left w:val="none" w:sz="0" w:space="0" w:color="auto"/>
            <w:bottom w:val="none" w:sz="0" w:space="0" w:color="auto"/>
            <w:right w:val="none" w:sz="0" w:space="0" w:color="auto"/>
          </w:divBdr>
          <w:divsChild>
            <w:div w:id="1399861876">
              <w:marLeft w:val="0"/>
              <w:marRight w:val="0"/>
              <w:marTop w:val="0"/>
              <w:marBottom w:val="0"/>
              <w:divBdr>
                <w:top w:val="none" w:sz="0" w:space="0" w:color="auto"/>
                <w:left w:val="none" w:sz="0" w:space="0" w:color="238CBE"/>
                <w:bottom w:val="none" w:sz="0" w:space="0" w:color="auto"/>
                <w:right w:val="none" w:sz="0" w:space="0" w:color="auto"/>
              </w:divBdr>
            </w:div>
          </w:divsChild>
        </w:div>
        <w:div w:id="963851998">
          <w:marLeft w:val="0"/>
          <w:marRight w:val="0"/>
          <w:marTop w:val="0"/>
          <w:marBottom w:val="0"/>
          <w:divBdr>
            <w:top w:val="none" w:sz="0" w:space="0" w:color="auto"/>
            <w:left w:val="none" w:sz="0" w:space="0" w:color="auto"/>
            <w:bottom w:val="none" w:sz="0" w:space="0" w:color="auto"/>
            <w:right w:val="none" w:sz="0" w:space="0" w:color="auto"/>
          </w:divBdr>
          <w:divsChild>
            <w:div w:id="718018129">
              <w:marLeft w:val="0"/>
              <w:marRight w:val="0"/>
              <w:marTop w:val="0"/>
              <w:marBottom w:val="0"/>
              <w:divBdr>
                <w:top w:val="none" w:sz="0" w:space="0" w:color="auto"/>
                <w:left w:val="none" w:sz="0" w:space="0" w:color="auto"/>
                <w:bottom w:val="none" w:sz="0" w:space="0" w:color="auto"/>
                <w:right w:val="none" w:sz="0" w:space="0" w:color="auto"/>
              </w:divBdr>
              <w:divsChild>
                <w:div w:id="6716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269">
          <w:marLeft w:val="0"/>
          <w:marRight w:val="0"/>
          <w:marTop w:val="0"/>
          <w:marBottom w:val="0"/>
          <w:divBdr>
            <w:top w:val="none" w:sz="0" w:space="0" w:color="auto"/>
            <w:left w:val="none" w:sz="0" w:space="0" w:color="auto"/>
            <w:bottom w:val="none" w:sz="0" w:space="0" w:color="auto"/>
            <w:right w:val="none" w:sz="0" w:space="0" w:color="auto"/>
          </w:divBdr>
        </w:div>
        <w:div w:id="1571386024">
          <w:marLeft w:val="0"/>
          <w:marRight w:val="0"/>
          <w:marTop w:val="0"/>
          <w:marBottom w:val="0"/>
          <w:divBdr>
            <w:top w:val="none" w:sz="0" w:space="0" w:color="auto"/>
            <w:left w:val="none" w:sz="0" w:space="0" w:color="auto"/>
            <w:bottom w:val="none" w:sz="0" w:space="0" w:color="auto"/>
            <w:right w:val="none" w:sz="0" w:space="0" w:color="auto"/>
          </w:divBdr>
          <w:divsChild>
            <w:div w:id="773595507">
              <w:marLeft w:val="0"/>
              <w:marRight w:val="0"/>
              <w:marTop w:val="0"/>
              <w:marBottom w:val="0"/>
              <w:divBdr>
                <w:top w:val="none" w:sz="0" w:space="0" w:color="auto"/>
                <w:left w:val="none" w:sz="0" w:space="0" w:color="auto"/>
                <w:bottom w:val="none" w:sz="0" w:space="0" w:color="auto"/>
                <w:right w:val="none" w:sz="0" w:space="0" w:color="auto"/>
              </w:divBdr>
            </w:div>
            <w:div w:id="1285770292">
              <w:marLeft w:val="0"/>
              <w:marRight w:val="0"/>
              <w:marTop w:val="0"/>
              <w:marBottom w:val="0"/>
              <w:divBdr>
                <w:top w:val="none" w:sz="0" w:space="0" w:color="auto"/>
                <w:left w:val="none" w:sz="0" w:space="0" w:color="auto"/>
                <w:bottom w:val="none" w:sz="0" w:space="0" w:color="auto"/>
                <w:right w:val="none" w:sz="0" w:space="0" w:color="auto"/>
              </w:divBdr>
            </w:div>
            <w:div w:id="1765607397">
              <w:marLeft w:val="0"/>
              <w:marRight w:val="0"/>
              <w:marTop w:val="0"/>
              <w:marBottom w:val="0"/>
              <w:divBdr>
                <w:top w:val="none" w:sz="0" w:space="0" w:color="auto"/>
                <w:left w:val="none" w:sz="0" w:space="0" w:color="auto"/>
                <w:bottom w:val="none" w:sz="0" w:space="0" w:color="auto"/>
                <w:right w:val="none" w:sz="0" w:space="0" w:color="auto"/>
              </w:divBdr>
            </w:div>
          </w:divsChild>
        </w:div>
        <w:div w:id="1829706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ssa.gov/search?affiliate=ssa" TargetMode="External"/><Relationship Id="rId13" Type="http://schemas.openxmlformats.org/officeDocument/2006/relationships/hyperlink" Target="https://www.ssa.gov/locator/" TargetMode="External"/><Relationship Id="rId18" Type="http://schemas.openxmlformats.org/officeDocument/2006/relationships/hyperlink" Target="https://www.ssa.gov/foia/" TargetMode="External"/><Relationship Id="rId26" Type="http://schemas.openxmlformats.org/officeDocument/2006/relationships/hyperlink" Target="https://mymoney.gov/" TargetMode="External"/><Relationship Id="rId3" Type="http://schemas.microsoft.com/office/2007/relationships/stylesWithEffects" Target="stylesWithEffects.xml"/><Relationship Id="rId21" Type="http://schemas.openxmlformats.org/officeDocument/2006/relationships/hyperlink" Target="https://www.ssa.gov/privacy/" TargetMode="External"/><Relationship Id="rId7" Type="http://schemas.openxmlformats.org/officeDocument/2006/relationships/hyperlink" Target="https://www.ssa.gov/" TargetMode="External"/><Relationship Id="rId12" Type="http://schemas.openxmlformats.org/officeDocument/2006/relationships/hyperlink" Target="https://www.ssa.gov/forms/ssa-561.pdf" TargetMode="External"/><Relationship Id="rId17" Type="http://schemas.openxmlformats.org/officeDocument/2006/relationships/hyperlink" Target="https://www.ssa.gov/accessibility/" TargetMode="External"/><Relationship Id="rId25" Type="http://schemas.openxmlformats.org/officeDocument/2006/relationships/hyperlink" Target="https://www.disability.gov/" TargetMode="External"/><Relationship Id="rId2" Type="http://schemas.openxmlformats.org/officeDocument/2006/relationships/styles" Target="styles.xml"/><Relationship Id="rId16" Type="http://schemas.openxmlformats.org/officeDocument/2006/relationships/hyperlink" Target="https://www.ssa.gov/agency/" TargetMode="External"/><Relationship Id="rId20" Type="http://schemas.openxmlformats.org/officeDocument/2006/relationships/hyperlink" Target="https://www.ssa.gov/agency/glossary/" TargetMode="External"/><Relationship Id="rId29" Type="http://schemas.openxmlformats.org/officeDocument/2006/relationships/hyperlink" Target="https://www.ssa.gov/agency/other-gov-websites.html" TargetMode="External"/><Relationship Id="rId1" Type="http://schemas.openxmlformats.org/officeDocument/2006/relationships/numbering" Target="numbering.xml"/><Relationship Id="rId6" Type="http://schemas.openxmlformats.org/officeDocument/2006/relationships/hyperlink" Target="https://www.ssa.gov/forms/ssa-632.html" TargetMode="External"/><Relationship Id="rId11" Type="http://schemas.openxmlformats.org/officeDocument/2006/relationships/hyperlink" Target="https://www.ssa.gov/site/signin/en/" TargetMode="External"/><Relationship Id="rId24" Type="http://schemas.openxmlformats.org/officeDocument/2006/relationships/hyperlink" Target="https://www.benefits.gov/" TargetMode="External"/><Relationship Id="rId5" Type="http://schemas.openxmlformats.org/officeDocument/2006/relationships/webSettings" Target="webSettings.xml"/><Relationship Id="rId15" Type="http://schemas.openxmlformats.org/officeDocument/2006/relationships/hyperlink" Target="https://www.ssa.gov/pubs/EN-05-10098.pdf" TargetMode="External"/><Relationship Id="rId23" Type="http://schemas.openxmlformats.org/officeDocument/2006/relationships/hyperlink" Target="https://www.ssa.gov/sitemap.html" TargetMode="External"/><Relationship Id="rId28" Type="http://schemas.openxmlformats.org/officeDocument/2006/relationships/hyperlink" Target="https://www.usa.gov/" TargetMode="External"/><Relationship Id="rId10" Type="http://schemas.openxmlformats.org/officeDocument/2006/relationships/hyperlink" Target="https://www.ssa.gov/site/languages/en/" TargetMode="External"/><Relationship Id="rId19" Type="http://schemas.openxmlformats.org/officeDocument/2006/relationships/hyperlink" Target="https://www.ssa.gov/op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sa.gov/site/menu/en/" TargetMode="External"/><Relationship Id="rId14" Type="http://schemas.openxmlformats.org/officeDocument/2006/relationships/hyperlink" Target="https://www.ssa.gov/forms/" TargetMode="External"/><Relationship Id="rId22" Type="http://schemas.openxmlformats.org/officeDocument/2006/relationships/hyperlink" Target="http://oig.ssa.gov/report-fraud-waste-or-abuse" TargetMode="External"/><Relationship Id="rId27" Type="http://schemas.openxmlformats.org/officeDocument/2006/relationships/hyperlink" Target="https://regulations.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3392</CharactersWithSpaces>
  <SharedDoc>false</SharedDoc>
  <HLinks>
    <vt:vector size="156" baseType="variant">
      <vt:variant>
        <vt:i4>7209057</vt:i4>
      </vt:variant>
      <vt:variant>
        <vt:i4>81</vt:i4>
      </vt:variant>
      <vt:variant>
        <vt:i4>0</vt:i4>
      </vt:variant>
      <vt:variant>
        <vt:i4>5</vt:i4>
      </vt:variant>
      <vt:variant>
        <vt:lpwstr>https://www.ssa.gov/agency/other-gov-websites.html</vt:lpwstr>
      </vt:variant>
      <vt:variant>
        <vt:lpwstr/>
      </vt:variant>
      <vt:variant>
        <vt:i4>5570629</vt:i4>
      </vt:variant>
      <vt:variant>
        <vt:i4>78</vt:i4>
      </vt:variant>
      <vt:variant>
        <vt:i4>0</vt:i4>
      </vt:variant>
      <vt:variant>
        <vt:i4>5</vt:i4>
      </vt:variant>
      <vt:variant>
        <vt:lpwstr>https://www.usa.gov/</vt:lpwstr>
      </vt:variant>
      <vt:variant>
        <vt:lpwstr/>
      </vt:variant>
      <vt:variant>
        <vt:i4>589888</vt:i4>
      </vt:variant>
      <vt:variant>
        <vt:i4>75</vt:i4>
      </vt:variant>
      <vt:variant>
        <vt:i4>0</vt:i4>
      </vt:variant>
      <vt:variant>
        <vt:i4>5</vt:i4>
      </vt:variant>
      <vt:variant>
        <vt:lpwstr>https://regulations.gov/</vt:lpwstr>
      </vt:variant>
      <vt:variant>
        <vt:lpwstr/>
      </vt:variant>
      <vt:variant>
        <vt:i4>786502</vt:i4>
      </vt:variant>
      <vt:variant>
        <vt:i4>72</vt:i4>
      </vt:variant>
      <vt:variant>
        <vt:i4>0</vt:i4>
      </vt:variant>
      <vt:variant>
        <vt:i4>5</vt:i4>
      </vt:variant>
      <vt:variant>
        <vt:lpwstr>https://mymoney.gov/</vt:lpwstr>
      </vt:variant>
      <vt:variant>
        <vt:lpwstr/>
      </vt:variant>
      <vt:variant>
        <vt:i4>2621548</vt:i4>
      </vt:variant>
      <vt:variant>
        <vt:i4>69</vt:i4>
      </vt:variant>
      <vt:variant>
        <vt:i4>0</vt:i4>
      </vt:variant>
      <vt:variant>
        <vt:i4>5</vt:i4>
      </vt:variant>
      <vt:variant>
        <vt:lpwstr>https://www.disability.gov/</vt:lpwstr>
      </vt:variant>
      <vt:variant>
        <vt:lpwstr/>
      </vt:variant>
      <vt:variant>
        <vt:i4>4390943</vt:i4>
      </vt:variant>
      <vt:variant>
        <vt:i4>66</vt:i4>
      </vt:variant>
      <vt:variant>
        <vt:i4>0</vt:i4>
      </vt:variant>
      <vt:variant>
        <vt:i4>5</vt:i4>
      </vt:variant>
      <vt:variant>
        <vt:lpwstr>https://www.benefits.gov/</vt:lpwstr>
      </vt:variant>
      <vt:variant>
        <vt:lpwstr/>
      </vt:variant>
      <vt:variant>
        <vt:i4>917596</vt:i4>
      </vt:variant>
      <vt:variant>
        <vt:i4>63</vt:i4>
      </vt:variant>
      <vt:variant>
        <vt:i4>0</vt:i4>
      </vt:variant>
      <vt:variant>
        <vt:i4>5</vt:i4>
      </vt:variant>
      <vt:variant>
        <vt:lpwstr>https://www.ssa.gov/sitemap.html</vt:lpwstr>
      </vt:variant>
      <vt:variant>
        <vt:lpwstr/>
      </vt:variant>
      <vt:variant>
        <vt:i4>7078012</vt:i4>
      </vt:variant>
      <vt:variant>
        <vt:i4>60</vt:i4>
      </vt:variant>
      <vt:variant>
        <vt:i4>0</vt:i4>
      </vt:variant>
      <vt:variant>
        <vt:i4>5</vt:i4>
      </vt:variant>
      <vt:variant>
        <vt:lpwstr>http://oig.ssa.gov/report-fraud-waste-or-abuse</vt:lpwstr>
      </vt:variant>
      <vt:variant>
        <vt:lpwstr/>
      </vt:variant>
      <vt:variant>
        <vt:i4>1900610</vt:i4>
      </vt:variant>
      <vt:variant>
        <vt:i4>57</vt:i4>
      </vt:variant>
      <vt:variant>
        <vt:i4>0</vt:i4>
      </vt:variant>
      <vt:variant>
        <vt:i4>5</vt:i4>
      </vt:variant>
      <vt:variant>
        <vt:lpwstr>https://www.ssa.gov/privacy/</vt:lpwstr>
      </vt:variant>
      <vt:variant>
        <vt:lpwstr/>
      </vt:variant>
      <vt:variant>
        <vt:i4>196620</vt:i4>
      </vt:variant>
      <vt:variant>
        <vt:i4>54</vt:i4>
      </vt:variant>
      <vt:variant>
        <vt:i4>0</vt:i4>
      </vt:variant>
      <vt:variant>
        <vt:i4>5</vt:i4>
      </vt:variant>
      <vt:variant>
        <vt:lpwstr>https://www.ssa.gov/agency/glossary/</vt:lpwstr>
      </vt:variant>
      <vt:variant>
        <vt:lpwstr/>
      </vt:variant>
      <vt:variant>
        <vt:i4>4915273</vt:i4>
      </vt:variant>
      <vt:variant>
        <vt:i4>51</vt:i4>
      </vt:variant>
      <vt:variant>
        <vt:i4>0</vt:i4>
      </vt:variant>
      <vt:variant>
        <vt:i4>5</vt:i4>
      </vt:variant>
      <vt:variant>
        <vt:lpwstr>https://www.ssa.gov/open/</vt:lpwstr>
      </vt:variant>
      <vt:variant>
        <vt:lpwstr/>
      </vt:variant>
      <vt:variant>
        <vt:i4>5963852</vt:i4>
      </vt:variant>
      <vt:variant>
        <vt:i4>48</vt:i4>
      </vt:variant>
      <vt:variant>
        <vt:i4>0</vt:i4>
      </vt:variant>
      <vt:variant>
        <vt:i4>5</vt:i4>
      </vt:variant>
      <vt:variant>
        <vt:lpwstr>https://www.ssa.gov/foia/</vt:lpwstr>
      </vt:variant>
      <vt:variant>
        <vt:lpwstr/>
      </vt:variant>
      <vt:variant>
        <vt:i4>7667746</vt:i4>
      </vt:variant>
      <vt:variant>
        <vt:i4>45</vt:i4>
      </vt:variant>
      <vt:variant>
        <vt:i4>0</vt:i4>
      </vt:variant>
      <vt:variant>
        <vt:i4>5</vt:i4>
      </vt:variant>
      <vt:variant>
        <vt:lpwstr>https://www.ssa.gov/accessibility/</vt:lpwstr>
      </vt:variant>
      <vt:variant>
        <vt:lpwstr/>
      </vt:variant>
      <vt:variant>
        <vt:i4>2424868</vt:i4>
      </vt:variant>
      <vt:variant>
        <vt:i4>42</vt:i4>
      </vt:variant>
      <vt:variant>
        <vt:i4>0</vt:i4>
      </vt:variant>
      <vt:variant>
        <vt:i4>5</vt:i4>
      </vt:variant>
      <vt:variant>
        <vt:lpwstr>https://www.ssa.gov/agency/</vt:lpwstr>
      </vt:variant>
      <vt:variant>
        <vt:lpwstr/>
      </vt:variant>
      <vt:variant>
        <vt:i4>65614</vt:i4>
      </vt:variant>
      <vt:variant>
        <vt:i4>39</vt:i4>
      </vt:variant>
      <vt:variant>
        <vt:i4>0</vt:i4>
      </vt:variant>
      <vt:variant>
        <vt:i4>5</vt:i4>
      </vt:variant>
      <vt:variant>
        <vt:lpwstr>https://www.ssa.gov/pubs/EN-05-10098.pdf</vt:lpwstr>
      </vt:variant>
      <vt:variant>
        <vt:lpwstr/>
      </vt:variant>
      <vt:variant>
        <vt:i4>7864356</vt:i4>
      </vt:variant>
      <vt:variant>
        <vt:i4>36</vt:i4>
      </vt:variant>
      <vt:variant>
        <vt:i4>0</vt:i4>
      </vt:variant>
      <vt:variant>
        <vt:i4>5</vt:i4>
      </vt:variant>
      <vt:variant>
        <vt:lpwstr>https://www.ssa.gov/forms/</vt:lpwstr>
      </vt:variant>
      <vt:variant>
        <vt:lpwstr/>
      </vt:variant>
      <vt:variant>
        <vt:i4>1769546</vt:i4>
      </vt:variant>
      <vt:variant>
        <vt:i4>33</vt:i4>
      </vt:variant>
      <vt:variant>
        <vt:i4>0</vt:i4>
      </vt:variant>
      <vt:variant>
        <vt:i4>5</vt:i4>
      </vt:variant>
      <vt:variant>
        <vt:lpwstr>https://www.ssa.gov/locator/</vt:lpwstr>
      </vt:variant>
      <vt:variant>
        <vt:lpwstr/>
      </vt:variant>
      <vt:variant>
        <vt:i4>5898306</vt:i4>
      </vt:variant>
      <vt:variant>
        <vt:i4>24</vt:i4>
      </vt:variant>
      <vt:variant>
        <vt:i4>0</vt:i4>
      </vt:variant>
      <vt:variant>
        <vt:i4>5</vt:i4>
      </vt:variant>
      <vt:variant>
        <vt:lpwstr>https://www.ssa.gov/forms/ssa-561.pdf</vt:lpwstr>
      </vt:variant>
      <vt:variant>
        <vt:lpwstr/>
      </vt:variant>
      <vt:variant>
        <vt:i4>6619239</vt:i4>
      </vt:variant>
      <vt:variant>
        <vt:i4>21</vt:i4>
      </vt:variant>
      <vt:variant>
        <vt:i4>0</vt:i4>
      </vt:variant>
      <vt:variant>
        <vt:i4>5</vt:i4>
      </vt:variant>
      <vt:variant>
        <vt:lpwstr>https://www.ssa.gov/site/signin/en/</vt:lpwstr>
      </vt:variant>
      <vt:variant>
        <vt:lpwstr/>
      </vt:variant>
      <vt:variant>
        <vt:i4>7340072</vt:i4>
      </vt:variant>
      <vt:variant>
        <vt:i4>18</vt:i4>
      </vt:variant>
      <vt:variant>
        <vt:i4>0</vt:i4>
      </vt:variant>
      <vt:variant>
        <vt:i4>5</vt:i4>
      </vt:variant>
      <vt:variant>
        <vt:lpwstr>https://www.ssa.gov/site/languages/en/</vt:lpwstr>
      </vt:variant>
      <vt:variant>
        <vt:lpwstr/>
      </vt:variant>
      <vt:variant>
        <vt:i4>1769502</vt:i4>
      </vt:variant>
      <vt:variant>
        <vt:i4>15</vt:i4>
      </vt:variant>
      <vt:variant>
        <vt:i4>0</vt:i4>
      </vt:variant>
      <vt:variant>
        <vt:i4>5</vt:i4>
      </vt:variant>
      <vt:variant>
        <vt:lpwstr>https://www.ssa.gov/site/menu/en/</vt:lpwstr>
      </vt:variant>
      <vt:variant>
        <vt:lpwstr/>
      </vt:variant>
      <vt:variant>
        <vt:i4>8323169</vt:i4>
      </vt:variant>
      <vt:variant>
        <vt:i4>12</vt:i4>
      </vt:variant>
      <vt:variant>
        <vt:i4>0</vt:i4>
      </vt:variant>
      <vt:variant>
        <vt:i4>5</vt:i4>
      </vt:variant>
      <vt:variant>
        <vt:lpwstr>https://search.ssa.gov/search?affiliate=ssa</vt:lpwstr>
      </vt:variant>
      <vt:variant>
        <vt:lpwstr/>
      </vt:variant>
      <vt:variant>
        <vt:i4>5570627</vt:i4>
      </vt:variant>
      <vt:variant>
        <vt:i4>6</vt:i4>
      </vt:variant>
      <vt:variant>
        <vt:i4>0</vt:i4>
      </vt:variant>
      <vt:variant>
        <vt:i4>5</vt:i4>
      </vt:variant>
      <vt:variant>
        <vt:lpwstr>https://www.ssa.gov/</vt:lpwstr>
      </vt:variant>
      <vt:variant>
        <vt:lpwstr/>
      </vt:variant>
      <vt:variant>
        <vt:i4>5636191</vt:i4>
      </vt:variant>
      <vt:variant>
        <vt:i4>3</vt:i4>
      </vt:variant>
      <vt:variant>
        <vt:i4>0</vt:i4>
      </vt:variant>
      <vt:variant>
        <vt:i4>5</vt:i4>
      </vt:variant>
      <vt:variant>
        <vt:lpwstr>https://www.ssa.gov/forms/ssa-632.html</vt:lpwstr>
      </vt:variant>
      <vt:variant>
        <vt:lpwstr>content</vt:lpwstr>
      </vt:variant>
      <vt:variant>
        <vt:i4>2293815</vt:i4>
      </vt:variant>
      <vt:variant>
        <vt:i4>0</vt:i4>
      </vt:variant>
      <vt:variant>
        <vt:i4>0</vt:i4>
      </vt:variant>
      <vt:variant>
        <vt:i4>5</vt:i4>
      </vt:variant>
      <vt:variant>
        <vt:lpwstr>https://www.ssa.gov/forms/ssa-632.html</vt:lpwstr>
      </vt:variant>
      <vt:variant>
        <vt:lpwstr/>
      </vt:variant>
      <vt:variant>
        <vt:i4>5570627</vt:i4>
      </vt:variant>
      <vt:variant>
        <vt:i4>-1</vt:i4>
      </vt:variant>
      <vt:variant>
        <vt:i4>1026</vt:i4>
      </vt:variant>
      <vt:variant>
        <vt:i4>4</vt:i4>
      </vt:variant>
      <vt:variant>
        <vt:lpwstr>https://www.ssa.gov/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Pamela</dc:creator>
  <cp:keywords/>
  <dc:description/>
  <cp:lastModifiedBy>SYSTEM</cp:lastModifiedBy>
  <cp:revision>2</cp:revision>
  <dcterms:created xsi:type="dcterms:W3CDTF">2018-07-24T12:00:00Z</dcterms:created>
  <dcterms:modified xsi:type="dcterms:W3CDTF">2018-07-24T12:00:00Z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781210832</vt:i4>
  </property>
  <property fmtid="{D5CDD505-2E9C-101B-9397-08002B2CF9AE}" pid="3" name="_NewReviewCycle">
    <vt:lpwstr/>
  </property>
  <property fmtid="{D5CDD505-2E9C-101B-9397-08002B2CF9AE}" pid="4" name="_EmailSubject">
    <vt:lpwstr> OMB clearance package for the revised SSA-632 BK and new Form SSA-634</vt:lpwstr>
  </property>
  <property fmtid="{D5CDD505-2E9C-101B-9397-08002B2CF9AE}" pid="5" name="_AuthorEmail">
    <vt:lpwstr>Pamela.Harris@ssa.gov</vt:lpwstr>
  </property>
  <property fmtid="{D5CDD505-2E9C-101B-9397-08002B2CF9AE}" pid="6" name="_AuthorEmailDisplayName">
    <vt:lpwstr>Harris, Pamela</vt:lpwstr>
  </property>
  <property fmtid="{D5CDD505-2E9C-101B-9397-08002B2CF9AE}" pid="7" name="_ReviewingToolsShownOnce">
    <vt:lpwstr/>
  </property>
</Properties>
</file>