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CF5BD" w14:textId="74A23C0A" w:rsidR="00B1460E" w:rsidRDefault="00B1460E" w:rsidP="00B1460E">
      <w:pPr>
        <w:pStyle w:val="BodyText"/>
        <w:rPr>
          <w:rFonts w:ascii="Times New Roman" w:hAnsi="Times New Roman"/>
          <w:sz w:val="28"/>
        </w:rPr>
      </w:pPr>
      <w:bookmarkStart w:id="0" w:name="_GoBack"/>
      <w:bookmarkEnd w:id="0"/>
      <w:r>
        <w:rPr>
          <w:rFonts w:ascii="Times New Roman" w:hAnsi="Times New Roman"/>
          <w:sz w:val="28"/>
        </w:rPr>
        <w:t>SSA will insert the following revised Privacy Act Statement into the form as soon as possible:</w:t>
      </w:r>
    </w:p>
    <w:p w14:paraId="7A7C3896" w14:textId="77777777" w:rsidR="00B1460E" w:rsidRDefault="00B1460E" w:rsidP="00B1460E">
      <w:pPr>
        <w:rPr>
          <w:sz w:val="28"/>
        </w:rPr>
      </w:pPr>
    </w:p>
    <w:p w14:paraId="7B5D3F29" w14:textId="77777777" w:rsidR="00B1460E" w:rsidRDefault="00B1460E" w:rsidP="002B2F22">
      <w:pPr>
        <w:pStyle w:val="Default"/>
        <w:jc w:val="center"/>
        <w:rPr>
          <w:b/>
          <w:bCs/>
        </w:rPr>
      </w:pPr>
    </w:p>
    <w:p w14:paraId="638D37FD" w14:textId="5D14A07A" w:rsidR="00C61F5D" w:rsidRPr="002B2F22" w:rsidRDefault="00C61F5D" w:rsidP="002B2F22">
      <w:pPr>
        <w:pStyle w:val="Default"/>
        <w:jc w:val="center"/>
      </w:pPr>
      <w:r w:rsidRPr="002B2F22">
        <w:rPr>
          <w:b/>
          <w:bCs/>
        </w:rPr>
        <w:t>Privacy Act Statement</w:t>
      </w:r>
    </w:p>
    <w:p w14:paraId="3BA9CE43" w14:textId="77777777" w:rsidR="00C61F5D" w:rsidRPr="002B2F22" w:rsidRDefault="00C61F5D" w:rsidP="00663F23">
      <w:pPr>
        <w:pStyle w:val="Default"/>
        <w:jc w:val="center"/>
        <w:rPr>
          <w:b/>
          <w:bCs/>
        </w:rPr>
      </w:pPr>
      <w:r w:rsidRPr="002B2F22">
        <w:rPr>
          <w:b/>
          <w:bCs/>
        </w:rPr>
        <w:t>Collection and Use of Personal Information</w:t>
      </w:r>
    </w:p>
    <w:p w14:paraId="7C5AA2A6" w14:textId="77777777" w:rsidR="00C61F5D" w:rsidRPr="002B2F22" w:rsidRDefault="00C61F5D" w:rsidP="00C61F5D">
      <w:pPr>
        <w:pStyle w:val="Default"/>
        <w:jc w:val="center"/>
      </w:pPr>
    </w:p>
    <w:p w14:paraId="3C1EB0FE" w14:textId="38C9ED0D" w:rsidR="00391CA6" w:rsidRPr="002B2F22" w:rsidRDefault="00C61F5D" w:rsidP="00C61F5D">
      <w:pPr>
        <w:pStyle w:val="Default"/>
      </w:pPr>
      <w:r w:rsidRPr="002B2F22">
        <w:t>Sections 205, 223, 16</w:t>
      </w:r>
      <w:r w:rsidR="001B277C" w:rsidRPr="002B2F22">
        <w:t>14</w:t>
      </w:r>
      <w:r w:rsidRPr="002B2F22">
        <w:t xml:space="preserve">, </w:t>
      </w:r>
      <w:r w:rsidR="00CC11C7" w:rsidRPr="002B2F22">
        <w:t xml:space="preserve">and </w:t>
      </w:r>
      <w:r w:rsidRPr="002B2F22">
        <w:t>16</w:t>
      </w:r>
      <w:r w:rsidR="001B277C" w:rsidRPr="002B2F22">
        <w:t>31</w:t>
      </w:r>
      <w:r w:rsidRPr="002B2F22">
        <w:t xml:space="preserve"> of the Social Security Act, as amended, </w:t>
      </w:r>
      <w:r w:rsidR="00391CA6" w:rsidRPr="002B2F22">
        <w:t xml:space="preserve">allow us to collect this information.  Furnishing us this information is voluntary.  However, failing to provide all or part of the information may prevent us from </w:t>
      </w:r>
      <w:r w:rsidR="009E35FB" w:rsidRPr="002B2F22">
        <w:t xml:space="preserve">making an accurate and timely decision on </w:t>
      </w:r>
      <w:r w:rsidR="00063267" w:rsidRPr="002B2F22">
        <w:t>your claim.</w:t>
      </w:r>
    </w:p>
    <w:p w14:paraId="0078CF54" w14:textId="77777777" w:rsidR="00391CA6" w:rsidRPr="002B2F22" w:rsidRDefault="00391CA6" w:rsidP="00C61F5D">
      <w:pPr>
        <w:pStyle w:val="Default"/>
      </w:pPr>
    </w:p>
    <w:p w14:paraId="35B66ED5" w14:textId="776E86C2" w:rsidR="00391CA6" w:rsidRPr="002B2F22" w:rsidRDefault="00C61F5D" w:rsidP="00391CA6">
      <w:pPr>
        <w:pStyle w:val="Default"/>
      </w:pPr>
      <w:r w:rsidRPr="002B2F22">
        <w:t>We will use the information to determine your eligibility for benefits</w:t>
      </w:r>
      <w:r w:rsidR="00046F5A" w:rsidRPr="002B2F22">
        <w:t xml:space="preserve">.  </w:t>
      </w:r>
      <w:r w:rsidR="00391CA6" w:rsidRPr="002B2F22">
        <w:t xml:space="preserve">We may also share your information for the following purposes, called routine uses: </w:t>
      </w:r>
    </w:p>
    <w:p w14:paraId="32C6A664" w14:textId="77777777" w:rsidR="00391CA6" w:rsidRPr="002B2F22" w:rsidRDefault="00391CA6" w:rsidP="00391CA6">
      <w:pPr>
        <w:pStyle w:val="Default"/>
      </w:pPr>
    </w:p>
    <w:p w14:paraId="09EA1470" w14:textId="32812014" w:rsidR="00391CA6" w:rsidRPr="002B2F22" w:rsidRDefault="00391CA6" w:rsidP="002D08A0">
      <w:pPr>
        <w:pStyle w:val="Default"/>
        <w:numPr>
          <w:ilvl w:val="0"/>
          <w:numId w:val="1"/>
        </w:numPr>
      </w:pPr>
      <w:r w:rsidRPr="00663F23">
        <w:t>To</w:t>
      </w:r>
      <w:r w:rsidR="002D08A0" w:rsidRPr="00663F23">
        <w:t xml:space="preserve"> contractors and other Federal agencies, as necessary, for the purpose of assisting the Social Security Administration (SSA) in the efficient administration of its programs.  We will disclose information under this routine use only in situations in which SSA may enter a contractual or similar agreement with a third party to assist in accomplishing an Agency function relating to this system of records</w:t>
      </w:r>
      <w:r w:rsidRPr="00663F23">
        <w:t>;</w:t>
      </w:r>
      <w:r w:rsidRPr="002B2F22">
        <w:t xml:space="preserve"> and</w:t>
      </w:r>
    </w:p>
    <w:p w14:paraId="741EB273" w14:textId="77777777" w:rsidR="00391CA6" w:rsidRPr="002B2F22" w:rsidRDefault="00391CA6" w:rsidP="00391CA6">
      <w:pPr>
        <w:pStyle w:val="Default"/>
      </w:pPr>
    </w:p>
    <w:p w14:paraId="12D8BDF0" w14:textId="6835B5B2" w:rsidR="00391CA6" w:rsidRPr="002B2F22" w:rsidRDefault="00046F5A" w:rsidP="00046F5A">
      <w:pPr>
        <w:pStyle w:val="Default"/>
        <w:numPr>
          <w:ilvl w:val="0"/>
          <w:numId w:val="1"/>
        </w:numPr>
      </w:pPr>
      <w:r w:rsidRPr="002B2F22">
        <w:t>To applicants, claimants, prospective applicants or claimants, other than the data subject, their authorized representatives or representative payees to the extent necessary to pursue Social Security claims and to representative payees when the information pertains to individuals for whom they serve as representative payees, for the purpose of assisting SSA in administering its representative payment responsibilities under the Act and assisting the representative payees in performing their duties as payees, including receiving and accounting for benefits for individuals for whom they serve as payees.</w:t>
      </w:r>
    </w:p>
    <w:p w14:paraId="61700EBC" w14:textId="77777777" w:rsidR="00046F5A" w:rsidRPr="002B2F22" w:rsidRDefault="00046F5A" w:rsidP="00391CA6">
      <w:pPr>
        <w:pStyle w:val="Default"/>
      </w:pPr>
    </w:p>
    <w:p w14:paraId="1FFB5730" w14:textId="77777777" w:rsidR="00391CA6" w:rsidRPr="002B2F22" w:rsidRDefault="00391CA6" w:rsidP="00391CA6">
      <w:pPr>
        <w:pStyle w:val="Default"/>
      </w:pPr>
      <w:r w:rsidRPr="002B2F22">
        <w:t>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14:paraId="084C8C5B" w14:textId="77777777" w:rsidR="00391CA6" w:rsidRPr="002B2F22" w:rsidRDefault="00391CA6" w:rsidP="00391CA6">
      <w:pPr>
        <w:pStyle w:val="Default"/>
      </w:pPr>
    </w:p>
    <w:p w14:paraId="6A5E7CED" w14:textId="5CADADCF" w:rsidR="00324B60" w:rsidRPr="002B2F22" w:rsidRDefault="00391CA6" w:rsidP="00391CA6">
      <w:pPr>
        <w:pStyle w:val="Default"/>
      </w:pPr>
      <w:r w:rsidRPr="002B2F22">
        <w:t xml:space="preserve">A list of additional routine uses is available in </w:t>
      </w:r>
      <w:r w:rsidR="004827CE" w:rsidRPr="002B2F22">
        <w:t xml:space="preserve">two of </w:t>
      </w:r>
      <w:r w:rsidRPr="002B2F22">
        <w:t>our Privacy Act System of Records Notices (SORN) 60-0089, entitled Claims Folders Systems</w:t>
      </w:r>
      <w:r w:rsidR="00FF5735" w:rsidRPr="00663F23">
        <w:rPr>
          <w:rFonts w:eastAsia="Times New Roman" w:cs="Calibri"/>
        </w:rPr>
        <w:t xml:space="preserve">, as published in the Federal Register (FR) on </w:t>
      </w:r>
      <w:r w:rsidR="00324B60" w:rsidRPr="00663F23">
        <w:rPr>
          <w:rFonts w:eastAsia="Times New Roman" w:cs="Calibri"/>
        </w:rPr>
        <w:t>April 1, 2003</w:t>
      </w:r>
      <w:r w:rsidR="00FF5735" w:rsidRPr="00663F23">
        <w:rPr>
          <w:rFonts w:eastAsia="Times New Roman" w:cs="Calibri"/>
        </w:rPr>
        <w:t xml:space="preserve">, at </w:t>
      </w:r>
      <w:r w:rsidR="00663F23" w:rsidRPr="002B2F22">
        <w:t>68 FR 15784</w:t>
      </w:r>
      <w:r w:rsidR="00324B60" w:rsidRPr="00663F23">
        <w:rPr>
          <w:rFonts w:ascii="Segoe UI" w:hAnsi="Segoe UI" w:cs="Segoe UI"/>
          <w:color w:val="212121"/>
        </w:rPr>
        <w:t xml:space="preserve"> </w:t>
      </w:r>
      <w:r w:rsidRPr="002B2F22">
        <w:t>and 60-0103, entitled Supplemental Security Income Record and Special Veterans Benefits</w:t>
      </w:r>
      <w:r w:rsidR="00AD7EFF" w:rsidRPr="00663F23">
        <w:rPr>
          <w:rFonts w:eastAsia="Times New Roman" w:cs="Calibri"/>
        </w:rPr>
        <w:t xml:space="preserve"> as published in the FR on January 11, 2006, at </w:t>
      </w:r>
      <w:r w:rsidR="00663F23" w:rsidRPr="002B2F22">
        <w:t>71 FR 1830</w:t>
      </w:r>
      <w:r w:rsidRPr="002B2F22">
        <w:t>.  Additional information</w:t>
      </w:r>
      <w:r w:rsidR="00663F23">
        <w:t>,</w:t>
      </w:r>
      <w:r w:rsidRPr="002B2F22">
        <w:t xml:space="preserve"> and a full listing of all </w:t>
      </w:r>
      <w:r w:rsidR="00663F23">
        <w:t xml:space="preserve">of </w:t>
      </w:r>
      <w:r w:rsidRPr="002B2F22">
        <w:t>our SORNs</w:t>
      </w:r>
      <w:r w:rsidR="00663F23">
        <w:t>, is</w:t>
      </w:r>
      <w:r w:rsidRPr="002B2F22">
        <w:t xml:space="preserve"> available on our website at </w:t>
      </w:r>
      <w:hyperlink r:id="rId6" w:history="1">
        <w:r w:rsidRPr="002B2F22">
          <w:rPr>
            <w:rStyle w:val="Hyperlink"/>
          </w:rPr>
          <w:t>www.ssa.gov/privacy</w:t>
        </w:r>
      </w:hyperlink>
      <w:r w:rsidRPr="002B2F22">
        <w:t>.</w:t>
      </w:r>
    </w:p>
    <w:tbl>
      <w:tblPr>
        <w:tblpPr w:leftFromText="36" w:rightFromText="36" w:bottomFromText="360" w:vertAnchor="text"/>
        <w:tblW w:w="5000" w:type="pct"/>
        <w:tblCellMar>
          <w:top w:w="15" w:type="dxa"/>
          <w:left w:w="15" w:type="dxa"/>
          <w:bottom w:w="15" w:type="dxa"/>
          <w:right w:w="15" w:type="dxa"/>
        </w:tblCellMar>
        <w:tblLook w:val="04A0" w:firstRow="1" w:lastRow="0" w:firstColumn="1" w:lastColumn="0" w:noHBand="0" w:noVBand="1"/>
        <w:tblDescription w:val="Systems of Records Notices compilation."/>
      </w:tblPr>
      <w:tblGrid>
        <w:gridCol w:w="4800"/>
        <w:gridCol w:w="4800"/>
      </w:tblGrid>
      <w:tr w:rsidR="00324B60" w14:paraId="3AB9C886" w14:textId="77777777" w:rsidTr="00324B60">
        <w:tc>
          <w:tcPr>
            <w:tcW w:w="0" w:type="auto"/>
            <w:tcBorders>
              <w:top w:val="single" w:sz="12" w:space="0" w:color="DDDDDD"/>
            </w:tcBorders>
            <w:shd w:val="clear" w:color="auto" w:fill="auto"/>
            <w:tcMar>
              <w:top w:w="120" w:type="dxa"/>
              <w:left w:w="120" w:type="dxa"/>
              <w:bottom w:w="120" w:type="dxa"/>
              <w:right w:w="120" w:type="dxa"/>
            </w:tcMar>
            <w:hideMark/>
          </w:tcPr>
          <w:p w14:paraId="45EB7780" w14:textId="4D787A8E" w:rsidR="00324B60" w:rsidRDefault="00324B60">
            <w:pPr>
              <w:pStyle w:val="NormalWeb"/>
              <w:spacing w:line="360" w:lineRule="atLeast"/>
              <w:rPr>
                <w:rFonts w:ascii="Segoe UI" w:hAnsi="Segoe UI" w:cs="Segoe UI"/>
                <w:color w:val="212121"/>
              </w:rPr>
            </w:pPr>
          </w:p>
        </w:tc>
        <w:tc>
          <w:tcPr>
            <w:tcW w:w="0" w:type="auto"/>
            <w:tcBorders>
              <w:top w:val="single" w:sz="12" w:space="0" w:color="DDDDDD"/>
            </w:tcBorders>
            <w:shd w:val="clear" w:color="auto" w:fill="auto"/>
            <w:tcMar>
              <w:top w:w="120" w:type="dxa"/>
              <w:left w:w="120" w:type="dxa"/>
              <w:bottom w:w="120" w:type="dxa"/>
              <w:right w:w="120" w:type="dxa"/>
            </w:tcMar>
            <w:hideMark/>
          </w:tcPr>
          <w:p w14:paraId="75543673" w14:textId="52E3612A" w:rsidR="00324B60" w:rsidRDefault="00324B60">
            <w:pPr>
              <w:pStyle w:val="NormalWeb"/>
              <w:spacing w:line="360" w:lineRule="atLeast"/>
              <w:rPr>
                <w:rFonts w:ascii="Segoe UI" w:hAnsi="Segoe UI" w:cs="Segoe UI"/>
                <w:color w:val="212121"/>
              </w:rPr>
            </w:pPr>
          </w:p>
        </w:tc>
      </w:tr>
    </w:tbl>
    <w:p w14:paraId="7BB13035" w14:textId="30C400C6" w:rsidR="00C61F5D" w:rsidRDefault="00C61F5D" w:rsidP="00391CA6">
      <w:pPr>
        <w:pStyle w:val="Default"/>
        <w:rPr>
          <w:sz w:val="23"/>
          <w:szCs w:val="23"/>
        </w:rPr>
      </w:pPr>
    </w:p>
    <w:sectPr w:rsidR="00C61F5D" w:rsidSect="00C61F5D">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06767"/>
    <w:multiLevelType w:val="hybridMultilevel"/>
    <w:tmpl w:val="8FF40C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5D"/>
    <w:rsid w:val="00046F5A"/>
    <w:rsid w:val="00063267"/>
    <w:rsid w:val="00072219"/>
    <w:rsid w:val="000F63DA"/>
    <w:rsid w:val="001B277C"/>
    <w:rsid w:val="00266379"/>
    <w:rsid w:val="00286FAC"/>
    <w:rsid w:val="002B2F22"/>
    <w:rsid w:val="002D08A0"/>
    <w:rsid w:val="00324B60"/>
    <w:rsid w:val="00391CA6"/>
    <w:rsid w:val="004827CE"/>
    <w:rsid w:val="00663F23"/>
    <w:rsid w:val="00863BFD"/>
    <w:rsid w:val="008C0DFF"/>
    <w:rsid w:val="009E35FB"/>
    <w:rsid w:val="00A55B06"/>
    <w:rsid w:val="00AB354D"/>
    <w:rsid w:val="00AD7EFF"/>
    <w:rsid w:val="00B1460E"/>
    <w:rsid w:val="00C5537B"/>
    <w:rsid w:val="00C61F5D"/>
    <w:rsid w:val="00CC11C7"/>
    <w:rsid w:val="00D93AE2"/>
    <w:rsid w:val="00FF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60E"/>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F5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391CA6"/>
    <w:pPr>
      <w:spacing w:after="120" w:line="259" w:lineRule="auto"/>
      <w:ind w:left="360"/>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semiHidden/>
    <w:rsid w:val="00391CA6"/>
  </w:style>
  <w:style w:type="character" w:styleId="Hyperlink">
    <w:name w:val="Hyperlink"/>
    <w:basedOn w:val="DefaultParagraphFont"/>
    <w:uiPriority w:val="99"/>
    <w:unhideWhenUsed/>
    <w:rsid w:val="00391CA6"/>
    <w:rPr>
      <w:color w:val="0563C1" w:themeColor="hyperlink"/>
      <w:u w:val="single"/>
    </w:rPr>
  </w:style>
  <w:style w:type="character" w:styleId="CommentReference">
    <w:name w:val="annotation reference"/>
    <w:basedOn w:val="DefaultParagraphFont"/>
    <w:uiPriority w:val="99"/>
    <w:semiHidden/>
    <w:unhideWhenUsed/>
    <w:rsid w:val="00072219"/>
    <w:rPr>
      <w:sz w:val="16"/>
      <w:szCs w:val="16"/>
    </w:rPr>
  </w:style>
  <w:style w:type="paragraph" w:styleId="CommentText">
    <w:name w:val="annotation text"/>
    <w:basedOn w:val="Normal"/>
    <w:link w:val="CommentTextChar"/>
    <w:uiPriority w:val="99"/>
    <w:semiHidden/>
    <w:unhideWhenUsed/>
    <w:rsid w:val="00072219"/>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072219"/>
    <w:rPr>
      <w:sz w:val="20"/>
      <w:szCs w:val="20"/>
    </w:rPr>
  </w:style>
  <w:style w:type="paragraph" w:styleId="CommentSubject">
    <w:name w:val="annotation subject"/>
    <w:basedOn w:val="CommentText"/>
    <w:next w:val="CommentText"/>
    <w:link w:val="CommentSubjectChar"/>
    <w:uiPriority w:val="99"/>
    <w:semiHidden/>
    <w:unhideWhenUsed/>
    <w:rsid w:val="00072219"/>
    <w:rPr>
      <w:b/>
      <w:bCs/>
    </w:rPr>
  </w:style>
  <w:style w:type="character" w:customStyle="1" w:styleId="CommentSubjectChar">
    <w:name w:val="Comment Subject Char"/>
    <w:basedOn w:val="CommentTextChar"/>
    <w:link w:val="CommentSubject"/>
    <w:uiPriority w:val="99"/>
    <w:semiHidden/>
    <w:rsid w:val="00072219"/>
    <w:rPr>
      <w:b/>
      <w:bCs/>
      <w:sz w:val="20"/>
      <w:szCs w:val="20"/>
    </w:rPr>
  </w:style>
  <w:style w:type="paragraph" w:styleId="BalloonText">
    <w:name w:val="Balloon Text"/>
    <w:basedOn w:val="Normal"/>
    <w:link w:val="BalloonTextChar"/>
    <w:uiPriority w:val="99"/>
    <w:semiHidden/>
    <w:unhideWhenUsed/>
    <w:rsid w:val="000722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219"/>
    <w:rPr>
      <w:rFonts w:ascii="Segoe UI" w:hAnsi="Segoe UI" w:cs="Segoe UI"/>
      <w:sz w:val="18"/>
      <w:szCs w:val="18"/>
    </w:rPr>
  </w:style>
  <w:style w:type="character" w:styleId="FollowedHyperlink">
    <w:name w:val="FollowedHyperlink"/>
    <w:basedOn w:val="DefaultParagraphFont"/>
    <w:uiPriority w:val="99"/>
    <w:semiHidden/>
    <w:unhideWhenUsed/>
    <w:rsid w:val="00C5537B"/>
    <w:rPr>
      <w:color w:val="954F72" w:themeColor="followedHyperlink"/>
      <w:u w:val="single"/>
    </w:rPr>
  </w:style>
  <w:style w:type="paragraph" w:styleId="NormalWeb">
    <w:name w:val="Normal (Web)"/>
    <w:basedOn w:val="Normal"/>
    <w:uiPriority w:val="99"/>
    <w:semiHidden/>
    <w:unhideWhenUsed/>
    <w:rsid w:val="00324B60"/>
    <w:pPr>
      <w:spacing w:after="240"/>
    </w:pPr>
    <w:rPr>
      <w:sz w:val="24"/>
      <w:szCs w:val="24"/>
      <w:lang w:eastAsia="en-US"/>
    </w:rPr>
  </w:style>
  <w:style w:type="paragraph" w:styleId="BodyText">
    <w:name w:val="Body Text"/>
    <w:basedOn w:val="Normal"/>
    <w:link w:val="BodyTextChar"/>
    <w:uiPriority w:val="99"/>
    <w:semiHidden/>
    <w:unhideWhenUsed/>
    <w:rsid w:val="00B1460E"/>
    <w:pPr>
      <w:spacing w:after="120" w:line="259"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semiHidden/>
    <w:rsid w:val="00B146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60E"/>
    <w:pPr>
      <w:spacing w:after="0" w:line="240" w:lineRule="auto"/>
    </w:pPr>
    <w:rPr>
      <w:rFonts w:ascii="Times New Roman" w:eastAsia="Times New Roma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F5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391CA6"/>
    <w:pPr>
      <w:spacing w:after="120" w:line="259" w:lineRule="auto"/>
      <w:ind w:left="360"/>
    </w:pPr>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uiPriority w:val="99"/>
    <w:semiHidden/>
    <w:rsid w:val="00391CA6"/>
  </w:style>
  <w:style w:type="character" w:styleId="Hyperlink">
    <w:name w:val="Hyperlink"/>
    <w:basedOn w:val="DefaultParagraphFont"/>
    <w:uiPriority w:val="99"/>
    <w:unhideWhenUsed/>
    <w:rsid w:val="00391CA6"/>
    <w:rPr>
      <w:color w:val="0563C1" w:themeColor="hyperlink"/>
      <w:u w:val="single"/>
    </w:rPr>
  </w:style>
  <w:style w:type="character" w:styleId="CommentReference">
    <w:name w:val="annotation reference"/>
    <w:basedOn w:val="DefaultParagraphFont"/>
    <w:uiPriority w:val="99"/>
    <w:semiHidden/>
    <w:unhideWhenUsed/>
    <w:rsid w:val="00072219"/>
    <w:rPr>
      <w:sz w:val="16"/>
      <w:szCs w:val="16"/>
    </w:rPr>
  </w:style>
  <w:style w:type="paragraph" w:styleId="CommentText">
    <w:name w:val="annotation text"/>
    <w:basedOn w:val="Normal"/>
    <w:link w:val="CommentTextChar"/>
    <w:uiPriority w:val="99"/>
    <w:semiHidden/>
    <w:unhideWhenUsed/>
    <w:rsid w:val="00072219"/>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072219"/>
    <w:rPr>
      <w:sz w:val="20"/>
      <w:szCs w:val="20"/>
    </w:rPr>
  </w:style>
  <w:style w:type="paragraph" w:styleId="CommentSubject">
    <w:name w:val="annotation subject"/>
    <w:basedOn w:val="CommentText"/>
    <w:next w:val="CommentText"/>
    <w:link w:val="CommentSubjectChar"/>
    <w:uiPriority w:val="99"/>
    <w:semiHidden/>
    <w:unhideWhenUsed/>
    <w:rsid w:val="00072219"/>
    <w:rPr>
      <w:b/>
      <w:bCs/>
    </w:rPr>
  </w:style>
  <w:style w:type="character" w:customStyle="1" w:styleId="CommentSubjectChar">
    <w:name w:val="Comment Subject Char"/>
    <w:basedOn w:val="CommentTextChar"/>
    <w:link w:val="CommentSubject"/>
    <w:uiPriority w:val="99"/>
    <w:semiHidden/>
    <w:rsid w:val="00072219"/>
    <w:rPr>
      <w:b/>
      <w:bCs/>
      <w:sz w:val="20"/>
      <w:szCs w:val="20"/>
    </w:rPr>
  </w:style>
  <w:style w:type="paragraph" w:styleId="BalloonText">
    <w:name w:val="Balloon Text"/>
    <w:basedOn w:val="Normal"/>
    <w:link w:val="BalloonTextChar"/>
    <w:uiPriority w:val="99"/>
    <w:semiHidden/>
    <w:unhideWhenUsed/>
    <w:rsid w:val="000722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219"/>
    <w:rPr>
      <w:rFonts w:ascii="Segoe UI" w:hAnsi="Segoe UI" w:cs="Segoe UI"/>
      <w:sz w:val="18"/>
      <w:szCs w:val="18"/>
    </w:rPr>
  </w:style>
  <w:style w:type="character" w:styleId="FollowedHyperlink">
    <w:name w:val="FollowedHyperlink"/>
    <w:basedOn w:val="DefaultParagraphFont"/>
    <w:uiPriority w:val="99"/>
    <w:semiHidden/>
    <w:unhideWhenUsed/>
    <w:rsid w:val="00C5537B"/>
    <w:rPr>
      <w:color w:val="954F72" w:themeColor="followedHyperlink"/>
      <w:u w:val="single"/>
    </w:rPr>
  </w:style>
  <w:style w:type="paragraph" w:styleId="NormalWeb">
    <w:name w:val="Normal (Web)"/>
    <w:basedOn w:val="Normal"/>
    <w:uiPriority w:val="99"/>
    <w:semiHidden/>
    <w:unhideWhenUsed/>
    <w:rsid w:val="00324B60"/>
    <w:pPr>
      <w:spacing w:after="240"/>
    </w:pPr>
    <w:rPr>
      <w:sz w:val="24"/>
      <w:szCs w:val="24"/>
      <w:lang w:eastAsia="en-US"/>
    </w:rPr>
  </w:style>
  <w:style w:type="paragraph" w:styleId="BodyText">
    <w:name w:val="Body Text"/>
    <w:basedOn w:val="Normal"/>
    <w:link w:val="BodyTextChar"/>
    <w:uiPriority w:val="99"/>
    <w:semiHidden/>
    <w:unhideWhenUsed/>
    <w:rsid w:val="00B1460E"/>
    <w:pPr>
      <w:spacing w:after="120" w:line="259"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semiHidden/>
    <w:rsid w:val="00B14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06904">
      <w:bodyDiv w:val="1"/>
      <w:marLeft w:val="0"/>
      <w:marRight w:val="0"/>
      <w:marTop w:val="0"/>
      <w:marBottom w:val="0"/>
      <w:divBdr>
        <w:top w:val="none" w:sz="0" w:space="0" w:color="auto"/>
        <w:left w:val="none" w:sz="0" w:space="0" w:color="auto"/>
        <w:bottom w:val="none" w:sz="0" w:space="0" w:color="auto"/>
        <w:right w:val="none" w:sz="0" w:space="0" w:color="auto"/>
      </w:divBdr>
      <w:divsChild>
        <w:div w:id="1137410005">
          <w:marLeft w:val="0"/>
          <w:marRight w:val="0"/>
          <w:marTop w:val="0"/>
          <w:marBottom w:val="0"/>
          <w:divBdr>
            <w:top w:val="none" w:sz="0" w:space="0" w:color="auto"/>
            <w:left w:val="none" w:sz="0" w:space="0" w:color="auto"/>
            <w:bottom w:val="none" w:sz="0" w:space="0" w:color="auto"/>
            <w:right w:val="none" w:sz="0" w:space="0" w:color="auto"/>
          </w:divBdr>
          <w:divsChild>
            <w:div w:id="1019694240">
              <w:marLeft w:val="0"/>
              <w:marRight w:val="0"/>
              <w:marTop w:val="0"/>
              <w:marBottom w:val="0"/>
              <w:divBdr>
                <w:top w:val="none" w:sz="0" w:space="0" w:color="auto"/>
                <w:left w:val="none" w:sz="0" w:space="0" w:color="auto"/>
                <w:bottom w:val="none" w:sz="0" w:space="0" w:color="auto"/>
                <w:right w:val="none" w:sz="0" w:space="0" w:color="auto"/>
              </w:divBdr>
              <w:divsChild>
                <w:div w:id="2123373758">
                  <w:marLeft w:val="0"/>
                  <w:marRight w:val="0"/>
                  <w:marTop w:val="0"/>
                  <w:marBottom w:val="0"/>
                  <w:divBdr>
                    <w:top w:val="none" w:sz="0" w:space="0" w:color="auto"/>
                    <w:left w:val="none" w:sz="0" w:space="0" w:color="auto"/>
                    <w:bottom w:val="none" w:sz="0" w:space="0" w:color="auto"/>
                    <w:right w:val="none" w:sz="0" w:space="0" w:color="auto"/>
                  </w:divBdr>
                  <w:divsChild>
                    <w:div w:id="9707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a.gov/privacy/sorn.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Etter, Neil</dc:creator>
  <cp:keywords/>
  <dc:description/>
  <cp:lastModifiedBy>SYSTEM</cp:lastModifiedBy>
  <cp:revision>2</cp:revision>
  <cp:lastPrinted>2018-04-05T15:12:00Z</cp:lastPrinted>
  <dcterms:created xsi:type="dcterms:W3CDTF">2018-07-30T16:08:00Z</dcterms:created>
  <dcterms:modified xsi:type="dcterms:W3CDTF">2018-07-30T16:08:00Z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2144787864</vt:i4>
  </property>
  <property fmtid="{D5CDD505-2E9C-101B-9397-08002B2CF9AE}" pid="3" name="_NewReviewCycle">
    <vt:lpwstr/>
  </property>
  <property fmtid="{D5CDD505-2E9C-101B-9397-08002B2CF9AE}" pid="4" name="_EmailSubject">
    <vt:lpwstr>Concurrence/Revision requested by  4/10/18 OMB: 0960-0579  SSA-3368</vt:lpwstr>
  </property>
  <property fmtid="{D5CDD505-2E9C-101B-9397-08002B2CF9AE}" pid="5" name="_AuthorEmail">
    <vt:lpwstr>Neil.Etter@ssa.gov</vt:lpwstr>
  </property>
  <property fmtid="{D5CDD505-2E9C-101B-9397-08002B2CF9AE}" pid="6" name="_AuthorEmailDisplayName">
    <vt:lpwstr>Etter, Neil</vt:lpwstr>
  </property>
  <property fmtid="{D5CDD505-2E9C-101B-9397-08002B2CF9AE}" pid="7" name="_PreviousAdHocReviewCycleID">
    <vt:i4>391227606</vt:i4>
  </property>
  <property fmtid="{D5CDD505-2E9C-101B-9397-08002B2CF9AE}" pid="8" name="_ReviewingToolsShownOnce">
    <vt:lpwstr/>
  </property>
</Properties>
</file>