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126" w:rsidRPr="007936DB" w:rsidRDefault="00322126" w:rsidP="00322126">
      <w:pPr>
        <w:rPr>
          <w:rFonts w:asciiTheme="minorHAnsi" w:hAnsiTheme="minorHAnsi" w:cs="Times New Roman"/>
          <w:sz w:val="22"/>
          <w:szCs w:val="22"/>
        </w:rPr>
      </w:pPr>
      <w:bookmarkStart w:id="0" w:name="OLE_LINK1"/>
      <w:bookmarkStart w:id="1" w:name="_GoBack"/>
      <w:bookmarkEnd w:id="1"/>
      <w:r w:rsidRPr="007936DB">
        <w:rPr>
          <w:rFonts w:asciiTheme="minorHAnsi" w:hAnsiTheme="minorHAnsi" w:cs="Times New Roman"/>
          <w:noProof/>
          <w:sz w:val="22"/>
          <w:szCs w:val="22"/>
        </w:rPr>
        <w:drawing>
          <wp:inline distT="0" distB="0" distL="0" distR="0" wp14:anchorId="1C3578B0" wp14:editId="4A63C929">
            <wp:extent cx="1066800" cy="1066800"/>
            <wp:effectExtent l="19050" t="0" r="0" b="0"/>
            <wp:docPr id="4" name="Picture 4"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sealcolorm"/>
                    <pic:cNvPicPr>
                      <a:picLocks noChangeAspect="1" noChangeArrowheads="1"/>
                    </pic:cNvPicPr>
                  </pic:nvPicPr>
                  <pic:blipFill>
                    <a:blip r:embed="rId9"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bookmarkEnd w:id="0"/>
      <w:r w:rsidRPr="007936DB">
        <w:rPr>
          <w:rFonts w:asciiTheme="minorHAnsi" w:hAnsiTheme="minorHAnsi" w:cs="Times New Roman"/>
          <w:b/>
          <w:sz w:val="22"/>
          <w:szCs w:val="22"/>
        </w:rPr>
        <w:tab/>
      </w:r>
      <w:r w:rsidRPr="007936DB">
        <w:rPr>
          <w:rFonts w:asciiTheme="minorHAnsi" w:hAnsiTheme="minorHAnsi" w:cs="Times New Roman"/>
          <w:b/>
          <w:sz w:val="22"/>
          <w:szCs w:val="22"/>
        </w:rPr>
        <w:tab/>
      </w:r>
      <w:r w:rsidRPr="007936DB">
        <w:rPr>
          <w:rFonts w:asciiTheme="minorHAnsi" w:hAnsiTheme="minorHAnsi" w:cs="Times New Roman"/>
          <w:b/>
          <w:sz w:val="22"/>
          <w:szCs w:val="22"/>
        </w:rPr>
        <w:tab/>
      </w:r>
      <w:r w:rsidRPr="007936DB">
        <w:rPr>
          <w:rFonts w:asciiTheme="minorHAnsi" w:hAnsiTheme="minorHAnsi" w:cs="Times New Roman"/>
          <w:b/>
          <w:sz w:val="22"/>
          <w:szCs w:val="22"/>
        </w:rPr>
        <w:tab/>
      </w:r>
      <w:r w:rsidRPr="007936DB">
        <w:rPr>
          <w:rFonts w:asciiTheme="minorHAnsi" w:hAnsiTheme="minorHAnsi" w:cs="Times New Roman"/>
          <w:b/>
          <w:sz w:val="22"/>
          <w:szCs w:val="22"/>
        </w:rPr>
        <w:tab/>
      </w:r>
      <w:r w:rsidRPr="007936DB">
        <w:rPr>
          <w:rFonts w:asciiTheme="minorHAnsi" w:hAnsiTheme="minorHAnsi" w:cs="Times New Roman"/>
          <w:b/>
          <w:sz w:val="22"/>
          <w:szCs w:val="22"/>
        </w:rPr>
        <w:tab/>
      </w:r>
    </w:p>
    <w:p w:rsidR="00322126" w:rsidRPr="007936DB" w:rsidRDefault="00322126" w:rsidP="00322126">
      <w:pPr>
        <w:rPr>
          <w:rFonts w:asciiTheme="minorHAnsi" w:hAnsiTheme="minorHAnsi" w:cs="Times New Roman"/>
          <w:b/>
          <w:sz w:val="22"/>
          <w:szCs w:val="22"/>
        </w:rPr>
      </w:pPr>
    </w:p>
    <w:p w:rsidR="00322126" w:rsidRPr="003000DD" w:rsidRDefault="00322126" w:rsidP="00322126">
      <w:pPr>
        <w:rPr>
          <w:rFonts w:cs="Times New Roman"/>
          <w:b/>
          <w:sz w:val="22"/>
          <w:szCs w:val="22"/>
        </w:rPr>
      </w:pPr>
    </w:p>
    <w:p w:rsidR="00322126" w:rsidRPr="003000DD" w:rsidRDefault="00322126" w:rsidP="007936DB">
      <w:pPr>
        <w:jc w:val="right"/>
        <w:rPr>
          <w:rFonts w:cs="Times New Roman"/>
          <w:b/>
        </w:rPr>
      </w:pPr>
      <w:r w:rsidRPr="003000DD">
        <w:rPr>
          <w:rFonts w:cs="Times New Roman"/>
          <w:b/>
        </w:rPr>
        <w:t>U.S. Department of Justice</w:t>
      </w:r>
    </w:p>
    <w:p w:rsidR="00322126" w:rsidRPr="003000DD" w:rsidRDefault="00322126" w:rsidP="007936DB">
      <w:pPr>
        <w:jc w:val="right"/>
        <w:rPr>
          <w:rFonts w:cs="Times New Roman"/>
        </w:rPr>
      </w:pPr>
    </w:p>
    <w:p w:rsidR="00322126" w:rsidRPr="003000DD" w:rsidRDefault="00322126" w:rsidP="007936DB">
      <w:pPr>
        <w:jc w:val="right"/>
        <w:rPr>
          <w:rFonts w:cs="Times New Roman"/>
        </w:rPr>
      </w:pPr>
      <w:r w:rsidRPr="003000DD">
        <w:rPr>
          <w:rFonts w:cs="Times New Roman"/>
        </w:rPr>
        <w:t>Office of Justice Programs</w:t>
      </w:r>
    </w:p>
    <w:p w:rsidR="00322126" w:rsidRPr="003000DD" w:rsidRDefault="00322126" w:rsidP="007936DB">
      <w:pPr>
        <w:jc w:val="right"/>
        <w:rPr>
          <w:rFonts w:cs="Times New Roman"/>
        </w:rPr>
      </w:pPr>
    </w:p>
    <w:p w:rsidR="00322126" w:rsidRPr="003000DD" w:rsidRDefault="00322126" w:rsidP="007936DB">
      <w:pPr>
        <w:jc w:val="right"/>
        <w:rPr>
          <w:rFonts w:cs="Times New Roman"/>
          <w:i/>
        </w:rPr>
      </w:pPr>
      <w:r w:rsidRPr="003000DD">
        <w:rPr>
          <w:rFonts w:cs="Times New Roman"/>
          <w:i/>
        </w:rPr>
        <w:t>Bureau of Justice Statistics</w:t>
      </w:r>
    </w:p>
    <w:p w:rsidR="00322126" w:rsidRPr="003000DD" w:rsidRDefault="00322126" w:rsidP="007936DB">
      <w:pPr>
        <w:jc w:val="right"/>
        <w:rPr>
          <w:rFonts w:cs="Times New Roman"/>
        </w:rPr>
        <w:sectPr w:rsidR="00322126" w:rsidRPr="003000DD" w:rsidSect="00322126">
          <w:footerReference w:type="default" r:id="rId10"/>
          <w:footerReference w:type="first" r:id="rId11"/>
          <w:type w:val="continuous"/>
          <w:pgSz w:w="12240" w:h="15840"/>
          <w:pgMar w:top="720" w:right="1440" w:bottom="1440" w:left="1440" w:header="720" w:footer="720" w:gutter="0"/>
          <w:cols w:num="2" w:space="720"/>
          <w:titlePg/>
          <w:docGrid w:linePitch="360"/>
        </w:sectPr>
      </w:pPr>
    </w:p>
    <w:p w:rsidR="00322126" w:rsidRPr="003000DD" w:rsidRDefault="00322126" w:rsidP="007936DB">
      <w:pPr>
        <w:pBdr>
          <w:top w:val="single" w:sz="18" w:space="1" w:color="auto"/>
        </w:pBdr>
        <w:jc w:val="right"/>
        <w:rPr>
          <w:rFonts w:cs="Times New Roman"/>
          <w:i/>
        </w:rPr>
      </w:pPr>
      <w:r w:rsidRPr="003000DD">
        <w:rPr>
          <w:rFonts w:cs="Times New Roman"/>
          <w:i/>
        </w:rPr>
        <w:lastRenderedPageBreak/>
        <w:t>Washington, D.C. 20531</w:t>
      </w:r>
    </w:p>
    <w:p w:rsidR="001A2A00" w:rsidRPr="003000DD" w:rsidRDefault="001A2A00">
      <w:pPr>
        <w:rPr>
          <w:rFonts w:cs="Times New Roman"/>
          <w:b/>
        </w:rPr>
      </w:pPr>
    </w:p>
    <w:p w:rsidR="00190400" w:rsidRPr="003000DD" w:rsidRDefault="00190400">
      <w:pPr>
        <w:rPr>
          <w:rFonts w:cs="Times New Roman"/>
          <w:b/>
        </w:rPr>
      </w:pPr>
      <w:r w:rsidRPr="003000DD">
        <w:rPr>
          <w:rFonts w:cs="Times New Roman"/>
          <w:b/>
        </w:rPr>
        <w:t>MEMORANDUM</w:t>
      </w:r>
    </w:p>
    <w:p w:rsidR="00190400" w:rsidRPr="003000DD" w:rsidRDefault="00190400">
      <w:pPr>
        <w:rPr>
          <w:rFonts w:cs="Times New Roman"/>
          <w:b/>
        </w:rPr>
      </w:pPr>
    </w:p>
    <w:p w:rsidR="00B86145" w:rsidRPr="003000DD" w:rsidRDefault="00B86145">
      <w:pPr>
        <w:rPr>
          <w:rFonts w:cs="Times New Roman"/>
          <w:b/>
        </w:rPr>
      </w:pPr>
    </w:p>
    <w:p w:rsidR="00B14C4D" w:rsidRPr="00B14C4D" w:rsidRDefault="00190400" w:rsidP="00B14C4D">
      <w:pPr>
        <w:rPr>
          <w:rFonts w:cs="Times New Roman"/>
        </w:rPr>
      </w:pPr>
      <w:r w:rsidRPr="003000DD">
        <w:rPr>
          <w:rFonts w:cs="Times New Roman"/>
          <w:b/>
        </w:rPr>
        <w:t>TO:</w:t>
      </w:r>
      <w:r w:rsidRPr="003000DD">
        <w:rPr>
          <w:rFonts w:cs="Times New Roman"/>
          <w:b/>
        </w:rPr>
        <w:tab/>
      </w:r>
      <w:r w:rsidRPr="003000DD">
        <w:rPr>
          <w:rFonts w:cs="Times New Roman"/>
          <w:b/>
        </w:rPr>
        <w:tab/>
      </w:r>
      <w:r w:rsidR="00D636D0">
        <w:rPr>
          <w:rFonts w:cs="Times New Roman"/>
        </w:rPr>
        <w:t xml:space="preserve">Robert </w:t>
      </w:r>
      <w:r w:rsidR="007F400E">
        <w:rPr>
          <w:rFonts w:cs="Times New Roman"/>
        </w:rPr>
        <w:t xml:space="preserve">G. </w:t>
      </w:r>
      <w:r w:rsidR="00D636D0">
        <w:rPr>
          <w:rFonts w:cs="Times New Roman"/>
        </w:rPr>
        <w:t>Sivinski</w:t>
      </w:r>
    </w:p>
    <w:p w:rsidR="00B14C4D" w:rsidRPr="00B14C4D" w:rsidRDefault="00B14C4D" w:rsidP="00B14C4D">
      <w:pPr>
        <w:rPr>
          <w:rFonts w:cs="Times New Roman"/>
        </w:rPr>
      </w:pPr>
      <w:r w:rsidRPr="00B14C4D">
        <w:rPr>
          <w:rFonts w:cs="Times New Roman"/>
        </w:rPr>
        <w:tab/>
      </w:r>
      <w:r w:rsidRPr="00B14C4D">
        <w:rPr>
          <w:rFonts w:cs="Times New Roman"/>
        </w:rPr>
        <w:tab/>
        <w:t>Office of St</w:t>
      </w:r>
      <w:r>
        <w:rPr>
          <w:rFonts w:cs="Times New Roman"/>
        </w:rPr>
        <w:t>atistical and Science Policy</w:t>
      </w:r>
    </w:p>
    <w:p w:rsidR="00190400" w:rsidRDefault="00B14C4D" w:rsidP="00B14C4D">
      <w:pPr>
        <w:ind w:left="720" w:firstLine="720"/>
        <w:rPr>
          <w:rFonts w:cs="Times New Roman"/>
        </w:rPr>
      </w:pPr>
      <w:r w:rsidRPr="00B14C4D">
        <w:rPr>
          <w:rFonts w:cs="Times New Roman"/>
        </w:rPr>
        <w:t>Office of Management and Budget</w:t>
      </w:r>
    </w:p>
    <w:p w:rsidR="00B14C4D" w:rsidRPr="003000DD" w:rsidRDefault="00B14C4D" w:rsidP="00B14C4D">
      <w:pPr>
        <w:ind w:left="720" w:firstLine="720"/>
        <w:rPr>
          <w:rFonts w:cs="Times New Roman"/>
          <w:b/>
        </w:rPr>
      </w:pPr>
    </w:p>
    <w:p w:rsidR="00B14C4D" w:rsidRPr="00B14C4D" w:rsidRDefault="00244559" w:rsidP="00B14C4D">
      <w:pPr>
        <w:rPr>
          <w:rFonts w:cs="Times New Roman"/>
        </w:rPr>
      </w:pPr>
      <w:r w:rsidRPr="003000DD">
        <w:rPr>
          <w:rFonts w:cs="Times New Roman"/>
          <w:b/>
        </w:rPr>
        <w:t>THROUGH:</w:t>
      </w:r>
      <w:r w:rsidR="00B14C4D">
        <w:rPr>
          <w:rFonts w:cs="Times New Roman"/>
          <w:b/>
        </w:rPr>
        <w:tab/>
      </w:r>
      <w:r w:rsidR="00D636D0">
        <w:t>Melody Braswell</w:t>
      </w:r>
    </w:p>
    <w:p w:rsidR="00B14C4D" w:rsidRPr="00B14C4D" w:rsidRDefault="00B14C4D" w:rsidP="00B14C4D">
      <w:pPr>
        <w:rPr>
          <w:rFonts w:cs="Times New Roman"/>
        </w:rPr>
      </w:pPr>
      <w:r w:rsidRPr="00B14C4D">
        <w:rPr>
          <w:rFonts w:cs="Times New Roman"/>
        </w:rPr>
        <w:t xml:space="preserve"> </w:t>
      </w:r>
      <w:r w:rsidRPr="00B14C4D">
        <w:rPr>
          <w:rFonts w:cs="Times New Roman"/>
        </w:rPr>
        <w:tab/>
      </w:r>
      <w:r w:rsidRPr="00B14C4D">
        <w:rPr>
          <w:rFonts w:cs="Times New Roman"/>
        </w:rPr>
        <w:tab/>
        <w:t>Department Clearance Officer</w:t>
      </w:r>
    </w:p>
    <w:p w:rsidR="00B14C4D" w:rsidRDefault="00B14C4D" w:rsidP="00B14C4D">
      <w:pPr>
        <w:rPr>
          <w:rFonts w:cs="Times New Roman"/>
        </w:rPr>
      </w:pPr>
      <w:r w:rsidRPr="00B14C4D">
        <w:rPr>
          <w:rFonts w:cs="Times New Roman"/>
        </w:rPr>
        <w:tab/>
      </w:r>
      <w:r w:rsidRPr="00B14C4D">
        <w:rPr>
          <w:rFonts w:cs="Times New Roman"/>
        </w:rPr>
        <w:tab/>
        <w:t>Department of Justice</w:t>
      </w:r>
    </w:p>
    <w:p w:rsidR="00B14C4D" w:rsidRPr="00B14C4D" w:rsidRDefault="00B14C4D" w:rsidP="00B14C4D">
      <w:pPr>
        <w:rPr>
          <w:rFonts w:cs="Times New Roman"/>
        </w:rPr>
      </w:pPr>
    </w:p>
    <w:p w:rsidR="00B14C4D" w:rsidRDefault="00D636D0" w:rsidP="00B14C4D">
      <w:pPr>
        <w:ind w:left="720" w:firstLine="720"/>
        <w:rPr>
          <w:rFonts w:cs="Times New Roman"/>
        </w:rPr>
      </w:pPr>
      <w:r>
        <w:rPr>
          <w:rFonts w:cs="Times New Roman"/>
        </w:rPr>
        <w:t>Jeffrey H. Anderson</w:t>
      </w:r>
      <w:r w:rsidR="00244559" w:rsidRPr="003000DD">
        <w:rPr>
          <w:rFonts w:cs="Times New Roman"/>
        </w:rPr>
        <w:t>,</w:t>
      </w:r>
      <w:r w:rsidR="00B14C4D">
        <w:rPr>
          <w:rFonts w:cs="Times New Roman"/>
        </w:rPr>
        <w:t xml:space="preserve"> Ph.D.</w:t>
      </w:r>
    </w:p>
    <w:p w:rsidR="00244559" w:rsidRPr="003000DD" w:rsidRDefault="00244559" w:rsidP="00B14C4D">
      <w:pPr>
        <w:ind w:left="720" w:firstLine="720"/>
        <w:rPr>
          <w:rFonts w:cs="Times New Roman"/>
        </w:rPr>
      </w:pPr>
      <w:r w:rsidRPr="003000DD">
        <w:rPr>
          <w:rFonts w:cs="Times New Roman"/>
        </w:rPr>
        <w:t>Director</w:t>
      </w:r>
    </w:p>
    <w:p w:rsidR="00244559" w:rsidRPr="003000DD" w:rsidRDefault="00244559" w:rsidP="00190400">
      <w:pPr>
        <w:rPr>
          <w:rFonts w:cs="Times New Roman"/>
        </w:rPr>
      </w:pPr>
      <w:r w:rsidRPr="003000DD">
        <w:rPr>
          <w:rFonts w:cs="Times New Roman"/>
        </w:rPr>
        <w:tab/>
      </w:r>
      <w:r w:rsidRPr="003000DD">
        <w:rPr>
          <w:rFonts w:cs="Times New Roman"/>
        </w:rPr>
        <w:tab/>
        <w:t>Bureau of Justice Statistics</w:t>
      </w:r>
    </w:p>
    <w:p w:rsidR="00244559" w:rsidRPr="003000DD" w:rsidRDefault="00244559" w:rsidP="00190400">
      <w:pPr>
        <w:rPr>
          <w:rFonts w:cs="Times New Roman"/>
        </w:rPr>
      </w:pPr>
    </w:p>
    <w:p w:rsidR="0025414A" w:rsidRDefault="00190400" w:rsidP="00190400">
      <w:pPr>
        <w:rPr>
          <w:rFonts w:cs="Times New Roman"/>
        </w:rPr>
      </w:pPr>
      <w:r w:rsidRPr="003000DD">
        <w:rPr>
          <w:rFonts w:cs="Times New Roman"/>
          <w:b/>
        </w:rPr>
        <w:t xml:space="preserve">FROM: </w:t>
      </w:r>
      <w:r w:rsidRPr="003000DD">
        <w:rPr>
          <w:rFonts w:cs="Times New Roman"/>
          <w:b/>
        </w:rPr>
        <w:tab/>
      </w:r>
      <w:r w:rsidR="00D636D0">
        <w:rPr>
          <w:rFonts w:cs="Times New Roman"/>
        </w:rPr>
        <w:t>Lynn Langton</w:t>
      </w:r>
      <w:r w:rsidR="00244559" w:rsidRPr="003000DD">
        <w:rPr>
          <w:rFonts w:cs="Times New Roman"/>
        </w:rPr>
        <w:t xml:space="preserve">, </w:t>
      </w:r>
      <w:r w:rsidR="0025414A">
        <w:rPr>
          <w:rFonts w:cs="Times New Roman"/>
        </w:rPr>
        <w:t xml:space="preserve">Ph.D. </w:t>
      </w:r>
    </w:p>
    <w:p w:rsidR="00990063" w:rsidRDefault="00244559" w:rsidP="0025414A">
      <w:pPr>
        <w:ind w:left="720" w:firstLine="720"/>
        <w:rPr>
          <w:rFonts w:cs="Times New Roman"/>
        </w:rPr>
      </w:pPr>
      <w:r w:rsidRPr="003000DD">
        <w:rPr>
          <w:rFonts w:cs="Times New Roman"/>
        </w:rPr>
        <w:t>Chief, Victimization Unit</w:t>
      </w:r>
    </w:p>
    <w:p w:rsidR="00190400" w:rsidRPr="003000DD" w:rsidRDefault="00190400" w:rsidP="00190400">
      <w:pPr>
        <w:rPr>
          <w:rFonts w:cs="Times New Roman"/>
          <w:b/>
        </w:rPr>
      </w:pPr>
      <w:r w:rsidRPr="003000DD">
        <w:rPr>
          <w:rFonts w:cs="Times New Roman"/>
        </w:rPr>
        <w:tab/>
      </w:r>
      <w:r w:rsidRPr="003000DD">
        <w:rPr>
          <w:rFonts w:cs="Times New Roman"/>
        </w:rPr>
        <w:tab/>
        <w:t>Bureau of Justice Statistics</w:t>
      </w:r>
    </w:p>
    <w:p w:rsidR="00190400" w:rsidRPr="003000DD" w:rsidRDefault="00190400" w:rsidP="00190400">
      <w:pPr>
        <w:rPr>
          <w:rFonts w:cs="Times New Roman"/>
          <w:b/>
        </w:rPr>
      </w:pPr>
    </w:p>
    <w:p w:rsidR="00190400" w:rsidRPr="003000DD" w:rsidRDefault="00190400" w:rsidP="00190400">
      <w:pPr>
        <w:ind w:left="1440" w:hanging="1440"/>
        <w:rPr>
          <w:rFonts w:cs="Times New Roman"/>
        </w:rPr>
      </w:pPr>
      <w:r w:rsidRPr="003000DD">
        <w:rPr>
          <w:rFonts w:cs="Times New Roman"/>
          <w:b/>
        </w:rPr>
        <w:t>SUBJECT:</w:t>
      </w:r>
      <w:r w:rsidRPr="003000DD">
        <w:rPr>
          <w:rFonts w:cs="Times New Roman"/>
          <w:b/>
        </w:rPr>
        <w:tab/>
      </w:r>
      <w:r w:rsidR="00B14C4D">
        <w:rPr>
          <w:rFonts w:cs="Times New Roman"/>
        </w:rPr>
        <w:t xml:space="preserve">Submission of substantive </w:t>
      </w:r>
      <w:r w:rsidR="00D46EB7">
        <w:rPr>
          <w:rFonts w:cs="Times New Roman"/>
        </w:rPr>
        <w:t xml:space="preserve">modification </w:t>
      </w:r>
      <w:r w:rsidR="00B14C4D">
        <w:rPr>
          <w:rFonts w:cs="Times New Roman"/>
        </w:rPr>
        <w:t>for the</w:t>
      </w:r>
      <w:r w:rsidR="00244559" w:rsidRPr="003000DD">
        <w:rPr>
          <w:rFonts w:cs="Times New Roman"/>
        </w:rPr>
        <w:t xml:space="preserve"> National Crime Victimization Survey (NCVS)</w:t>
      </w:r>
      <w:r w:rsidR="007936DB" w:rsidRPr="003000DD">
        <w:rPr>
          <w:rFonts w:cs="Times New Roman"/>
        </w:rPr>
        <w:t xml:space="preserve"> </w:t>
      </w:r>
      <w:r w:rsidR="00B14C4D">
        <w:rPr>
          <w:rFonts w:cs="Times New Roman"/>
        </w:rPr>
        <w:t>(OMB# 1121-0111)</w:t>
      </w:r>
    </w:p>
    <w:p w:rsidR="00190400" w:rsidRPr="003000DD" w:rsidRDefault="00190400" w:rsidP="00190400">
      <w:pPr>
        <w:ind w:left="1440" w:hanging="1440"/>
        <w:rPr>
          <w:rFonts w:cs="Times New Roman"/>
          <w:b/>
        </w:rPr>
      </w:pPr>
    </w:p>
    <w:p w:rsidR="00190400" w:rsidRPr="003000DD" w:rsidRDefault="00190400" w:rsidP="00190400">
      <w:pPr>
        <w:ind w:left="1440" w:hanging="1440"/>
        <w:rPr>
          <w:rFonts w:cs="Times New Roman"/>
        </w:rPr>
      </w:pPr>
      <w:r w:rsidRPr="003000DD">
        <w:rPr>
          <w:rFonts w:cs="Times New Roman"/>
          <w:b/>
        </w:rPr>
        <w:t xml:space="preserve">DATE: </w:t>
      </w:r>
      <w:r w:rsidRPr="003000DD">
        <w:rPr>
          <w:rFonts w:cs="Times New Roman"/>
          <w:b/>
        </w:rPr>
        <w:tab/>
      </w:r>
      <w:r w:rsidR="000D1650">
        <w:rPr>
          <w:rFonts w:cs="Times New Roman"/>
        </w:rPr>
        <w:t>June 12</w:t>
      </w:r>
      <w:r w:rsidR="00D636D0">
        <w:rPr>
          <w:rFonts w:cs="Times New Roman"/>
        </w:rPr>
        <w:t>, 2018</w:t>
      </w:r>
      <w:r w:rsidRPr="003000DD">
        <w:rPr>
          <w:rFonts w:cs="Times New Roman"/>
          <w:b/>
        </w:rPr>
        <w:tab/>
      </w:r>
      <w:r w:rsidRPr="003000DD">
        <w:rPr>
          <w:rFonts w:cs="Times New Roman"/>
          <w:b/>
        </w:rPr>
        <w:tab/>
      </w:r>
      <w:r w:rsidRPr="003000DD">
        <w:rPr>
          <w:rFonts w:cs="Times New Roman"/>
          <w:b/>
        </w:rPr>
        <w:tab/>
      </w:r>
    </w:p>
    <w:p w:rsidR="00190400" w:rsidRPr="003000DD" w:rsidRDefault="00190400">
      <w:pPr>
        <w:rPr>
          <w:rFonts w:cs="Times New Roman"/>
          <w:b/>
        </w:rPr>
      </w:pPr>
    </w:p>
    <w:p w:rsidR="00190400" w:rsidRPr="003000DD" w:rsidRDefault="00190400">
      <w:pPr>
        <w:pBdr>
          <w:bottom w:val="single" w:sz="12" w:space="1" w:color="auto"/>
        </w:pBdr>
        <w:rPr>
          <w:rFonts w:cs="Times New Roman"/>
          <w:b/>
        </w:rPr>
      </w:pPr>
    </w:p>
    <w:p w:rsidR="00190400" w:rsidRPr="003000DD" w:rsidRDefault="00190400" w:rsidP="006B1E69">
      <w:pPr>
        <w:rPr>
          <w:rFonts w:cs="Times New Roman"/>
          <w:b/>
        </w:rPr>
      </w:pPr>
    </w:p>
    <w:p w:rsidR="00A70E78" w:rsidRPr="003000DD" w:rsidRDefault="00A70E78" w:rsidP="00A70E78">
      <w:pPr>
        <w:contextualSpacing/>
        <w:rPr>
          <w:rFonts w:cs="Times New Roman"/>
        </w:rPr>
      </w:pPr>
    </w:p>
    <w:p w:rsidR="00E13CED" w:rsidRDefault="00E447A8" w:rsidP="006B1E69">
      <w:pPr>
        <w:rPr>
          <w:rFonts w:cs="Times New Roman"/>
        </w:rPr>
      </w:pPr>
      <w:r>
        <w:rPr>
          <w:rFonts w:cs="Times New Roman"/>
        </w:rPr>
        <w:t>Th</w:t>
      </w:r>
      <w:r w:rsidR="00E13CED">
        <w:rPr>
          <w:rFonts w:cs="Times New Roman"/>
        </w:rPr>
        <w:t xml:space="preserve">is </w:t>
      </w:r>
      <w:r>
        <w:rPr>
          <w:rFonts w:cs="Times New Roman"/>
        </w:rPr>
        <w:t xml:space="preserve">memo </w:t>
      </w:r>
      <w:r w:rsidR="00E13CED">
        <w:rPr>
          <w:rFonts w:cs="Times New Roman"/>
        </w:rPr>
        <w:t xml:space="preserve">concerns a substantive </w:t>
      </w:r>
      <w:r w:rsidR="00D46EB7">
        <w:rPr>
          <w:rFonts w:cs="Times New Roman"/>
        </w:rPr>
        <w:t>modification</w:t>
      </w:r>
      <w:r w:rsidR="003000DD">
        <w:rPr>
          <w:rFonts w:cs="Times New Roman"/>
        </w:rPr>
        <w:t xml:space="preserve"> to the National Crime Victimization Survey (NCVS). </w:t>
      </w:r>
      <w:r w:rsidR="00BA2F59">
        <w:rPr>
          <w:rFonts w:cs="Times New Roman"/>
        </w:rPr>
        <w:t>Specifically, t</w:t>
      </w:r>
      <w:r w:rsidR="00046E51">
        <w:rPr>
          <w:rFonts w:cs="Times New Roman"/>
        </w:rPr>
        <w:t xml:space="preserve">he Bureau of Justice Statistics </w:t>
      </w:r>
      <w:r w:rsidR="001D705E">
        <w:rPr>
          <w:rFonts w:cs="Times New Roman"/>
        </w:rPr>
        <w:t xml:space="preserve">(BJS) </w:t>
      </w:r>
      <w:r w:rsidR="00046E51">
        <w:rPr>
          <w:rFonts w:cs="Times New Roman"/>
        </w:rPr>
        <w:t xml:space="preserve">is proposing to </w:t>
      </w:r>
      <w:r w:rsidR="00D636D0">
        <w:rPr>
          <w:rFonts w:cs="Times New Roman"/>
        </w:rPr>
        <w:t>increase the minimum age at which respondents are administered question</w:t>
      </w:r>
      <w:r w:rsidR="002441B2">
        <w:rPr>
          <w:rFonts w:cs="Times New Roman"/>
        </w:rPr>
        <w:t>s</w:t>
      </w:r>
      <w:r w:rsidR="00D636D0">
        <w:rPr>
          <w:rFonts w:cs="Times New Roman"/>
        </w:rPr>
        <w:t xml:space="preserve"> on sexual orientation and gender identity from 16 to 18 years of age.</w:t>
      </w:r>
      <w:r w:rsidR="00D636D0" w:rsidDel="00D636D0">
        <w:rPr>
          <w:rFonts w:cs="Times New Roman"/>
        </w:rPr>
        <w:t xml:space="preserve"> </w:t>
      </w:r>
    </w:p>
    <w:p w:rsidR="002441B2" w:rsidRDefault="002441B2" w:rsidP="006B1E69">
      <w:pPr>
        <w:rPr>
          <w:rFonts w:cs="Times New Roman"/>
        </w:rPr>
      </w:pPr>
    </w:p>
    <w:p w:rsidR="008E7357" w:rsidRDefault="00D636D0" w:rsidP="006B1E69">
      <w:pPr>
        <w:rPr>
          <w:rFonts w:cs="Times New Roman"/>
        </w:rPr>
      </w:pPr>
      <w:r>
        <w:rPr>
          <w:rFonts w:cs="Times New Roman"/>
        </w:rPr>
        <w:t xml:space="preserve">After </w:t>
      </w:r>
      <w:r w:rsidR="00C63086">
        <w:rPr>
          <w:rFonts w:cs="Times New Roman"/>
        </w:rPr>
        <w:t xml:space="preserve">several rounds of </w:t>
      </w:r>
      <w:r>
        <w:rPr>
          <w:rFonts w:cs="Times New Roman"/>
        </w:rPr>
        <w:t xml:space="preserve">cognitive testing and consultation with </w:t>
      </w:r>
      <w:r>
        <w:t xml:space="preserve">external researchers from the UCLA Williams Institute and the California Health Interview Survey, as well as members of the OMB </w:t>
      </w:r>
      <w:r w:rsidR="00501C3D">
        <w:t xml:space="preserve">Federal Interagency </w:t>
      </w:r>
      <w:r>
        <w:t xml:space="preserve">Working Group on </w:t>
      </w:r>
      <w:r w:rsidR="00501C3D">
        <w:t>M</w:t>
      </w:r>
      <w:r>
        <w:t xml:space="preserve">easuring </w:t>
      </w:r>
      <w:r w:rsidR="00501C3D">
        <w:t>S</w:t>
      </w:r>
      <w:r>
        <w:t xml:space="preserve">exual </w:t>
      </w:r>
      <w:r w:rsidR="00501C3D">
        <w:t>O</w:t>
      </w:r>
      <w:r>
        <w:t xml:space="preserve">rientation and </w:t>
      </w:r>
      <w:r w:rsidR="00501C3D">
        <w:t>G</w:t>
      </w:r>
      <w:r>
        <w:t xml:space="preserve">ender </w:t>
      </w:r>
      <w:r w:rsidR="00501C3D">
        <w:t>I</w:t>
      </w:r>
      <w:r>
        <w:t>dentity,</w:t>
      </w:r>
      <w:r>
        <w:rPr>
          <w:rFonts w:cs="Times New Roman"/>
        </w:rPr>
        <w:t xml:space="preserve"> the questions on sexual orientation and gender identity were added to the NCVS through a non-substantive modification request (approved by OMB on 2/26/16) in July of 2016. </w:t>
      </w:r>
      <w:r w:rsidR="008E7357">
        <w:rPr>
          <w:rFonts w:cs="Times New Roman"/>
        </w:rPr>
        <w:t xml:space="preserve">These measures have been identified in other research </w:t>
      </w:r>
      <w:r w:rsidR="00DD21B8">
        <w:rPr>
          <w:rFonts w:cs="Times New Roman"/>
        </w:rPr>
        <w:t xml:space="preserve">as </w:t>
      </w:r>
      <w:r w:rsidR="00C63086">
        <w:rPr>
          <w:rFonts w:cs="Times New Roman"/>
        </w:rPr>
        <w:t xml:space="preserve">correlates of victimization and identify </w:t>
      </w:r>
      <w:r w:rsidR="00DD21B8">
        <w:rPr>
          <w:rFonts w:cs="Times New Roman"/>
        </w:rPr>
        <w:t xml:space="preserve">subgroups of interest to key stakeholders. For example, sexual orientation and gender identity are </w:t>
      </w:r>
      <w:r w:rsidR="00DD21B8">
        <w:rPr>
          <w:rFonts w:cs="Times New Roman"/>
        </w:rPr>
        <w:lastRenderedPageBreak/>
        <w:t>recognized in the 2013 reauthorized Violence Against Women Act (VAWA).</w:t>
      </w:r>
      <w:r w:rsidR="00B1405C">
        <w:rPr>
          <w:rFonts w:cs="Times New Roman"/>
        </w:rPr>
        <w:t xml:space="preserve"> Additionally, the </w:t>
      </w:r>
      <w:r w:rsidR="008E7357">
        <w:rPr>
          <w:rFonts w:cs="Times New Roman"/>
        </w:rPr>
        <w:t>inclusion</w:t>
      </w:r>
      <w:r w:rsidR="00B1405C">
        <w:rPr>
          <w:rFonts w:cs="Times New Roman"/>
        </w:rPr>
        <w:t xml:space="preserve"> of these items </w:t>
      </w:r>
      <w:r w:rsidR="008E7357">
        <w:rPr>
          <w:rFonts w:cs="Times New Roman"/>
        </w:rPr>
        <w:t>allow</w:t>
      </w:r>
      <w:r w:rsidR="008A15ED">
        <w:rPr>
          <w:rFonts w:cs="Times New Roman"/>
        </w:rPr>
        <w:t>s</w:t>
      </w:r>
      <w:r w:rsidR="008E7357">
        <w:rPr>
          <w:rFonts w:cs="Times New Roman"/>
        </w:rPr>
        <w:t xml:space="preserve"> researchers to better understand the relationship</w:t>
      </w:r>
      <w:r w:rsidR="00B1405C">
        <w:rPr>
          <w:rFonts w:cs="Times New Roman"/>
        </w:rPr>
        <w:t>s</w:t>
      </w:r>
      <w:r w:rsidR="008E7357">
        <w:rPr>
          <w:rFonts w:cs="Times New Roman"/>
        </w:rPr>
        <w:t xml:space="preserve"> between these variables and experiences with criminal victimization. </w:t>
      </w:r>
      <w:r w:rsidR="006A51B9">
        <w:rPr>
          <w:rFonts w:cs="Times New Roman"/>
        </w:rPr>
        <w:t xml:space="preserve">However, less research has specifically explored the relationships between victimization and sexual orientation and gender identity for adolescents or the reliability of these measures for adolescents. </w:t>
      </w:r>
    </w:p>
    <w:p w:rsidR="008E7357" w:rsidRDefault="008E7357" w:rsidP="006B1E69">
      <w:pPr>
        <w:rPr>
          <w:rFonts w:cs="Times New Roman"/>
        </w:rPr>
      </w:pPr>
    </w:p>
    <w:p w:rsidR="00ED0074" w:rsidRDefault="008A15ED" w:rsidP="006B1E69">
      <w:pPr>
        <w:rPr>
          <w:rFonts w:cs="Times New Roman"/>
        </w:rPr>
      </w:pPr>
      <w:r>
        <w:rPr>
          <w:rFonts w:cs="Times New Roman"/>
        </w:rPr>
        <w:t xml:space="preserve">Within </w:t>
      </w:r>
      <w:r w:rsidR="002441B2">
        <w:rPr>
          <w:rFonts w:cs="Times New Roman"/>
        </w:rPr>
        <w:t>six</w:t>
      </w:r>
      <w:r>
        <w:rPr>
          <w:rFonts w:cs="Times New Roman"/>
        </w:rPr>
        <w:t xml:space="preserve"> months of approval of the </w:t>
      </w:r>
      <w:r w:rsidR="008E7357">
        <w:rPr>
          <w:rFonts w:cs="Times New Roman"/>
        </w:rPr>
        <w:t xml:space="preserve">proposed </w:t>
      </w:r>
      <w:r>
        <w:rPr>
          <w:rFonts w:cs="Times New Roman"/>
        </w:rPr>
        <w:t>modification, the Census Bureau will stop administering questions on sexual orientation and gender identity to persons ages 16 and 17. BJS is concerned about the sensitivities of asking adolescents about their sexual orientation and gender identity and concern</w:t>
      </w:r>
      <w:r w:rsidR="002441B2">
        <w:rPr>
          <w:rFonts w:cs="Times New Roman"/>
        </w:rPr>
        <w:t>ed</w:t>
      </w:r>
      <w:r>
        <w:rPr>
          <w:rFonts w:cs="Times New Roman"/>
        </w:rPr>
        <w:t xml:space="preserve"> that reactions to these questions from parents and the adolescents could impact participation in </w:t>
      </w:r>
      <w:r w:rsidR="002441B2">
        <w:rPr>
          <w:rFonts w:cs="Times New Roman"/>
        </w:rPr>
        <w:t>later survey waves. While BJS is monitoring the performance of these items in the field, it is difficult to identify the direct cause of any declines in response rates.</w:t>
      </w:r>
    </w:p>
    <w:p w:rsidR="002303EA" w:rsidRDefault="002303EA" w:rsidP="006E7BC0"/>
    <w:p w:rsidR="002303EA" w:rsidRDefault="002303EA" w:rsidP="006E7BC0">
      <w:pPr>
        <w:rPr>
          <w:b/>
          <w:u w:val="single"/>
        </w:rPr>
      </w:pPr>
      <w:r w:rsidRPr="00B06565">
        <w:rPr>
          <w:b/>
          <w:u w:val="single"/>
        </w:rPr>
        <w:t>Impact</w:t>
      </w:r>
    </w:p>
    <w:p w:rsidR="00B06565" w:rsidRPr="00B06565" w:rsidRDefault="00B06565" w:rsidP="006E7BC0">
      <w:pPr>
        <w:rPr>
          <w:b/>
          <w:u w:val="single"/>
        </w:rPr>
      </w:pPr>
    </w:p>
    <w:p w:rsidR="00750E13" w:rsidRDefault="00C04020" w:rsidP="006E7BC0">
      <w:r>
        <w:t xml:space="preserve">This </w:t>
      </w:r>
      <w:r w:rsidR="002303EA">
        <w:t>proposed modification</w:t>
      </w:r>
      <w:r w:rsidR="00750E13">
        <w:t xml:space="preserve"> to the NCVS instrument </w:t>
      </w:r>
      <w:r w:rsidR="002441B2">
        <w:t>is</w:t>
      </w:r>
      <w:r w:rsidR="00750E13">
        <w:t xml:space="preserve"> expected to have </w:t>
      </w:r>
      <w:r w:rsidR="002441B2">
        <w:t xml:space="preserve">a negligible </w:t>
      </w:r>
      <w:r w:rsidR="00750E13">
        <w:t>impact on burden</w:t>
      </w:r>
      <w:r w:rsidR="002441B2">
        <w:t>, cost</w:t>
      </w:r>
      <w:r w:rsidR="00750E13">
        <w:t xml:space="preserve"> and </w:t>
      </w:r>
      <w:r w:rsidR="002F3E46">
        <w:t xml:space="preserve">on </w:t>
      </w:r>
      <w:r w:rsidR="00750E13">
        <w:t>victimization estimates.</w:t>
      </w:r>
      <w:r w:rsidR="006A51B9">
        <w:t xml:space="preserve"> </w:t>
      </w:r>
      <w:r w:rsidR="0025414A">
        <w:t>The</w:t>
      </w:r>
      <w:r w:rsidR="00C63086">
        <w:t>re is no change to the administration of these questions for persons age 18 or older and the</w:t>
      </w:r>
      <w:r w:rsidR="0025414A">
        <w:t xml:space="preserve"> questions</w:t>
      </w:r>
      <w:r w:rsidR="009D2735">
        <w:t xml:space="preserve"> will </w:t>
      </w:r>
      <w:r w:rsidR="00C63086">
        <w:t>continue to be</w:t>
      </w:r>
      <w:r w:rsidR="009D2735">
        <w:t xml:space="preserve"> monitored </w:t>
      </w:r>
      <w:r w:rsidR="002F3E46">
        <w:t>in the field</w:t>
      </w:r>
      <w:r w:rsidR="00C63086">
        <w:t xml:space="preserve"> to ensure that they are performing well among adults. </w:t>
      </w:r>
    </w:p>
    <w:p w:rsidR="006E7BC0" w:rsidRDefault="006E7BC0" w:rsidP="006E7BC0"/>
    <w:p w:rsidR="006E7BC0" w:rsidRDefault="006E7BC0" w:rsidP="006E7BC0">
      <w:r w:rsidRPr="006E7BC0">
        <w:t xml:space="preserve">If there are any questions concerning this request, please contact </w:t>
      </w:r>
      <w:r w:rsidR="002441B2">
        <w:t>Lynn Langton</w:t>
      </w:r>
      <w:r w:rsidRPr="006E7BC0">
        <w:t xml:space="preserve">, Victimization Unit Chief, Bureau of Justice Statistics, at (202) </w:t>
      </w:r>
      <w:r w:rsidR="002441B2">
        <w:t>353-3328</w:t>
      </w:r>
      <w:r w:rsidRPr="006E7BC0">
        <w:t xml:space="preserve"> or by email at </w:t>
      </w:r>
      <w:hyperlink r:id="rId12" w:history="1">
        <w:r w:rsidR="002441B2" w:rsidRPr="002441B2">
          <w:rPr>
            <w:rStyle w:val="Hyperlink"/>
          </w:rPr>
          <w:t>lynn.langton@ojp.usdoj.gov</w:t>
        </w:r>
      </w:hyperlink>
      <w:r w:rsidRPr="006E7BC0">
        <w:t>.</w:t>
      </w:r>
      <w:r>
        <w:t xml:space="preserve"> </w:t>
      </w:r>
    </w:p>
    <w:p w:rsidR="00E13CED" w:rsidRDefault="00E13CED" w:rsidP="006E7BC0"/>
    <w:p w:rsidR="00C63086" w:rsidRDefault="00C63086" w:rsidP="006E7BC0">
      <w:pPr>
        <w:rPr>
          <w:rFonts w:cs="Times New Roman"/>
        </w:rPr>
      </w:pPr>
    </w:p>
    <w:p w:rsidR="00180F2B" w:rsidRDefault="00C63086" w:rsidP="006E7BC0">
      <w:pPr>
        <w:rPr>
          <w:rFonts w:cs="Times New Roman"/>
        </w:rPr>
      </w:pPr>
      <w:r>
        <w:rPr>
          <w:rFonts w:cs="Times New Roman"/>
        </w:rPr>
        <w:t>Attachment 1. Revised Part A NCVS supporting statement</w:t>
      </w:r>
    </w:p>
    <w:p w:rsidR="00C63086" w:rsidRDefault="00C63086" w:rsidP="00C63086">
      <w:pPr>
        <w:rPr>
          <w:rFonts w:cs="Times New Roman"/>
        </w:rPr>
      </w:pPr>
      <w:r>
        <w:t xml:space="preserve">Attachment 2. Revised NCVS-1 instrument (OMB# </w:t>
      </w:r>
      <w:r>
        <w:rPr>
          <w:rFonts w:cs="Times New Roman"/>
        </w:rPr>
        <w:t xml:space="preserve">1121-0111) </w:t>
      </w:r>
    </w:p>
    <w:p w:rsidR="00E81B61" w:rsidRDefault="00E81B61" w:rsidP="00C63086">
      <w:pPr>
        <w:rPr>
          <w:rFonts w:cs="Times New Roman"/>
        </w:rPr>
      </w:pPr>
      <w:r>
        <w:rPr>
          <w:rFonts w:cs="Times New Roman"/>
        </w:rPr>
        <w:t>Attachment 3. Revised</w:t>
      </w:r>
      <w:r w:rsidR="006A51B9">
        <w:rPr>
          <w:rFonts w:cs="Times New Roman"/>
        </w:rPr>
        <w:t xml:space="preserve"> </w:t>
      </w:r>
      <w:r w:rsidR="006A51B9" w:rsidRPr="006A51B9">
        <w:rPr>
          <w:rFonts w:cs="Times New Roman"/>
        </w:rPr>
        <w:t>NCVS-521</w:t>
      </w:r>
      <w:r w:rsidR="00C04020">
        <w:rPr>
          <w:rFonts w:cs="Times New Roman"/>
        </w:rPr>
        <w:t xml:space="preserve"> (CAPI</w:t>
      </w:r>
      <w:r w:rsidR="006A51B9">
        <w:rPr>
          <w:rFonts w:cs="Times New Roman"/>
        </w:rPr>
        <w:t xml:space="preserve"> Self</w:t>
      </w:r>
      <w:r w:rsidR="00C04020">
        <w:rPr>
          <w:rFonts w:cs="Times New Roman"/>
        </w:rPr>
        <w:t>-</w:t>
      </w:r>
      <w:r w:rsidR="006A51B9">
        <w:rPr>
          <w:rFonts w:cs="Times New Roman"/>
        </w:rPr>
        <w:t>Study</w:t>
      </w:r>
      <w:r w:rsidR="00C04020">
        <w:rPr>
          <w:rFonts w:cs="Times New Roman"/>
        </w:rPr>
        <w:t>)</w:t>
      </w:r>
    </w:p>
    <w:p w:rsidR="006A51B9" w:rsidRDefault="006A51B9" w:rsidP="00C63086">
      <w:pPr>
        <w:rPr>
          <w:rFonts w:cs="Times New Roman"/>
        </w:rPr>
      </w:pPr>
      <w:r>
        <w:rPr>
          <w:rFonts w:cs="Times New Roman"/>
        </w:rPr>
        <w:t xml:space="preserve">Attachment 4. Revised </w:t>
      </w:r>
      <w:r w:rsidRPr="006A51B9">
        <w:rPr>
          <w:rFonts w:cs="Times New Roman"/>
        </w:rPr>
        <w:t>NCVS-522(I)</w:t>
      </w:r>
      <w:r>
        <w:rPr>
          <w:rFonts w:cs="Times New Roman"/>
        </w:rPr>
        <w:t xml:space="preserve"> </w:t>
      </w:r>
      <w:r w:rsidR="00B92C8C">
        <w:rPr>
          <w:rFonts w:cs="Times New Roman"/>
        </w:rPr>
        <w:t>(Initial Training Guide)</w:t>
      </w:r>
    </w:p>
    <w:p w:rsidR="008E4C3E" w:rsidRDefault="006A51B9" w:rsidP="00C63086">
      <w:pPr>
        <w:rPr>
          <w:rFonts w:cs="Times New Roman"/>
        </w:rPr>
      </w:pPr>
      <w:r>
        <w:rPr>
          <w:rFonts w:cs="Times New Roman"/>
        </w:rPr>
        <w:t>Attachment 5. Revised NCVS-550</w:t>
      </w:r>
      <w:r w:rsidR="00B0476F">
        <w:rPr>
          <w:rFonts w:cs="Times New Roman"/>
        </w:rPr>
        <w:t xml:space="preserve"> (</w:t>
      </w:r>
      <w:r w:rsidR="00B0476F" w:rsidRPr="00B0476F">
        <w:rPr>
          <w:rFonts w:cs="Times New Roman"/>
        </w:rPr>
        <w:t>NCVS Interviewing Manual for Field Representatives</w:t>
      </w:r>
      <w:r w:rsidR="00B0476F">
        <w:rPr>
          <w:rFonts w:cs="Times New Roman"/>
        </w:rPr>
        <w:t>)</w:t>
      </w:r>
    </w:p>
    <w:p w:rsidR="008E4C3E" w:rsidRDefault="008E4C3E" w:rsidP="00C63086">
      <w:pPr>
        <w:rPr>
          <w:rFonts w:cs="Times New Roman"/>
        </w:rPr>
      </w:pPr>
      <w:r>
        <w:rPr>
          <w:rFonts w:cs="Times New Roman"/>
        </w:rPr>
        <w:t>Attachment 6. Public comments (FRN, Vol. 83, No. 70)</w:t>
      </w:r>
    </w:p>
    <w:p w:rsidR="008E4C3E" w:rsidRDefault="008E4C3E" w:rsidP="00C63086">
      <w:pPr>
        <w:rPr>
          <w:rFonts w:cs="Times New Roman"/>
        </w:rPr>
      </w:pPr>
      <w:r>
        <w:rPr>
          <w:rFonts w:cs="Times New Roman"/>
        </w:rPr>
        <w:t xml:space="preserve">Attachment 7. BJS response to public comments </w:t>
      </w:r>
    </w:p>
    <w:p w:rsidR="00C63086" w:rsidRPr="004B0B91" w:rsidRDefault="00C63086" w:rsidP="006E7BC0"/>
    <w:sectPr w:rsidR="00C63086" w:rsidRPr="004B0B91" w:rsidSect="00DC67A8">
      <w:head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949" w:rsidRDefault="00D13949">
      <w:r>
        <w:separator/>
      </w:r>
    </w:p>
  </w:endnote>
  <w:endnote w:type="continuationSeparator" w:id="0">
    <w:p w:rsidR="00D13949" w:rsidRDefault="00D13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P TypographicSymbols">
    <w:altName w:val="ESRI NIMA VMAP1&amp;2 PT"/>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417895"/>
      <w:docPartObj>
        <w:docPartGallery w:val="Page Numbers (Bottom of Page)"/>
        <w:docPartUnique/>
      </w:docPartObj>
    </w:sdtPr>
    <w:sdtEndPr>
      <w:rPr>
        <w:noProof/>
      </w:rPr>
    </w:sdtEndPr>
    <w:sdtContent>
      <w:p w:rsidR="00E81B61" w:rsidRDefault="00E81B61">
        <w:pPr>
          <w:pStyle w:val="Footer"/>
          <w:jc w:val="right"/>
        </w:pPr>
        <w:r>
          <w:fldChar w:fldCharType="begin"/>
        </w:r>
        <w:r>
          <w:instrText xml:space="preserve"> PAGE   \* MERGEFORMAT </w:instrText>
        </w:r>
        <w:r>
          <w:fldChar w:fldCharType="separate"/>
        </w:r>
        <w:r w:rsidR="00852942">
          <w:rPr>
            <w:noProof/>
          </w:rPr>
          <w:t>2</w:t>
        </w:r>
        <w:r>
          <w:rPr>
            <w:noProof/>
          </w:rPr>
          <w:fldChar w:fldCharType="end"/>
        </w:r>
      </w:p>
    </w:sdtContent>
  </w:sdt>
  <w:p w:rsidR="00E81B61" w:rsidRDefault="00E81B61">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B61" w:rsidRDefault="00E81B61">
    <w:pPr>
      <w:pStyle w:val="Footer"/>
      <w:jc w:val="center"/>
    </w:pPr>
  </w:p>
  <w:p w:rsidR="00E81B61" w:rsidRDefault="00E81B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949" w:rsidRDefault="00D13949">
      <w:r>
        <w:separator/>
      </w:r>
    </w:p>
  </w:footnote>
  <w:footnote w:type="continuationSeparator" w:id="0">
    <w:p w:rsidR="00D13949" w:rsidRDefault="00D139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B61" w:rsidRDefault="00E81B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3192"/>
    <w:multiLevelType w:val="hybridMultilevel"/>
    <w:tmpl w:val="15CEE126"/>
    <w:lvl w:ilvl="0" w:tplc="B4ACE0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24383"/>
    <w:multiLevelType w:val="hybridMultilevel"/>
    <w:tmpl w:val="6120812A"/>
    <w:lvl w:ilvl="0" w:tplc="04090001">
      <w:start w:val="1"/>
      <w:numFmt w:val="bullet"/>
      <w:lvlText w:val=""/>
      <w:lvlJc w:val="left"/>
      <w:pPr>
        <w:ind w:left="720" w:hanging="360"/>
      </w:pPr>
      <w:rPr>
        <w:rFonts w:ascii="Symbol" w:hAnsi="Symbol" w:hint="default"/>
      </w:rPr>
    </w:lvl>
    <w:lvl w:ilvl="1" w:tplc="6A8039D0">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7C7C5B"/>
    <w:multiLevelType w:val="hybridMultilevel"/>
    <w:tmpl w:val="021A1EE8"/>
    <w:lvl w:ilvl="0" w:tplc="04090001">
      <w:start w:val="1"/>
      <w:numFmt w:val="bullet"/>
      <w:lvlText w:val=""/>
      <w:lvlJc w:val="left"/>
      <w:pPr>
        <w:ind w:left="720" w:hanging="360"/>
      </w:pPr>
      <w:rPr>
        <w:rFonts w:ascii="Symbol" w:hAnsi="Symbol" w:hint="default"/>
      </w:rPr>
    </w:lvl>
    <w:lvl w:ilvl="1" w:tplc="6A8039D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E225C2"/>
    <w:multiLevelType w:val="hybridMultilevel"/>
    <w:tmpl w:val="54C8FCE2"/>
    <w:lvl w:ilvl="0" w:tplc="04090001">
      <w:start w:val="1"/>
      <w:numFmt w:val="bullet"/>
      <w:lvlText w:val=""/>
      <w:lvlJc w:val="left"/>
      <w:pPr>
        <w:ind w:left="720" w:hanging="360"/>
      </w:pPr>
      <w:rPr>
        <w:rFonts w:ascii="Symbol" w:hAnsi="Symbol" w:hint="default"/>
      </w:rPr>
    </w:lvl>
    <w:lvl w:ilvl="1" w:tplc="6A8039D0">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DD6EB1"/>
    <w:multiLevelType w:val="hybridMultilevel"/>
    <w:tmpl w:val="30B03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E62856"/>
    <w:multiLevelType w:val="hybridMultilevel"/>
    <w:tmpl w:val="E7DECA94"/>
    <w:lvl w:ilvl="0" w:tplc="69D45954">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A84324"/>
    <w:multiLevelType w:val="hybridMultilevel"/>
    <w:tmpl w:val="0DC81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EA1A32"/>
    <w:multiLevelType w:val="hybridMultilevel"/>
    <w:tmpl w:val="4E1CE180"/>
    <w:lvl w:ilvl="0" w:tplc="04090001">
      <w:start w:val="1"/>
      <w:numFmt w:val="bullet"/>
      <w:lvlText w:val=""/>
      <w:lvlJc w:val="left"/>
      <w:pPr>
        <w:ind w:left="720" w:hanging="360"/>
      </w:pPr>
      <w:rPr>
        <w:rFonts w:ascii="Symbol" w:hAnsi="Symbol" w:hint="default"/>
      </w:rPr>
    </w:lvl>
    <w:lvl w:ilvl="1" w:tplc="6A8039D0">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EC1991"/>
    <w:multiLevelType w:val="hybridMultilevel"/>
    <w:tmpl w:val="196820E6"/>
    <w:lvl w:ilvl="0" w:tplc="04090001">
      <w:start w:val="1"/>
      <w:numFmt w:val="bullet"/>
      <w:lvlText w:val=""/>
      <w:lvlJc w:val="left"/>
      <w:pPr>
        <w:ind w:left="720" w:hanging="360"/>
      </w:pPr>
      <w:rPr>
        <w:rFonts w:ascii="Symbol" w:hAnsi="Symbol" w:hint="default"/>
      </w:rPr>
    </w:lvl>
    <w:lvl w:ilvl="1" w:tplc="6A8039D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EE52C0"/>
    <w:multiLevelType w:val="hybridMultilevel"/>
    <w:tmpl w:val="C9E4C7DE"/>
    <w:lvl w:ilvl="0" w:tplc="04090001">
      <w:start w:val="1"/>
      <w:numFmt w:val="bullet"/>
      <w:lvlText w:val=""/>
      <w:lvlJc w:val="left"/>
      <w:pPr>
        <w:ind w:left="720" w:hanging="360"/>
      </w:pPr>
      <w:rPr>
        <w:rFonts w:ascii="Symbol" w:hAnsi="Symbol" w:hint="default"/>
      </w:rPr>
    </w:lvl>
    <w:lvl w:ilvl="1" w:tplc="6A8039D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DB2E09"/>
    <w:multiLevelType w:val="hybridMultilevel"/>
    <w:tmpl w:val="43AC8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36078E"/>
    <w:multiLevelType w:val="hybridMultilevel"/>
    <w:tmpl w:val="ED5C6614"/>
    <w:lvl w:ilvl="0" w:tplc="04090001">
      <w:start w:val="1"/>
      <w:numFmt w:val="bullet"/>
      <w:lvlText w:val=""/>
      <w:lvlJc w:val="left"/>
      <w:pPr>
        <w:ind w:left="720" w:hanging="360"/>
      </w:pPr>
      <w:rPr>
        <w:rFonts w:ascii="Symbol" w:hAnsi="Symbol" w:hint="default"/>
      </w:rPr>
    </w:lvl>
    <w:lvl w:ilvl="1" w:tplc="6A8039D0">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423833"/>
    <w:multiLevelType w:val="hybridMultilevel"/>
    <w:tmpl w:val="E632B322"/>
    <w:lvl w:ilvl="0" w:tplc="3656F16A">
      <w:start w:val="1"/>
      <w:numFmt w:val="bullet"/>
      <w:lvlText w:val=""/>
      <w:lvlJc w:val="left"/>
      <w:pPr>
        <w:ind w:left="720" w:hanging="360"/>
      </w:pPr>
      <w:rPr>
        <w:rFonts w:ascii="Symbol" w:hAnsi="Symbol" w:hint="default"/>
        <w:sz w:val="32"/>
      </w:rPr>
    </w:lvl>
    <w:lvl w:ilvl="1" w:tplc="BD60BCAA">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071BF2"/>
    <w:multiLevelType w:val="hybridMultilevel"/>
    <w:tmpl w:val="84EAA514"/>
    <w:lvl w:ilvl="0" w:tplc="6A8039D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6410707"/>
    <w:multiLevelType w:val="hybridMultilevel"/>
    <w:tmpl w:val="AB4E75E8"/>
    <w:lvl w:ilvl="0" w:tplc="04090001">
      <w:start w:val="1"/>
      <w:numFmt w:val="bullet"/>
      <w:lvlText w:val=""/>
      <w:lvlJc w:val="left"/>
      <w:pPr>
        <w:ind w:left="720" w:hanging="360"/>
      </w:pPr>
      <w:rPr>
        <w:rFonts w:ascii="Symbol" w:hAnsi="Symbol" w:hint="default"/>
      </w:rPr>
    </w:lvl>
    <w:lvl w:ilvl="1" w:tplc="6A8039D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E07A76"/>
    <w:multiLevelType w:val="hybridMultilevel"/>
    <w:tmpl w:val="83CEF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1B3EC1"/>
    <w:multiLevelType w:val="hybridMultilevel"/>
    <w:tmpl w:val="81F29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DA5D1E"/>
    <w:multiLevelType w:val="hybridMultilevel"/>
    <w:tmpl w:val="222C70D0"/>
    <w:lvl w:ilvl="0" w:tplc="04090001">
      <w:start w:val="1"/>
      <w:numFmt w:val="bullet"/>
      <w:lvlText w:val=""/>
      <w:lvlJc w:val="left"/>
      <w:pPr>
        <w:ind w:left="720" w:hanging="360"/>
      </w:pPr>
      <w:rPr>
        <w:rFonts w:ascii="Symbol" w:hAnsi="Symbol" w:hint="default"/>
      </w:rPr>
    </w:lvl>
    <w:lvl w:ilvl="1" w:tplc="6A8039D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1D1D39"/>
    <w:multiLevelType w:val="hybridMultilevel"/>
    <w:tmpl w:val="F0C42F3A"/>
    <w:lvl w:ilvl="0" w:tplc="4C32844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013EFC"/>
    <w:multiLevelType w:val="hybridMultilevel"/>
    <w:tmpl w:val="FA8EE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822929"/>
    <w:multiLevelType w:val="hybridMultilevel"/>
    <w:tmpl w:val="90A0C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597C5B"/>
    <w:multiLevelType w:val="hybridMultilevel"/>
    <w:tmpl w:val="A8600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DCE0075"/>
    <w:multiLevelType w:val="hybridMultilevel"/>
    <w:tmpl w:val="5900D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817119"/>
    <w:multiLevelType w:val="hybridMultilevel"/>
    <w:tmpl w:val="59BE5134"/>
    <w:lvl w:ilvl="0" w:tplc="04090001">
      <w:start w:val="1"/>
      <w:numFmt w:val="bullet"/>
      <w:lvlText w:val=""/>
      <w:lvlJc w:val="left"/>
      <w:pPr>
        <w:ind w:left="720" w:hanging="360"/>
      </w:pPr>
      <w:rPr>
        <w:rFonts w:ascii="Symbol" w:hAnsi="Symbol" w:hint="default"/>
      </w:rPr>
    </w:lvl>
    <w:lvl w:ilvl="1" w:tplc="6A8039D0">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4E4FDF"/>
    <w:multiLevelType w:val="hybridMultilevel"/>
    <w:tmpl w:val="B19AFA24"/>
    <w:lvl w:ilvl="0" w:tplc="1026B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701F1F"/>
    <w:multiLevelType w:val="hybridMultilevel"/>
    <w:tmpl w:val="319694E2"/>
    <w:lvl w:ilvl="0" w:tplc="04090001">
      <w:start w:val="1"/>
      <w:numFmt w:val="bullet"/>
      <w:lvlText w:val=""/>
      <w:lvlJc w:val="left"/>
      <w:pPr>
        <w:ind w:left="720" w:hanging="360"/>
      </w:pPr>
      <w:rPr>
        <w:rFonts w:ascii="Symbol" w:hAnsi="Symbol" w:hint="default"/>
      </w:rPr>
    </w:lvl>
    <w:lvl w:ilvl="1" w:tplc="6A8039D0">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9D3E2B"/>
    <w:multiLevelType w:val="hybridMultilevel"/>
    <w:tmpl w:val="58564AEC"/>
    <w:lvl w:ilvl="0" w:tplc="04090001">
      <w:start w:val="1"/>
      <w:numFmt w:val="bullet"/>
      <w:lvlText w:val=""/>
      <w:lvlJc w:val="left"/>
      <w:pPr>
        <w:ind w:left="720" w:hanging="360"/>
      </w:pPr>
      <w:rPr>
        <w:rFonts w:ascii="Symbol" w:hAnsi="Symbol" w:hint="default"/>
      </w:rPr>
    </w:lvl>
    <w:lvl w:ilvl="1" w:tplc="6A8039D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BD0F91"/>
    <w:multiLevelType w:val="hybridMultilevel"/>
    <w:tmpl w:val="5F1E78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2"/>
  </w:num>
  <w:num w:numId="3">
    <w:abstractNumId w:val="18"/>
  </w:num>
  <w:num w:numId="4">
    <w:abstractNumId w:val="10"/>
  </w:num>
  <w:num w:numId="5">
    <w:abstractNumId w:val="24"/>
  </w:num>
  <w:num w:numId="6">
    <w:abstractNumId w:val="4"/>
  </w:num>
  <w:num w:numId="7">
    <w:abstractNumId w:val="0"/>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9"/>
  </w:num>
  <w:num w:numId="11">
    <w:abstractNumId w:val="15"/>
  </w:num>
  <w:num w:numId="12">
    <w:abstractNumId w:val="20"/>
  </w:num>
  <w:num w:numId="13">
    <w:abstractNumId w:val="27"/>
  </w:num>
  <w:num w:numId="14">
    <w:abstractNumId w:val="6"/>
  </w:num>
  <w:num w:numId="15">
    <w:abstractNumId w:val="22"/>
  </w:num>
  <w:num w:numId="16">
    <w:abstractNumId w:val="26"/>
  </w:num>
  <w:num w:numId="17">
    <w:abstractNumId w:val="9"/>
  </w:num>
  <w:num w:numId="18">
    <w:abstractNumId w:val="8"/>
  </w:num>
  <w:num w:numId="19">
    <w:abstractNumId w:val="13"/>
  </w:num>
  <w:num w:numId="20">
    <w:abstractNumId w:val="14"/>
  </w:num>
  <w:num w:numId="21">
    <w:abstractNumId w:val="2"/>
  </w:num>
  <w:num w:numId="22">
    <w:abstractNumId w:val="17"/>
  </w:num>
  <w:num w:numId="23">
    <w:abstractNumId w:val="25"/>
  </w:num>
  <w:num w:numId="24">
    <w:abstractNumId w:val="3"/>
  </w:num>
  <w:num w:numId="25">
    <w:abstractNumId w:val="7"/>
  </w:num>
  <w:num w:numId="26">
    <w:abstractNumId w:val="11"/>
  </w:num>
  <w:num w:numId="27">
    <w:abstractNumId w:val="23"/>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EB4"/>
    <w:rsid w:val="00000F86"/>
    <w:rsid w:val="000018D7"/>
    <w:rsid w:val="0001051E"/>
    <w:rsid w:val="00015EAA"/>
    <w:rsid w:val="0002150B"/>
    <w:rsid w:val="00032B1A"/>
    <w:rsid w:val="00036B00"/>
    <w:rsid w:val="00040ECA"/>
    <w:rsid w:val="00044C7D"/>
    <w:rsid w:val="00045BF4"/>
    <w:rsid w:val="00046E51"/>
    <w:rsid w:val="00050D41"/>
    <w:rsid w:val="00063783"/>
    <w:rsid w:val="000670FA"/>
    <w:rsid w:val="00070AB4"/>
    <w:rsid w:val="00083D53"/>
    <w:rsid w:val="00094CA7"/>
    <w:rsid w:val="000A3F62"/>
    <w:rsid w:val="000B3A35"/>
    <w:rsid w:val="000C0351"/>
    <w:rsid w:val="000C0C59"/>
    <w:rsid w:val="000C6475"/>
    <w:rsid w:val="000D1650"/>
    <w:rsid w:val="000E2087"/>
    <w:rsid w:val="000E44F6"/>
    <w:rsid w:val="000F4368"/>
    <w:rsid w:val="001133AB"/>
    <w:rsid w:val="001146DE"/>
    <w:rsid w:val="001176A5"/>
    <w:rsid w:val="001332A3"/>
    <w:rsid w:val="001371BE"/>
    <w:rsid w:val="0014122C"/>
    <w:rsid w:val="00152095"/>
    <w:rsid w:val="001547C5"/>
    <w:rsid w:val="00155A14"/>
    <w:rsid w:val="00164255"/>
    <w:rsid w:val="00164CFE"/>
    <w:rsid w:val="001676AE"/>
    <w:rsid w:val="00173ABE"/>
    <w:rsid w:val="00176035"/>
    <w:rsid w:val="0017692C"/>
    <w:rsid w:val="00180F2B"/>
    <w:rsid w:val="0018127B"/>
    <w:rsid w:val="001835EF"/>
    <w:rsid w:val="00187479"/>
    <w:rsid w:val="00190400"/>
    <w:rsid w:val="001970F1"/>
    <w:rsid w:val="001A23F4"/>
    <w:rsid w:val="001A2A00"/>
    <w:rsid w:val="001B2CDB"/>
    <w:rsid w:val="001C7F1C"/>
    <w:rsid w:val="001D2D54"/>
    <w:rsid w:val="001D705E"/>
    <w:rsid w:val="001E3AFA"/>
    <w:rsid w:val="001E4617"/>
    <w:rsid w:val="001F4A4D"/>
    <w:rsid w:val="001F79B1"/>
    <w:rsid w:val="002070E9"/>
    <w:rsid w:val="002130C6"/>
    <w:rsid w:val="002207C0"/>
    <w:rsid w:val="00223E66"/>
    <w:rsid w:val="0022651F"/>
    <w:rsid w:val="0022792E"/>
    <w:rsid w:val="002303EA"/>
    <w:rsid w:val="00234312"/>
    <w:rsid w:val="0023495A"/>
    <w:rsid w:val="00235C7F"/>
    <w:rsid w:val="00236DEF"/>
    <w:rsid w:val="002441B2"/>
    <w:rsid w:val="00244559"/>
    <w:rsid w:val="00244AB6"/>
    <w:rsid w:val="00251EF1"/>
    <w:rsid w:val="00252D75"/>
    <w:rsid w:val="0025339A"/>
    <w:rsid w:val="0025414A"/>
    <w:rsid w:val="00254EDC"/>
    <w:rsid w:val="00270AFC"/>
    <w:rsid w:val="00276515"/>
    <w:rsid w:val="00285FF8"/>
    <w:rsid w:val="002861D9"/>
    <w:rsid w:val="002970EA"/>
    <w:rsid w:val="002A1CA4"/>
    <w:rsid w:val="002B2552"/>
    <w:rsid w:val="002D000A"/>
    <w:rsid w:val="002D22F4"/>
    <w:rsid w:val="002D3928"/>
    <w:rsid w:val="002D3BDA"/>
    <w:rsid w:val="002D4D4A"/>
    <w:rsid w:val="002E7552"/>
    <w:rsid w:val="002F0853"/>
    <w:rsid w:val="002F2271"/>
    <w:rsid w:val="002F3E46"/>
    <w:rsid w:val="002F5F02"/>
    <w:rsid w:val="002F669D"/>
    <w:rsid w:val="003000DD"/>
    <w:rsid w:val="00300676"/>
    <w:rsid w:val="00302072"/>
    <w:rsid w:val="00307620"/>
    <w:rsid w:val="003127FA"/>
    <w:rsid w:val="0031631B"/>
    <w:rsid w:val="0031684E"/>
    <w:rsid w:val="00322126"/>
    <w:rsid w:val="00325D1B"/>
    <w:rsid w:val="00326AD8"/>
    <w:rsid w:val="00330CB1"/>
    <w:rsid w:val="00332219"/>
    <w:rsid w:val="00342A58"/>
    <w:rsid w:val="00351D14"/>
    <w:rsid w:val="003540BD"/>
    <w:rsid w:val="003557D8"/>
    <w:rsid w:val="003601EE"/>
    <w:rsid w:val="0037155E"/>
    <w:rsid w:val="00373B93"/>
    <w:rsid w:val="00383806"/>
    <w:rsid w:val="00395A1D"/>
    <w:rsid w:val="003A6158"/>
    <w:rsid w:val="003A6A4A"/>
    <w:rsid w:val="003B706F"/>
    <w:rsid w:val="003B7A86"/>
    <w:rsid w:val="003C22B3"/>
    <w:rsid w:val="003C2B3B"/>
    <w:rsid w:val="003C38F2"/>
    <w:rsid w:val="003D5C2D"/>
    <w:rsid w:val="003D61E5"/>
    <w:rsid w:val="003D7A07"/>
    <w:rsid w:val="003E49F8"/>
    <w:rsid w:val="003E7C55"/>
    <w:rsid w:val="003F502E"/>
    <w:rsid w:val="0040166B"/>
    <w:rsid w:val="004114C4"/>
    <w:rsid w:val="00411F1C"/>
    <w:rsid w:val="004203F4"/>
    <w:rsid w:val="0042300E"/>
    <w:rsid w:val="00423248"/>
    <w:rsid w:val="00443224"/>
    <w:rsid w:val="00444368"/>
    <w:rsid w:val="004466A7"/>
    <w:rsid w:val="004513F5"/>
    <w:rsid w:val="00460E35"/>
    <w:rsid w:val="00472D10"/>
    <w:rsid w:val="004748AA"/>
    <w:rsid w:val="00480BB1"/>
    <w:rsid w:val="00482C59"/>
    <w:rsid w:val="004839A8"/>
    <w:rsid w:val="00487A7F"/>
    <w:rsid w:val="00490598"/>
    <w:rsid w:val="00490F18"/>
    <w:rsid w:val="0049282E"/>
    <w:rsid w:val="00492A8B"/>
    <w:rsid w:val="004A4088"/>
    <w:rsid w:val="004B0970"/>
    <w:rsid w:val="004B0B91"/>
    <w:rsid w:val="004B6CE7"/>
    <w:rsid w:val="004C7ADE"/>
    <w:rsid w:val="004D1CBB"/>
    <w:rsid w:val="004D4361"/>
    <w:rsid w:val="004E50B0"/>
    <w:rsid w:val="004E7A11"/>
    <w:rsid w:val="004F65FC"/>
    <w:rsid w:val="004F7E29"/>
    <w:rsid w:val="00501C3D"/>
    <w:rsid w:val="00502DD0"/>
    <w:rsid w:val="00504242"/>
    <w:rsid w:val="00504EEA"/>
    <w:rsid w:val="00505D4E"/>
    <w:rsid w:val="00505FA6"/>
    <w:rsid w:val="00513376"/>
    <w:rsid w:val="00527AB7"/>
    <w:rsid w:val="00533476"/>
    <w:rsid w:val="00533519"/>
    <w:rsid w:val="0054114F"/>
    <w:rsid w:val="00543668"/>
    <w:rsid w:val="00545F0F"/>
    <w:rsid w:val="005470DB"/>
    <w:rsid w:val="00554CBF"/>
    <w:rsid w:val="0056629D"/>
    <w:rsid w:val="00570BFB"/>
    <w:rsid w:val="00573BAB"/>
    <w:rsid w:val="00577C78"/>
    <w:rsid w:val="0058029C"/>
    <w:rsid w:val="00581DC4"/>
    <w:rsid w:val="0058542B"/>
    <w:rsid w:val="00586A4F"/>
    <w:rsid w:val="00587B8E"/>
    <w:rsid w:val="005A11D7"/>
    <w:rsid w:val="005A1C66"/>
    <w:rsid w:val="005B1EB8"/>
    <w:rsid w:val="005B6FFE"/>
    <w:rsid w:val="005B76B3"/>
    <w:rsid w:val="005B7992"/>
    <w:rsid w:val="005B7F0D"/>
    <w:rsid w:val="005C1F91"/>
    <w:rsid w:val="005C5825"/>
    <w:rsid w:val="005C75DD"/>
    <w:rsid w:val="005D0DD0"/>
    <w:rsid w:val="005E583B"/>
    <w:rsid w:val="005F0FE6"/>
    <w:rsid w:val="005F3035"/>
    <w:rsid w:val="005F74B6"/>
    <w:rsid w:val="00600020"/>
    <w:rsid w:val="0061370F"/>
    <w:rsid w:val="006356C3"/>
    <w:rsid w:val="00636683"/>
    <w:rsid w:val="00636E5D"/>
    <w:rsid w:val="00651EA1"/>
    <w:rsid w:val="00654952"/>
    <w:rsid w:val="0066786C"/>
    <w:rsid w:val="00670699"/>
    <w:rsid w:val="00683EE8"/>
    <w:rsid w:val="006907EF"/>
    <w:rsid w:val="00693EB8"/>
    <w:rsid w:val="00695A6E"/>
    <w:rsid w:val="006976BC"/>
    <w:rsid w:val="006A13C7"/>
    <w:rsid w:val="006A1846"/>
    <w:rsid w:val="006A3AA3"/>
    <w:rsid w:val="006A46AA"/>
    <w:rsid w:val="006A51B9"/>
    <w:rsid w:val="006B1E69"/>
    <w:rsid w:val="006B4368"/>
    <w:rsid w:val="006B4CF6"/>
    <w:rsid w:val="006B7EC1"/>
    <w:rsid w:val="006C3E29"/>
    <w:rsid w:val="006C7787"/>
    <w:rsid w:val="006D016D"/>
    <w:rsid w:val="006D3372"/>
    <w:rsid w:val="006D753B"/>
    <w:rsid w:val="006E0078"/>
    <w:rsid w:val="006E787B"/>
    <w:rsid w:val="006E7BC0"/>
    <w:rsid w:val="0070162C"/>
    <w:rsid w:val="00705610"/>
    <w:rsid w:val="007073D9"/>
    <w:rsid w:val="007143D1"/>
    <w:rsid w:val="007211D4"/>
    <w:rsid w:val="00721C5D"/>
    <w:rsid w:val="00722D03"/>
    <w:rsid w:val="007305C6"/>
    <w:rsid w:val="00735DC2"/>
    <w:rsid w:val="0073663B"/>
    <w:rsid w:val="00737A70"/>
    <w:rsid w:val="00745667"/>
    <w:rsid w:val="007458EE"/>
    <w:rsid w:val="00747482"/>
    <w:rsid w:val="00750E13"/>
    <w:rsid w:val="00757ECD"/>
    <w:rsid w:val="00760AD0"/>
    <w:rsid w:val="00773CC1"/>
    <w:rsid w:val="00782985"/>
    <w:rsid w:val="00783166"/>
    <w:rsid w:val="00787A1E"/>
    <w:rsid w:val="007923E7"/>
    <w:rsid w:val="007928E3"/>
    <w:rsid w:val="007936DB"/>
    <w:rsid w:val="00795635"/>
    <w:rsid w:val="00795AE0"/>
    <w:rsid w:val="007B0B3C"/>
    <w:rsid w:val="007B7FBF"/>
    <w:rsid w:val="007C6B7A"/>
    <w:rsid w:val="007D0A96"/>
    <w:rsid w:val="007E01A0"/>
    <w:rsid w:val="007E2EE9"/>
    <w:rsid w:val="007E418D"/>
    <w:rsid w:val="007E4BBF"/>
    <w:rsid w:val="007E7AAD"/>
    <w:rsid w:val="007F0C3C"/>
    <w:rsid w:val="007F400E"/>
    <w:rsid w:val="00806C00"/>
    <w:rsid w:val="00807EA6"/>
    <w:rsid w:val="0081629C"/>
    <w:rsid w:val="00816B6B"/>
    <w:rsid w:val="008175C5"/>
    <w:rsid w:val="008252DF"/>
    <w:rsid w:val="00825D7D"/>
    <w:rsid w:val="00825E63"/>
    <w:rsid w:val="008277AC"/>
    <w:rsid w:val="00831BD8"/>
    <w:rsid w:val="00831D81"/>
    <w:rsid w:val="0083249F"/>
    <w:rsid w:val="00834AA1"/>
    <w:rsid w:val="00851730"/>
    <w:rsid w:val="00852942"/>
    <w:rsid w:val="008536BB"/>
    <w:rsid w:val="00862E6E"/>
    <w:rsid w:val="00864155"/>
    <w:rsid w:val="00865AB9"/>
    <w:rsid w:val="00867643"/>
    <w:rsid w:val="00896837"/>
    <w:rsid w:val="008A15ED"/>
    <w:rsid w:val="008A59DB"/>
    <w:rsid w:val="008A72FA"/>
    <w:rsid w:val="008B1183"/>
    <w:rsid w:val="008B6C6D"/>
    <w:rsid w:val="008C4887"/>
    <w:rsid w:val="008D0C57"/>
    <w:rsid w:val="008D1AF6"/>
    <w:rsid w:val="008D4B64"/>
    <w:rsid w:val="008D54BE"/>
    <w:rsid w:val="008E4C3E"/>
    <w:rsid w:val="008E7357"/>
    <w:rsid w:val="008F0813"/>
    <w:rsid w:val="008F4E44"/>
    <w:rsid w:val="00900943"/>
    <w:rsid w:val="0090222B"/>
    <w:rsid w:val="00903F5E"/>
    <w:rsid w:val="00906222"/>
    <w:rsid w:val="00906655"/>
    <w:rsid w:val="0090744C"/>
    <w:rsid w:val="009132C6"/>
    <w:rsid w:val="009223AE"/>
    <w:rsid w:val="00927FC6"/>
    <w:rsid w:val="00931859"/>
    <w:rsid w:val="00946EE0"/>
    <w:rsid w:val="00951DB7"/>
    <w:rsid w:val="00954B7F"/>
    <w:rsid w:val="00955476"/>
    <w:rsid w:val="00967048"/>
    <w:rsid w:val="009727A6"/>
    <w:rsid w:val="00974D0F"/>
    <w:rsid w:val="00981601"/>
    <w:rsid w:val="009850C6"/>
    <w:rsid w:val="00990063"/>
    <w:rsid w:val="00991083"/>
    <w:rsid w:val="00992376"/>
    <w:rsid w:val="009A396D"/>
    <w:rsid w:val="009A455B"/>
    <w:rsid w:val="009A4B95"/>
    <w:rsid w:val="009B0434"/>
    <w:rsid w:val="009B32E1"/>
    <w:rsid w:val="009B48EA"/>
    <w:rsid w:val="009B5BC8"/>
    <w:rsid w:val="009C3C50"/>
    <w:rsid w:val="009C60D2"/>
    <w:rsid w:val="009C73E2"/>
    <w:rsid w:val="009D118C"/>
    <w:rsid w:val="009D2735"/>
    <w:rsid w:val="009D7043"/>
    <w:rsid w:val="009E0134"/>
    <w:rsid w:val="009F0051"/>
    <w:rsid w:val="009F0191"/>
    <w:rsid w:val="009F0D1E"/>
    <w:rsid w:val="009F22D5"/>
    <w:rsid w:val="009F4189"/>
    <w:rsid w:val="00A02B89"/>
    <w:rsid w:val="00A13085"/>
    <w:rsid w:val="00A1577A"/>
    <w:rsid w:val="00A24FF4"/>
    <w:rsid w:val="00A333E9"/>
    <w:rsid w:val="00A33BE0"/>
    <w:rsid w:val="00A349C0"/>
    <w:rsid w:val="00A36A08"/>
    <w:rsid w:val="00A5004E"/>
    <w:rsid w:val="00A503FD"/>
    <w:rsid w:val="00A65E38"/>
    <w:rsid w:val="00A70E78"/>
    <w:rsid w:val="00A71171"/>
    <w:rsid w:val="00A72B86"/>
    <w:rsid w:val="00A74270"/>
    <w:rsid w:val="00A83F56"/>
    <w:rsid w:val="00A952C5"/>
    <w:rsid w:val="00AA22EC"/>
    <w:rsid w:val="00AA4113"/>
    <w:rsid w:val="00AB2968"/>
    <w:rsid w:val="00AC2FFA"/>
    <w:rsid w:val="00AD3AC2"/>
    <w:rsid w:val="00AD62A0"/>
    <w:rsid w:val="00AF1200"/>
    <w:rsid w:val="00AF51B7"/>
    <w:rsid w:val="00AF7521"/>
    <w:rsid w:val="00B027C1"/>
    <w:rsid w:val="00B0476F"/>
    <w:rsid w:val="00B06565"/>
    <w:rsid w:val="00B1405C"/>
    <w:rsid w:val="00B14C4D"/>
    <w:rsid w:val="00B2538E"/>
    <w:rsid w:val="00B27447"/>
    <w:rsid w:val="00B4095F"/>
    <w:rsid w:val="00B43699"/>
    <w:rsid w:val="00B64463"/>
    <w:rsid w:val="00B726BF"/>
    <w:rsid w:val="00B74D79"/>
    <w:rsid w:val="00B764E6"/>
    <w:rsid w:val="00B81B7F"/>
    <w:rsid w:val="00B86145"/>
    <w:rsid w:val="00B86F0D"/>
    <w:rsid w:val="00B87935"/>
    <w:rsid w:val="00B90EB0"/>
    <w:rsid w:val="00B92C8C"/>
    <w:rsid w:val="00BA06B5"/>
    <w:rsid w:val="00BA1E24"/>
    <w:rsid w:val="00BA2F59"/>
    <w:rsid w:val="00BC4568"/>
    <w:rsid w:val="00BC6245"/>
    <w:rsid w:val="00BD2863"/>
    <w:rsid w:val="00BD5422"/>
    <w:rsid w:val="00BD5C05"/>
    <w:rsid w:val="00BD7FCB"/>
    <w:rsid w:val="00BE40A7"/>
    <w:rsid w:val="00BE56D9"/>
    <w:rsid w:val="00BE6852"/>
    <w:rsid w:val="00BF25C2"/>
    <w:rsid w:val="00BF7060"/>
    <w:rsid w:val="00C04020"/>
    <w:rsid w:val="00C1004F"/>
    <w:rsid w:val="00C10501"/>
    <w:rsid w:val="00C13161"/>
    <w:rsid w:val="00C26FF8"/>
    <w:rsid w:val="00C36082"/>
    <w:rsid w:val="00C43FCC"/>
    <w:rsid w:val="00C4689B"/>
    <w:rsid w:val="00C5179E"/>
    <w:rsid w:val="00C544D1"/>
    <w:rsid w:val="00C63086"/>
    <w:rsid w:val="00C66E14"/>
    <w:rsid w:val="00C705B2"/>
    <w:rsid w:val="00C717C5"/>
    <w:rsid w:val="00C73FC4"/>
    <w:rsid w:val="00C76A31"/>
    <w:rsid w:val="00C85DB8"/>
    <w:rsid w:val="00C90C2D"/>
    <w:rsid w:val="00C90E73"/>
    <w:rsid w:val="00C92EE5"/>
    <w:rsid w:val="00C94973"/>
    <w:rsid w:val="00CB4D5A"/>
    <w:rsid w:val="00CC2CFB"/>
    <w:rsid w:val="00CC3697"/>
    <w:rsid w:val="00CD2F17"/>
    <w:rsid w:val="00CD30C8"/>
    <w:rsid w:val="00CD6FE1"/>
    <w:rsid w:val="00CE2A20"/>
    <w:rsid w:val="00CE2B2A"/>
    <w:rsid w:val="00CE66C3"/>
    <w:rsid w:val="00CF0EB0"/>
    <w:rsid w:val="00CF28A0"/>
    <w:rsid w:val="00CF5C11"/>
    <w:rsid w:val="00D01085"/>
    <w:rsid w:val="00D01CF3"/>
    <w:rsid w:val="00D032A8"/>
    <w:rsid w:val="00D06504"/>
    <w:rsid w:val="00D10363"/>
    <w:rsid w:val="00D13949"/>
    <w:rsid w:val="00D2337F"/>
    <w:rsid w:val="00D3157C"/>
    <w:rsid w:val="00D37EB4"/>
    <w:rsid w:val="00D46EB7"/>
    <w:rsid w:val="00D54503"/>
    <w:rsid w:val="00D562B0"/>
    <w:rsid w:val="00D6352F"/>
    <w:rsid w:val="00D636D0"/>
    <w:rsid w:val="00D732E8"/>
    <w:rsid w:val="00D81545"/>
    <w:rsid w:val="00D81589"/>
    <w:rsid w:val="00D87578"/>
    <w:rsid w:val="00D90CDF"/>
    <w:rsid w:val="00D90D4D"/>
    <w:rsid w:val="00D90EBD"/>
    <w:rsid w:val="00D9610B"/>
    <w:rsid w:val="00DA5C23"/>
    <w:rsid w:val="00DB670B"/>
    <w:rsid w:val="00DC0E00"/>
    <w:rsid w:val="00DC3232"/>
    <w:rsid w:val="00DC67A8"/>
    <w:rsid w:val="00DD0798"/>
    <w:rsid w:val="00DD21B8"/>
    <w:rsid w:val="00DD2C6D"/>
    <w:rsid w:val="00DD6D49"/>
    <w:rsid w:val="00DE08A1"/>
    <w:rsid w:val="00DE2BBE"/>
    <w:rsid w:val="00DE6AB1"/>
    <w:rsid w:val="00DE6DEF"/>
    <w:rsid w:val="00DE7B7F"/>
    <w:rsid w:val="00E00C69"/>
    <w:rsid w:val="00E1037A"/>
    <w:rsid w:val="00E12FC5"/>
    <w:rsid w:val="00E13CED"/>
    <w:rsid w:val="00E23A35"/>
    <w:rsid w:val="00E27ECF"/>
    <w:rsid w:val="00E447A8"/>
    <w:rsid w:val="00E513FB"/>
    <w:rsid w:val="00E52919"/>
    <w:rsid w:val="00E662A4"/>
    <w:rsid w:val="00E7133D"/>
    <w:rsid w:val="00E81B61"/>
    <w:rsid w:val="00E84396"/>
    <w:rsid w:val="00E90118"/>
    <w:rsid w:val="00E917F6"/>
    <w:rsid w:val="00E92510"/>
    <w:rsid w:val="00E92FFB"/>
    <w:rsid w:val="00E94B1C"/>
    <w:rsid w:val="00E94F99"/>
    <w:rsid w:val="00EC2ACF"/>
    <w:rsid w:val="00EC4E43"/>
    <w:rsid w:val="00ED0074"/>
    <w:rsid w:val="00ED5320"/>
    <w:rsid w:val="00EE1247"/>
    <w:rsid w:val="00EE657E"/>
    <w:rsid w:val="00EE6867"/>
    <w:rsid w:val="00EE7F23"/>
    <w:rsid w:val="00F06E8E"/>
    <w:rsid w:val="00F164F4"/>
    <w:rsid w:val="00F227DE"/>
    <w:rsid w:val="00F22D2C"/>
    <w:rsid w:val="00F32A08"/>
    <w:rsid w:val="00F400C5"/>
    <w:rsid w:val="00F52767"/>
    <w:rsid w:val="00F52C3D"/>
    <w:rsid w:val="00F53BA7"/>
    <w:rsid w:val="00F64938"/>
    <w:rsid w:val="00F66E2B"/>
    <w:rsid w:val="00F73730"/>
    <w:rsid w:val="00F7403F"/>
    <w:rsid w:val="00F85098"/>
    <w:rsid w:val="00F93263"/>
    <w:rsid w:val="00FA1810"/>
    <w:rsid w:val="00FA2B3E"/>
    <w:rsid w:val="00FB0225"/>
    <w:rsid w:val="00FB1F73"/>
    <w:rsid w:val="00FC0B4B"/>
    <w:rsid w:val="00FC4A76"/>
    <w:rsid w:val="00FD1510"/>
    <w:rsid w:val="00FD1DBB"/>
    <w:rsid w:val="00FE560F"/>
    <w:rsid w:val="00FE79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7ECF"/>
    <w:rPr>
      <w:color w:val="0000FF"/>
      <w:u w:val="single"/>
    </w:rPr>
  </w:style>
  <w:style w:type="table" w:styleId="TableGrid">
    <w:name w:val="Table Grid"/>
    <w:basedOn w:val="TableNormal"/>
    <w:uiPriority w:val="59"/>
    <w:rsid w:val="00F93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F2271"/>
    <w:pPr>
      <w:tabs>
        <w:tab w:val="center" w:pos="4320"/>
        <w:tab w:val="right" w:pos="8640"/>
      </w:tabs>
    </w:pPr>
  </w:style>
  <w:style w:type="paragraph" w:styleId="Footer">
    <w:name w:val="footer"/>
    <w:basedOn w:val="Normal"/>
    <w:link w:val="FooterChar"/>
    <w:uiPriority w:val="99"/>
    <w:rsid w:val="002F2271"/>
    <w:pPr>
      <w:tabs>
        <w:tab w:val="center" w:pos="4320"/>
        <w:tab w:val="right" w:pos="8640"/>
      </w:tabs>
    </w:pPr>
  </w:style>
  <w:style w:type="character" w:styleId="PageNumber">
    <w:name w:val="page number"/>
    <w:basedOn w:val="DefaultParagraphFont"/>
    <w:rsid w:val="002F2271"/>
  </w:style>
  <w:style w:type="paragraph" w:styleId="ListParagraph">
    <w:name w:val="List Paragraph"/>
    <w:basedOn w:val="Normal"/>
    <w:uiPriority w:val="34"/>
    <w:qFormat/>
    <w:rsid w:val="00D37EB4"/>
    <w:pPr>
      <w:spacing w:before="120" w:after="120"/>
    </w:pPr>
    <w:rPr>
      <w:rFonts w:ascii="Arial" w:hAnsi="Arial" w:cs="Times New Roman"/>
    </w:rPr>
  </w:style>
  <w:style w:type="paragraph" w:customStyle="1" w:styleId="Default">
    <w:name w:val="Default"/>
    <w:basedOn w:val="Normal"/>
    <w:rsid w:val="00D37EB4"/>
    <w:pPr>
      <w:autoSpaceDE w:val="0"/>
      <w:autoSpaceDN w:val="0"/>
    </w:pPr>
    <w:rPr>
      <w:rFonts w:ascii="Arial" w:eastAsia="Calibri" w:hAnsi="Arial"/>
      <w:color w:val="000000"/>
    </w:rPr>
  </w:style>
  <w:style w:type="paragraph" w:styleId="BalloonText">
    <w:name w:val="Balloon Text"/>
    <w:basedOn w:val="Normal"/>
    <w:link w:val="BalloonTextChar"/>
    <w:rsid w:val="00AF1200"/>
    <w:rPr>
      <w:rFonts w:ascii="Tahoma" w:hAnsi="Tahoma" w:cs="Tahoma"/>
      <w:sz w:val="16"/>
      <w:szCs w:val="16"/>
    </w:rPr>
  </w:style>
  <w:style w:type="character" w:customStyle="1" w:styleId="BalloonTextChar">
    <w:name w:val="Balloon Text Char"/>
    <w:basedOn w:val="DefaultParagraphFont"/>
    <w:link w:val="BalloonText"/>
    <w:rsid w:val="00AF1200"/>
    <w:rPr>
      <w:rFonts w:ascii="Tahoma" w:hAnsi="Tahoma" w:cs="Tahoma"/>
      <w:sz w:val="16"/>
      <w:szCs w:val="16"/>
    </w:rPr>
  </w:style>
  <w:style w:type="paragraph" w:styleId="NormalWeb">
    <w:name w:val="Normal (Web)"/>
    <w:basedOn w:val="Normal"/>
    <w:uiPriority w:val="99"/>
    <w:unhideWhenUsed/>
    <w:rsid w:val="00543668"/>
    <w:pPr>
      <w:spacing w:before="100" w:beforeAutospacing="1" w:after="100" w:afterAutospacing="1"/>
    </w:pPr>
    <w:rPr>
      <w:rFonts w:cs="Times New Roman"/>
    </w:rPr>
  </w:style>
  <w:style w:type="character" w:customStyle="1" w:styleId="j2">
    <w:name w:val="j2"/>
    <w:basedOn w:val="DefaultParagraphFont"/>
    <w:rsid w:val="006D016D"/>
  </w:style>
  <w:style w:type="character" w:customStyle="1" w:styleId="j3">
    <w:name w:val="j3"/>
    <w:basedOn w:val="DefaultParagraphFont"/>
    <w:rsid w:val="006D016D"/>
  </w:style>
  <w:style w:type="character" w:customStyle="1" w:styleId="j1">
    <w:name w:val="j1"/>
    <w:basedOn w:val="DefaultParagraphFont"/>
    <w:rsid w:val="00FE560F"/>
  </w:style>
  <w:style w:type="character" w:customStyle="1" w:styleId="j4">
    <w:name w:val="j4"/>
    <w:basedOn w:val="DefaultParagraphFont"/>
    <w:rsid w:val="00FE560F"/>
  </w:style>
  <w:style w:type="paragraph" w:styleId="FootnoteText">
    <w:name w:val="footnote text"/>
    <w:basedOn w:val="Normal"/>
    <w:link w:val="FootnoteTextChar"/>
    <w:rsid w:val="0025339A"/>
    <w:rPr>
      <w:sz w:val="20"/>
      <w:szCs w:val="20"/>
    </w:rPr>
  </w:style>
  <w:style w:type="character" w:customStyle="1" w:styleId="FootnoteTextChar">
    <w:name w:val="Footnote Text Char"/>
    <w:basedOn w:val="DefaultParagraphFont"/>
    <w:link w:val="FootnoteText"/>
    <w:rsid w:val="0025339A"/>
    <w:rPr>
      <w:rFonts w:cs="Arial"/>
    </w:rPr>
  </w:style>
  <w:style w:type="character" w:styleId="FootnoteReference">
    <w:name w:val="footnote reference"/>
    <w:basedOn w:val="DefaultParagraphFont"/>
    <w:rsid w:val="0025339A"/>
    <w:rPr>
      <w:vertAlign w:val="superscript"/>
    </w:rPr>
  </w:style>
  <w:style w:type="character" w:styleId="CommentReference">
    <w:name w:val="annotation reference"/>
    <w:basedOn w:val="DefaultParagraphFont"/>
    <w:rsid w:val="00326AD8"/>
    <w:rPr>
      <w:sz w:val="16"/>
      <w:szCs w:val="16"/>
    </w:rPr>
  </w:style>
  <w:style w:type="paragraph" w:styleId="CommentText">
    <w:name w:val="annotation text"/>
    <w:basedOn w:val="Normal"/>
    <w:link w:val="CommentTextChar"/>
    <w:rsid w:val="00326AD8"/>
    <w:rPr>
      <w:sz w:val="20"/>
      <w:szCs w:val="20"/>
    </w:rPr>
  </w:style>
  <w:style w:type="character" w:customStyle="1" w:styleId="CommentTextChar">
    <w:name w:val="Comment Text Char"/>
    <w:basedOn w:val="DefaultParagraphFont"/>
    <w:link w:val="CommentText"/>
    <w:rsid w:val="00326AD8"/>
    <w:rPr>
      <w:rFonts w:cs="Arial"/>
    </w:rPr>
  </w:style>
  <w:style w:type="paragraph" w:styleId="CommentSubject">
    <w:name w:val="annotation subject"/>
    <w:basedOn w:val="CommentText"/>
    <w:next w:val="CommentText"/>
    <w:link w:val="CommentSubjectChar"/>
    <w:rsid w:val="00326AD8"/>
    <w:rPr>
      <w:b/>
      <w:bCs/>
    </w:rPr>
  </w:style>
  <w:style w:type="character" w:customStyle="1" w:styleId="CommentSubjectChar">
    <w:name w:val="Comment Subject Char"/>
    <w:basedOn w:val="CommentTextChar"/>
    <w:link w:val="CommentSubject"/>
    <w:rsid w:val="00326AD8"/>
    <w:rPr>
      <w:rFonts w:cs="Arial"/>
      <w:b/>
      <w:bCs/>
    </w:rPr>
  </w:style>
  <w:style w:type="character" w:customStyle="1" w:styleId="FooterChar">
    <w:name w:val="Footer Char"/>
    <w:basedOn w:val="DefaultParagraphFont"/>
    <w:link w:val="Footer"/>
    <w:uiPriority w:val="99"/>
    <w:rsid w:val="00322126"/>
    <w:rPr>
      <w:rFonts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7ECF"/>
    <w:rPr>
      <w:color w:val="0000FF"/>
      <w:u w:val="single"/>
    </w:rPr>
  </w:style>
  <w:style w:type="table" w:styleId="TableGrid">
    <w:name w:val="Table Grid"/>
    <w:basedOn w:val="TableNormal"/>
    <w:uiPriority w:val="59"/>
    <w:rsid w:val="00F93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F2271"/>
    <w:pPr>
      <w:tabs>
        <w:tab w:val="center" w:pos="4320"/>
        <w:tab w:val="right" w:pos="8640"/>
      </w:tabs>
    </w:pPr>
  </w:style>
  <w:style w:type="paragraph" w:styleId="Footer">
    <w:name w:val="footer"/>
    <w:basedOn w:val="Normal"/>
    <w:link w:val="FooterChar"/>
    <w:uiPriority w:val="99"/>
    <w:rsid w:val="002F2271"/>
    <w:pPr>
      <w:tabs>
        <w:tab w:val="center" w:pos="4320"/>
        <w:tab w:val="right" w:pos="8640"/>
      </w:tabs>
    </w:pPr>
  </w:style>
  <w:style w:type="character" w:styleId="PageNumber">
    <w:name w:val="page number"/>
    <w:basedOn w:val="DefaultParagraphFont"/>
    <w:rsid w:val="002F2271"/>
  </w:style>
  <w:style w:type="paragraph" w:styleId="ListParagraph">
    <w:name w:val="List Paragraph"/>
    <w:basedOn w:val="Normal"/>
    <w:uiPriority w:val="34"/>
    <w:qFormat/>
    <w:rsid w:val="00D37EB4"/>
    <w:pPr>
      <w:spacing w:before="120" w:after="120"/>
    </w:pPr>
    <w:rPr>
      <w:rFonts w:ascii="Arial" w:hAnsi="Arial" w:cs="Times New Roman"/>
    </w:rPr>
  </w:style>
  <w:style w:type="paragraph" w:customStyle="1" w:styleId="Default">
    <w:name w:val="Default"/>
    <w:basedOn w:val="Normal"/>
    <w:rsid w:val="00D37EB4"/>
    <w:pPr>
      <w:autoSpaceDE w:val="0"/>
      <w:autoSpaceDN w:val="0"/>
    </w:pPr>
    <w:rPr>
      <w:rFonts w:ascii="Arial" w:eastAsia="Calibri" w:hAnsi="Arial"/>
      <w:color w:val="000000"/>
    </w:rPr>
  </w:style>
  <w:style w:type="paragraph" w:styleId="BalloonText">
    <w:name w:val="Balloon Text"/>
    <w:basedOn w:val="Normal"/>
    <w:link w:val="BalloonTextChar"/>
    <w:rsid w:val="00AF1200"/>
    <w:rPr>
      <w:rFonts w:ascii="Tahoma" w:hAnsi="Tahoma" w:cs="Tahoma"/>
      <w:sz w:val="16"/>
      <w:szCs w:val="16"/>
    </w:rPr>
  </w:style>
  <w:style w:type="character" w:customStyle="1" w:styleId="BalloonTextChar">
    <w:name w:val="Balloon Text Char"/>
    <w:basedOn w:val="DefaultParagraphFont"/>
    <w:link w:val="BalloonText"/>
    <w:rsid w:val="00AF1200"/>
    <w:rPr>
      <w:rFonts w:ascii="Tahoma" w:hAnsi="Tahoma" w:cs="Tahoma"/>
      <w:sz w:val="16"/>
      <w:szCs w:val="16"/>
    </w:rPr>
  </w:style>
  <w:style w:type="paragraph" w:styleId="NormalWeb">
    <w:name w:val="Normal (Web)"/>
    <w:basedOn w:val="Normal"/>
    <w:uiPriority w:val="99"/>
    <w:unhideWhenUsed/>
    <w:rsid w:val="00543668"/>
    <w:pPr>
      <w:spacing w:before="100" w:beforeAutospacing="1" w:after="100" w:afterAutospacing="1"/>
    </w:pPr>
    <w:rPr>
      <w:rFonts w:cs="Times New Roman"/>
    </w:rPr>
  </w:style>
  <w:style w:type="character" w:customStyle="1" w:styleId="j2">
    <w:name w:val="j2"/>
    <w:basedOn w:val="DefaultParagraphFont"/>
    <w:rsid w:val="006D016D"/>
  </w:style>
  <w:style w:type="character" w:customStyle="1" w:styleId="j3">
    <w:name w:val="j3"/>
    <w:basedOn w:val="DefaultParagraphFont"/>
    <w:rsid w:val="006D016D"/>
  </w:style>
  <w:style w:type="character" w:customStyle="1" w:styleId="j1">
    <w:name w:val="j1"/>
    <w:basedOn w:val="DefaultParagraphFont"/>
    <w:rsid w:val="00FE560F"/>
  </w:style>
  <w:style w:type="character" w:customStyle="1" w:styleId="j4">
    <w:name w:val="j4"/>
    <w:basedOn w:val="DefaultParagraphFont"/>
    <w:rsid w:val="00FE560F"/>
  </w:style>
  <w:style w:type="paragraph" w:styleId="FootnoteText">
    <w:name w:val="footnote text"/>
    <w:basedOn w:val="Normal"/>
    <w:link w:val="FootnoteTextChar"/>
    <w:rsid w:val="0025339A"/>
    <w:rPr>
      <w:sz w:val="20"/>
      <w:szCs w:val="20"/>
    </w:rPr>
  </w:style>
  <w:style w:type="character" w:customStyle="1" w:styleId="FootnoteTextChar">
    <w:name w:val="Footnote Text Char"/>
    <w:basedOn w:val="DefaultParagraphFont"/>
    <w:link w:val="FootnoteText"/>
    <w:rsid w:val="0025339A"/>
    <w:rPr>
      <w:rFonts w:cs="Arial"/>
    </w:rPr>
  </w:style>
  <w:style w:type="character" w:styleId="FootnoteReference">
    <w:name w:val="footnote reference"/>
    <w:basedOn w:val="DefaultParagraphFont"/>
    <w:rsid w:val="0025339A"/>
    <w:rPr>
      <w:vertAlign w:val="superscript"/>
    </w:rPr>
  </w:style>
  <w:style w:type="character" w:styleId="CommentReference">
    <w:name w:val="annotation reference"/>
    <w:basedOn w:val="DefaultParagraphFont"/>
    <w:rsid w:val="00326AD8"/>
    <w:rPr>
      <w:sz w:val="16"/>
      <w:szCs w:val="16"/>
    </w:rPr>
  </w:style>
  <w:style w:type="paragraph" w:styleId="CommentText">
    <w:name w:val="annotation text"/>
    <w:basedOn w:val="Normal"/>
    <w:link w:val="CommentTextChar"/>
    <w:rsid w:val="00326AD8"/>
    <w:rPr>
      <w:sz w:val="20"/>
      <w:szCs w:val="20"/>
    </w:rPr>
  </w:style>
  <w:style w:type="character" w:customStyle="1" w:styleId="CommentTextChar">
    <w:name w:val="Comment Text Char"/>
    <w:basedOn w:val="DefaultParagraphFont"/>
    <w:link w:val="CommentText"/>
    <w:rsid w:val="00326AD8"/>
    <w:rPr>
      <w:rFonts w:cs="Arial"/>
    </w:rPr>
  </w:style>
  <w:style w:type="paragraph" w:styleId="CommentSubject">
    <w:name w:val="annotation subject"/>
    <w:basedOn w:val="CommentText"/>
    <w:next w:val="CommentText"/>
    <w:link w:val="CommentSubjectChar"/>
    <w:rsid w:val="00326AD8"/>
    <w:rPr>
      <w:b/>
      <w:bCs/>
    </w:rPr>
  </w:style>
  <w:style w:type="character" w:customStyle="1" w:styleId="CommentSubjectChar">
    <w:name w:val="Comment Subject Char"/>
    <w:basedOn w:val="CommentTextChar"/>
    <w:link w:val="CommentSubject"/>
    <w:rsid w:val="00326AD8"/>
    <w:rPr>
      <w:rFonts w:cs="Arial"/>
      <w:b/>
      <w:bCs/>
    </w:rPr>
  </w:style>
  <w:style w:type="character" w:customStyle="1" w:styleId="FooterChar">
    <w:name w:val="Footer Char"/>
    <w:basedOn w:val="DefaultParagraphFont"/>
    <w:link w:val="Footer"/>
    <w:uiPriority w:val="99"/>
    <w:rsid w:val="00322126"/>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68697">
      <w:bodyDiv w:val="1"/>
      <w:marLeft w:val="120"/>
      <w:marRight w:val="120"/>
      <w:marTop w:val="120"/>
      <w:marBottom w:val="120"/>
      <w:divBdr>
        <w:top w:val="none" w:sz="0" w:space="0" w:color="auto"/>
        <w:left w:val="none" w:sz="0" w:space="0" w:color="auto"/>
        <w:bottom w:val="none" w:sz="0" w:space="0" w:color="auto"/>
        <w:right w:val="none" w:sz="0" w:space="0" w:color="auto"/>
      </w:divBdr>
    </w:div>
    <w:div w:id="311300323">
      <w:bodyDiv w:val="1"/>
      <w:marLeft w:val="120"/>
      <w:marRight w:val="120"/>
      <w:marTop w:val="120"/>
      <w:marBottom w:val="120"/>
      <w:divBdr>
        <w:top w:val="none" w:sz="0" w:space="0" w:color="auto"/>
        <w:left w:val="none" w:sz="0" w:space="0" w:color="auto"/>
        <w:bottom w:val="none" w:sz="0" w:space="0" w:color="auto"/>
        <w:right w:val="none" w:sz="0" w:space="0" w:color="auto"/>
      </w:divBdr>
    </w:div>
    <w:div w:id="495808472">
      <w:bodyDiv w:val="1"/>
      <w:marLeft w:val="0"/>
      <w:marRight w:val="0"/>
      <w:marTop w:val="0"/>
      <w:marBottom w:val="0"/>
      <w:divBdr>
        <w:top w:val="none" w:sz="0" w:space="0" w:color="auto"/>
        <w:left w:val="none" w:sz="0" w:space="0" w:color="auto"/>
        <w:bottom w:val="none" w:sz="0" w:space="0" w:color="auto"/>
        <w:right w:val="none" w:sz="0" w:space="0" w:color="auto"/>
      </w:divBdr>
    </w:div>
    <w:div w:id="685907562">
      <w:bodyDiv w:val="1"/>
      <w:marLeft w:val="120"/>
      <w:marRight w:val="120"/>
      <w:marTop w:val="120"/>
      <w:marBottom w:val="120"/>
      <w:divBdr>
        <w:top w:val="none" w:sz="0" w:space="0" w:color="auto"/>
        <w:left w:val="none" w:sz="0" w:space="0" w:color="auto"/>
        <w:bottom w:val="none" w:sz="0" w:space="0" w:color="auto"/>
        <w:right w:val="none" w:sz="0" w:space="0" w:color="auto"/>
      </w:divBdr>
    </w:div>
    <w:div w:id="804661430">
      <w:bodyDiv w:val="1"/>
      <w:marLeft w:val="0"/>
      <w:marRight w:val="0"/>
      <w:marTop w:val="0"/>
      <w:marBottom w:val="0"/>
      <w:divBdr>
        <w:top w:val="none" w:sz="0" w:space="0" w:color="auto"/>
        <w:left w:val="none" w:sz="0" w:space="0" w:color="auto"/>
        <w:bottom w:val="none" w:sz="0" w:space="0" w:color="auto"/>
        <w:right w:val="none" w:sz="0" w:space="0" w:color="auto"/>
      </w:divBdr>
    </w:div>
    <w:div w:id="848637598">
      <w:bodyDiv w:val="1"/>
      <w:marLeft w:val="0"/>
      <w:marRight w:val="0"/>
      <w:marTop w:val="0"/>
      <w:marBottom w:val="0"/>
      <w:divBdr>
        <w:top w:val="none" w:sz="0" w:space="0" w:color="auto"/>
        <w:left w:val="none" w:sz="0" w:space="0" w:color="auto"/>
        <w:bottom w:val="none" w:sz="0" w:space="0" w:color="auto"/>
        <w:right w:val="none" w:sz="0" w:space="0" w:color="auto"/>
      </w:divBdr>
    </w:div>
    <w:div w:id="923104838">
      <w:bodyDiv w:val="1"/>
      <w:marLeft w:val="0"/>
      <w:marRight w:val="0"/>
      <w:marTop w:val="0"/>
      <w:marBottom w:val="0"/>
      <w:divBdr>
        <w:top w:val="none" w:sz="0" w:space="0" w:color="auto"/>
        <w:left w:val="none" w:sz="0" w:space="0" w:color="auto"/>
        <w:bottom w:val="none" w:sz="0" w:space="0" w:color="auto"/>
        <w:right w:val="none" w:sz="0" w:space="0" w:color="auto"/>
      </w:divBdr>
    </w:div>
    <w:div w:id="1083524248">
      <w:bodyDiv w:val="1"/>
      <w:marLeft w:val="0"/>
      <w:marRight w:val="0"/>
      <w:marTop w:val="0"/>
      <w:marBottom w:val="0"/>
      <w:divBdr>
        <w:top w:val="none" w:sz="0" w:space="0" w:color="auto"/>
        <w:left w:val="none" w:sz="0" w:space="0" w:color="auto"/>
        <w:bottom w:val="none" w:sz="0" w:space="0" w:color="auto"/>
        <w:right w:val="none" w:sz="0" w:space="0" w:color="auto"/>
      </w:divBdr>
    </w:div>
    <w:div w:id="1177767646">
      <w:bodyDiv w:val="1"/>
      <w:marLeft w:val="120"/>
      <w:marRight w:val="120"/>
      <w:marTop w:val="120"/>
      <w:marBottom w:val="120"/>
      <w:divBdr>
        <w:top w:val="none" w:sz="0" w:space="0" w:color="auto"/>
        <w:left w:val="none" w:sz="0" w:space="0" w:color="auto"/>
        <w:bottom w:val="none" w:sz="0" w:space="0" w:color="auto"/>
        <w:right w:val="none" w:sz="0" w:space="0" w:color="auto"/>
      </w:divBdr>
    </w:div>
    <w:div w:id="1242837752">
      <w:bodyDiv w:val="1"/>
      <w:marLeft w:val="0"/>
      <w:marRight w:val="0"/>
      <w:marTop w:val="0"/>
      <w:marBottom w:val="0"/>
      <w:divBdr>
        <w:top w:val="none" w:sz="0" w:space="0" w:color="auto"/>
        <w:left w:val="none" w:sz="0" w:space="0" w:color="auto"/>
        <w:bottom w:val="none" w:sz="0" w:space="0" w:color="auto"/>
        <w:right w:val="none" w:sz="0" w:space="0" w:color="auto"/>
      </w:divBdr>
    </w:div>
    <w:div w:id="1257206917">
      <w:bodyDiv w:val="1"/>
      <w:marLeft w:val="0"/>
      <w:marRight w:val="0"/>
      <w:marTop w:val="0"/>
      <w:marBottom w:val="0"/>
      <w:divBdr>
        <w:top w:val="none" w:sz="0" w:space="0" w:color="auto"/>
        <w:left w:val="none" w:sz="0" w:space="0" w:color="auto"/>
        <w:bottom w:val="none" w:sz="0" w:space="0" w:color="auto"/>
        <w:right w:val="none" w:sz="0" w:space="0" w:color="auto"/>
      </w:divBdr>
    </w:div>
    <w:div w:id="1363827011">
      <w:bodyDiv w:val="1"/>
      <w:marLeft w:val="0"/>
      <w:marRight w:val="0"/>
      <w:marTop w:val="0"/>
      <w:marBottom w:val="0"/>
      <w:divBdr>
        <w:top w:val="none" w:sz="0" w:space="0" w:color="auto"/>
        <w:left w:val="none" w:sz="0" w:space="0" w:color="auto"/>
        <w:bottom w:val="none" w:sz="0" w:space="0" w:color="auto"/>
        <w:right w:val="none" w:sz="0" w:space="0" w:color="auto"/>
      </w:divBdr>
    </w:div>
    <w:div w:id="1533885103">
      <w:bodyDiv w:val="1"/>
      <w:marLeft w:val="0"/>
      <w:marRight w:val="0"/>
      <w:marTop w:val="0"/>
      <w:marBottom w:val="0"/>
      <w:divBdr>
        <w:top w:val="none" w:sz="0" w:space="0" w:color="auto"/>
        <w:left w:val="none" w:sz="0" w:space="0" w:color="auto"/>
        <w:bottom w:val="none" w:sz="0" w:space="0" w:color="auto"/>
        <w:right w:val="none" w:sz="0" w:space="0" w:color="auto"/>
      </w:divBdr>
    </w:div>
    <w:div w:id="1604805914">
      <w:bodyDiv w:val="1"/>
      <w:marLeft w:val="0"/>
      <w:marRight w:val="0"/>
      <w:marTop w:val="0"/>
      <w:marBottom w:val="0"/>
      <w:divBdr>
        <w:top w:val="none" w:sz="0" w:space="0" w:color="auto"/>
        <w:left w:val="none" w:sz="0" w:space="0" w:color="auto"/>
        <w:bottom w:val="none" w:sz="0" w:space="0" w:color="auto"/>
        <w:right w:val="none" w:sz="0" w:space="0" w:color="auto"/>
      </w:divBdr>
    </w:div>
    <w:div w:id="187873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ynn.langton@ojp.usdoj.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kerg\AppData\Roaming\Microsoft\Templates\GR%20Memorand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9033D-20ED-4674-A2CF-19C03864F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 Memorandum</Template>
  <TotalTime>0</TotalTime>
  <Pages>2</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August 3, 2012</vt:lpstr>
    </vt:vector>
  </TitlesOfParts>
  <Company>OJP</Company>
  <LinksUpToDate>false</LinksUpToDate>
  <CharactersWithSpaces>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3, 2012</dc:title>
  <dc:creator>Planty, Michael</dc:creator>
  <cp:lastModifiedBy>SYSTEM</cp:lastModifiedBy>
  <cp:revision>2</cp:revision>
  <cp:lastPrinted>2014-03-05T15:47:00Z</cp:lastPrinted>
  <dcterms:created xsi:type="dcterms:W3CDTF">2018-06-12T12:25:00Z</dcterms:created>
  <dcterms:modified xsi:type="dcterms:W3CDTF">2018-06-12T12:25:00Z</dcterms:modified>
</cp:coreProperties>
</file>