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B5" w:rsidRDefault="00577AB5" w:rsidP="00577AB5"/>
    <w:p w:rsidR="00577AB5" w:rsidRDefault="00577AB5" w:rsidP="00577AB5"/>
    <w:p w:rsidR="00577AB5" w:rsidRPr="00E977C1" w:rsidRDefault="00577AB5" w:rsidP="006E6BCD">
      <w:pPr>
        <w:pStyle w:val="Title"/>
      </w:pPr>
      <w:r w:rsidRPr="00E977C1">
        <w:t>Phase II of the National Longitudinal Transition Study 2012 (NLTS 2012)</w:t>
      </w:r>
    </w:p>
    <w:p w:rsidR="00577AB5" w:rsidRDefault="00577AB5" w:rsidP="00577AB5">
      <w:pPr>
        <w:pStyle w:val="Cov-Title"/>
      </w:pPr>
    </w:p>
    <w:p w:rsidR="00577AB5" w:rsidRPr="00F12AB8" w:rsidRDefault="00577AB5" w:rsidP="00577AB5"/>
    <w:p w:rsidR="00577AB5" w:rsidRDefault="00577AB5" w:rsidP="00577AB5">
      <w:pPr>
        <w:pStyle w:val="Cov-Subtitle"/>
        <w:spacing w:line="240" w:lineRule="auto"/>
      </w:pPr>
      <w:r w:rsidRPr="00F12AB8">
        <w:t>Supporting Statement</w:t>
      </w:r>
      <w:r>
        <w:t xml:space="preserve"> Part A</w:t>
      </w:r>
    </w:p>
    <w:p w:rsidR="00577AB5" w:rsidRPr="00F12AB8" w:rsidRDefault="00577AB5" w:rsidP="00577AB5">
      <w:pPr>
        <w:pStyle w:val="Cov-Subtitle"/>
        <w:spacing w:line="240" w:lineRule="auto"/>
      </w:pPr>
      <w:r w:rsidRPr="00F12AB8">
        <w:t xml:space="preserve">OMB # </w:t>
      </w:r>
    </w:p>
    <w:p w:rsidR="00577AB5" w:rsidRPr="00CD167A" w:rsidRDefault="00577AB5" w:rsidP="00577AB5"/>
    <w:p w:rsidR="00577AB5" w:rsidRPr="00F12AB8" w:rsidRDefault="00577AB5" w:rsidP="00577AB5">
      <w:pPr>
        <w:pStyle w:val="Cov-Address"/>
      </w:pPr>
      <w:r w:rsidRPr="00F12AB8">
        <w:t>Submitted by</w:t>
      </w:r>
    </w:p>
    <w:p w:rsidR="00577AB5" w:rsidRPr="00F12AB8" w:rsidRDefault="00577AB5" w:rsidP="00577AB5">
      <w:pPr>
        <w:pStyle w:val="Cov-Address"/>
      </w:pPr>
      <w:r w:rsidRPr="00F12AB8">
        <w:t>National Center for Education</w:t>
      </w:r>
      <w:r>
        <w:t xml:space="preserve"> Evaluation and Regional Assistance</w:t>
      </w:r>
    </w:p>
    <w:p w:rsidR="00577AB5" w:rsidRDefault="00577AB5" w:rsidP="00577AB5">
      <w:pPr>
        <w:pStyle w:val="Cov-Address"/>
      </w:pPr>
      <w:r w:rsidRPr="00F12AB8">
        <w:t>U.S. Department of Education</w:t>
      </w:r>
    </w:p>
    <w:p w:rsidR="00577AB5" w:rsidRDefault="00577AB5" w:rsidP="00577AB5"/>
    <w:p w:rsidR="00577AB5" w:rsidRPr="00CD167A" w:rsidRDefault="00577AB5" w:rsidP="00577AB5"/>
    <w:p w:rsidR="00577AB5" w:rsidRPr="00221DEF" w:rsidRDefault="00577AB5" w:rsidP="00577AB5">
      <w:pPr>
        <w:rPr>
          <w:szCs w:val="16"/>
        </w:rPr>
      </w:pPr>
    </w:p>
    <w:p w:rsidR="00577AB5" w:rsidRPr="002B0BCC" w:rsidRDefault="00577AB5" w:rsidP="00577AB5">
      <w:pPr>
        <w:pStyle w:val="Cov-Address"/>
        <w:rPr>
          <w:rFonts w:ascii="Arial Black" w:hAnsi="Arial Black"/>
          <w:szCs w:val="24"/>
        </w:rPr>
      </w:pPr>
      <w:r>
        <w:rPr>
          <w:rFonts w:ascii="Arial Black" w:hAnsi="Arial Black"/>
          <w:szCs w:val="24"/>
        </w:rPr>
        <w:t>December</w:t>
      </w:r>
      <w:r w:rsidRPr="002B0BCC">
        <w:rPr>
          <w:rFonts w:ascii="Arial Black" w:hAnsi="Arial Black"/>
          <w:szCs w:val="24"/>
        </w:rPr>
        <w:t xml:space="preserve"> </w:t>
      </w:r>
      <w:r>
        <w:rPr>
          <w:rFonts w:ascii="Arial Black" w:hAnsi="Arial Black"/>
          <w:szCs w:val="24"/>
        </w:rPr>
        <w:t>2015</w:t>
      </w:r>
    </w:p>
    <w:p w:rsidR="00577AB5" w:rsidRDefault="00577AB5">
      <w:pPr>
        <w:tabs>
          <w:tab w:val="clear" w:pos="432"/>
        </w:tabs>
        <w:spacing w:after="200" w:line="276" w:lineRule="auto"/>
        <w:ind w:firstLine="0"/>
        <w:jc w:val="left"/>
        <w:rPr>
          <w:b/>
          <w:sz w:val="28"/>
          <w:szCs w:val="28"/>
        </w:rPr>
      </w:pPr>
      <w:r>
        <w:rPr>
          <w:b/>
          <w:sz w:val="28"/>
          <w:szCs w:val="28"/>
        </w:rPr>
        <w:br w:type="page"/>
      </w:r>
    </w:p>
    <w:p w:rsidR="00313B19" w:rsidRPr="002213D8" w:rsidRDefault="00313B19" w:rsidP="00313B19">
      <w:pPr>
        <w:spacing w:after="480" w:line="240" w:lineRule="auto"/>
        <w:ind w:firstLine="0"/>
        <w:jc w:val="center"/>
        <w:rPr>
          <w:b/>
        </w:rPr>
      </w:pPr>
      <w:r w:rsidRPr="002213D8">
        <w:rPr>
          <w:b/>
        </w:rPr>
        <w:lastRenderedPageBreak/>
        <w:t>CONTENTS</w:t>
      </w:r>
    </w:p>
    <w:p w:rsidR="00D0331F" w:rsidRDefault="00EE4EFA">
      <w:pPr>
        <w:pStyle w:val="TOC1"/>
        <w:rPr>
          <w:rFonts w:asciiTheme="minorHAnsi" w:eastAsiaTheme="minorEastAsia" w:hAnsiTheme="minorHAnsi" w:cstheme="minorBidi"/>
          <w:caps w:val="0"/>
          <w:noProof/>
          <w:sz w:val="22"/>
          <w:szCs w:val="22"/>
        </w:rPr>
      </w:pPr>
      <w:r>
        <w:rPr>
          <w:b/>
        </w:rPr>
        <w:fldChar w:fldCharType="begin"/>
      </w:r>
      <w:r>
        <w:rPr>
          <w:b/>
        </w:rPr>
        <w:instrText xml:space="preserve"> TOC \o "2-2" \t "Heading 1_Black,1" </w:instrText>
      </w:r>
      <w:r>
        <w:rPr>
          <w:b/>
        </w:rPr>
        <w:fldChar w:fldCharType="separate"/>
      </w:r>
      <w:r w:rsidR="00D0331F">
        <w:rPr>
          <w:noProof/>
        </w:rPr>
        <w:t>INTRODUCTION</w:t>
      </w:r>
      <w:r w:rsidR="00D0331F">
        <w:rPr>
          <w:noProof/>
        </w:rPr>
        <w:tab/>
      </w:r>
      <w:r w:rsidR="00D0331F">
        <w:rPr>
          <w:noProof/>
        </w:rPr>
        <w:fldChar w:fldCharType="begin"/>
      </w:r>
      <w:r w:rsidR="00D0331F">
        <w:rPr>
          <w:noProof/>
        </w:rPr>
        <w:instrText xml:space="preserve"> PAGEREF _Toc436996162 \h </w:instrText>
      </w:r>
      <w:r w:rsidR="00D0331F">
        <w:rPr>
          <w:noProof/>
        </w:rPr>
      </w:r>
      <w:r w:rsidR="00D0331F">
        <w:rPr>
          <w:noProof/>
        </w:rPr>
        <w:fldChar w:fldCharType="separate"/>
      </w:r>
      <w:r w:rsidR="00024A16">
        <w:rPr>
          <w:noProof/>
        </w:rPr>
        <w:t>7</w:t>
      </w:r>
      <w:r w:rsidR="00D0331F">
        <w:rPr>
          <w:noProof/>
        </w:rPr>
        <w:fldChar w:fldCharType="end"/>
      </w:r>
    </w:p>
    <w:p w:rsidR="00D0331F" w:rsidRDefault="00D0331F">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Circumstances Necessitating Collection of Information</w:t>
      </w:r>
      <w:r>
        <w:tab/>
      </w:r>
      <w:r>
        <w:fldChar w:fldCharType="begin"/>
      </w:r>
      <w:r>
        <w:instrText xml:space="preserve"> PAGEREF _Toc436996163 \h </w:instrText>
      </w:r>
      <w:r>
        <w:fldChar w:fldCharType="separate"/>
      </w:r>
      <w:r w:rsidR="00024A16">
        <w:t>8</w:t>
      </w:r>
      <w:r>
        <w:fldChar w:fldCharType="end"/>
      </w:r>
    </w:p>
    <w:p w:rsidR="00D0331F" w:rsidRDefault="00D0331F">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How, by Whom, and for What Purpose the Information Is to Be Used</w:t>
      </w:r>
      <w:r>
        <w:tab/>
      </w:r>
      <w:r>
        <w:fldChar w:fldCharType="begin"/>
      </w:r>
      <w:r>
        <w:instrText xml:space="preserve"> PAGEREF _Toc436996164 \h </w:instrText>
      </w:r>
      <w:r>
        <w:fldChar w:fldCharType="separate"/>
      </w:r>
      <w:r w:rsidR="00024A16">
        <w:t>9</w:t>
      </w:r>
      <w:r>
        <w:fldChar w:fldCharType="end"/>
      </w:r>
    </w:p>
    <w:p w:rsidR="00D0331F" w:rsidRDefault="00D0331F">
      <w:pPr>
        <w:pStyle w:val="TOC2"/>
        <w:rPr>
          <w:rFonts w:asciiTheme="minorHAnsi" w:eastAsiaTheme="minorEastAsia" w:hAnsiTheme="minorHAnsi" w:cstheme="minorBidi"/>
          <w:sz w:val="22"/>
          <w:szCs w:val="22"/>
        </w:rPr>
      </w:pPr>
      <w:r>
        <w:t xml:space="preserve">3. </w:t>
      </w:r>
      <w:r>
        <w:rPr>
          <w:rFonts w:asciiTheme="minorHAnsi" w:eastAsiaTheme="minorEastAsia" w:hAnsiTheme="minorHAnsi" w:cstheme="minorBidi"/>
          <w:sz w:val="22"/>
          <w:szCs w:val="22"/>
        </w:rPr>
        <w:tab/>
      </w:r>
      <w:r>
        <w:t>Use of Technology to Reduce Burden</w:t>
      </w:r>
      <w:r>
        <w:tab/>
      </w:r>
      <w:r>
        <w:fldChar w:fldCharType="begin"/>
      </w:r>
      <w:r>
        <w:instrText xml:space="preserve"> PAGEREF _Toc436996165 \h </w:instrText>
      </w:r>
      <w:r>
        <w:fldChar w:fldCharType="separate"/>
      </w:r>
      <w:r w:rsidR="00024A16">
        <w:t>15</w:t>
      </w:r>
      <w:r>
        <w:fldChar w:fldCharType="end"/>
      </w:r>
    </w:p>
    <w:p w:rsidR="00D0331F" w:rsidRDefault="00D0331F">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Efforts to Avoid Duplication of Effort</w:t>
      </w:r>
      <w:r>
        <w:tab/>
      </w:r>
      <w:r>
        <w:fldChar w:fldCharType="begin"/>
      </w:r>
      <w:r>
        <w:instrText xml:space="preserve"> PAGEREF _Toc436996166 \h </w:instrText>
      </w:r>
      <w:r>
        <w:fldChar w:fldCharType="separate"/>
      </w:r>
      <w:r w:rsidR="00024A16">
        <w:t>15</w:t>
      </w:r>
      <w:r>
        <w:fldChar w:fldCharType="end"/>
      </w:r>
    </w:p>
    <w:p w:rsidR="00D0331F" w:rsidRDefault="00D0331F">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Methods of Minimizing Burden on Small Entities</w:t>
      </w:r>
      <w:r>
        <w:tab/>
      </w:r>
      <w:r>
        <w:fldChar w:fldCharType="begin"/>
      </w:r>
      <w:r>
        <w:instrText xml:space="preserve"> PAGEREF _Toc436996167 \h </w:instrText>
      </w:r>
      <w:r>
        <w:fldChar w:fldCharType="separate"/>
      </w:r>
      <w:r w:rsidR="00024A16">
        <w:t>15</w:t>
      </w:r>
      <w:r>
        <w:fldChar w:fldCharType="end"/>
      </w:r>
    </w:p>
    <w:p w:rsidR="00D0331F" w:rsidRDefault="00D0331F">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Consequences of Not Collecting Data</w:t>
      </w:r>
      <w:r>
        <w:tab/>
      </w:r>
      <w:r>
        <w:fldChar w:fldCharType="begin"/>
      </w:r>
      <w:r>
        <w:instrText xml:space="preserve"> PAGEREF _Toc436996168 \h </w:instrText>
      </w:r>
      <w:r>
        <w:fldChar w:fldCharType="separate"/>
      </w:r>
      <w:r w:rsidR="00024A16">
        <w:t>16</w:t>
      </w:r>
      <w:r>
        <w:fldChar w:fldCharType="end"/>
      </w:r>
    </w:p>
    <w:p w:rsidR="00D0331F" w:rsidRDefault="00D0331F">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Special Circumstances</w:t>
      </w:r>
      <w:r>
        <w:tab/>
      </w:r>
      <w:r>
        <w:fldChar w:fldCharType="begin"/>
      </w:r>
      <w:r>
        <w:instrText xml:space="preserve"> PAGEREF _Toc436996169 \h </w:instrText>
      </w:r>
      <w:r>
        <w:fldChar w:fldCharType="separate"/>
      </w:r>
      <w:r w:rsidR="00024A16">
        <w:t>16</w:t>
      </w:r>
      <w:r>
        <w:fldChar w:fldCharType="end"/>
      </w:r>
    </w:p>
    <w:p w:rsidR="00D0331F" w:rsidRDefault="00D0331F">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Federal Register Announcement and Consultation</w:t>
      </w:r>
      <w:r>
        <w:tab/>
      </w:r>
      <w:r>
        <w:fldChar w:fldCharType="begin"/>
      </w:r>
      <w:r>
        <w:instrText xml:space="preserve"> PAGEREF _Toc436996170 \h </w:instrText>
      </w:r>
      <w:r>
        <w:fldChar w:fldCharType="separate"/>
      </w:r>
      <w:r w:rsidR="00024A16">
        <w:t>16</w:t>
      </w:r>
      <w:r>
        <w:fldChar w:fldCharType="end"/>
      </w:r>
    </w:p>
    <w:p w:rsidR="00D0331F" w:rsidRDefault="00D0331F">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rsidRPr="00CD1250">
        <w:rPr>
          <w:bCs/>
        </w:rPr>
        <w:t>Payment or Gift to Respondents</w:t>
      </w:r>
      <w:r>
        <w:tab/>
      </w:r>
      <w:r>
        <w:fldChar w:fldCharType="begin"/>
      </w:r>
      <w:r>
        <w:instrText xml:space="preserve"> PAGEREF _Toc436996171 \h </w:instrText>
      </w:r>
      <w:r>
        <w:fldChar w:fldCharType="separate"/>
      </w:r>
      <w:r w:rsidR="00024A16">
        <w:t>17</w:t>
      </w:r>
      <w:r>
        <w:fldChar w:fldCharType="end"/>
      </w:r>
    </w:p>
    <w:p w:rsidR="00D0331F" w:rsidRDefault="00D0331F">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Confidentiality of the Data</w:t>
      </w:r>
      <w:r>
        <w:tab/>
      </w:r>
      <w:r>
        <w:fldChar w:fldCharType="begin"/>
      </w:r>
      <w:r>
        <w:instrText xml:space="preserve"> PAGEREF _Toc436996172 \h </w:instrText>
      </w:r>
      <w:r>
        <w:fldChar w:fldCharType="separate"/>
      </w:r>
      <w:r w:rsidR="00024A16">
        <w:t>18</w:t>
      </w:r>
      <w:r>
        <w:fldChar w:fldCharType="end"/>
      </w:r>
    </w:p>
    <w:p w:rsidR="00D0331F" w:rsidRDefault="00D0331F">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Additional Justification for Sensitive Questions</w:t>
      </w:r>
      <w:r>
        <w:tab/>
      </w:r>
      <w:r>
        <w:fldChar w:fldCharType="begin"/>
      </w:r>
      <w:r>
        <w:instrText xml:space="preserve"> PAGEREF _Toc436996173 \h </w:instrText>
      </w:r>
      <w:r>
        <w:fldChar w:fldCharType="separate"/>
      </w:r>
      <w:r w:rsidR="00024A16">
        <w:t>19</w:t>
      </w:r>
      <w:r>
        <w:fldChar w:fldCharType="end"/>
      </w:r>
    </w:p>
    <w:p w:rsidR="00D0331F" w:rsidRDefault="00D0331F">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Estimates of Hours Burden</w:t>
      </w:r>
      <w:r>
        <w:tab/>
      </w:r>
      <w:r>
        <w:fldChar w:fldCharType="begin"/>
      </w:r>
      <w:r>
        <w:instrText xml:space="preserve"> PAGEREF _Toc436996174 \h </w:instrText>
      </w:r>
      <w:r>
        <w:fldChar w:fldCharType="separate"/>
      </w:r>
      <w:r w:rsidR="00024A16">
        <w:t>19</w:t>
      </w:r>
      <w:r>
        <w:fldChar w:fldCharType="end"/>
      </w:r>
    </w:p>
    <w:p w:rsidR="00D0331F" w:rsidRDefault="00D0331F">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Estimate of Total Annual Cost Burden to Respondents or Recordkeepers</w:t>
      </w:r>
      <w:r>
        <w:tab/>
      </w:r>
      <w:r>
        <w:fldChar w:fldCharType="begin"/>
      </w:r>
      <w:r>
        <w:instrText xml:space="preserve"> PAGEREF _Toc436996175 \h </w:instrText>
      </w:r>
      <w:r>
        <w:fldChar w:fldCharType="separate"/>
      </w:r>
      <w:r w:rsidR="00024A16">
        <w:t>21</w:t>
      </w:r>
      <w:r>
        <w:fldChar w:fldCharType="end"/>
      </w:r>
    </w:p>
    <w:p w:rsidR="00D0331F" w:rsidRDefault="00D0331F">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Estimates of Annualized Cost to the Federal Government</w:t>
      </w:r>
      <w:r>
        <w:tab/>
      </w:r>
      <w:r>
        <w:fldChar w:fldCharType="begin"/>
      </w:r>
      <w:r>
        <w:instrText xml:space="preserve"> PAGEREF _Toc436996176 \h </w:instrText>
      </w:r>
      <w:r>
        <w:fldChar w:fldCharType="separate"/>
      </w:r>
      <w:r w:rsidR="00024A16">
        <w:t>21</w:t>
      </w:r>
      <w:r>
        <w:fldChar w:fldCharType="end"/>
      </w:r>
    </w:p>
    <w:p w:rsidR="00D0331F" w:rsidRDefault="00D0331F">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rsidRPr="00CD1250">
        <w:rPr>
          <w:bCs/>
        </w:rPr>
        <w:t>Reasons for Program Changes or Adjustments</w:t>
      </w:r>
      <w:r>
        <w:tab/>
      </w:r>
      <w:r>
        <w:fldChar w:fldCharType="begin"/>
      </w:r>
      <w:r>
        <w:instrText xml:space="preserve"> PAGEREF _Toc436996177 \h </w:instrText>
      </w:r>
      <w:r>
        <w:fldChar w:fldCharType="separate"/>
      </w:r>
      <w:r w:rsidR="00024A16">
        <w:t>21</w:t>
      </w:r>
      <w:r>
        <w:fldChar w:fldCharType="end"/>
      </w:r>
    </w:p>
    <w:p w:rsidR="00D0331F" w:rsidRDefault="00D0331F">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rsidRPr="00CD1250">
        <w:rPr>
          <w:bCs/>
        </w:rPr>
        <w:t>Tabulation, Publication Plans, and Time Schedules</w:t>
      </w:r>
      <w:r>
        <w:tab/>
      </w:r>
      <w:r>
        <w:fldChar w:fldCharType="begin"/>
      </w:r>
      <w:r>
        <w:instrText xml:space="preserve"> PAGEREF _Toc436996178 \h </w:instrText>
      </w:r>
      <w:r>
        <w:fldChar w:fldCharType="separate"/>
      </w:r>
      <w:r w:rsidR="00024A16">
        <w:t>21</w:t>
      </w:r>
      <w:r>
        <w:fldChar w:fldCharType="end"/>
      </w:r>
    </w:p>
    <w:p w:rsidR="00D0331F" w:rsidRDefault="00D0331F">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rsidRPr="00CD1250">
        <w:rPr>
          <w:bCs/>
        </w:rPr>
        <w:t>Approval Not to Display the Expiration Date for OMB Approval</w:t>
      </w:r>
      <w:r>
        <w:tab/>
      </w:r>
      <w:r>
        <w:fldChar w:fldCharType="begin"/>
      </w:r>
      <w:r>
        <w:instrText xml:space="preserve"> PAGEREF _Toc436996179 \h </w:instrText>
      </w:r>
      <w:r>
        <w:fldChar w:fldCharType="separate"/>
      </w:r>
      <w:r w:rsidR="00024A16">
        <w:t>23</w:t>
      </w:r>
      <w:r>
        <w:fldChar w:fldCharType="end"/>
      </w:r>
    </w:p>
    <w:p w:rsidR="00D0331F" w:rsidRDefault="00D0331F">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rsidRPr="00CD1250">
        <w:rPr>
          <w:bCs/>
        </w:rPr>
        <w:t>Exception to the Certification Statement</w:t>
      </w:r>
      <w:r>
        <w:tab/>
      </w:r>
      <w:r>
        <w:fldChar w:fldCharType="begin"/>
      </w:r>
      <w:r>
        <w:instrText xml:space="preserve"> PAGEREF _Toc436996180 \h </w:instrText>
      </w:r>
      <w:r>
        <w:fldChar w:fldCharType="separate"/>
      </w:r>
      <w:r w:rsidR="00024A16">
        <w:t>23</w:t>
      </w:r>
      <w:r>
        <w:fldChar w:fldCharType="end"/>
      </w:r>
    </w:p>
    <w:p w:rsidR="00313B19" w:rsidRPr="002213D8" w:rsidRDefault="00EE4EFA" w:rsidP="00313B19">
      <w:pPr>
        <w:spacing w:after="480" w:line="240" w:lineRule="auto"/>
        <w:ind w:firstLine="0"/>
        <w:jc w:val="center"/>
        <w:rPr>
          <w:b/>
        </w:rPr>
        <w:sectPr w:rsidR="00313B19" w:rsidRPr="002213D8" w:rsidSect="00313B19">
          <w:footerReference w:type="default" r:id="rId9"/>
          <w:endnotePr>
            <w:numFmt w:val="decimal"/>
          </w:endnotePr>
          <w:pgSz w:w="12240" w:h="15840" w:code="1"/>
          <w:pgMar w:top="1440" w:right="1440" w:bottom="576" w:left="1440" w:header="720" w:footer="576" w:gutter="0"/>
          <w:pgNumType w:fmt="lowerRoman" w:start="3"/>
          <w:cols w:space="720"/>
          <w:docGrid w:linePitch="326"/>
        </w:sectPr>
      </w:pPr>
      <w:r>
        <w:rPr>
          <w:b/>
        </w:rPr>
        <w:fldChar w:fldCharType="end"/>
      </w:r>
    </w:p>
    <w:p w:rsidR="00313B19" w:rsidRPr="00E21B9C" w:rsidRDefault="00313B19" w:rsidP="00313B19">
      <w:pPr>
        <w:tabs>
          <w:tab w:val="left" w:leader="dot" w:pos="432"/>
        </w:tabs>
        <w:spacing w:after="480" w:line="240" w:lineRule="auto"/>
        <w:ind w:firstLine="0"/>
        <w:jc w:val="center"/>
        <w:rPr>
          <w:noProof/>
        </w:rPr>
      </w:pPr>
      <w:r>
        <w:rPr>
          <w:b/>
        </w:rPr>
        <w:lastRenderedPageBreak/>
        <w:t>ATTACHMENTS</w:t>
      </w:r>
      <w:r w:rsidRPr="00E21B9C">
        <w:rPr>
          <w:b/>
        </w:rPr>
        <w:fldChar w:fldCharType="begin"/>
      </w:r>
      <w:r w:rsidRPr="00E21B9C">
        <w:rPr>
          <w:b/>
        </w:rPr>
        <w:instrText xml:space="preserve"> TOC \z \t "Mark for Attachment Heading_Black,1" \c "Figure" </w:instrText>
      </w:r>
      <w:r w:rsidRPr="00E21B9C">
        <w:rPr>
          <w:b/>
        </w:rPr>
        <w:fldChar w:fldCharType="separate"/>
      </w:r>
    </w:p>
    <w:p w:rsidR="00313B19" w:rsidRPr="00E21B9C" w:rsidRDefault="00313B19" w:rsidP="00313B19">
      <w:pPr>
        <w:pStyle w:val="TableofFigures"/>
        <w:tabs>
          <w:tab w:val="clear" w:pos="9360"/>
          <w:tab w:val="left" w:leader="dot" w:pos="432"/>
          <w:tab w:val="left" w:pos="1872"/>
          <w:tab w:val="right" w:leader="dot" w:pos="9498"/>
        </w:tabs>
        <w:ind w:right="4"/>
        <w:rPr>
          <w:rFonts w:asciiTheme="minorHAnsi" w:eastAsiaTheme="minorEastAsia" w:hAnsiTheme="minorHAnsi" w:cstheme="minorBidi"/>
          <w:noProof/>
        </w:rPr>
      </w:pPr>
      <w:r w:rsidRPr="00E21B9C">
        <w:rPr>
          <w:noProof/>
        </w:rPr>
        <w:t>Attachment A</w:t>
      </w:r>
      <w:r w:rsidRPr="00E21B9C">
        <w:rPr>
          <w:rFonts w:asciiTheme="minorHAnsi" w:eastAsiaTheme="minorEastAsia" w:hAnsiTheme="minorHAnsi" w:cstheme="minorBidi"/>
          <w:noProof/>
        </w:rPr>
        <w:tab/>
      </w:r>
      <w:r w:rsidRPr="00E21B9C">
        <w:rPr>
          <w:noProof/>
        </w:rPr>
        <w:t>Individuals with Disabilities Education Improvement Act, Section 664(e)</w:t>
      </w:r>
      <w:r w:rsidRPr="00E21B9C">
        <w:rPr>
          <w:rFonts w:asciiTheme="minorHAnsi" w:eastAsiaTheme="minorEastAsia" w:hAnsiTheme="minorHAnsi" w:cstheme="minorBidi"/>
          <w:noProof/>
        </w:rPr>
        <w:t xml:space="preserve"> </w:t>
      </w:r>
    </w:p>
    <w:p w:rsidR="00313B19" w:rsidRPr="00E21B9C" w:rsidRDefault="00313B19" w:rsidP="00313B19">
      <w:pPr>
        <w:pStyle w:val="TableofFigures"/>
        <w:tabs>
          <w:tab w:val="left" w:leader="dot" w:pos="432"/>
          <w:tab w:val="left" w:pos="1872"/>
        </w:tabs>
        <w:ind w:right="4"/>
        <w:rPr>
          <w:rFonts w:asciiTheme="minorHAnsi" w:eastAsiaTheme="minorEastAsia" w:hAnsiTheme="minorHAnsi" w:cstheme="minorBidi"/>
          <w:noProof/>
        </w:rPr>
      </w:pPr>
      <w:r w:rsidRPr="00E21B9C">
        <w:rPr>
          <w:noProof/>
        </w:rPr>
        <w:t>Attachment B</w:t>
      </w:r>
      <w:r w:rsidRPr="00E21B9C">
        <w:rPr>
          <w:rFonts w:asciiTheme="minorHAnsi" w:eastAsiaTheme="minorEastAsia" w:hAnsiTheme="minorHAnsi" w:cstheme="minorBidi"/>
          <w:noProof/>
        </w:rPr>
        <w:tab/>
      </w:r>
      <w:r w:rsidRPr="00E21B9C">
        <w:rPr>
          <w:noProof/>
        </w:rPr>
        <w:t>Individuals with Disabilities Education Improvement Act, Section 664(a)</w:t>
      </w:r>
      <w:r w:rsidRPr="00E21B9C">
        <w:rPr>
          <w:rFonts w:asciiTheme="minorHAnsi" w:eastAsiaTheme="minorEastAsia" w:hAnsiTheme="minorHAnsi" w:cstheme="minorBidi"/>
          <w:noProof/>
        </w:rPr>
        <w:t xml:space="preserve"> </w:t>
      </w:r>
    </w:p>
    <w:p w:rsidR="00224C7E" w:rsidRPr="00E21B9C" w:rsidRDefault="00224C7E" w:rsidP="00214787">
      <w:pPr>
        <w:pStyle w:val="TableofFigures"/>
        <w:tabs>
          <w:tab w:val="left" w:leader="dot" w:pos="432"/>
          <w:tab w:val="left" w:pos="1872"/>
        </w:tabs>
        <w:ind w:right="288"/>
        <w:rPr>
          <w:rFonts w:asciiTheme="minorHAnsi" w:eastAsiaTheme="minorEastAsia" w:hAnsiTheme="minorHAnsi" w:cstheme="minorBidi"/>
          <w:noProof/>
        </w:rPr>
      </w:pPr>
      <w:r w:rsidRPr="00E21B9C">
        <w:rPr>
          <w:noProof/>
        </w:rPr>
        <w:t xml:space="preserve">Attachment </w:t>
      </w:r>
      <w:r>
        <w:rPr>
          <w:noProof/>
        </w:rPr>
        <w:t>C</w:t>
      </w:r>
      <w:r w:rsidRPr="00E21B9C">
        <w:rPr>
          <w:rFonts w:asciiTheme="minorHAnsi" w:eastAsiaTheme="minorEastAsia" w:hAnsiTheme="minorHAnsi" w:cstheme="minorBidi"/>
          <w:noProof/>
        </w:rPr>
        <w:tab/>
      </w:r>
      <w:r w:rsidR="00214787">
        <w:rPr>
          <w:noProof/>
        </w:rPr>
        <w:t>District Collection Supplemental Materials</w:t>
      </w:r>
    </w:p>
    <w:p w:rsidR="00313B19" w:rsidRPr="00E21B9C" w:rsidRDefault="00313B19" w:rsidP="0082787B">
      <w:pPr>
        <w:pStyle w:val="TableofFigures"/>
        <w:tabs>
          <w:tab w:val="left" w:leader="dot" w:pos="432"/>
          <w:tab w:val="left" w:pos="1872"/>
        </w:tabs>
        <w:ind w:right="288"/>
        <w:rPr>
          <w:rFonts w:asciiTheme="minorHAnsi" w:eastAsiaTheme="minorEastAsia" w:hAnsiTheme="minorHAnsi" w:cstheme="minorBidi"/>
          <w:noProof/>
        </w:rPr>
      </w:pPr>
      <w:r w:rsidRPr="00E21B9C">
        <w:rPr>
          <w:noProof/>
        </w:rPr>
        <w:t xml:space="preserve">Attachment </w:t>
      </w:r>
      <w:r w:rsidR="00224C7E">
        <w:rPr>
          <w:noProof/>
        </w:rPr>
        <w:t>D</w:t>
      </w:r>
      <w:r w:rsidRPr="00E21B9C">
        <w:rPr>
          <w:rFonts w:asciiTheme="minorHAnsi" w:eastAsiaTheme="minorEastAsia" w:hAnsiTheme="minorHAnsi" w:cstheme="minorBidi"/>
          <w:noProof/>
        </w:rPr>
        <w:tab/>
      </w:r>
      <w:r w:rsidR="0082787B">
        <w:rPr>
          <w:noProof/>
        </w:rPr>
        <w:t>Increased</w:t>
      </w:r>
      <w:r w:rsidR="00214787">
        <w:rPr>
          <w:noProof/>
        </w:rPr>
        <w:t xml:space="preserve"> Consent Supplemental Materials</w:t>
      </w:r>
    </w:p>
    <w:p w:rsidR="00224C7E" w:rsidRDefault="00313B19" w:rsidP="00224C7E">
      <w:pPr>
        <w:pStyle w:val="TableofFigures"/>
        <w:tabs>
          <w:tab w:val="left" w:leader="dot" w:pos="432"/>
          <w:tab w:val="left" w:pos="1872"/>
        </w:tabs>
        <w:rPr>
          <w:b/>
        </w:rPr>
      </w:pPr>
      <w:r w:rsidRPr="00E21B9C">
        <w:rPr>
          <w:noProof/>
        </w:rPr>
        <w:t xml:space="preserve">Attachment </w:t>
      </w:r>
      <w:r w:rsidR="00224C7E">
        <w:rPr>
          <w:noProof/>
        </w:rPr>
        <w:t>E</w:t>
      </w:r>
      <w:r w:rsidRPr="00E21B9C">
        <w:rPr>
          <w:rFonts w:asciiTheme="minorHAnsi" w:eastAsiaTheme="minorEastAsia" w:hAnsiTheme="minorHAnsi" w:cstheme="minorBidi"/>
          <w:noProof/>
        </w:rPr>
        <w:tab/>
      </w:r>
      <w:r w:rsidRPr="00E21B9C">
        <w:rPr>
          <w:i/>
          <w:noProof/>
        </w:rPr>
        <w:t xml:space="preserve">Federal Register </w:t>
      </w:r>
      <w:r w:rsidRPr="00E21B9C">
        <w:rPr>
          <w:noProof/>
        </w:rPr>
        <w:t>Notice</w:t>
      </w:r>
      <w:r w:rsidRPr="00E21B9C">
        <w:rPr>
          <w:b/>
        </w:rPr>
        <w:fldChar w:fldCharType="end"/>
      </w:r>
    </w:p>
    <w:p w:rsidR="00172C8F" w:rsidRPr="00172C8F" w:rsidRDefault="00172C8F" w:rsidP="00172C8F">
      <w:pPr>
        <w:ind w:firstLine="0"/>
      </w:pPr>
      <w:r>
        <w:t>Attachment F</w:t>
      </w:r>
      <w:r>
        <w:tab/>
        <w:t xml:space="preserve">       Affidavit of Nondisclosure</w:t>
      </w:r>
    </w:p>
    <w:p w:rsidR="00224C7E" w:rsidRDefault="00224C7E">
      <w:pPr>
        <w:tabs>
          <w:tab w:val="clear" w:pos="432"/>
        </w:tabs>
        <w:spacing w:after="200" w:line="276" w:lineRule="auto"/>
        <w:ind w:firstLine="0"/>
        <w:jc w:val="left"/>
        <w:rPr>
          <w:rFonts w:ascii="Arial" w:hAnsi="Arial" w:cs="Arial"/>
        </w:rPr>
      </w:pPr>
      <w:r>
        <w:rPr>
          <w:rFonts w:ascii="Arial" w:hAnsi="Arial" w:cs="Arial"/>
        </w:rPr>
        <w:br w:type="page"/>
      </w:r>
    </w:p>
    <w:p w:rsidR="00313B19" w:rsidRPr="002213D8" w:rsidRDefault="00313B19" w:rsidP="00313B19">
      <w:pPr>
        <w:spacing w:after="480" w:line="240" w:lineRule="auto"/>
        <w:ind w:firstLine="0"/>
        <w:jc w:val="center"/>
        <w:rPr>
          <w:b/>
        </w:rPr>
      </w:pPr>
      <w:r w:rsidRPr="002213D8">
        <w:rPr>
          <w:b/>
        </w:rPr>
        <w:lastRenderedPageBreak/>
        <w:t>TABLES</w:t>
      </w:r>
    </w:p>
    <w:p w:rsidR="00FE0A6E" w:rsidRDefault="00BA55E3">
      <w:pPr>
        <w:pStyle w:val="TableofFigures"/>
        <w:rPr>
          <w:rFonts w:asciiTheme="minorHAnsi" w:eastAsiaTheme="minorEastAsia" w:hAnsiTheme="minorHAnsi" w:cstheme="minorBidi"/>
          <w:noProof/>
          <w:sz w:val="22"/>
          <w:szCs w:val="22"/>
        </w:rPr>
      </w:pPr>
      <w:r w:rsidRPr="00B45B9E">
        <w:rPr>
          <w:b/>
        </w:rPr>
        <w:fldChar w:fldCharType="begin"/>
      </w:r>
      <w:r w:rsidRPr="00B45B9E">
        <w:rPr>
          <w:b/>
        </w:rPr>
        <w:instrText xml:space="preserve"> TOC \z \t "Mark for Table Heading,1" \c "Figure" </w:instrText>
      </w:r>
      <w:r w:rsidRPr="00B45B9E">
        <w:rPr>
          <w:b/>
        </w:rPr>
        <w:fldChar w:fldCharType="separate"/>
      </w:r>
      <w:r w:rsidR="00FE0A6E">
        <w:rPr>
          <w:noProof/>
        </w:rPr>
        <w:t>Table A.2. Key Academic, Economic, and Support Outcomes</w:t>
      </w:r>
      <w:r w:rsidR="00FE0A6E">
        <w:rPr>
          <w:noProof/>
          <w:webHidden/>
        </w:rPr>
        <w:tab/>
      </w:r>
      <w:r w:rsidR="00FE0A6E">
        <w:rPr>
          <w:noProof/>
          <w:webHidden/>
        </w:rPr>
        <w:fldChar w:fldCharType="begin"/>
      </w:r>
      <w:r w:rsidR="00FE0A6E">
        <w:rPr>
          <w:noProof/>
          <w:webHidden/>
        </w:rPr>
        <w:instrText xml:space="preserve"> PAGEREF _Toc437865154 \h </w:instrText>
      </w:r>
      <w:r w:rsidR="00FE0A6E">
        <w:rPr>
          <w:noProof/>
          <w:webHidden/>
        </w:rPr>
      </w:r>
      <w:r w:rsidR="00FE0A6E">
        <w:rPr>
          <w:noProof/>
          <w:webHidden/>
        </w:rPr>
        <w:fldChar w:fldCharType="separate"/>
      </w:r>
      <w:r w:rsidR="00024A16">
        <w:rPr>
          <w:noProof/>
          <w:webHidden/>
        </w:rPr>
        <w:t>14</w:t>
      </w:r>
      <w:r w:rsidR="00FE0A6E">
        <w:rPr>
          <w:noProof/>
          <w:webHidden/>
        </w:rPr>
        <w:fldChar w:fldCharType="end"/>
      </w:r>
    </w:p>
    <w:p w:rsidR="00FE0A6E" w:rsidRDefault="00FE0A6E">
      <w:pPr>
        <w:pStyle w:val="TableofFigures"/>
        <w:rPr>
          <w:rFonts w:asciiTheme="minorHAnsi" w:eastAsiaTheme="minorEastAsia" w:hAnsiTheme="minorHAnsi" w:cstheme="minorBidi"/>
          <w:noProof/>
          <w:sz w:val="22"/>
          <w:szCs w:val="22"/>
        </w:rPr>
      </w:pPr>
      <w:r>
        <w:rPr>
          <w:noProof/>
        </w:rPr>
        <w:t>Table A.3. Burden Associated with Phase II Data Collection Activities</w:t>
      </w:r>
      <w:r>
        <w:rPr>
          <w:noProof/>
          <w:webHidden/>
        </w:rPr>
        <w:tab/>
      </w:r>
      <w:r>
        <w:rPr>
          <w:noProof/>
          <w:webHidden/>
        </w:rPr>
        <w:fldChar w:fldCharType="begin"/>
      </w:r>
      <w:r>
        <w:rPr>
          <w:noProof/>
          <w:webHidden/>
        </w:rPr>
        <w:instrText xml:space="preserve"> PAGEREF _Toc437865155 \h </w:instrText>
      </w:r>
      <w:r>
        <w:rPr>
          <w:noProof/>
          <w:webHidden/>
        </w:rPr>
      </w:r>
      <w:r>
        <w:rPr>
          <w:noProof/>
          <w:webHidden/>
        </w:rPr>
        <w:fldChar w:fldCharType="separate"/>
      </w:r>
      <w:r w:rsidR="00024A16">
        <w:rPr>
          <w:noProof/>
          <w:webHidden/>
        </w:rPr>
        <w:t>19</w:t>
      </w:r>
      <w:r>
        <w:rPr>
          <w:noProof/>
          <w:webHidden/>
        </w:rPr>
        <w:fldChar w:fldCharType="end"/>
      </w:r>
    </w:p>
    <w:p w:rsidR="00FE0A6E" w:rsidRDefault="00FE0A6E">
      <w:pPr>
        <w:pStyle w:val="TableofFigures"/>
        <w:rPr>
          <w:rFonts w:asciiTheme="minorHAnsi" w:eastAsiaTheme="minorEastAsia" w:hAnsiTheme="minorHAnsi" w:cstheme="minorBidi"/>
          <w:noProof/>
          <w:sz w:val="22"/>
          <w:szCs w:val="22"/>
        </w:rPr>
      </w:pPr>
      <w:r>
        <w:rPr>
          <w:noProof/>
        </w:rPr>
        <w:t>Table A.4. Cost Associated with Data Collection Activities</w:t>
      </w:r>
      <w:r>
        <w:rPr>
          <w:noProof/>
          <w:webHidden/>
        </w:rPr>
        <w:tab/>
      </w:r>
      <w:r>
        <w:rPr>
          <w:noProof/>
          <w:webHidden/>
        </w:rPr>
        <w:fldChar w:fldCharType="begin"/>
      </w:r>
      <w:r>
        <w:rPr>
          <w:noProof/>
          <w:webHidden/>
        </w:rPr>
        <w:instrText xml:space="preserve"> PAGEREF _Toc437865156 \h </w:instrText>
      </w:r>
      <w:r>
        <w:rPr>
          <w:noProof/>
          <w:webHidden/>
        </w:rPr>
      </w:r>
      <w:r>
        <w:rPr>
          <w:noProof/>
          <w:webHidden/>
        </w:rPr>
        <w:fldChar w:fldCharType="separate"/>
      </w:r>
      <w:r w:rsidR="00024A16">
        <w:rPr>
          <w:noProof/>
          <w:webHidden/>
        </w:rPr>
        <w:t>20</w:t>
      </w:r>
      <w:r>
        <w:rPr>
          <w:noProof/>
          <w:webHidden/>
        </w:rPr>
        <w:fldChar w:fldCharType="end"/>
      </w:r>
    </w:p>
    <w:p w:rsidR="00FE0A6E" w:rsidRDefault="00FE0A6E">
      <w:pPr>
        <w:pStyle w:val="TableofFigures"/>
        <w:rPr>
          <w:rFonts w:asciiTheme="minorHAnsi" w:eastAsiaTheme="minorEastAsia" w:hAnsiTheme="minorHAnsi" w:cstheme="minorBidi"/>
          <w:noProof/>
          <w:sz w:val="22"/>
          <w:szCs w:val="22"/>
        </w:rPr>
      </w:pPr>
      <w:r>
        <w:rPr>
          <w:noProof/>
        </w:rPr>
        <w:t>Table A.5. Youth Outcomes by Age Group</w:t>
      </w:r>
      <w:r>
        <w:rPr>
          <w:noProof/>
          <w:webHidden/>
        </w:rPr>
        <w:tab/>
      </w:r>
      <w:r>
        <w:rPr>
          <w:noProof/>
          <w:webHidden/>
        </w:rPr>
        <w:fldChar w:fldCharType="begin"/>
      </w:r>
      <w:r>
        <w:rPr>
          <w:noProof/>
          <w:webHidden/>
        </w:rPr>
        <w:instrText xml:space="preserve"> PAGEREF _Toc437865157 \h </w:instrText>
      </w:r>
      <w:r>
        <w:rPr>
          <w:noProof/>
          <w:webHidden/>
        </w:rPr>
      </w:r>
      <w:r>
        <w:rPr>
          <w:noProof/>
          <w:webHidden/>
        </w:rPr>
        <w:fldChar w:fldCharType="separate"/>
      </w:r>
      <w:r w:rsidR="00024A16">
        <w:rPr>
          <w:noProof/>
          <w:webHidden/>
        </w:rPr>
        <w:t>22</w:t>
      </w:r>
      <w:r>
        <w:rPr>
          <w:noProof/>
          <w:webHidden/>
        </w:rPr>
        <w:fldChar w:fldCharType="end"/>
      </w:r>
    </w:p>
    <w:p w:rsidR="00FE0A6E" w:rsidRDefault="00FE0A6E">
      <w:pPr>
        <w:pStyle w:val="TableofFigures"/>
        <w:rPr>
          <w:rFonts w:asciiTheme="minorHAnsi" w:eastAsiaTheme="minorEastAsia" w:hAnsiTheme="minorHAnsi" w:cstheme="minorBidi"/>
          <w:noProof/>
          <w:sz w:val="22"/>
          <w:szCs w:val="22"/>
        </w:rPr>
      </w:pPr>
      <w:r>
        <w:rPr>
          <w:noProof/>
        </w:rPr>
        <w:t>Table A.6. Outcomes of Youth with an IEP and Youth with No IEP</w:t>
      </w:r>
      <w:r>
        <w:rPr>
          <w:noProof/>
          <w:webHidden/>
        </w:rPr>
        <w:tab/>
      </w:r>
      <w:r>
        <w:rPr>
          <w:noProof/>
          <w:webHidden/>
        </w:rPr>
        <w:fldChar w:fldCharType="begin"/>
      </w:r>
      <w:r>
        <w:rPr>
          <w:noProof/>
          <w:webHidden/>
        </w:rPr>
        <w:instrText xml:space="preserve"> PAGEREF _Toc437865158 \h </w:instrText>
      </w:r>
      <w:r>
        <w:rPr>
          <w:noProof/>
          <w:webHidden/>
        </w:rPr>
      </w:r>
      <w:r>
        <w:rPr>
          <w:noProof/>
          <w:webHidden/>
        </w:rPr>
        <w:fldChar w:fldCharType="separate"/>
      </w:r>
      <w:r w:rsidR="00024A16">
        <w:rPr>
          <w:noProof/>
          <w:webHidden/>
        </w:rPr>
        <w:t>22</w:t>
      </w:r>
      <w:r>
        <w:rPr>
          <w:noProof/>
          <w:webHidden/>
        </w:rPr>
        <w:fldChar w:fldCharType="end"/>
      </w:r>
    </w:p>
    <w:p w:rsidR="00FE0A6E" w:rsidRDefault="00FE0A6E">
      <w:pPr>
        <w:pStyle w:val="TableofFigures"/>
        <w:rPr>
          <w:rFonts w:asciiTheme="minorHAnsi" w:eastAsiaTheme="minorEastAsia" w:hAnsiTheme="minorHAnsi" w:cstheme="minorBidi"/>
          <w:noProof/>
          <w:sz w:val="22"/>
          <w:szCs w:val="22"/>
        </w:rPr>
      </w:pPr>
      <w:r>
        <w:rPr>
          <w:noProof/>
        </w:rPr>
        <w:t>Table A.7. Timeline for NLTS 2012 Phase II Data Collection and Reporting</w:t>
      </w:r>
      <w:r>
        <w:rPr>
          <w:noProof/>
          <w:webHidden/>
        </w:rPr>
        <w:tab/>
      </w:r>
      <w:r>
        <w:rPr>
          <w:noProof/>
          <w:webHidden/>
        </w:rPr>
        <w:fldChar w:fldCharType="begin"/>
      </w:r>
      <w:r>
        <w:rPr>
          <w:noProof/>
          <w:webHidden/>
        </w:rPr>
        <w:instrText xml:space="preserve"> PAGEREF _Toc437865159 \h </w:instrText>
      </w:r>
      <w:r>
        <w:rPr>
          <w:noProof/>
          <w:webHidden/>
        </w:rPr>
      </w:r>
      <w:r>
        <w:rPr>
          <w:noProof/>
          <w:webHidden/>
        </w:rPr>
        <w:fldChar w:fldCharType="separate"/>
      </w:r>
      <w:r w:rsidR="00024A16">
        <w:rPr>
          <w:noProof/>
          <w:webHidden/>
        </w:rPr>
        <w:t>23</w:t>
      </w:r>
      <w:r>
        <w:rPr>
          <w:noProof/>
          <w:webHidden/>
        </w:rPr>
        <w:fldChar w:fldCharType="end"/>
      </w:r>
    </w:p>
    <w:p w:rsidR="00FB6337" w:rsidRPr="00B45B9E" w:rsidRDefault="00BA55E3" w:rsidP="00B45B9E">
      <w:pPr>
        <w:pStyle w:val="TableofFigures"/>
        <w:rPr>
          <w:rFonts w:eastAsiaTheme="minorEastAsia"/>
          <w:noProof/>
          <w:sz w:val="22"/>
          <w:szCs w:val="22"/>
        </w:rPr>
        <w:sectPr w:rsidR="00FB6337" w:rsidRPr="00B45B9E" w:rsidSect="00313B19">
          <w:footerReference w:type="default" r:id="rId10"/>
          <w:endnotePr>
            <w:numFmt w:val="decimal"/>
          </w:endnotePr>
          <w:pgSz w:w="12240" w:h="15840" w:code="1"/>
          <w:pgMar w:top="1440" w:right="1440" w:bottom="576" w:left="1440" w:header="720" w:footer="576" w:gutter="0"/>
          <w:pgNumType w:fmt="lowerRoman"/>
          <w:cols w:space="720"/>
          <w:docGrid w:linePitch="326"/>
        </w:sectPr>
      </w:pPr>
      <w:r w:rsidRPr="00B45B9E">
        <w:rPr>
          <w:b/>
        </w:rPr>
        <w:fldChar w:fldCharType="end"/>
      </w:r>
    </w:p>
    <w:p w:rsidR="00C004D6" w:rsidRPr="007C3366" w:rsidRDefault="00C004D6" w:rsidP="00C004D6">
      <w:pPr>
        <w:pStyle w:val="Heading1Black"/>
      </w:pPr>
      <w:bookmarkStart w:id="0" w:name="_Toc436996162"/>
      <w:r w:rsidRPr="007C3366">
        <w:lastRenderedPageBreak/>
        <w:t>INTRODUCTION</w:t>
      </w:r>
      <w:bookmarkEnd w:id="0"/>
    </w:p>
    <w:p w:rsidR="002A296C" w:rsidRDefault="00C004D6" w:rsidP="00FC2F7E">
      <w:pPr>
        <w:spacing w:after="240" w:line="240" w:lineRule="auto"/>
        <w:ind w:firstLine="0"/>
        <w:jc w:val="left"/>
        <w:rPr>
          <w:bCs/>
        </w:rPr>
      </w:pPr>
      <w:r w:rsidRPr="007C3366">
        <w:rPr>
          <w:bCs/>
        </w:rPr>
        <w:t xml:space="preserve">The U.S. Department of Education (ED) is requesting Office of Management and Budget (OMB) </w:t>
      </w:r>
      <w:r>
        <w:rPr>
          <w:bCs/>
        </w:rPr>
        <w:t>approval</w:t>
      </w:r>
      <w:r w:rsidRPr="007C3366">
        <w:rPr>
          <w:bCs/>
        </w:rPr>
        <w:t xml:space="preserve"> for </w:t>
      </w:r>
      <w:r w:rsidR="00784FCB">
        <w:rPr>
          <w:bCs/>
        </w:rPr>
        <w:t xml:space="preserve">Phase II of the National Longitudinal Transition Study 2012 (NLTS 2012), which entails collection of high school and post-high school administrative </w:t>
      </w:r>
      <w:r>
        <w:rPr>
          <w:bCs/>
        </w:rPr>
        <w:t>data</w:t>
      </w:r>
      <w:r w:rsidR="00784FCB">
        <w:rPr>
          <w:bCs/>
        </w:rPr>
        <w:t>.   These Phase II data will be linked to survey information from Phase I</w:t>
      </w:r>
      <w:r w:rsidR="001D3F33">
        <w:rPr>
          <w:rStyle w:val="FootnoteReference"/>
          <w:bCs/>
        </w:rPr>
        <w:footnoteReference w:id="1"/>
      </w:r>
      <w:r w:rsidR="00784FCB">
        <w:rPr>
          <w:bCs/>
        </w:rPr>
        <w:t xml:space="preserve"> </w:t>
      </w:r>
      <w:r w:rsidR="006F5EBA">
        <w:rPr>
          <w:bCs/>
        </w:rPr>
        <w:t xml:space="preserve">and, together, constitute </w:t>
      </w:r>
      <w:r w:rsidR="008C3144">
        <w:rPr>
          <w:bCs/>
        </w:rPr>
        <w:t>a key component of the Congressionally-mandated National Assessment of the Individuals with Disabilities Act (IDEA 2004).</w:t>
      </w:r>
    </w:p>
    <w:p w:rsidR="00C96399" w:rsidRDefault="006F5EBA" w:rsidP="006F5EBA">
      <w:pPr>
        <w:spacing w:after="240" w:line="240" w:lineRule="auto"/>
        <w:ind w:firstLine="0"/>
        <w:jc w:val="left"/>
      </w:pPr>
      <w:r>
        <w:t>NLTS 2012</w:t>
      </w:r>
      <w:r w:rsidRPr="00EE1E6B">
        <w:t xml:space="preserve"> is the third in a series </w:t>
      </w:r>
      <w:r>
        <w:t xml:space="preserve">of studies </w:t>
      </w:r>
      <w:r w:rsidRPr="00EE1E6B">
        <w:t xml:space="preserve">conducted by the </w:t>
      </w:r>
      <w:r>
        <w:t xml:space="preserve">U.S. </w:t>
      </w:r>
      <w:r w:rsidRPr="00EE1E6B">
        <w:t>Department</w:t>
      </w:r>
      <w:r>
        <w:t xml:space="preserve"> of Education (ED), with the goal of</w:t>
      </w:r>
      <w:r w:rsidRPr="00EE1E6B">
        <w:t xml:space="preserve"> describ</w:t>
      </w:r>
      <w:r>
        <w:t>ing</w:t>
      </w:r>
      <w:r w:rsidRPr="00EE1E6B">
        <w:t xml:space="preserve"> the characteristics, secondary school experiences, transition, and outcomes of youth who receive special education services under IDEA. </w:t>
      </w:r>
      <w:r>
        <w:t xml:space="preserve"> The current study is unique in that it includes representative samples not only of </w:t>
      </w:r>
      <w:r w:rsidR="00FC2F7E">
        <w:t>youth who had</w:t>
      </w:r>
      <w:r w:rsidR="00C004D6">
        <w:t xml:space="preserve"> an individualized education plan (IEP)</w:t>
      </w:r>
      <w:r w:rsidR="000B2EB9" w:rsidRPr="000B2EB9">
        <w:t xml:space="preserve"> </w:t>
      </w:r>
      <w:r w:rsidR="000B2EB9">
        <w:t>at the time of their participation in NLTS 2012</w:t>
      </w:r>
      <w:r>
        <w:t>, but also of</w:t>
      </w:r>
      <w:r w:rsidR="00C004D6" w:rsidRPr="007C3366">
        <w:t xml:space="preserve"> youth who do not </w:t>
      </w:r>
      <w:r w:rsidR="00C004D6">
        <w:t xml:space="preserve">have an IEP </w:t>
      </w:r>
      <w:r w:rsidR="00C004D6" w:rsidRPr="007C3366">
        <w:t>but who have a condition that qualifies them for accommodation under Section 504 of the Vocational Rehabilitation Act of 1973</w:t>
      </w:r>
      <w:r w:rsidR="00006BB7">
        <w:t>, and</w:t>
      </w:r>
      <w:r>
        <w:t xml:space="preserve"> of</w:t>
      </w:r>
      <w:r w:rsidRPr="007C3366">
        <w:t xml:space="preserve"> youth who have no identified disability</w:t>
      </w:r>
      <w:r w:rsidR="00006BB7">
        <w:t>.</w:t>
      </w:r>
    </w:p>
    <w:p w:rsidR="00022E08" w:rsidRDefault="00205F6D" w:rsidP="00FC2F7E">
      <w:pPr>
        <w:spacing w:after="240" w:line="240" w:lineRule="auto"/>
        <w:ind w:firstLine="0"/>
        <w:jc w:val="left"/>
      </w:pPr>
      <w:r>
        <w:t>The NLTS 2012 sample includes</w:t>
      </w:r>
      <w:r w:rsidR="000B2EB9">
        <w:t xml:space="preserve"> </w:t>
      </w:r>
      <w:r w:rsidR="00051A03">
        <w:t>21,959</w:t>
      </w:r>
      <w:r w:rsidR="0032365B">
        <w:t xml:space="preserve"> students </w:t>
      </w:r>
      <w:r w:rsidR="008675DF">
        <w:t xml:space="preserve">ranging in </w:t>
      </w:r>
      <w:r w:rsidR="0032365B">
        <w:t>age</w:t>
      </w:r>
      <w:r w:rsidR="008675DF">
        <w:t xml:space="preserve"> from</w:t>
      </w:r>
      <w:r w:rsidR="0032365B">
        <w:t xml:space="preserve"> 13 to 21</w:t>
      </w:r>
      <w:r w:rsidR="008675DF">
        <w:t xml:space="preserve"> in December 2011</w:t>
      </w:r>
      <w:r w:rsidR="0032365B">
        <w:t>. The sampl</w:t>
      </w:r>
      <w:r>
        <w:t>e was selected</w:t>
      </w:r>
      <w:r w:rsidR="0032365B">
        <w:t xml:space="preserve"> to include sufficient students in each of the</w:t>
      </w:r>
      <w:r w:rsidR="00006BB7">
        <w:t xml:space="preserve"> 12</w:t>
      </w:r>
      <w:r w:rsidR="0032365B">
        <w:t xml:space="preserve"> federally defined disability categories</w:t>
      </w:r>
      <w:r w:rsidR="007A740F">
        <w:t xml:space="preserve">, </w:t>
      </w:r>
      <w:r w:rsidR="00051A03">
        <w:t xml:space="preserve">and adequate number of students without disabilities, including both </w:t>
      </w:r>
      <w:r w:rsidR="007A740F">
        <w:t>students</w:t>
      </w:r>
      <w:r w:rsidR="00022E08">
        <w:t xml:space="preserve"> with</w:t>
      </w:r>
      <w:r w:rsidR="00051A03">
        <w:t xml:space="preserve"> a</w:t>
      </w:r>
      <w:r w:rsidR="00022E08">
        <w:t xml:space="preserve"> Section 504 plan</w:t>
      </w:r>
      <w:r w:rsidR="007A740F">
        <w:t xml:space="preserve"> and students with </w:t>
      </w:r>
      <w:r w:rsidR="00051A03">
        <w:t>neither an</w:t>
      </w:r>
      <w:r w:rsidR="007A740F">
        <w:t xml:space="preserve"> IEP </w:t>
      </w:r>
      <w:r w:rsidR="00051A03">
        <w:t>nor</w:t>
      </w:r>
      <w:r w:rsidR="007A740F">
        <w:t xml:space="preserve"> </w:t>
      </w:r>
      <w:r w:rsidR="00051A03">
        <w:t xml:space="preserve">a </w:t>
      </w:r>
      <w:r w:rsidR="007A740F">
        <w:t xml:space="preserve">Section 504 plan. </w:t>
      </w:r>
    </w:p>
    <w:p w:rsidR="002A296C" w:rsidRDefault="000B2EB9" w:rsidP="00FC2F7E">
      <w:pPr>
        <w:spacing w:after="240" w:line="240" w:lineRule="auto"/>
        <w:ind w:firstLine="0"/>
        <w:jc w:val="left"/>
      </w:pPr>
      <w:r>
        <w:t>To meet the study’s objective</w:t>
      </w:r>
      <w:r w:rsidR="00205F6D">
        <w:t>,</w:t>
      </w:r>
      <w:r w:rsidR="007A740F">
        <w:t xml:space="preserve"> </w:t>
      </w:r>
      <w:r w:rsidR="00050636">
        <w:t xml:space="preserve">Phase II administrative </w:t>
      </w:r>
      <w:r w:rsidR="007A740F">
        <w:t xml:space="preserve">data will be collected from the following sources: </w:t>
      </w:r>
      <w:r w:rsidR="007A740F" w:rsidRPr="007A740F">
        <w:t>(1) school district records, including transcripts; (2) postsecondary enrollment information through the National Student Clearinghouse</w:t>
      </w:r>
      <w:r w:rsidR="005620F5">
        <w:t xml:space="preserve"> (NSC)</w:t>
      </w:r>
      <w:r w:rsidR="007A740F" w:rsidRPr="007A740F">
        <w:t>,</w:t>
      </w:r>
      <w:r w:rsidR="0010315B">
        <w:t xml:space="preserve"> (3) student financial aid data from </w:t>
      </w:r>
      <w:r w:rsidR="00006BB7">
        <w:t xml:space="preserve">ED’s </w:t>
      </w:r>
      <w:r w:rsidR="0010315B">
        <w:t xml:space="preserve">Federal Student Aid </w:t>
      </w:r>
      <w:r w:rsidR="00006BB7">
        <w:t xml:space="preserve">Office </w:t>
      </w:r>
      <w:r w:rsidR="0010315B">
        <w:t>(FSA), (4</w:t>
      </w:r>
      <w:r w:rsidR="007A740F" w:rsidRPr="007A740F">
        <w:t>) employment</w:t>
      </w:r>
      <w:r w:rsidR="00050636">
        <w:t xml:space="preserve">, </w:t>
      </w:r>
      <w:r w:rsidR="007A740F" w:rsidRPr="007A740F">
        <w:t>earnings</w:t>
      </w:r>
      <w:r w:rsidR="00050636">
        <w:t>, and benefits</w:t>
      </w:r>
      <w:r w:rsidR="007A740F" w:rsidRPr="007A740F">
        <w:t xml:space="preserve"> data from the Social Security Administration (SSA)</w:t>
      </w:r>
      <w:r w:rsidR="00C2270F">
        <w:t xml:space="preserve">, either directly from SSA or from the Census Bureau through a joint agreement </w:t>
      </w:r>
      <w:r w:rsidR="007373FD">
        <w:t>between</w:t>
      </w:r>
      <w:r w:rsidR="00C2270F">
        <w:t xml:space="preserve"> the three agencies</w:t>
      </w:r>
      <w:r w:rsidR="0010315B">
        <w:t>; and (5</w:t>
      </w:r>
      <w:r w:rsidR="007A740F" w:rsidRPr="007A740F">
        <w:t>) information about vocational rehabilitative serv</w:t>
      </w:r>
      <w:r>
        <w:t>ices and supports</w:t>
      </w:r>
      <w:r w:rsidR="00CB1138">
        <w:t xml:space="preserve"> from the</w:t>
      </w:r>
      <w:r w:rsidR="007A740F" w:rsidRPr="007A740F">
        <w:t xml:space="preserve"> Rehabilitative Services Administration (RSA).</w:t>
      </w:r>
    </w:p>
    <w:p w:rsidR="004E54F9" w:rsidRPr="00CF5FE6" w:rsidRDefault="00EF6CA0" w:rsidP="00FC2F7E">
      <w:pPr>
        <w:spacing w:after="240" w:line="240" w:lineRule="auto"/>
        <w:ind w:firstLine="0"/>
        <w:jc w:val="left"/>
        <w:rPr>
          <w:bCs/>
        </w:rPr>
      </w:pPr>
      <w:r>
        <w:rPr>
          <w:bCs/>
        </w:rPr>
        <w:t>The</w:t>
      </w:r>
      <w:r w:rsidR="00006BB7">
        <w:rPr>
          <w:bCs/>
        </w:rPr>
        <w:t>se data sources</w:t>
      </w:r>
      <w:r>
        <w:rPr>
          <w:bCs/>
        </w:rPr>
        <w:t xml:space="preserve"> will </w:t>
      </w:r>
      <w:r w:rsidR="00006BB7">
        <w:rPr>
          <w:bCs/>
        </w:rPr>
        <w:t>yield</w:t>
      </w:r>
      <w:r>
        <w:rPr>
          <w:bCs/>
        </w:rPr>
        <w:t xml:space="preserve"> information in three broad areas important to understanding outcomes for youth with dis</w:t>
      </w:r>
      <w:r w:rsidR="00CF5FE6">
        <w:rPr>
          <w:bCs/>
        </w:rPr>
        <w:t xml:space="preserve">abilities: (1) high school </w:t>
      </w:r>
      <w:r w:rsidR="00051A03">
        <w:rPr>
          <w:bCs/>
        </w:rPr>
        <w:t xml:space="preserve">course-taking </w:t>
      </w:r>
      <w:r w:rsidR="00CF5FE6">
        <w:rPr>
          <w:bCs/>
        </w:rPr>
        <w:t>and outcomes</w:t>
      </w:r>
      <w:r>
        <w:rPr>
          <w:bCs/>
        </w:rPr>
        <w:t xml:space="preserve">, (2) </w:t>
      </w:r>
      <w:r w:rsidR="00CF5FE6">
        <w:rPr>
          <w:bCs/>
        </w:rPr>
        <w:t xml:space="preserve">post-secondary </w:t>
      </w:r>
      <w:r w:rsidR="00050636">
        <w:rPr>
          <w:bCs/>
        </w:rPr>
        <w:t xml:space="preserve">education and training </w:t>
      </w:r>
      <w:r w:rsidR="00CF5FE6">
        <w:rPr>
          <w:bCs/>
        </w:rPr>
        <w:t>outcomes</w:t>
      </w:r>
      <w:r>
        <w:rPr>
          <w:bCs/>
        </w:rPr>
        <w:t>, and (3)</w:t>
      </w:r>
      <w:r w:rsidR="00CF5FE6">
        <w:rPr>
          <w:bCs/>
        </w:rPr>
        <w:t xml:space="preserve"> employment and earnings outcomes</w:t>
      </w:r>
      <w:r w:rsidR="00F0738F">
        <w:rPr>
          <w:bCs/>
        </w:rPr>
        <w:t xml:space="preserve"> after high school</w:t>
      </w:r>
      <w:r w:rsidR="00CF5FE6">
        <w:rPr>
          <w:bCs/>
        </w:rPr>
        <w:t xml:space="preserve">. This information will be used </w:t>
      </w:r>
      <w:r w:rsidR="00CF5FE6" w:rsidRPr="00CF5FE6">
        <w:rPr>
          <w:bCs/>
        </w:rPr>
        <w:t xml:space="preserve">to address </w:t>
      </w:r>
      <w:r w:rsidR="00AB333B">
        <w:rPr>
          <w:bCs/>
        </w:rPr>
        <w:t>three</w:t>
      </w:r>
      <w:r w:rsidR="00022E08" w:rsidRPr="00CF5FE6">
        <w:rPr>
          <w:bCs/>
        </w:rPr>
        <w:t xml:space="preserve"> </w:t>
      </w:r>
      <w:r w:rsidR="00CF5FE6" w:rsidRPr="00CF5FE6">
        <w:rPr>
          <w:bCs/>
        </w:rPr>
        <w:t>research questions:</w:t>
      </w:r>
    </w:p>
    <w:p w:rsidR="00CF5FE6" w:rsidRPr="00CF5FE6" w:rsidRDefault="00051A03" w:rsidP="00B04880">
      <w:pPr>
        <w:pStyle w:val="ListParagraph"/>
        <w:numPr>
          <w:ilvl w:val="0"/>
          <w:numId w:val="1"/>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 what extent do youth with disabilities </w:t>
      </w:r>
      <w:r w:rsidR="00B04880">
        <w:rPr>
          <w:rFonts w:ascii="Times New Roman" w:hAnsi="Times New Roman" w:cs="Times New Roman"/>
          <w:color w:val="000000"/>
          <w:sz w:val="24"/>
          <w:szCs w:val="24"/>
        </w:rPr>
        <w:t xml:space="preserve">who receive special education services under IDEA </w:t>
      </w:r>
      <w:r>
        <w:rPr>
          <w:rFonts w:ascii="Times New Roman" w:hAnsi="Times New Roman" w:cs="Times New Roman"/>
          <w:color w:val="000000"/>
          <w:sz w:val="24"/>
          <w:szCs w:val="24"/>
        </w:rPr>
        <w:t xml:space="preserve">make progress through high school compared </w:t>
      </w:r>
      <w:r w:rsidR="00B04880">
        <w:rPr>
          <w:rFonts w:ascii="Times New Roman" w:hAnsi="Times New Roman" w:cs="Times New Roman"/>
          <w:color w:val="000000"/>
          <w:sz w:val="24"/>
          <w:szCs w:val="24"/>
        </w:rPr>
        <w:t>with</w:t>
      </w:r>
      <w:r>
        <w:rPr>
          <w:rFonts w:ascii="Times New Roman" w:hAnsi="Times New Roman" w:cs="Times New Roman"/>
          <w:color w:val="000000"/>
          <w:sz w:val="24"/>
          <w:szCs w:val="24"/>
        </w:rPr>
        <w:t xml:space="preserve"> other youth, including those identified for services under Section 504 of the Rehabilitation Act?</w:t>
      </w:r>
      <w:r w:rsidR="008C3144">
        <w:rPr>
          <w:rFonts w:ascii="Times New Roman" w:hAnsi="Times New Roman" w:cs="Times New Roman"/>
          <w:color w:val="000000"/>
          <w:sz w:val="24"/>
          <w:szCs w:val="24"/>
        </w:rPr>
        <w:t xml:space="preserve">  For students with disabilities, has high school course taking and completion rates changed over the past few decades?</w:t>
      </w:r>
    </w:p>
    <w:p w:rsidR="006A48F0" w:rsidRDefault="006A48F0" w:rsidP="006A48F0">
      <w:pPr>
        <w:pStyle w:val="ListParagraph"/>
        <w:spacing w:before="100" w:beforeAutospacing="1" w:after="100" w:afterAutospacing="1" w:line="240" w:lineRule="auto"/>
        <w:rPr>
          <w:rFonts w:ascii="Times New Roman" w:hAnsi="Times New Roman" w:cs="Times New Roman"/>
          <w:color w:val="000000"/>
          <w:sz w:val="24"/>
          <w:szCs w:val="24"/>
        </w:rPr>
      </w:pPr>
    </w:p>
    <w:p w:rsidR="006A48F0" w:rsidRPr="006A48F0" w:rsidRDefault="00051A03" w:rsidP="006A48F0">
      <w:pPr>
        <w:pStyle w:val="ListParagraph"/>
        <w:numPr>
          <w:ilvl w:val="0"/>
          <w:numId w:val="1"/>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Are youth with disabilities achieving the post-high school outcomes envisioned by IDEA, and how do their college, training, and employment rates compare </w:t>
      </w:r>
      <w:r w:rsidR="00B04880">
        <w:rPr>
          <w:rFonts w:ascii="Times New Roman" w:hAnsi="Times New Roman" w:cs="Times New Roman"/>
          <w:color w:val="000000"/>
          <w:sz w:val="24"/>
          <w:szCs w:val="24"/>
        </w:rPr>
        <w:t>with</w:t>
      </w:r>
      <w:r>
        <w:rPr>
          <w:rFonts w:ascii="Times New Roman" w:hAnsi="Times New Roman" w:cs="Times New Roman"/>
          <w:color w:val="000000"/>
          <w:sz w:val="24"/>
          <w:szCs w:val="24"/>
        </w:rPr>
        <w:t xml:space="preserve"> those of other youth? </w:t>
      </w:r>
    </w:p>
    <w:p w:rsidR="006A48F0" w:rsidRPr="00CF5FE6" w:rsidRDefault="006A48F0" w:rsidP="006A48F0">
      <w:pPr>
        <w:pStyle w:val="ListParagraph"/>
        <w:spacing w:before="100" w:beforeAutospacing="1" w:after="100" w:afterAutospacing="1" w:line="240" w:lineRule="auto"/>
        <w:rPr>
          <w:rFonts w:ascii="Times New Roman" w:hAnsi="Times New Roman" w:cs="Times New Roman"/>
          <w:color w:val="000000"/>
          <w:sz w:val="24"/>
          <w:szCs w:val="24"/>
        </w:rPr>
      </w:pPr>
    </w:p>
    <w:p w:rsidR="00726E1D" w:rsidRDefault="00CF5FE6" w:rsidP="00726E1D">
      <w:pPr>
        <w:pStyle w:val="ListParagraph"/>
        <w:numPr>
          <w:ilvl w:val="0"/>
          <w:numId w:val="1"/>
        </w:numPr>
        <w:spacing w:before="100" w:beforeAutospacing="1" w:after="100" w:afterAutospacing="1" w:line="240" w:lineRule="auto"/>
        <w:rPr>
          <w:rFonts w:ascii="Times New Roman" w:hAnsi="Times New Roman" w:cs="Times New Roman"/>
          <w:color w:val="000000"/>
          <w:sz w:val="24"/>
          <w:szCs w:val="24"/>
        </w:rPr>
      </w:pPr>
      <w:r w:rsidRPr="00CF5FE6">
        <w:rPr>
          <w:rFonts w:ascii="Times New Roman" w:hAnsi="Times New Roman" w:cs="Times New Roman"/>
          <w:color w:val="000000"/>
          <w:sz w:val="24"/>
          <w:szCs w:val="24"/>
        </w:rPr>
        <w:t xml:space="preserve">How do these </w:t>
      </w:r>
      <w:r w:rsidR="006B6165">
        <w:rPr>
          <w:rFonts w:ascii="Times New Roman" w:hAnsi="Times New Roman" w:cs="Times New Roman"/>
          <w:color w:val="000000"/>
          <w:sz w:val="24"/>
          <w:szCs w:val="24"/>
        </w:rPr>
        <w:t xml:space="preserve">high school and postsecondary </w:t>
      </w:r>
      <w:r w:rsidR="00B04880">
        <w:rPr>
          <w:rFonts w:ascii="Times New Roman" w:hAnsi="Times New Roman" w:cs="Times New Roman"/>
          <w:color w:val="000000"/>
          <w:sz w:val="24"/>
          <w:szCs w:val="24"/>
        </w:rPr>
        <w:t xml:space="preserve">experiences and </w:t>
      </w:r>
      <w:r w:rsidRPr="00CF5FE6">
        <w:rPr>
          <w:rFonts w:ascii="Times New Roman" w:hAnsi="Times New Roman" w:cs="Times New Roman"/>
          <w:color w:val="000000"/>
          <w:sz w:val="24"/>
          <w:szCs w:val="24"/>
        </w:rPr>
        <w:t xml:space="preserve">outcomes vary </w:t>
      </w:r>
      <w:r w:rsidR="00B04880">
        <w:rPr>
          <w:rFonts w:ascii="Times New Roman" w:hAnsi="Times New Roman" w:cs="Times New Roman"/>
          <w:color w:val="000000"/>
          <w:sz w:val="24"/>
          <w:szCs w:val="24"/>
        </w:rPr>
        <w:t>by</w:t>
      </w:r>
      <w:r w:rsidR="006B6165">
        <w:rPr>
          <w:rFonts w:ascii="Times New Roman" w:hAnsi="Times New Roman" w:cs="Times New Roman"/>
          <w:color w:val="000000"/>
          <w:sz w:val="24"/>
          <w:szCs w:val="24"/>
        </w:rPr>
        <w:t xml:space="preserve"> student characteristics, including their disability category, age, sex, race/ethnicity, English Learner status, </w:t>
      </w:r>
      <w:r w:rsidR="006B6165">
        <w:rPr>
          <w:rFonts w:ascii="Times New Roman" w:hAnsi="Times New Roman" w:cs="Times New Roman"/>
          <w:color w:val="000000"/>
          <w:sz w:val="24"/>
          <w:szCs w:val="24"/>
        </w:rPr>
        <w:lastRenderedPageBreak/>
        <w:t>income status, and type of high school attended (including regular public school, charter school, career/technical school, special education school, or other State or Federally-operated institution)</w:t>
      </w:r>
      <w:r w:rsidRPr="00CF5FE6">
        <w:rPr>
          <w:rFonts w:ascii="Times New Roman" w:hAnsi="Times New Roman" w:cs="Times New Roman"/>
          <w:color w:val="000000"/>
          <w:sz w:val="24"/>
          <w:szCs w:val="24"/>
        </w:rPr>
        <w:t>?</w:t>
      </w:r>
    </w:p>
    <w:p w:rsidR="00006BB7" w:rsidRDefault="00006BB7" w:rsidP="005620F5">
      <w:pPr>
        <w:spacing w:before="100" w:beforeAutospacing="1" w:after="100" w:afterAutospacing="1" w:line="240" w:lineRule="auto"/>
        <w:ind w:firstLine="0"/>
        <w:jc w:val="left"/>
        <w:rPr>
          <w:b/>
          <w:color w:val="000000"/>
        </w:rPr>
      </w:pPr>
      <w:r>
        <w:t xml:space="preserve">Two important types of products will result from NLTS 2012 Phase II, once the data are assembled.  There will be a series of </w:t>
      </w:r>
      <w:r w:rsidR="0089332B">
        <w:t xml:space="preserve">descriptive </w:t>
      </w:r>
      <w:r>
        <w:t>reports examining the trajectories of s</w:t>
      </w:r>
      <w:r w:rsidR="0089332B">
        <w:t xml:space="preserve">tudents.  In addition, there will be </w:t>
      </w:r>
      <w:r w:rsidR="00050636">
        <w:t xml:space="preserve">a </w:t>
      </w:r>
      <w:r w:rsidR="0089332B">
        <w:t>restricted use file that meets federal privacy and confidentiality standards but that can be used by external researchers to answer questions or explore topics beyond those planned by NLTS 2012.</w:t>
      </w:r>
    </w:p>
    <w:p w:rsidR="00873E3A" w:rsidRDefault="00873E3A" w:rsidP="00873E3A">
      <w:pPr>
        <w:spacing w:before="100" w:beforeAutospacing="1" w:after="100" w:afterAutospacing="1" w:line="240" w:lineRule="auto"/>
        <w:ind w:firstLine="0"/>
        <w:jc w:val="left"/>
        <w:rPr>
          <w:b/>
          <w:color w:val="000000"/>
        </w:rPr>
      </w:pPr>
      <w:r>
        <w:rPr>
          <w:b/>
          <w:color w:val="000000"/>
        </w:rPr>
        <w:t>A. JUSTIFICATION</w:t>
      </w:r>
    </w:p>
    <w:p w:rsidR="00873E3A" w:rsidRPr="006E6BCD" w:rsidRDefault="00873E3A" w:rsidP="006E6BCD">
      <w:pPr>
        <w:pStyle w:val="Heading2"/>
        <w:rPr>
          <w:rStyle w:val="Heading2Char"/>
          <w:b/>
        </w:rPr>
      </w:pPr>
      <w:bookmarkStart w:id="1" w:name="_Toc436996163"/>
      <w:r w:rsidRPr="00EE4EFA">
        <w:t>1.</w:t>
      </w:r>
      <w:r w:rsidRPr="00EE4EFA">
        <w:tab/>
      </w:r>
      <w:r w:rsidRPr="006E6BCD">
        <w:rPr>
          <w:rStyle w:val="Heading2Char"/>
          <w:b/>
        </w:rPr>
        <w:t>Circumstances Necessitating Collection of Information</w:t>
      </w:r>
      <w:bookmarkEnd w:id="1"/>
    </w:p>
    <w:p w:rsidR="00873E3A" w:rsidRPr="002213D8" w:rsidRDefault="00873E3A" w:rsidP="00873E3A">
      <w:pPr>
        <w:pStyle w:val="NormalSS"/>
        <w:ind w:firstLine="0"/>
      </w:pPr>
      <w:r w:rsidRPr="002213D8">
        <w:t xml:space="preserve">More than 2.7 million youth with disabilities between the ages of 13 and 21 receive special education services funded under Part B of </w:t>
      </w:r>
      <w:r>
        <w:t xml:space="preserve">the </w:t>
      </w:r>
      <w:r w:rsidRPr="007C3366">
        <w:t>I</w:t>
      </w:r>
      <w:r>
        <w:t xml:space="preserve">ndividuals with </w:t>
      </w:r>
      <w:r w:rsidRPr="007C3366">
        <w:t>D</w:t>
      </w:r>
      <w:r>
        <w:t xml:space="preserve">isabilities </w:t>
      </w:r>
      <w:r w:rsidRPr="007C3366">
        <w:t>E</w:t>
      </w:r>
      <w:r>
        <w:t xml:space="preserve">ducation </w:t>
      </w:r>
      <w:r w:rsidRPr="007C3366">
        <w:t>A</w:t>
      </w:r>
      <w:r>
        <w:t>ct</w:t>
      </w:r>
      <w:r w:rsidRPr="002213D8">
        <w:rPr>
          <w:bCs/>
        </w:rPr>
        <w:t xml:space="preserve"> </w:t>
      </w:r>
      <w:r>
        <w:rPr>
          <w:bCs/>
        </w:rPr>
        <w:t>(</w:t>
      </w:r>
      <w:r w:rsidRPr="002213D8">
        <w:t>IDEA</w:t>
      </w:r>
      <w:r>
        <w:t>)</w:t>
      </w:r>
      <w:r w:rsidRPr="002213D8">
        <w:t>. In addition to the challenges all youth encounter as they leave high school</w:t>
      </w:r>
      <w:r>
        <w:t>, this group frequently faces</w:t>
      </w:r>
      <w:r w:rsidRPr="002213D8">
        <w:t xml:space="preserve"> barriers related to health, social isolation, service needs, and access to supports</w:t>
      </w:r>
      <w:r>
        <w:t xml:space="preserve"> that affect their ability to successfully transition to postsecondary education and employment</w:t>
      </w:r>
      <w:r w:rsidRPr="002213D8">
        <w:t xml:space="preserve">. </w:t>
      </w:r>
    </w:p>
    <w:p w:rsidR="005718B8" w:rsidRDefault="00873E3A" w:rsidP="00873E3A">
      <w:pPr>
        <w:spacing w:before="100" w:beforeAutospacing="1" w:after="100" w:afterAutospacing="1" w:line="240" w:lineRule="auto"/>
        <w:ind w:firstLine="0"/>
        <w:jc w:val="left"/>
        <w:rPr>
          <w:bCs/>
        </w:rPr>
      </w:pPr>
      <w:r w:rsidRPr="002213D8">
        <w:rPr>
          <w:bCs/>
        </w:rPr>
        <w:t>The current authorization of IDEA was signed into law (P.L. 108-446) on December 3, 2004</w:t>
      </w:r>
      <w:r w:rsidR="005718B8">
        <w:rPr>
          <w:bCs/>
        </w:rPr>
        <w:t xml:space="preserve">, to provide resources to support educational services for students with disabilities.  Even before that, </w:t>
      </w:r>
      <w:r w:rsidR="00221734">
        <w:rPr>
          <w:bCs/>
        </w:rPr>
        <w:t>t</w:t>
      </w:r>
      <w:r w:rsidR="005718B8" w:rsidRPr="002213D8">
        <w:t xml:space="preserve">he 2001 No Child Left </w:t>
      </w:r>
      <w:proofErr w:type="gramStart"/>
      <w:r w:rsidR="005718B8" w:rsidRPr="002213D8">
        <w:t>Behind</w:t>
      </w:r>
      <w:proofErr w:type="gramEnd"/>
      <w:r w:rsidR="005718B8" w:rsidRPr="002213D8">
        <w:t xml:space="preserve"> Act (NCLB) was intended to improve the education of disadvantaged students, including those with disabilities, by holding districts accountable for their academic proficiency. The 2004 amendments to IDEA continued the emphasis on access to the general curriculum and accountability standards for students with disabilities. The IDEA amendments were part of a broader disability policy reform effort to support independent living and employment, reflecting the intent of the 1990 Americans with Disabilities Act, including implementation of the 1999 Ticket to Work and Work Incentives Improvement Act and new disability provisions in the Workforce Investment Act</w:t>
      </w:r>
      <w:r w:rsidR="00221734">
        <w:t xml:space="preserve">.  These important statutes, together, placed </w:t>
      </w:r>
      <w:r w:rsidR="005718B8">
        <w:t xml:space="preserve">increased emphasis </w:t>
      </w:r>
      <w:r w:rsidR="005718B8" w:rsidRPr="002213D8">
        <w:t xml:space="preserve">on </w:t>
      </w:r>
      <w:r w:rsidR="00221734">
        <w:t>helping</w:t>
      </w:r>
      <w:r w:rsidR="005718B8" w:rsidRPr="002213D8">
        <w:t xml:space="preserve"> students </w:t>
      </w:r>
      <w:r w:rsidR="00221734">
        <w:t xml:space="preserve">with disabilities to succeed academically and to prepare </w:t>
      </w:r>
      <w:r w:rsidR="005718B8" w:rsidRPr="002213D8">
        <w:t>for postsec</w:t>
      </w:r>
      <w:r w:rsidR="005718B8">
        <w:t>ondary education and employment.</w:t>
      </w:r>
      <w:r w:rsidR="00221734">
        <w:t xml:space="preserve">  </w:t>
      </w:r>
    </w:p>
    <w:p w:rsidR="0093241C" w:rsidRDefault="00221734" w:rsidP="008675DF">
      <w:pPr>
        <w:spacing w:before="100" w:beforeAutospacing="1" w:after="100" w:afterAutospacing="1" w:line="240" w:lineRule="auto"/>
        <w:ind w:firstLine="0"/>
        <w:jc w:val="left"/>
        <w:rPr>
          <w:bCs/>
        </w:rPr>
      </w:pPr>
      <w:r>
        <w:rPr>
          <w:bCs/>
        </w:rPr>
        <w:t>Understanding whether these policies are achieving these objectives is important.</w:t>
      </w:r>
      <w:r w:rsidR="00716CCA">
        <w:rPr>
          <w:bCs/>
        </w:rPr>
        <w:t xml:space="preserve"> Under </w:t>
      </w:r>
      <w:r w:rsidR="00873E3A" w:rsidRPr="002213D8">
        <w:rPr>
          <w:bCs/>
        </w:rPr>
        <w:t>Section 664(e)</w:t>
      </w:r>
      <w:r w:rsidR="00716CCA">
        <w:rPr>
          <w:bCs/>
        </w:rPr>
        <w:t xml:space="preserve"> and (a)</w:t>
      </w:r>
      <w:r w:rsidR="00873E3A" w:rsidRPr="002213D8">
        <w:rPr>
          <w:bCs/>
        </w:rPr>
        <w:t xml:space="preserve"> of IDEA 2004</w:t>
      </w:r>
      <w:r w:rsidR="00716CCA">
        <w:rPr>
          <w:bCs/>
        </w:rPr>
        <w:t xml:space="preserve">, </w:t>
      </w:r>
      <w:r w:rsidR="00873E3A" w:rsidRPr="002213D8">
        <w:rPr>
          <w:bCs/>
        </w:rPr>
        <w:t xml:space="preserve"> </w:t>
      </w:r>
      <w:r w:rsidR="00716CCA">
        <w:rPr>
          <w:bCs/>
        </w:rPr>
        <w:t xml:space="preserve">ED is </w:t>
      </w:r>
      <w:r w:rsidR="006A48F0">
        <w:rPr>
          <w:bCs/>
        </w:rPr>
        <w:t>require</w:t>
      </w:r>
      <w:r w:rsidR="00716CCA">
        <w:rPr>
          <w:bCs/>
        </w:rPr>
        <w:t xml:space="preserve">d </w:t>
      </w:r>
      <w:r w:rsidR="006A48F0">
        <w:rPr>
          <w:bCs/>
        </w:rPr>
        <w:t xml:space="preserve">to conduct </w:t>
      </w:r>
      <w:r w:rsidR="00873E3A" w:rsidRPr="002213D8">
        <w:rPr>
          <w:bCs/>
        </w:rPr>
        <w:t xml:space="preserve">studies and evaluations of transitional services and results, including postsecondary placement and employment, for individuals with disabilities identified for services under IDEA </w:t>
      </w:r>
      <w:r w:rsidR="00716CCA">
        <w:rPr>
          <w:bCs/>
        </w:rPr>
        <w:t xml:space="preserve">and to report to Congress </w:t>
      </w:r>
      <w:r w:rsidR="008675DF">
        <w:rPr>
          <w:bCs/>
        </w:rPr>
        <w:t>(</w:t>
      </w:r>
      <w:r w:rsidR="00716CCA">
        <w:rPr>
          <w:bCs/>
        </w:rPr>
        <w:t xml:space="preserve">see </w:t>
      </w:r>
      <w:r w:rsidR="00873E3A" w:rsidRPr="002213D8">
        <w:rPr>
          <w:bCs/>
        </w:rPr>
        <w:t>Attachment</w:t>
      </w:r>
      <w:r w:rsidR="00716CCA">
        <w:rPr>
          <w:bCs/>
        </w:rPr>
        <w:t>s</w:t>
      </w:r>
      <w:r w:rsidR="00873E3A" w:rsidRPr="002213D8">
        <w:rPr>
          <w:bCs/>
        </w:rPr>
        <w:t xml:space="preserve"> </w:t>
      </w:r>
      <w:r w:rsidR="00873E3A" w:rsidRPr="008E2AE9">
        <w:rPr>
          <w:bCs/>
        </w:rPr>
        <w:t>A</w:t>
      </w:r>
      <w:r w:rsidR="00716CCA">
        <w:rPr>
          <w:bCs/>
        </w:rPr>
        <w:t xml:space="preserve"> and B</w:t>
      </w:r>
      <w:r w:rsidR="00873E3A" w:rsidRPr="002213D8">
        <w:rPr>
          <w:bCs/>
        </w:rPr>
        <w:t xml:space="preserve">). </w:t>
      </w:r>
    </w:p>
    <w:p w:rsidR="00022E08" w:rsidRDefault="005718B8" w:rsidP="004032FC">
      <w:pPr>
        <w:spacing w:before="100" w:beforeAutospacing="1" w:after="100" w:afterAutospacing="1" w:line="240" w:lineRule="auto"/>
        <w:ind w:firstLine="0"/>
        <w:jc w:val="left"/>
      </w:pPr>
      <w:r>
        <w:rPr>
          <w:bCs/>
        </w:rPr>
        <w:t xml:space="preserve">NLTS 2012 Phase II </w:t>
      </w:r>
      <w:r w:rsidR="00873E3A">
        <w:rPr>
          <w:bCs/>
        </w:rPr>
        <w:t xml:space="preserve">will </w:t>
      </w:r>
      <w:r>
        <w:rPr>
          <w:bCs/>
        </w:rPr>
        <w:t xml:space="preserve">address congressional intent by </w:t>
      </w:r>
      <w:r w:rsidR="00873E3A">
        <w:rPr>
          <w:bCs/>
        </w:rPr>
        <w:t xml:space="preserve">providing information related to </w:t>
      </w:r>
      <w:r w:rsidR="00B04880">
        <w:rPr>
          <w:bCs/>
        </w:rPr>
        <w:t xml:space="preserve">high school and </w:t>
      </w:r>
      <w:r w:rsidR="00873E3A">
        <w:rPr>
          <w:bCs/>
        </w:rPr>
        <w:t>post-high school outcomes</w:t>
      </w:r>
      <w:r>
        <w:rPr>
          <w:bCs/>
        </w:rPr>
        <w:t xml:space="preserve"> and will, for the first time, allow direct comparisons between students with disabilities and their peers. </w:t>
      </w:r>
      <w:r w:rsidR="001D3F33">
        <w:rPr>
          <w:bCs/>
        </w:rPr>
        <w:t xml:space="preserve"> The comparisons provide key context for understanding how students with an IEP are faring and help to pinpoint areas of greatest challenge. Also for the first time, this NLTS will rely solely on administrative records for outcomes collection, rather than </w:t>
      </w:r>
      <w:r w:rsidR="00882AB2">
        <w:rPr>
          <w:bCs/>
        </w:rPr>
        <w:t xml:space="preserve">primarily on </w:t>
      </w:r>
      <w:r w:rsidR="001D3F33">
        <w:rPr>
          <w:bCs/>
        </w:rPr>
        <w:t xml:space="preserve">surveys.  </w:t>
      </w:r>
      <w:r w:rsidR="001769C6">
        <w:rPr>
          <w:bCs/>
        </w:rPr>
        <w:t xml:space="preserve">This shift in data collection approach stems from the </w:t>
      </w:r>
      <w:r w:rsidR="001D3F33">
        <w:rPr>
          <w:bCs/>
        </w:rPr>
        <w:t xml:space="preserve">difficulty </w:t>
      </w:r>
      <w:r w:rsidR="001769C6">
        <w:rPr>
          <w:bCs/>
        </w:rPr>
        <w:t xml:space="preserve">in </w:t>
      </w:r>
      <w:r w:rsidR="001D3F33">
        <w:rPr>
          <w:bCs/>
        </w:rPr>
        <w:t>obtaining adequate response rates to surveys</w:t>
      </w:r>
      <w:r w:rsidR="001769C6">
        <w:rPr>
          <w:bCs/>
        </w:rPr>
        <w:t xml:space="preserve"> (experienced in both the current and previous NLTS studies), the lower burden and cost from this type of approach, and the higher reliability of results.</w:t>
      </w:r>
      <w:r w:rsidR="00882AB2">
        <w:rPr>
          <w:bCs/>
        </w:rPr>
        <w:t xml:space="preserve">  </w:t>
      </w:r>
      <w:r w:rsidR="00882AB2">
        <w:t>M</w:t>
      </w:r>
      <w:r w:rsidR="00882AB2">
        <w:rPr>
          <w:bCs/>
        </w:rPr>
        <w:t>ultiple waves of records collection will ensure that key outcomes are available for the youngest students in the sample and allow for assessment of both early and later post-high school experiences for some youth.</w:t>
      </w:r>
      <w:r w:rsidR="00387620">
        <w:rPr>
          <w:bCs/>
        </w:rPr>
        <w:t xml:space="preserve"> </w:t>
      </w:r>
      <w:r w:rsidR="00022E08">
        <w:t>The study will enable</w:t>
      </w:r>
      <w:r w:rsidR="00345CCC" w:rsidRPr="002213D8">
        <w:t xml:space="preserve"> federal and state policymakers</w:t>
      </w:r>
      <w:r w:rsidR="00601587">
        <w:t xml:space="preserve"> </w:t>
      </w:r>
      <w:r w:rsidR="00345CCC" w:rsidRPr="002213D8">
        <w:t xml:space="preserve">to gauge progress in meeting the goals of </w:t>
      </w:r>
      <w:r w:rsidR="006326EE">
        <w:t>IDEA and NCLB</w:t>
      </w:r>
      <w:r w:rsidR="00022E08">
        <w:t xml:space="preserve">. It also will help them understand </w:t>
      </w:r>
      <w:r w:rsidR="00050636">
        <w:t xml:space="preserve">the </w:t>
      </w:r>
      <w:r w:rsidR="00345CCC" w:rsidRPr="002213D8">
        <w:t xml:space="preserve">needs of </w:t>
      </w:r>
      <w:r w:rsidR="00345CCC" w:rsidRPr="002213D8">
        <w:lastRenderedPageBreak/>
        <w:t>transition-</w:t>
      </w:r>
      <w:r w:rsidR="00601587">
        <w:t>age youth with disabilities</w:t>
      </w:r>
      <w:r w:rsidR="00022E08">
        <w:t xml:space="preserve"> and </w:t>
      </w:r>
      <w:r w:rsidR="00050636">
        <w:t xml:space="preserve">may </w:t>
      </w:r>
      <w:r w:rsidR="00345CCC" w:rsidRPr="002213D8">
        <w:t>inform</w:t>
      </w:r>
      <w:r w:rsidR="00022E08">
        <w:t xml:space="preserve"> program development</w:t>
      </w:r>
      <w:r w:rsidR="00050636">
        <w:t xml:space="preserve"> </w:t>
      </w:r>
      <w:r w:rsidR="00345CCC" w:rsidRPr="002213D8">
        <w:t xml:space="preserve">efforts. It </w:t>
      </w:r>
      <w:r w:rsidR="00050636">
        <w:t xml:space="preserve">may also be useful to </w:t>
      </w:r>
      <w:r w:rsidR="00345CCC" w:rsidRPr="002213D8">
        <w:t>special</w:t>
      </w:r>
      <w:r w:rsidR="00022E08">
        <w:t>-education</w:t>
      </w:r>
      <w:r w:rsidR="00345CCC" w:rsidRPr="002213D8">
        <w:t xml:space="preserve"> service providers assisting out-of-school youth with disabilities, as well as youth and their parents</w:t>
      </w:r>
      <w:r w:rsidR="00022E08">
        <w:t>.</w:t>
      </w:r>
    </w:p>
    <w:p w:rsidR="00AB5CF9" w:rsidRPr="006E6BCD" w:rsidRDefault="00AB5CF9" w:rsidP="006E6BCD">
      <w:pPr>
        <w:pStyle w:val="Heading2"/>
        <w:rPr>
          <w:rStyle w:val="Heading3Char"/>
          <w:b/>
        </w:rPr>
      </w:pPr>
      <w:bookmarkStart w:id="2" w:name="_Toc436996164"/>
      <w:r w:rsidRPr="00EE4EFA">
        <w:t>2.</w:t>
      </w:r>
      <w:r w:rsidRPr="00EE4EFA">
        <w:tab/>
      </w:r>
      <w:r w:rsidRPr="006E6BCD">
        <w:rPr>
          <w:rStyle w:val="Heading2Char"/>
          <w:b/>
        </w:rPr>
        <w:t>How, by Whom, and for What Purpose the Information Is to Be Used</w:t>
      </w:r>
      <w:bookmarkEnd w:id="2"/>
    </w:p>
    <w:p w:rsidR="00C21777" w:rsidRDefault="0093241C" w:rsidP="00A86943">
      <w:pPr>
        <w:spacing w:before="100" w:beforeAutospacing="1" w:after="100" w:afterAutospacing="1" w:line="240" w:lineRule="auto"/>
        <w:ind w:firstLine="0"/>
        <w:jc w:val="left"/>
      </w:pPr>
      <w:r>
        <w:t xml:space="preserve">RTI International </w:t>
      </w:r>
      <w:r w:rsidR="001C6825">
        <w:t xml:space="preserve">(RTI) </w:t>
      </w:r>
      <w:r w:rsidR="00022E08">
        <w:t xml:space="preserve">will collect </w:t>
      </w:r>
      <w:r w:rsidR="006326EE">
        <w:t>data for this study</w:t>
      </w:r>
      <w:r w:rsidR="00AB5CF9">
        <w:t xml:space="preserve">. </w:t>
      </w:r>
      <w:r w:rsidR="001C6825">
        <w:t xml:space="preserve">RTI has had experience collecting similar information for ED’s other high school longitudinal studies </w:t>
      </w:r>
      <w:r w:rsidR="00A56BBC">
        <w:t xml:space="preserve">(e.g., HSLS:2009, </w:t>
      </w:r>
      <w:r w:rsidR="00A86943">
        <w:t>ELS:2002</w:t>
      </w:r>
      <w:r w:rsidR="00A56BBC">
        <w:t xml:space="preserve">) </w:t>
      </w:r>
      <w:r w:rsidR="001C6825">
        <w:t>and</w:t>
      </w:r>
      <w:r w:rsidR="00AB5CF9">
        <w:t xml:space="preserve"> will compile</w:t>
      </w:r>
      <w:r w:rsidR="00C21777">
        <w:t xml:space="preserve"> </w:t>
      </w:r>
      <w:r w:rsidR="001C6825">
        <w:t xml:space="preserve">Phase II </w:t>
      </w:r>
      <w:r w:rsidR="00022E08">
        <w:t xml:space="preserve">data </w:t>
      </w:r>
      <w:r w:rsidR="00AB5CF9">
        <w:t>from all sources</w:t>
      </w:r>
      <w:r w:rsidR="00C21777">
        <w:t xml:space="preserve">, including survey </w:t>
      </w:r>
      <w:r w:rsidR="00AB5CF9">
        <w:t xml:space="preserve">data from </w:t>
      </w:r>
      <w:r w:rsidR="001C6825">
        <w:t xml:space="preserve">Phase I of </w:t>
      </w:r>
      <w:r w:rsidR="00AB5CF9">
        <w:t>the NLTS 2012</w:t>
      </w:r>
      <w:r w:rsidR="00C21777">
        <w:t>, to meet the objectives of this study</w:t>
      </w:r>
      <w:r w:rsidR="00022E08">
        <w:t xml:space="preserve">, </w:t>
      </w:r>
      <w:r w:rsidR="00C21777">
        <w:t>and produce a restricted-use file that will be available to the public</w:t>
      </w:r>
      <w:r w:rsidR="00AB5CF9">
        <w:t xml:space="preserve">. </w:t>
      </w:r>
    </w:p>
    <w:p w:rsidR="001C6825" w:rsidRPr="00AB5CF9" w:rsidRDefault="00022E08" w:rsidP="00A86943">
      <w:pPr>
        <w:spacing w:before="100" w:beforeAutospacing="1" w:after="100" w:afterAutospacing="1" w:line="240" w:lineRule="auto"/>
        <w:ind w:firstLine="0"/>
        <w:jc w:val="left"/>
      </w:pPr>
      <w:r>
        <w:t>T</w:t>
      </w:r>
      <w:r w:rsidR="00C21777">
        <w:t>he contractor will</w:t>
      </w:r>
      <w:r w:rsidR="00AB5CF9">
        <w:t xml:space="preserve"> produce</w:t>
      </w:r>
      <w:r w:rsidR="00C278D6">
        <w:t xml:space="preserve"> </w:t>
      </w:r>
      <w:r w:rsidR="006F6B82">
        <w:t xml:space="preserve">four </w:t>
      </w:r>
      <w:r w:rsidR="00C278D6">
        <w:t xml:space="preserve">reports. The first will </w:t>
      </w:r>
      <w:r>
        <w:t>describe</w:t>
      </w:r>
      <w:r w:rsidR="00062AB6">
        <w:t xml:space="preserve"> high school course-taking</w:t>
      </w:r>
      <w:r w:rsidR="00C21777">
        <w:t xml:space="preserve"> patterns</w:t>
      </w:r>
      <w:r w:rsidR="00EB6E3B">
        <w:t>,</w:t>
      </w:r>
      <w:r w:rsidR="00062AB6">
        <w:t xml:space="preserve"> </w:t>
      </w:r>
      <w:r w:rsidR="00C21777">
        <w:t>high school</w:t>
      </w:r>
      <w:r w:rsidR="00062AB6">
        <w:t xml:space="preserve"> completion</w:t>
      </w:r>
      <w:r w:rsidR="00C21777">
        <w:t xml:space="preserve"> status</w:t>
      </w:r>
      <w:r w:rsidR="00EB6E3B">
        <w:t>, and enrollment and persistence in postsecondary education programs</w:t>
      </w:r>
      <w:r w:rsidR="00C278D6">
        <w:t>. The second report will examine</w:t>
      </w:r>
      <w:r w:rsidR="00062AB6">
        <w:t xml:space="preserve"> </w:t>
      </w:r>
      <w:r w:rsidR="00FB2857">
        <w:t xml:space="preserve">employment and earnings outcomes and </w:t>
      </w:r>
      <w:r w:rsidR="00062AB6">
        <w:t>the extent to</w:t>
      </w:r>
      <w:r w:rsidR="00C278D6">
        <w:t xml:space="preserve"> which youth receive vocational rehabilita</w:t>
      </w:r>
      <w:r w:rsidR="00C21777">
        <w:t>tive services</w:t>
      </w:r>
      <w:r w:rsidR="00C278D6">
        <w:t>.</w:t>
      </w:r>
      <w:r w:rsidR="00062AB6">
        <w:t xml:space="preserve"> </w:t>
      </w:r>
      <w:r w:rsidR="00EB6E3B">
        <w:t xml:space="preserve">Two short reports will update the information in the </w:t>
      </w:r>
      <w:r w:rsidR="00902F18">
        <w:t>earlier</w:t>
      </w:r>
      <w:r w:rsidR="00EB6E3B">
        <w:t xml:space="preserve"> report</w:t>
      </w:r>
      <w:r w:rsidR="00902F18">
        <w:t>s</w:t>
      </w:r>
      <w:r w:rsidR="00FB2857">
        <w:t xml:space="preserve">, based </w:t>
      </w:r>
      <w:r w:rsidR="00EB6E3B">
        <w:t xml:space="preserve">on second round collection of records. </w:t>
      </w:r>
    </w:p>
    <w:p w:rsidR="00AB5CF9" w:rsidRDefault="00AB5CF9" w:rsidP="00345CCC">
      <w:pPr>
        <w:spacing w:before="100" w:beforeAutospacing="1" w:after="100" w:afterAutospacing="1" w:line="240" w:lineRule="auto"/>
        <w:ind w:firstLine="0"/>
        <w:jc w:val="left"/>
        <w:rPr>
          <w:b/>
        </w:rPr>
      </w:pPr>
      <w:r>
        <w:rPr>
          <w:b/>
        </w:rPr>
        <w:t xml:space="preserve">a. </w:t>
      </w:r>
      <w:r>
        <w:rPr>
          <w:b/>
        </w:rPr>
        <w:tab/>
      </w:r>
      <w:r w:rsidRPr="006E6BCD">
        <w:rPr>
          <w:rStyle w:val="Heading3Char"/>
        </w:rPr>
        <w:t>How information will be collected</w:t>
      </w:r>
    </w:p>
    <w:p w:rsidR="005A4570" w:rsidRDefault="009F203D" w:rsidP="004032FC">
      <w:pPr>
        <w:spacing w:before="100" w:beforeAutospacing="1" w:after="100" w:afterAutospacing="1" w:line="240" w:lineRule="auto"/>
        <w:ind w:firstLine="0"/>
        <w:jc w:val="left"/>
        <w:rPr>
          <w:bCs/>
        </w:rPr>
      </w:pPr>
      <w:r w:rsidRPr="009F203D">
        <w:rPr>
          <w:bCs/>
        </w:rPr>
        <w:t>Data will be</w:t>
      </w:r>
      <w:r>
        <w:rPr>
          <w:bCs/>
        </w:rPr>
        <w:t xml:space="preserve"> </w:t>
      </w:r>
      <w:r w:rsidR="00513997">
        <w:rPr>
          <w:bCs/>
        </w:rPr>
        <w:t>requested</w:t>
      </w:r>
      <w:r>
        <w:rPr>
          <w:bCs/>
        </w:rPr>
        <w:t xml:space="preserve"> from multiple sources: transcripts and </w:t>
      </w:r>
      <w:r w:rsidR="00513997">
        <w:rPr>
          <w:bCs/>
        </w:rPr>
        <w:t>student records data from school districts</w:t>
      </w:r>
      <w:r>
        <w:rPr>
          <w:bCs/>
        </w:rPr>
        <w:t>; National Student Clearinghouse</w:t>
      </w:r>
      <w:r w:rsidR="00480E1B">
        <w:rPr>
          <w:bCs/>
        </w:rPr>
        <w:t xml:space="preserve"> (NSC)</w:t>
      </w:r>
      <w:r w:rsidR="00513997">
        <w:rPr>
          <w:bCs/>
        </w:rPr>
        <w:t xml:space="preserve">; </w:t>
      </w:r>
      <w:r>
        <w:rPr>
          <w:bCs/>
        </w:rPr>
        <w:t>Federal Student Aid</w:t>
      </w:r>
      <w:r w:rsidR="00480E1B">
        <w:rPr>
          <w:bCs/>
        </w:rPr>
        <w:t xml:space="preserve"> (FSA)</w:t>
      </w:r>
      <w:r w:rsidR="00513997">
        <w:rPr>
          <w:bCs/>
        </w:rPr>
        <w:t>;</w:t>
      </w:r>
      <w:r w:rsidR="00D32A81">
        <w:rPr>
          <w:bCs/>
        </w:rPr>
        <w:t xml:space="preserve"> </w:t>
      </w:r>
      <w:r w:rsidR="008863B3">
        <w:rPr>
          <w:bCs/>
        </w:rPr>
        <w:t xml:space="preserve">the </w:t>
      </w:r>
      <w:r w:rsidR="00D32A81">
        <w:rPr>
          <w:bCs/>
        </w:rPr>
        <w:t>Rehabilitative Services Administration</w:t>
      </w:r>
      <w:r w:rsidR="00480E1B">
        <w:rPr>
          <w:bCs/>
        </w:rPr>
        <w:t xml:space="preserve"> (RSA)</w:t>
      </w:r>
      <w:r w:rsidR="00D32A81">
        <w:rPr>
          <w:bCs/>
        </w:rPr>
        <w:t>; and</w:t>
      </w:r>
      <w:r w:rsidR="008863B3">
        <w:rPr>
          <w:bCs/>
        </w:rPr>
        <w:t xml:space="preserve"> </w:t>
      </w:r>
      <w:r w:rsidR="00D32A81">
        <w:rPr>
          <w:bCs/>
        </w:rPr>
        <w:t>Social Security Administration</w:t>
      </w:r>
      <w:r w:rsidR="00480E1B">
        <w:rPr>
          <w:bCs/>
        </w:rPr>
        <w:t xml:space="preserve"> (SSA)</w:t>
      </w:r>
      <w:r w:rsidR="00F0738F">
        <w:rPr>
          <w:bCs/>
        </w:rPr>
        <w:t xml:space="preserve"> data, obtained either from SSA directly, or through an inter-agency agreement with the Census Bureau</w:t>
      </w:r>
      <w:r w:rsidR="00513997">
        <w:rPr>
          <w:bCs/>
        </w:rPr>
        <w:t>. These sources are described below and summarized in table A.1.</w:t>
      </w:r>
      <w:r w:rsidR="009E7905">
        <w:rPr>
          <w:bCs/>
        </w:rPr>
        <w:t xml:space="preserve"> </w:t>
      </w:r>
    </w:p>
    <w:p w:rsidR="005603AB" w:rsidRPr="000D0FB6" w:rsidRDefault="005A4570" w:rsidP="004032FC">
      <w:pPr>
        <w:spacing w:before="100" w:beforeAutospacing="1" w:after="100" w:afterAutospacing="1" w:line="240" w:lineRule="auto"/>
        <w:ind w:firstLine="0"/>
        <w:jc w:val="left"/>
      </w:pPr>
      <w:r>
        <w:rPr>
          <w:bCs/>
        </w:rPr>
        <w:t>Data from school districts, the NSC, and FSA – all of which are educational records -- will be collected under</w:t>
      </w:r>
      <w:r w:rsidR="005603AB">
        <w:rPr>
          <w:bCs/>
        </w:rPr>
        <w:t xml:space="preserve"> the requirements of the Federal Education Rights and Privacy Act (FERPA) </w:t>
      </w:r>
      <w:r w:rsidR="005603AB" w:rsidRPr="004B2992">
        <w:t>(34 CFR Part 99)</w:t>
      </w:r>
      <w:r w:rsidR="005603AB">
        <w:t>, which</w:t>
      </w:r>
      <w:r w:rsidR="005603AB" w:rsidRPr="004B2992">
        <w:t xml:space="preserve"> allows </w:t>
      </w:r>
      <w:r w:rsidR="005603AB">
        <w:t xml:space="preserve">for </w:t>
      </w:r>
      <w:r w:rsidR="005603AB" w:rsidRPr="004B2992">
        <w:t xml:space="preserve">the disclosure of </w:t>
      </w:r>
      <w:r w:rsidR="005603AB">
        <w:t xml:space="preserve">student </w:t>
      </w:r>
      <w:r w:rsidR="005603AB" w:rsidRPr="004B2992">
        <w:t>information without prior consent</w:t>
      </w:r>
      <w:r w:rsidR="005603AB">
        <w:t xml:space="preserve"> </w:t>
      </w:r>
      <w:r w:rsidR="005603AB" w:rsidRPr="000D0FB6">
        <w:t>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w:t>
      </w:r>
      <w:r w:rsidR="005603AB">
        <w:t xml:space="preserve"> include, at 34 CFR § 99.31(a</w:t>
      </w:r>
      <w:proofErr w:type="gramStart"/>
      <w:r w:rsidR="005603AB">
        <w:t>)(</w:t>
      </w:r>
      <w:proofErr w:type="gramEnd"/>
      <w:r w:rsidR="005603AB">
        <w:t>3)</w:t>
      </w:r>
      <w:r w:rsidR="005603AB" w:rsidRPr="000D0FB6">
        <w:t>:</w:t>
      </w:r>
    </w:p>
    <w:p w:rsidR="00760760" w:rsidRPr="0046204F" w:rsidRDefault="00482DA7" w:rsidP="00760760">
      <w:pPr>
        <w:tabs>
          <w:tab w:val="clear" w:pos="432"/>
        </w:tabs>
        <w:spacing w:before="200" w:after="120" w:line="240" w:lineRule="auto"/>
        <w:ind w:firstLine="0"/>
        <w:jc w:val="left"/>
        <w:rPr>
          <w:rFonts w:asciiTheme="majorBidi" w:eastAsiaTheme="minorHAnsi" w:hAnsiTheme="majorBidi" w:cstheme="majorBidi"/>
        </w:rPr>
      </w:pPr>
      <w:r>
        <w:rPr>
          <w:rFonts w:asciiTheme="majorBidi" w:eastAsiaTheme="minorHAnsi" w:hAnsiTheme="majorBidi" w:cstheme="majorBidi"/>
        </w:rPr>
        <w:t>“</w:t>
      </w:r>
      <w:r w:rsidR="00760760" w:rsidRPr="0046204F">
        <w:rPr>
          <w:rFonts w:asciiTheme="majorBidi" w:eastAsiaTheme="minorHAnsi" w:hAnsiTheme="majorBidi" w:cstheme="majorBidi"/>
        </w:rPr>
        <w:t>The disclosure is, subject to the requirements of §99.35, to authorized representatives of--</w:t>
      </w:r>
    </w:p>
    <w:p w:rsidR="00760760" w:rsidRPr="0046204F" w:rsidRDefault="00760760" w:rsidP="00760760">
      <w:pPr>
        <w:tabs>
          <w:tab w:val="clear" w:pos="432"/>
        </w:tabs>
        <w:spacing w:after="120" w:line="240" w:lineRule="auto"/>
        <w:ind w:left="360" w:firstLine="0"/>
        <w:contextualSpacing/>
        <w:jc w:val="left"/>
        <w:rPr>
          <w:rFonts w:asciiTheme="majorBidi" w:eastAsiaTheme="minorHAnsi" w:hAnsiTheme="majorBidi" w:cstheme="majorBidi"/>
        </w:rPr>
      </w:pPr>
      <w:r w:rsidRPr="0046204F">
        <w:rPr>
          <w:rFonts w:asciiTheme="majorBidi" w:eastAsiaTheme="minorHAnsi" w:hAnsiTheme="majorBidi" w:cstheme="majorBidi"/>
        </w:rPr>
        <w:t>(</w:t>
      </w:r>
      <w:proofErr w:type="spellStart"/>
      <w:r w:rsidRPr="0046204F">
        <w:rPr>
          <w:rFonts w:asciiTheme="majorBidi" w:eastAsiaTheme="minorHAnsi" w:hAnsiTheme="majorBidi" w:cstheme="majorBidi"/>
        </w:rPr>
        <w:t>i</w:t>
      </w:r>
      <w:proofErr w:type="spellEnd"/>
      <w:r w:rsidRPr="0046204F">
        <w:rPr>
          <w:rFonts w:asciiTheme="majorBidi" w:eastAsiaTheme="minorHAnsi" w:hAnsiTheme="majorBidi" w:cstheme="majorBidi"/>
        </w:rPr>
        <w:t>) The Comptroller General of the United States;</w:t>
      </w:r>
    </w:p>
    <w:p w:rsidR="00760760" w:rsidRPr="0046204F" w:rsidRDefault="00760760" w:rsidP="00760760">
      <w:pPr>
        <w:tabs>
          <w:tab w:val="clear" w:pos="432"/>
        </w:tabs>
        <w:spacing w:after="120" w:line="240" w:lineRule="auto"/>
        <w:ind w:left="360" w:firstLine="0"/>
        <w:contextualSpacing/>
        <w:jc w:val="left"/>
        <w:rPr>
          <w:rFonts w:asciiTheme="majorBidi" w:eastAsiaTheme="minorHAnsi" w:hAnsiTheme="majorBidi" w:cstheme="majorBidi"/>
        </w:rPr>
      </w:pPr>
      <w:r w:rsidRPr="0046204F">
        <w:rPr>
          <w:rFonts w:asciiTheme="majorBidi" w:eastAsiaTheme="minorHAnsi" w:hAnsiTheme="majorBidi" w:cstheme="majorBidi"/>
        </w:rPr>
        <w:t>(ii) The Attorney General of the United States;</w:t>
      </w:r>
    </w:p>
    <w:p w:rsidR="00760760" w:rsidRPr="0046204F" w:rsidRDefault="00760760" w:rsidP="00760760">
      <w:pPr>
        <w:tabs>
          <w:tab w:val="clear" w:pos="432"/>
        </w:tabs>
        <w:spacing w:after="120" w:line="240" w:lineRule="auto"/>
        <w:ind w:left="360" w:firstLine="0"/>
        <w:contextualSpacing/>
        <w:jc w:val="left"/>
        <w:rPr>
          <w:rFonts w:asciiTheme="majorBidi" w:eastAsiaTheme="minorHAnsi" w:hAnsiTheme="majorBidi" w:cstheme="majorBidi"/>
        </w:rPr>
      </w:pPr>
      <w:r w:rsidRPr="0046204F">
        <w:rPr>
          <w:rFonts w:asciiTheme="majorBidi" w:eastAsiaTheme="minorHAnsi" w:hAnsiTheme="majorBidi" w:cstheme="majorBidi"/>
        </w:rPr>
        <w:t>(iii) The Secretary; or</w:t>
      </w:r>
    </w:p>
    <w:p w:rsidR="00760760" w:rsidRDefault="00760760" w:rsidP="00760760">
      <w:pPr>
        <w:tabs>
          <w:tab w:val="clear" w:pos="432"/>
        </w:tabs>
        <w:spacing w:after="240" w:line="240" w:lineRule="auto"/>
        <w:ind w:left="360" w:firstLine="0"/>
        <w:contextualSpacing/>
        <w:jc w:val="left"/>
        <w:rPr>
          <w:rFonts w:asciiTheme="majorBidi" w:eastAsiaTheme="minorHAnsi" w:hAnsiTheme="majorBidi" w:cstheme="majorBidi"/>
        </w:rPr>
      </w:pPr>
      <w:proofErr w:type="gramStart"/>
      <w:r w:rsidRPr="0046204F">
        <w:rPr>
          <w:rFonts w:asciiTheme="majorBidi" w:eastAsiaTheme="minorHAnsi" w:hAnsiTheme="majorBidi" w:cstheme="majorBidi"/>
        </w:rPr>
        <w:t>(iv) State</w:t>
      </w:r>
      <w:proofErr w:type="gramEnd"/>
      <w:r w:rsidRPr="0046204F">
        <w:rPr>
          <w:rFonts w:asciiTheme="majorBidi" w:eastAsiaTheme="minorHAnsi" w:hAnsiTheme="majorBidi" w:cstheme="majorBidi"/>
        </w:rPr>
        <w:t xml:space="preserve"> and local educational authorities.</w:t>
      </w:r>
      <w:r w:rsidR="00482DA7">
        <w:rPr>
          <w:rFonts w:asciiTheme="majorBidi" w:eastAsiaTheme="minorHAnsi" w:hAnsiTheme="majorBidi" w:cstheme="majorBidi"/>
        </w:rPr>
        <w:t>”</w:t>
      </w:r>
      <w:r w:rsidRPr="0046204F">
        <w:rPr>
          <w:rFonts w:asciiTheme="majorBidi" w:eastAsiaTheme="minorHAnsi" w:hAnsiTheme="majorBidi" w:cstheme="majorBidi"/>
        </w:rPr>
        <w:t xml:space="preserve"> </w:t>
      </w:r>
    </w:p>
    <w:p w:rsidR="00760760" w:rsidRDefault="00760760" w:rsidP="00760760">
      <w:pPr>
        <w:tabs>
          <w:tab w:val="clear" w:pos="432"/>
        </w:tabs>
        <w:spacing w:after="240" w:line="240" w:lineRule="auto"/>
        <w:ind w:left="360" w:firstLine="0"/>
        <w:contextualSpacing/>
        <w:jc w:val="left"/>
        <w:rPr>
          <w:rFonts w:asciiTheme="majorBidi" w:eastAsiaTheme="minorHAnsi" w:hAnsiTheme="majorBidi" w:cstheme="majorBidi"/>
        </w:rPr>
      </w:pPr>
    </w:p>
    <w:p w:rsidR="00760760" w:rsidRPr="0046204F" w:rsidRDefault="00760760" w:rsidP="008247E9">
      <w:pPr>
        <w:tabs>
          <w:tab w:val="clear" w:pos="432"/>
        </w:tabs>
        <w:spacing w:before="120" w:after="120" w:line="240" w:lineRule="auto"/>
        <w:ind w:firstLine="0"/>
        <w:jc w:val="left"/>
        <w:rPr>
          <w:rFonts w:asciiTheme="majorBidi" w:hAnsiTheme="majorBidi" w:cstheme="majorBidi"/>
        </w:rPr>
      </w:pPr>
      <w:r>
        <w:rPr>
          <w:rFonts w:asciiTheme="majorBidi" w:hAnsiTheme="majorBidi" w:cstheme="majorBidi"/>
        </w:rPr>
        <w:t>This data is collected under the</w:t>
      </w:r>
      <w:r w:rsidRPr="0046204F">
        <w:rPr>
          <w:rFonts w:asciiTheme="majorBidi" w:hAnsiTheme="majorBidi" w:cstheme="majorBidi"/>
        </w:rPr>
        <w:t xml:space="preserve"> Secretary’s authority</w:t>
      </w:r>
      <w:r w:rsidR="008247E9">
        <w:rPr>
          <w:rFonts w:asciiTheme="majorBidi" w:hAnsiTheme="majorBidi" w:cstheme="majorBidi"/>
        </w:rPr>
        <w:t xml:space="preserve">, and </w:t>
      </w:r>
      <w:r w:rsidRPr="00760760">
        <w:rPr>
          <w:rFonts w:asciiTheme="majorBidi" w:hAnsiTheme="majorBidi" w:cstheme="majorBidi"/>
        </w:rPr>
        <w:t>NCE</w:t>
      </w:r>
      <w:r>
        <w:rPr>
          <w:rFonts w:asciiTheme="majorBidi" w:hAnsiTheme="majorBidi" w:cstheme="majorBidi"/>
        </w:rPr>
        <w:t>E</w:t>
      </w:r>
      <w:r w:rsidR="008247E9">
        <w:rPr>
          <w:rFonts w:asciiTheme="majorBidi" w:hAnsiTheme="majorBidi" w:cstheme="majorBidi"/>
        </w:rPr>
        <w:t xml:space="preserve"> is </w:t>
      </w:r>
      <w:r w:rsidRPr="0046204F">
        <w:rPr>
          <w:rFonts w:asciiTheme="majorBidi" w:hAnsiTheme="majorBidi" w:cstheme="majorBidi"/>
        </w:rPr>
        <w:t>an authorized representative of the Secretary of Education</w:t>
      </w:r>
      <w:r w:rsidR="008247E9">
        <w:rPr>
          <w:rFonts w:asciiTheme="majorBidi" w:hAnsiTheme="majorBidi" w:cstheme="majorBidi"/>
        </w:rPr>
        <w:t xml:space="preserve">. </w:t>
      </w:r>
      <w:r w:rsidRPr="0046204F">
        <w:rPr>
          <w:rFonts w:asciiTheme="majorBidi" w:hAnsiTheme="majorBidi" w:cstheme="majorBidi"/>
        </w:rPr>
        <w:t>Any personally identifiable information is collected with adherence to the security protocol detailed in 34 CFR § 99.35:</w:t>
      </w:r>
    </w:p>
    <w:p w:rsidR="00760760" w:rsidRPr="0046204F" w:rsidRDefault="00482DA7" w:rsidP="00760760">
      <w:pPr>
        <w:tabs>
          <w:tab w:val="clear" w:pos="432"/>
        </w:tabs>
        <w:spacing w:after="120" w:line="240" w:lineRule="auto"/>
        <w:ind w:left="360" w:firstLine="0"/>
        <w:jc w:val="left"/>
        <w:rPr>
          <w:rFonts w:asciiTheme="majorBidi" w:eastAsiaTheme="minorHAnsi" w:hAnsiTheme="majorBidi" w:cstheme="majorBidi"/>
        </w:rPr>
      </w:pPr>
      <w:r>
        <w:rPr>
          <w:rFonts w:asciiTheme="majorBidi" w:eastAsiaTheme="minorHAnsi" w:hAnsiTheme="majorBidi" w:cstheme="majorBidi"/>
        </w:rPr>
        <w:t>“</w:t>
      </w:r>
      <w:r w:rsidR="00760760" w:rsidRPr="0046204F">
        <w:rPr>
          <w:rFonts w:asciiTheme="majorBidi" w:eastAsiaTheme="minorHAnsi" w:hAnsiTheme="majorBidi" w:cstheme="majorBidi"/>
        </w:rPr>
        <w:t>(a</w:t>
      </w:r>
      <w:proofErr w:type="gramStart"/>
      <w:r w:rsidR="00760760" w:rsidRPr="0046204F">
        <w:rPr>
          <w:rFonts w:asciiTheme="majorBidi" w:eastAsiaTheme="minorHAnsi" w:hAnsiTheme="majorBidi" w:cstheme="majorBidi"/>
        </w:rPr>
        <w:t>)(</w:t>
      </w:r>
      <w:proofErr w:type="gramEnd"/>
      <w:r w:rsidR="00760760" w:rsidRPr="0046204F">
        <w:rPr>
          <w:rFonts w:asciiTheme="majorBidi" w:eastAsiaTheme="minorHAnsi" w:hAnsiTheme="majorBidi" w:cstheme="majorBidi"/>
        </w:rPr>
        <w:t xml:space="preserve">1) Authorized representatives of the officials or agencies headed by officials listed in §99.31(a)(3) may have access to education records in connection with an audit or evaluation of </w:t>
      </w:r>
      <w:r w:rsidR="00760760" w:rsidRPr="0046204F">
        <w:rPr>
          <w:rFonts w:asciiTheme="majorBidi" w:eastAsiaTheme="minorHAnsi" w:hAnsiTheme="majorBidi" w:cstheme="majorBidi"/>
        </w:rPr>
        <w:lastRenderedPageBreak/>
        <w:t>Federal or State supported education programs, or for the enforcement of or compliance with Federal legal requirements that relate to those programs.</w:t>
      </w:r>
    </w:p>
    <w:p w:rsidR="00760760" w:rsidRPr="0046204F"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46204F">
        <w:rPr>
          <w:rFonts w:asciiTheme="majorBidi" w:eastAsiaTheme="minorHAnsi" w:hAnsiTheme="majorBidi" w:cstheme="majorBidi"/>
        </w:rPr>
        <w:t>(2) The State or local educational authority or agency headed by an official listed in §99.31(a</w:t>
      </w:r>
      <w:proofErr w:type="gramStart"/>
      <w:r w:rsidRPr="0046204F">
        <w:rPr>
          <w:rFonts w:asciiTheme="majorBidi" w:eastAsiaTheme="minorHAnsi" w:hAnsiTheme="majorBidi" w:cstheme="majorBidi"/>
        </w:rPr>
        <w:t>)(</w:t>
      </w:r>
      <w:proofErr w:type="gramEnd"/>
      <w:r w:rsidRPr="0046204F">
        <w:rPr>
          <w:rFonts w:asciiTheme="majorBidi" w:eastAsiaTheme="minorHAnsi" w:hAnsiTheme="majorBidi" w:cstheme="majorBidi"/>
        </w:rPr>
        <w:t>3) is responsible for using reasonable methods to ensure to the greatest extent practicable that any entity or individual designated as its authorized representative—</w:t>
      </w:r>
    </w:p>
    <w:p w:rsidR="00760760" w:rsidRPr="0046204F"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46204F">
        <w:rPr>
          <w:rFonts w:asciiTheme="majorBidi" w:eastAsiaTheme="minorHAnsi" w:hAnsiTheme="majorBidi" w:cstheme="majorBidi"/>
        </w:rPr>
        <w:t>(</w:t>
      </w:r>
      <w:proofErr w:type="spellStart"/>
      <w:r w:rsidRPr="0046204F">
        <w:rPr>
          <w:rFonts w:asciiTheme="majorBidi" w:eastAsiaTheme="minorHAnsi" w:hAnsiTheme="majorBidi" w:cstheme="majorBidi"/>
        </w:rPr>
        <w:t>i</w:t>
      </w:r>
      <w:proofErr w:type="spellEnd"/>
      <w:r w:rsidRPr="0046204F">
        <w:rPr>
          <w:rFonts w:asciiTheme="majorBidi" w:eastAsiaTheme="minorHAnsi" w:hAnsiTheme="majorBidi" w:cstheme="majorBidi"/>
        </w:rPr>
        <w:t>) Uses personally identifiable information only to carry out an audit or evaluation of Federal- or State-supported education programs, or for the enforcement of or compliance with Federal legal requirements related to these programs;</w:t>
      </w:r>
    </w:p>
    <w:p w:rsidR="00760760" w:rsidRPr="0046204F"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46204F">
        <w:rPr>
          <w:rFonts w:asciiTheme="majorBidi" w:eastAsiaTheme="minorHAnsi" w:hAnsiTheme="majorBidi" w:cstheme="majorBidi"/>
        </w:rPr>
        <w:t>(ii) Protects the personally identifiable information from further disclosures or other uses, except as authorized in paragraph (b)(1) of this section; and</w:t>
      </w:r>
    </w:p>
    <w:p w:rsidR="00760760" w:rsidRPr="0046204F"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46204F">
        <w:rPr>
          <w:rFonts w:asciiTheme="majorBidi" w:eastAsiaTheme="minorHAnsi" w:hAnsiTheme="majorBidi" w:cstheme="majorBidi"/>
        </w:rPr>
        <w:t>(iii) Destroys the personally identifiable information in accordance with the requirements of paragraphs (b) and (c) of this section.</w:t>
      </w:r>
    </w:p>
    <w:p w:rsidR="00760760" w:rsidRPr="0046204F"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46204F">
        <w:rPr>
          <w:rFonts w:asciiTheme="majorBidi" w:eastAsiaTheme="minorHAnsi" w:hAnsiTheme="majorBidi" w:cstheme="majorBidi"/>
        </w:rPr>
        <w:t>(b) Information that is collected under paragraph (a) of this section must—</w:t>
      </w:r>
    </w:p>
    <w:p w:rsidR="00760760" w:rsidRPr="0046204F"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46204F">
        <w:rPr>
          <w:rFonts w:asciiTheme="majorBidi" w:eastAsiaTheme="minorHAnsi" w:hAnsiTheme="majorBidi" w:cstheme="majorBidi"/>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760760" w:rsidRPr="0046204F"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46204F">
        <w:rPr>
          <w:rFonts w:asciiTheme="majorBidi" w:eastAsiaTheme="minorHAnsi" w:hAnsiTheme="majorBidi" w:cstheme="majorBidi"/>
        </w:rPr>
        <w:t>(2) Be destroyed when no longer needed for the purposes listed in paragraph (a) of this section.</w:t>
      </w:r>
    </w:p>
    <w:p w:rsidR="00760760" w:rsidRPr="0046204F"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46204F">
        <w:rPr>
          <w:rFonts w:asciiTheme="majorBidi" w:eastAsiaTheme="minorHAnsi" w:hAnsiTheme="majorBidi" w:cstheme="majorBidi"/>
        </w:rPr>
        <w:t>(c) Paragraph (b) of this section does not apply if:</w:t>
      </w:r>
    </w:p>
    <w:p w:rsidR="00760760" w:rsidRPr="0046204F"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46204F">
        <w:rPr>
          <w:rFonts w:asciiTheme="majorBidi" w:eastAsiaTheme="minorHAnsi" w:hAnsiTheme="majorBidi" w:cstheme="majorBidi"/>
        </w:rPr>
        <w:t>(1) The parent or eligible student has given written consent for the disclosure under §99.30; or</w:t>
      </w:r>
    </w:p>
    <w:p w:rsidR="00760760" w:rsidRPr="0046204F"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46204F">
        <w:rPr>
          <w:rFonts w:asciiTheme="majorBidi" w:eastAsiaTheme="minorHAnsi" w:hAnsiTheme="majorBidi" w:cstheme="majorBidi"/>
        </w:rPr>
        <w:t>(2) The collection of personally identifiable information is specifically authorized by Federal law.</w:t>
      </w:r>
      <w:r w:rsidR="00482DA7">
        <w:rPr>
          <w:rFonts w:asciiTheme="majorBidi" w:eastAsiaTheme="minorHAnsi" w:hAnsiTheme="majorBidi" w:cstheme="majorBidi"/>
        </w:rPr>
        <w:t>”</w:t>
      </w:r>
    </w:p>
    <w:p w:rsidR="00760760" w:rsidRPr="0046204F" w:rsidRDefault="00760760" w:rsidP="00760760">
      <w:pPr>
        <w:tabs>
          <w:tab w:val="clear" w:pos="432"/>
        </w:tabs>
        <w:spacing w:after="240" w:line="240" w:lineRule="auto"/>
        <w:ind w:left="360" w:firstLine="0"/>
        <w:contextualSpacing/>
        <w:jc w:val="left"/>
        <w:rPr>
          <w:rFonts w:asciiTheme="majorBidi" w:eastAsiaTheme="minorHAnsi" w:hAnsiTheme="majorBidi" w:cstheme="majorBidi"/>
        </w:rPr>
      </w:pPr>
    </w:p>
    <w:p w:rsidR="009E7905" w:rsidRDefault="008247E9" w:rsidP="00482DA7">
      <w:pPr>
        <w:spacing w:before="100" w:beforeAutospacing="1" w:after="100" w:afterAutospacing="1" w:line="240" w:lineRule="auto"/>
        <w:ind w:firstLine="0"/>
        <w:jc w:val="left"/>
      </w:pPr>
      <w:r>
        <w:t xml:space="preserve">While these provisions of FERPA allow for the release of transcript and administrative data without consent, </w:t>
      </w:r>
      <w:r w:rsidR="00DC0A9A">
        <w:t xml:space="preserve">explicit consent </w:t>
      </w:r>
      <w:r w:rsidR="00B90409">
        <w:t>will be</w:t>
      </w:r>
      <w:r w:rsidR="00DC0A9A">
        <w:t xml:space="preserve"> required for the </w:t>
      </w:r>
      <w:r w:rsidR="00C2270F">
        <w:t>extraction</w:t>
      </w:r>
      <w:r w:rsidR="00DC0A9A">
        <w:t xml:space="preserve"> of SSA data. </w:t>
      </w:r>
      <w:r w:rsidR="009E7905">
        <w:t xml:space="preserve">As noted in Table A.1, explicit consent </w:t>
      </w:r>
      <w:r w:rsidR="00214787">
        <w:t xml:space="preserve">to collect SSA records data </w:t>
      </w:r>
      <w:r w:rsidR="009E7905">
        <w:t xml:space="preserve">was obtained </w:t>
      </w:r>
      <w:r w:rsidR="00214787">
        <w:t xml:space="preserve">for 3,499 sample members </w:t>
      </w:r>
      <w:r w:rsidR="009E7905">
        <w:t>during the Phase I collection. This ICR includes a request to implement an “</w:t>
      </w:r>
      <w:r>
        <w:t xml:space="preserve">Increased </w:t>
      </w:r>
      <w:r w:rsidR="009E7905">
        <w:t xml:space="preserve">Consent” </w:t>
      </w:r>
      <w:r w:rsidR="00DC0A9A">
        <w:t xml:space="preserve">experiment </w:t>
      </w:r>
      <w:r w:rsidR="009E7905">
        <w:t xml:space="preserve">to </w:t>
      </w:r>
      <w:r w:rsidR="00DC0A9A">
        <w:t>assess strategies for increasing</w:t>
      </w:r>
      <w:r w:rsidR="009E7905">
        <w:t xml:space="preserve"> the consented sample for SSA matching</w:t>
      </w:r>
      <w:r w:rsidR="00F0738F">
        <w:t xml:space="preserve"> and transcript collection</w:t>
      </w:r>
      <w:r w:rsidR="009E7905">
        <w:t xml:space="preserve">. </w:t>
      </w:r>
      <w:r w:rsidR="00DC0A9A">
        <w:t xml:space="preserve"> If successful, the procedures tested in the experiment will be applied to the remaining sample. </w:t>
      </w:r>
      <w:r w:rsidR="00F0738F">
        <w:t>These procedures are described below and in Part B of this submission.</w:t>
      </w:r>
    </w:p>
    <w:p w:rsidR="004D6B42" w:rsidRDefault="005A6672" w:rsidP="00782066">
      <w:pPr>
        <w:pStyle w:val="NormalSS"/>
        <w:ind w:firstLine="0"/>
        <w:jc w:val="left"/>
      </w:pPr>
      <w:r>
        <w:rPr>
          <w:b/>
          <w:bCs/>
        </w:rPr>
        <w:tab/>
      </w:r>
      <w:proofErr w:type="gramStart"/>
      <w:r w:rsidR="00022E08">
        <w:rPr>
          <w:b/>
          <w:bCs/>
        </w:rPr>
        <w:t>R</w:t>
      </w:r>
      <w:r w:rsidR="007E247A">
        <w:rPr>
          <w:b/>
          <w:bCs/>
        </w:rPr>
        <w:t>ecords data from School Districts.</w:t>
      </w:r>
      <w:proofErr w:type="gramEnd"/>
      <w:r w:rsidR="007E247A">
        <w:rPr>
          <w:b/>
          <w:bCs/>
        </w:rPr>
        <w:t xml:space="preserve"> </w:t>
      </w:r>
      <w:r w:rsidR="00022E08">
        <w:rPr>
          <w:bCs/>
        </w:rPr>
        <w:t>R</w:t>
      </w:r>
      <w:r w:rsidR="00184613">
        <w:rPr>
          <w:bCs/>
        </w:rPr>
        <w:t xml:space="preserve">ecords for youth </w:t>
      </w:r>
      <w:r w:rsidR="00902F18">
        <w:rPr>
          <w:bCs/>
        </w:rPr>
        <w:t xml:space="preserve">sampled for </w:t>
      </w:r>
      <w:r w:rsidR="007E247A">
        <w:rPr>
          <w:bCs/>
        </w:rPr>
        <w:t xml:space="preserve">the NLTS 2012 will be requested </w:t>
      </w:r>
      <w:r w:rsidR="007E247A" w:rsidRPr="007E247A">
        <w:t xml:space="preserve">from school districts. </w:t>
      </w:r>
      <w:r w:rsidR="004D6B42">
        <w:t>Data collection will begin with</w:t>
      </w:r>
      <w:r w:rsidR="00402BD6">
        <w:t xml:space="preserve"> </w:t>
      </w:r>
      <w:r w:rsidR="004D6B42">
        <w:t>mailing a packet to each district that announces the upcoming data collection and requests their participation</w:t>
      </w:r>
      <w:r w:rsidR="00214787">
        <w:t xml:space="preserve">. </w:t>
      </w:r>
      <w:r w:rsidR="00402BD6">
        <w:t>The packet will also include a stu</w:t>
      </w:r>
      <w:r w:rsidR="003C11C7">
        <w:t>dy brochure</w:t>
      </w:r>
      <w:r w:rsidR="00214787">
        <w:t xml:space="preserve">, </w:t>
      </w:r>
      <w:r w:rsidR="003C11C7">
        <w:t>a FERPA Fact Sheet</w:t>
      </w:r>
      <w:r w:rsidR="00214787">
        <w:t xml:space="preserve">, </w:t>
      </w:r>
      <w:r w:rsidR="00782066">
        <w:t xml:space="preserve">a data element list, </w:t>
      </w:r>
      <w:r w:rsidR="003C11C7">
        <w:t>a flyer with instructions for providing data</w:t>
      </w:r>
      <w:r w:rsidR="00214787">
        <w:t xml:space="preserve">, </w:t>
      </w:r>
      <w:r w:rsidR="003C11C7">
        <w:t>and</w:t>
      </w:r>
      <w:r w:rsidR="00402BD6">
        <w:t xml:space="preserve"> </w:t>
      </w:r>
      <w:r w:rsidR="001348AC">
        <w:t xml:space="preserve">a </w:t>
      </w:r>
      <w:r w:rsidR="00402BD6">
        <w:t xml:space="preserve">letter of support from the Office of Special Education and Rehabilitation Services. </w:t>
      </w:r>
      <w:r w:rsidR="00214787">
        <w:t xml:space="preserve">These materials are included in Attachment C. </w:t>
      </w:r>
    </w:p>
    <w:p w:rsidR="004D6B42" w:rsidRDefault="007E247A" w:rsidP="00782066">
      <w:pPr>
        <w:pStyle w:val="NormalSS"/>
        <w:ind w:firstLine="0"/>
        <w:jc w:val="left"/>
      </w:pPr>
      <w:r w:rsidRPr="007E247A">
        <w:t xml:space="preserve">The </w:t>
      </w:r>
      <w:r w:rsidR="00902F18">
        <w:t xml:space="preserve">data </w:t>
      </w:r>
      <w:r w:rsidR="00022E08">
        <w:t>request</w:t>
      </w:r>
      <w:r w:rsidR="00902F18">
        <w:t>ed</w:t>
      </w:r>
      <w:r w:rsidR="00022E08">
        <w:t xml:space="preserve"> w</w:t>
      </w:r>
      <w:r w:rsidRPr="007E247A">
        <w:t xml:space="preserve">ill include </w:t>
      </w:r>
      <w:r w:rsidR="008675DF">
        <w:t xml:space="preserve">course-taking, attendance, and assessment data, such as </w:t>
      </w:r>
      <w:r w:rsidR="004D6B42">
        <w:t xml:space="preserve">courses, credits, </w:t>
      </w:r>
      <w:r w:rsidR="004D6B42" w:rsidRPr="007E247A">
        <w:t>grades</w:t>
      </w:r>
      <w:r w:rsidR="004D6B42">
        <w:t>,</w:t>
      </w:r>
      <w:r w:rsidR="004D6B42" w:rsidRPr="007E247A">
        <w:t xml:space="preserve"> </w:t>
      </w:r>
      <w:r w:rsidRPr="007E247A">
        <w:t>statewide 8</w:t>
      </w:r>
      <w:r w:rsidRPr="007E247A">
        <w:rPr>
          <w:vertAlign w:val="superscript"/>
        </w:rPr>
        <w:t>th</w:t>
      </w:r>
      <w:r w:rsidRPr="007E247A">
        <w:t xml:space="preserve"> grade and high school state assessment scores, dates of enrollment, attendance, suspensions, expulsions, whether a youth completed high school, and, if so, the type of credential earned</w:t>
      </w:r>
      <w:r w:rsidR="00104C45">
        <w:t xml:space="preserve">. </w:t>
      </w:r>
      <w:r w:rsidR="008675DF">
        <w:lastRenderedPageBreak/>
        <w:t xml:space="preserve">We anticipate that much of this data will be available on transcripts; therefore we will request copies of </w:t>
      </w:r>
      <w:r w:rsidR="004D6B42">
        <w:t xml:space="preserve">sample members’ </w:t>
      </w:r>
      <w:r w:rsidR="008675DF">
        <w:t>transcripts</w:t>
      </w:r>
      <w:r w:rsidR="004D6B42">
        <w:t xml:space="preserve">. Districts will be able to upload their transcripts directly to the secure site. Additional data not available on transcripts will be collected in data file </w:t>
      </w:r>
      <w:r w:rsidR="00EE47E2">
        <w:t xml:space="preserve">spreadsheet </w:t>
      </w:r>
      <w:r w:rsidR="004D6B42">
        <w:t>templates, which districts can download from the secure site, complete offline, and then upload to the site.</w:t>
      </w:r>
      <w:r w:rsidR="00AC53E6">
        <w:t xml:space="preserve"> A list of data elements requested is included in Attachment </w:t>
      </w:r>
      <w:r w:rsidR="00782066">
        <w:t>C</w:t>
      </w:r>
      <w:r w:rsidR="00AC53E6">
        <w:t xml:space="preserve">. </w:t>
      </w:r>
    </w:p>
    <w:p w:rsidR="00745BA5" w:rsidRDefault="00BD6EC1" w:rsidP="00782066">
      <w:pPr>
        <w:pStyle w:val="NormalSS"/>
        <w:ind w:firstLine="0"/>
        <w:jc w:val="left"/>
      </w:pPr>
      <w:r>
        <w:t xml:space="preserve">Because some sample members will still be enrolled in high school at the time of the district records collection, the study includes an optional second round of record collection, to occur </w:t>
      </w:r>
      <w:r w:rsidR="00782066">
        <w:t>in 2018.</w:t>
      </w:r>
      <w:r>
        <w:t xml:space="preserve"> We have estimated that approximately half of the Phase II sample will be included in the second round collection.</w:t>
      </w:r>
    </w:p>
    <w:p w:rsidR="00213B4D" w:rsidRDefault="00024B10" w:rsidP="00FE486B">
      <w:pPr>
        <w:spacing w:before="100" w:beforeAutospacing="1" w:after="100" w:afterAutospacing="1" w:line="240" w:lineRule="auto"/>
        <w:ind w:firstLine="0"/>
        <w:jc w:val="left"/>
      </w:pPr>
      <w:r>
        <w:tab/>
      </w:r>
      <w:proofErr w:type="gramStart"/>
      <w:r>
        <w:rPr>
          <w:b/>
        </w:rPr>
        <w:t>National Student Clearinghouse.</w:t>
      </w:r>
      <w:proofErr w:type="gramEnd"/>
      <w:r w:rsidR="00EC4875">
        <w:rPr>
          <w:b/>
        </w:rPr>
        <w:t xml:space="preserve"> </w:t>
      </w:r>
      <w:r w:rsidR="00022E08">
        <w:t>For youth in the NLTS 2012 sample,</w:t>
      </w:r>
      <w:r w:rsidR="00022E08" w:rsidDel="00022E08">
        <w:t xml:space="preserve"> </w:t>
      </w:r>
      <w:r w:rsidR="00022E08">
        <w:t>d</w:t>
      </w:r>
      <w:r w:rsidR="00BB438D">
        <w:t>ata on</w:t>
      </w:r>
      <w:r w:rsidR="00866542">
        <w:t xml:space="preserve"> postsecondary</w:t>
      </w:r>
      <w:r w:rsidR="00BB438D">
        <w:t xml:space="preserve"> institutions attended, enrollment dates, and degree completions will be obtained from the National Studen</w:t>
      </w:r>
      <w:r w:rsidR="00866542">
        <w:t>t Clearinghouse</w:t>
      </w:r>
      <w:r w:rsidR="00BB438D">
        <w:t xml:space="preserve">. </w:t>
      </w:r>
      <w:r w:rsidR="00260C34">
        <w:t xml:space="preserve"> </w:t>
      </w:r>
      <w:r w:rsidR="00FE486B" w:rsidRPr="00FE486B">
        <w:t>The data collection contractor will first set up an account with the Clearinghouse which will enable sending and receiving of files securely over encrypted FTPS connections. The file containing sensitive student identifiers</w:t>
      </w:r>
      <w:r w:rsidR="00FE486B">
        <w:t xml:space="preserve"> that are disclosable as directory information under the Family Educational Rights and Privacy Act (FERPA)</w:t>
      </w:r>
      <w:r w:rsidR="00FE486B" w:rsidRPr="00FE486B">
        <w:t xml:space="preserve"> (name, date of birth, and </w:t>
      </w:r>
      <w:r w:rsidR="00FE486B">
        <w:t>location</w:t>
      </w:r>
      <w:r w:rsidR="00FE486B" w:rsidRPr="00FE486B">
        <w:t>) will be encrypted using FIPS 140-2 validated encryption tools then submitted to the Clearinghouse using their secure FTP site. All files received by the Clearinghouse will be securely stored using FIPS 140-2 validated AES encryption, the US federal encryption standard. Matched files, containing data on enrollment dates, institution names, and degrees completed, will be returned to the data collection contractor using the same secure FTP site.</w:t>
      </w:r>
    </w:p>
    <w:p w:rsidR="00C855FC" w:rsidRDefault="00C855FC" w:rsidP="00C855FC">
      <w:pPr>
        <w:spacing w:before="100" w:beforeAutospacing="1" w:after="100" w:afterAutospacing="1" w:line="240" w:lineRule="auto"/>
        <w:ind w:firstLine="0"/>
        <w:jc w:val="left"/>
      </w:pPr>
      <w:r>
        <w:rPr>
          <w:b/>
        </w:rPr>
        <w:tab/>
      </w:r>
      <w:proofErr w:type="gramStart"/>
      <w:r>
        <w:rPr>
          <w:b/>
        </w:rPr>
        <w:t>Federal Student Aid.</w:t>
      </w:r>
      <w:proofErr w:type="gramEnd"/>
      <w:r>
        <w:t xml:space="preserve"> Because FSA records are housed within ED, secure data transfer systems already established within the agency will be used to obtain the necessary information. </w:t>
      </w:r>
      <w:r w:rsidR="000035AD">
        <w:t>The n</w:t>
      </w:r>
      <w:r>
        <w:t xml:space="preserve">ame, date of birth, and location </w:t>
      </w:r>
      <w:r w:rsidR="000035AD">
        <w:t>of</w:t>
      </w:r>
      <w:r>
        <w:t xml:space="preserve"> the NLTS 2012 sample of youth</w:t>
      </w:r>
      <w:r w:rsidR="000035AD">
        <w:t xml:space="preserve"> will be matched with FSA’s FAFSA tables, which are already set up for matching by these </w:t>
      </w:r>
      <w:r w:rsidR="000B4A25">
        <w:t xml:space="preserve">directory </w:t>
      </w:r>
      <w:r w:rsidR="000035AD">
        <w:t>identifiers</w:t>
      </w:r>
      <w:r>
        <w:t xml:space="preserve">. </w:t>
      </w:r>
      <w:r w:rsidR="000035AD">
        <w:t>Through this process FSA will append the Social Security Numbers (SSNs) of students in the sample for matching with</w:t>
      </w:r>
      <w:r w:rsidR="000B4A25">
        <w:t xml:space="preserve"> its</w:t>
      </w:r>
      <w:r w:rsidR="000035AD">
        <w:t xml:space="preserve"> </w:t>
      </w:r>
      <w:r>
        <w:t xml:space="preserve">National Student Loan Data Systems. The extracted files will then be uploaded to the secure data transfer site for retrieval by the </w:t>
      </w:r>
      <w:r w:rsidR="00260C34">
        <w:t>NLTS 2012 Phase II</w:t>
      </w:r>
      <w:r>
        <w:t xml:space="preserve"> contractor.</w:t>
      </w:r>
    </w:p>
    <w:p w:rsidR="0079020F" w:rsidRDefault="00F63EE6" w:rsidP="007E247A">
      <w:pPr>
        <w:spacing w:before="100" w:beforeAutospacing="1" w:after="100" w:afterAutospacing="1" w:line="240" w:lineRule="auto"/>
        <w:ind w:firstLine="0"/>
        <w:jc w:val="left"/>
        <w:rPr>
          <w:b/>
        </w:rPr>
      </w:pPr>
      <w:r>
        <w:rPr>
          <w:b/>
        </w:rPr>
        <w:tab/>
      </w:r>
      <w:proofErr w:type="gramStart"/>
      <w:r w:rsidR="0079020F">
        <w:rPr>
          <w:b/>
        </w:rPr>
        <w:t>Rehabilitative Services Administration.</w:t>
      </w:r>
      <w:proofErr w:type="gramEnd"/>
      <w:r w:rsidR="0079020F">
        <w:t xml:space="preserve"> RSA data are housed within both ED and SSA, but can only be accessed through SSA when SSNs are not available. Using a procedure similar to that used to obtain SSA data, the NLTS 2012 sample of youth</w:t>
      </w:r>
      <w:r w:rsidR="0079020F" w:rsidDel="00C855FC">
        <w:t xml:space="preserve"> </w:t>
      </w:r>
      <w:r w:rsidR="0079020F">
        <w:t>will be matched by name, date of birth, and location with RSA files using SSA’s NUMIDENT file. File extractions will be done using RSA’s Vocational Rehabilitation participation records from RSA 911 files. The extracted files will then be uploaded to the secure data transfer site for retrieval by the NLTS 2012 contractor.</w:t>
      </w:r>
    </w:p>
    <w:p w:rsidR="00866542" w:rsidRDefault="0079020F">
      <w:pPr>
        <w:spacing w:before="100" w:beforeAutospacing="1" w:after="100" w:afterAutospacing="1" w:line="240" w:lineRule="auto"/>
        <w:ind w:firstLine="0"/>
        <w:jc w:val="left"/>
      </w:pPr>
      <w:r>
        <w:rPr>
          <w:b/>
        </w:rPr>
        <w:tab/>
      </w:r>
      <w:proofErr w:type="gramStart"/>
      <w:r w:rsidR="006B6721">
        <w:rPr>
          <w:b/>
        </w:rPr>
        <w:t>Social Security Administration.</w:t>
      </w:r>
      <w:proofErr w:type="gramEnd"/>
      <w:r w:rsidR="00B161D8">
        <w:t xml:space="preserve"> </w:t>
      </w:r>
      <w:r w:rsidR="009E7DAB">
        <w:t xml:space="preserve">NLTS 2012 Phase II aims to collect data </w:t>
      </w:r>
      <w:r w:rsidR="00C2270F">
        <w:t>held by</w:t>
      </w:r>
      <w:r w:rsidR="009E7DAB">
        <w:t xml:space="preserve"> the Social Security Administration (SSA) to gain employment and earnings outcomes for sampled students. Because </w:t>
      </w:r>
      <w:r w:rsidR="00866542">
        <w:t>Social Security Numbers (SSN) were not collected as part of the NLTS 2012</w:t>
      </w:r>
      <w:r w:rsidR="009E7DAB">
        <w:t xml:space="preserve">, </w:t>
      </w:r>
      <w:r w:rsidR="00407921">
        <w:t>t</w:t>
      </w:r>
      <w:r w:rsidR="00866542">
        <w:t xml:space="preserve">his study will </w:t>
      </w:r>
      <w:r w:rsidR="00E87BB7">
        <w:t xml:space="preserve">pilot test the </w:t>
      </w:r>
      <w:r w:rsidR="00866542">
        <w:t xml:space="preserve">use </w:t>
      </w:r>
      <w:r w:rsidR="00E87BB7">
        <w:t xml:space="preserve">of </w:t>
      </w:r>
      <w:r w:rsidR="00C2270F">
        <w:t xml:space="preserve">either the Census Bureau’s VERIDENT or </w:t>
      </w:r>
      <w:r w:rsidR="00866542">
        <w:t xml:space="preserve">SSA’s NUMIDENT file to match sample members </w:t>
      </w:r>
      <w:r w:rsidR="00E87BB7">
        <w:t xml:space="preserve">by using directory information (e.g., </w:t>
      </w:r>
      <w:r w:rsidR="00866542">
        <w:t>name, date of birth, and location</w:t>
      </w:r>
      <w:r w:rsidR="00E87BB7">
        <w:t>)</w:t>
      </w:r>
      <w:r w:rsidR="00866542">
        <w:t xml:space="preserve"> </w:t>
      </w:r>
      <w:r w:rsidR="00E87BB7">
        <w:t xml:space="preserve">as a conduit </w:t>
      </w:r>
      <w:r w:rsidR="00866542">
        <w:t>to SSNs</w:t>
      </w:r>
      <w:r w:rsidR="00E87BB7">
        <w:t xml:space="preserve"> on </w:t>
      </w:r>
      <w:r w:rsidR="00C2270F">
        <w:t>the agency’s</w:t>
      </w:r>
      <w:r w:rsidR="00E87BB7">
        <w:t xml:space="preserve"> internal files so that data originating at SSA can be extracted and/or tabulated</w:t>
      </w:r>
      <w:r w:rsidR="00866542">
        <w:t xml:space="preserve">. The NUMIDENT file is SSA’s primary identification record and contains information such as first and last name, the SSN, and other identifying data. </w:t>
      </w:r>
      <w:r w:rsidR="00C2270F">
        <w:t xml:space="preserve"> The Census Bureau’s VERIDENT matching process works in much the same way, and most (if not all) of the data being sought for NLTS 2012 Phase II already resides at the Census Bureau so that it can be linked to other data (e.g., the Current Population Survey).</w:t>
      </w:r>
    </w:p>
    <w:p w:rsidR="00260C34" w:rsidRDefault="009E7DAB" w:rsidP="00FE486B">
      <w:pPr>
        <w:spacing w:before="100" w:beforeAutospacing="1" w:after="100" w:afterAutospacing="1" w:line="240" w:lineRule="auto"/>
        <w:ind w:firstLine="0"/>
        <w:jc w:val="left"/>
      </w:pPr>
      <w:r>
        <w:lastRenderedPageBreak/>
        <w:t>We expect t</w:t>
      </w:r>
      <w:r w:rsidR="00866542">
        <w:t xml:space="preserve">his procedure of using name, date of birth, and location to obtain SSNs </w:t>
      </w:r>
      <w:r w:rsidR="00FE486B">
        <w:t>to</w:t>
      </w:r>
      <w:r>
        <w:t xml:space="preserve"> be successful based on its prior use by Census Bureau. </w:t>
      </w:r>
      <w:r w:rsidR="00866542">
        <w:t>Relying solely on name, address</w:t>
      </w:r>
      <w:r w:rsidR="009611AE">
        <w:t>, and date of birth, it was found that 89 percent of all adults had verified SSNs that could be used for matching with Current Population Survey files.</w:t>
      </w:r>
      <w:r w:rsidR="009611AE">
        <w:rPr>
          <w:rStyle w:val="FootnoteReference"/>
        </w:rPr>
        <w:footnoteReference w:id="2"/>
      </w:r>
      <w:r w:rsidR="00407921">
        <w:t xml:space="preserve"> </w:t>
      </w:r>
      <w:r w:rsidR="00E87BB7">
        <w:t xml:space="preserve">If the pilot </w:t>
      </w:r>
      <w:r>
        <w:t xml:space="preserve">matching procedure is successful, </w:t>
      </w:r>
      <w:r w:rsidR="00EF4C30">
        <w:t xml:space="preserve">either Census or </w:t>
      </w:r>
      <w:r w:rsidR="00E87BB7">
        <w:t xml:space="preserve">SSA will </w:t>
      </w:r>
      <w:r w:rsidR="009611AE">
        <w:t xml:space="preserve">extract information related to earnings from SSA’s Detailed Earning Record File and Supplemental Security Income (SSI) and Disability Insurance (DI) information from SSA’s Disability Analysis File. </w:t>
      </w:r>
    </w:p>
    <w:p w:rsidR="00C628ED" w:rsidRDefault="00260C34" w:rsidP="0046204F">
      <w:pPr>
        <w:spacing w:before="100" w:beforeAutospacing="1" w:after="100" w:afterAutospacing="1" w:line="240" w:lineRule="auto"/>
        <w:ind w:firstLine="0"/>
        <w:jc w:val="left"/>
      </w:pPr>
      <w:r>
        <w:t>How the data will be provided to ED and its contractor will depend on the release restrictions</w:t>
      </w:r>
      <w:r w:rsidR="00407921">
        <w:t xml:space="preserve"> for each </w:t>
      </w:r>
      <w:r w:rsidR="009E7DAB">
        <w:t xml:space="preserve">SSA </w:t>
      </w:r>
      <w:r w:rsidR="00407921">
        <w:t>data file</w:t>
      </w:r>
      <w:r w:rsidR="00EF4C30">
        <w:t xml:space="preserve"> and Census Bureau restrictions, if the data are obtained through them</w:t>
      </w:r>
      <w:r>
        <w:t xml:space="preserve">. </w:t>
      </w:r>
      <w:r w:rsidR="001E6D32">
        <w:t>Some</w:t>
      </w:r>
      <w:r w:rsidR="00C77D66">
        <w:t xml:space="preserve"> data </w:t>
      </w:r>
      <w:r w:rsidR="00407921">
        <w:t>will</w:t>
      </w:r>
      <w:r w:rsidR="00C77D66">
        <w:t xml:space="preserve"> be aggregated by sample characteristics</w:t>
      </w:r>
      <w:r w:rsidR="00407921">
        <w:t>, while other data will</w:t>
      </w:r>
      <w:r w:rsidR="001E6D32">
        <w:t xml:space="preserve"> be </w:t>
      </w:r>
      <w:r w:rsidR="00C77D66">
        <w:t xml:space="preserve">provided at the case level.  </w:t>
      </w:r>
      <w:r w:rsidR="00DF334E">
        <w:t>For example, t</w:t>
      </w:r>
      <w:r w:rsidR="009611AE">
        <w:t>he extracted information from the Disability Analysis File will be uploaded to a secure internet site</w:t>
      </w:r>
      <w:r>
        <w:t xml:space="preserve"> and be available at the student level</w:t>
      </w:r>
      <w:r w:rsidR="009611AE">
        <w:t>.</w:t>
      </w:r>
      <w:r>
        <w:t xml:space="preserve">  </w:t>
      </w:r>
      <w:r w:rsidR="00DF334E">
        <w:t>However, t</w:t>
      </w:r>
      <w:r w:rsidR="00B161D8">
        <w:t xml:space="preserve">o protect privacy, SSA </w:t>
      </w:r>
      <w:r w:rsidR="00EF4C30">
        <w:t xml:space="preserve">and the Census Bureau </w:t>
      </w:r>
      <w:r w:rsidR="00B161D8">
        <w:t>do not release employment and earnings data for individuals</w:t>
      </w:r>
      <w:r w:rsidR="009611AE">
        <w:t xml:space="preserve"> from their Detailed Earnings Record File</w:t>
      </w:r>
      <w:r w:rsidR="00B161D8">
        <w:t xml:space="preserve">. Instead, </w:t>
      </w:r>
      <w:r w:rsidR="00EF4C30">
        <w:t>they provide</w:t>
      </w:r>
      <w:r w:rsidR="00B161D8">
        <w:t xml:space="preserve"> aggregate information for groups. </w:t>
      </w:r>
      <w:r w:rsidR="00EF4C30">
        <w:t>Whichever agency handles the matching</w:t>
      </w:r>
      <w:r w:rsidR="009611AE">
        <w:t xml:space="preserve"> will be </w:t>
      </w:r>
      <w:r w:rsidR="00022E08">
        <w:t>asked to tabulate</w:t>
      </w:r>
      <w:r w:rsidR="00B161D8">
        <w:t xml:space="preserve"> employment and earn</w:t>
      </w:r>
      <w:r w:rsidR="009611AE">
        <w:t>ings outcomes for NLTS 2012 youth that have been matched</w:t>
      </w:r>
      <w:r w:rsidR="00407921">
        <w:t xml:space="preserve"> using the identifying information and computer code we provide</w:t>
      </w:r>
      <w:r w:rsidR="00022E08">
        <w:t xml:space="preserve">. </w:t>
      </w:r>
      <w:r w:rsidR="00F1740E">
        <w:t xml:space="preserve">Using the matched NLTS 2012 file, </w:t>
      </w:r>
      <w:r w:rsidR="00EF4C30">
        <w:t>the agency</w:t>
      </w:r>
      <w:r w:rsidR="00F1740E">
        <w:t xml:space="preserve"> will extract employment and earnings data</w:t>
      </w:r>
      <w:r w:rsidR="00D21042">
        <w:t xml:space="preserve">, run the provided computer programs, verify that output complies with regulations related to the privacy of the data, and </w:t>
      </w:r>
      <w:r w:rsidR="000F3AEC">
        <w:t>provide</w:t>
      </w:r>
      <w:r w:rsidR="00A85A6E">
        <w:t xml:space="preserve"> the output to </w:t>
      </w:r>
      <w:r w:rsidR="00022E08">
        <w:t>the</w:t>
      </w:r>
      <w:r w:rsidR="00A85A6E">
        <w:t xml:space="preserve"> </w:t>
      </w:r>
      <w:r w:rsidR="00D178A0">
        <w:t>NLTS 2012</w:t>
      </w:r>
      <w:r w:rsidR="00A85A6E">
        <w:t xml:space="preserve"> contractor.</w:t>
      </w:r>
      <w:r w:rsidR="00D178A0">
        <w:t xml:space="preserve">  </w:t>
      </w:r>
    </w:p>
    <w:p w:rsidR="0020731B" w:rsidRDefault="00F63EE6" w:rsidP="00250A41">
      <w:pPr>
        <w:spacing w:before="100" w:beforeAutospacing="1" w:after="100" w:afterAutospacing="1" w:line="240" w:lineRule="auto"/>
        <w:ind w:firstLine="0"/>
      </w:pPr>
      <w:r>
        <w:rPr>
          <w:b/>
        </w:rPr>
        <w:tab/>
      </w:r>
      <w:r w:rsidR="00D178A0" w:rsidRPr="00AD5070">
        <w:rPr>
          <w:b/>
          <w:bCs/>
        </w:rPr>
        <w:t xml:space="preserve"> </w:t>
      </w:r>
      <w:r w:rsidR="00482DA7" w:rsidRPr="00AD5070">
        <w:rPr>
          <w:b/>
          <w:bCs/>
        </w:rPr>
        <w:t>I</w:t>
      </w:r>
      <w:r w:rsidR="00482DA7">
        <w:rPr>
          <w:b/>
          <w:bCs/>
        </w:rPr>
        <w:t>ncreased</w:t>
      </w:r>
      <w:r w:rsidR="00482DA7">
        <w:t xml:space="preserve"> </w:t>
      </w:r>
      <w:r w:rsidR="00D178A0" w:rsidRPr="00234003">
        <w:rPr>
          <w:b/>
        </w:rPr>
        <w:t>Consent</w:t>
      </w:r>
      <w:r w:rsidR="007A6B63">
        <w:rPr>
          <w:b/>
        </w:rPr>
        <w:t xml:space="preserve"> and Last School Attended</w:t>
      </w:r>
      <w:r w:rsidR="00D178A0">
        <w:t xml:space="preserve">. </w:t>
      </w:r>
      <w:r w:rsidR="00FD6571">
        <w:t xml:space="preserve">In an effort to increase the number of sample members available for matching to SSA data, we plan to request explicit consent for the remaining sample members for whom consent has not already been provided. </w:t>
      </w:r>
      <w:r w:rsidR="005B507F">
        <w:t xml:space="preserve">We will also attempt to gain consent for transcript collection from sample members who explicitly refused consent previously. </w:t>
      </w:r>
      <w:r w:rsidR="00250A41">
        <w:t xml:space="preserve">This effort will also collect additional information on the last school(s) attended by sample members, which will aid in collection of transcripts. </w:t>
      </w:r>
      <w:r w:rsidR="0020731B">
        <w:t xml:space="preserve">This process will be piloted with a subset of </w:t>
      </w:r>
      <w:r w:rsidR="002A7535">
        <w:t>600</w:t>
      </w:r>
      <w:r w:rsidR="0020731B">
        <w:t xml:space="preserve"> sample members using the procedures described below. If successful, the approach will be applied to the remaining sample. Additional details regarding the experimental design are described in Part B, section 4.</w:t>
      </w:r>
    </w:p>
    <w:p w:rsidR="00B90409" w:rsidRDefault="00B90409" w:rsidP="003D0FCE">
      <w:pPr>
        <w:spacing w:before="100" w:beforeAutospacing="1" w:after="100" w:afterAutospacing="1" w:line="240" w:lineRule="auto"/>
        <w:ind w:firstLine="0"/>
      </w:pPr>
      <w:r>
        <w:t xml:space="preserve">We will contact sample member by mail and e-mail and ask them to provide consent by either (a) completing an online consent form on the study website, (b) signing and returning </w:t>
      </w:r>
      <w:proofErr w:type="gramStart"/>
      <w:r>
        <w:t>a hard</w:t>
      </w:r>
      <w:proofErr w:type="gramEnd"/>
      <w:r>
        <w:t>-copy consent in a postage-paid mailer</w:t>
      </w:r>
      <w:r w:rsidR="002A7535">
        <w:t>, or (c) calling a toll-free number</w:t>
      </w:r>
      <w:r>
        <w:t xml:space="preserve">. Prior to mailing, we will run batch tracing database searches, such as the National Change of Address database, to update addresses for sample members and their parents. While we expect that nearly all sample members will be over age 18 at the time of the mailing, some sample members over age 18 </w:t>
      </w:r>
      <w:r w:rsidR="003D0FCE">
        <w:t>may</w:t>
      </w:r>
      <w:r>
        <w:t xml:space="preserve"> have legal guardians. Sample members over the age of 18 will be asked provide consent, or asked to give t</w:t>
      </w:r>
      <w:r w:rsidR="00FE486B">
        <w:t>he form to their legal guardian</w:t>
      </w:r>
      <w:r>
        <w:t xml:space="preserve"> to complete, as appropriate. Parents will be asked to provide consent, or if the sample member can consent on their own behalf, encourage the sample member to complete the form. </w:t>
      </w:r>
      <w:r w:rsidRPr="00B90409">
        <w:t xml:space="preserve"> </w:t>
      </w:r>
      <w:r>
        <w:t xml:space="preserve">For sample members who declined consent for transcript collection in 2012, the consent forms will include a request for consent to collect transcripts as well. We will follow-up with </w:t>
      </w:r>
      <w:proofErr w:type="spellStart"/>
      <w:r>
        <w:t>nonrespondents</w:t>
      </w:r>
      <w:proofErr w:type="spellEnd"/>
      <w:r>
        <w:t xml:space="preserve"> by </w:t>
      </w:r>
      <w:r w:rsidR="00FE486B">
        <w:t xml:space="preserve">prompting with outbound telephone calls and by </w:t>
      </w:r>
      <w:r>
        <w:t>sending additional reminder mailings and emails.</w:t>
      </w:r>
    </w:p>
    <w:p w:rsidR="001C6825" w:rsidRPr="003D78A2" w:rsidRDefault="001F40F8" w:rsidP="00122ADE">
      <w:pPr>
        <w:tabs>
          <w:tab w:val="clear" w:pos="432"/>
        </w:tabs>
        <w:spacing w:after="200" w:line="276" w:lineRule="auto"/>
        <w:ind w:firstLine="0"/>
        <w:jc w:val="left"/>
        <w:rPr>
          <w:b/>
          <w:bCs/>
          <w:sz w:val="22"/>
          <w:szCs w:val="22"/>
        </w:rPr>
      </w:pPr>
      <w:r w:rsidRPr="003D78A2">
        <w:rPr>
          <w:b/>
          <w:sz w:val="22"/>
          <w:szCs w:val="22"/>
        </w:rPr>
        <w:t xml:space="preserve">Table </w:t>
      </w:r>
      <w:r w:rsidR="001C6825" w:rsidRPr="003D78A2">
        <w:rPr>
          <w:b/>
          <w:sz w:val="22"/>
          <w:szCs w:val="22"/>
        </w:rPr>
        <w:t xml:space="preserve">A.1. NLTS 2012 Phase II </w:t>
      </w:r>
      <w:r w:rsidR="001C6825" w:rsidRPr="003D78A2">
        <w:rPr>
          <w:b/>
          <w:bCs/>
          <w:sz w:val="22"/>
          <w:szCs w:val="22"/>
        </w:rPr>
        <w:t xml:space="preserve">Data </w:t>
      </w:r>
      <w:r w:rsidR="00B46211">
        <w:rPr>
          <w:b/>
          <w:bCs/>
          <w:sz w:val="22"/>
          <w:szCs w:val="22"/>
        </w:rPr>
        <w:t>Collection and Sources</w:t>
      </w:r>
    </w:p>
    <w:tbl>
      <w:tblPr>
        <w:tblStyle w:val="SMPRTableBlack1"/>
        <w:tblW w:w="8901" w:type="dxa"/>
        <w:tblBorders>
          <w:top w:val="none" w:sz="0" w:space="0" w:color="auto"/>
          <w:bottom w:val="none" w:sz="0" w:space="0" w:color="auto"/>
        </w:tblBorders>
        <w:tblLook w:val="04A0" w:firstRow="1" w:lastRow="0" w:firstColumn="1" w:lastColumn="0" w:noHBand="0" w:noVBand="1"/>
      </w:tblPr>
      <w:tblGrid>
        <w:gridCol w:w="2724"/>
        <w:gridCol w:w="2168"/>
        <w:gridCol w:w="4009"/>
      </w:tblGrid>
      <w:tr w:rsidR="007E55BA" w:rsidRPr="003D78A2" w:rsidTr="00347300">
        <w:trPr>
          <w:cnfStyle w:val="100000000000" w:firstRow="1" w:lastRow="0" w:firstColumn="0" w:lastColumn="0" w:oddVBand="0" w:evenVBand="0" w:oddHBand="0" w:evenHBand="0" w:firstRowFirstColumn="0" w:firstRowLastColumn="0" w:lastRowFirstColumn="0" w:lastRowLastColumn="0"/>
          <w:trHeight w:val="432"/>
        </w:trPr>
        <w:tc>
          <w:tcPr>
            <w:tcW w:w="2724" w:type="dxa"/>
            <w:tcBorders>
              <w:top w:val="single" w:sz="4" w:space="0" w:color="auto"/>
              <w:left w:val="none" w:sz="0" w:space="0" w:color="auto"/>
              <w:bottom w:val="single" w:sz="4" w:space="0" w:color="auto"/>
              <w:right w:val="none" w:sz="0" w:space="0" w:color="auto"/>
              <w:tl2br w:val="none" w:sz="0" w:space="0" w:color="auto"/>
              <w:tr2bl w:val="none" w:sz="0" w:space="0" w:color="auto"/>
            </w:tcBorders>
            <w:vAlign w:val="center"/>
          </w:tcPr>
          <w:p w:rsidR="001F40F8" w:rsidRPr="00CF3EE5" w:rsidRDefault="001F40F8" w:rsidP="00CF3EE5">
            <w:pPr>
              <w:tabs>
                <w:tab w:val="clear" w:pos="432"/>
                <w:tab w:val="left" w:pos="335"/>
              </w:tabs>
              <w:spacing w:line="240" w:lineRule="auto"/>
              <w:ind w:firstLine="0"/>
              <w:jc w:val="left"/>
              <w:rPr>
                <w:b/>
                <w:bCs/>
                <w:color w:val="000000"/>
                <w:sz w:val="22"/>
                <w:szCs w:val="22"/>
              </w:rPr>
            </w:pPr>
            <w:r w:rsidRPr="00CF3EE5">
              <w:rPr>
                <w:b/>
                <w:bCs/>
                <w:color w:val="000000"/>
                <w:sz w:val="22"/>
                <w:szCs w:val="22"/>
              </w:rPr>
              <w:lastRenderedPageBreak/>
              <w:t>Data Source</w:t>
            </w:r>
          </w:p>
        </w:tc>
        <w:tc>
          <w:tcPr>
            <w:tcW w:w="2168" w:type="dxa"/>
            <w:tcBorders>
              <w:top w:val="single" w:sz="4" w:space="0" w:color="auto"/>
              <w:left w:val="none" w:sz="0" w:space="0" w:color="auto"/>
              <w:bottom w:val="single" w:sz="4" w:space="0" w:color="auto"/>
              <w:right w:val="none" w:sz="0" w:space="0" w:color="auto"/>
              <w:tl2br w:val="none" w:sz="0" w:space="0" w:color="auto"/>
              <w:tr2bl w:val="none" w:sz="0" w:space="0" w:color="auto"/>
            </w:tcBorders>
            <w:vAlign w:val="center"/>
          </w:tcPr>
          <w:p w:rsidR="001F40F8" w:rsidRPr="00CF3EE5" w:rsidRDefault="001F40F8" w:rsidP="00CF3EE5">
            <w:pPr>
              <w:spacing w:line="240" w:lineRule="auto"/>
              <w:ind w:hanging="1"/>
              <w:jc w:val="left"/>
              <w:rPr>
                <w:b/>
                <w:bCs/>
                <w:color w:val="000000"/>
                <w:sz w:val="22"/>
                <w:szCs w:val="22"/>
              </w:rPr>
            </w:pPr>
            <w:r w:rsidRPr="00CF3EE5">
              <w:rPr>
                <w:b/>
                <w:bCs/>
                <w:color w:val="000000"/>
                <w:sz w:val="22"/>
                <w:szCs w:val="22"/>
              </w:rPr>
              <w:t>Estimated Sample</w:t>
            </w:r>
          </w:p>
        </w:tc>
        <w:tc>
          <w:tcPr>
            <w:tcW w:w="4009" w:type="dxa"/>
            <w:tcBorders>
              <w:top w:val="single" w:sz="4" w:space="0" w:color="auto"/>
              <w:left w:val="none" w:sz="0" w:space="0" w:color="auto"/>
              <w:bottom w:val="single" w:sz="4" w:space="0" w:color="auto"/>
              <w:right w:val="none" w:sz="0" w:space="0" w:color="auto"/>
              <w:tl2br w:val="none" w:sz="0" w:space="0" w:color="auto"/>
              <w:tr2bl w:val="none" w:sz="0" w:space="0" w:color="auto"/>
            </w:tcBorders>
            <w:vAlign w:val="center"/>
          </w:tcPr>
          <w:p w:rsidR="001F40F8" w:rsidRPr="00CF3EE5" w:rsidRDefault="001F40F8" w:rsidP="00CF3EE5">
            <w:pPr>
              <w:spacing w:line="240" w:lineRule="auto"/>
              <w:ind w:firstLine="0"/>
              <w:jc w:val="left"/>
              <w:rPr>
                <w:b/>
                <w:bCs/>
                <w:color w:val="000000"/>
                <w:sz w:val="22"/>
                <w:szCs w:val="22"/>
              </w:rPr>
            </w:pPr>
            <w:r w:rsidRPr="00CF3EE5">
              <w:rPr>
                <w:b/>
                <w:bCs/>
                <w:color w:val="000000"/>
                <w:sz w:val="22"/>
                <w:szCs w:val="22"/>
              </w:rPr>
              <w:t>Key Data</w:t>
            </w:r>
          </w:p>
        </w:tc>
      </w:tr>
      <w:tr w:rsidR="00C628ED" w:rsidRPr="003D78A2" w:rsidTr="00347300">
        <w:trPr>
          <w:trHeight w:val="432"/>
        </w:trPr>
        <w:tc>
          <w:tcPr>
            <w:tcW w:w="8901" w:type="dxa"/>
            <w:gridSpan w:val="3"/>
            <w:tcBorders>
              <w:top w:val="single" w:sz="4" w:space="0" w:color="auto"/>
            </w:tcBorders>
            <w:vAlign w:val="bottom"/>
          </w:tcPr>
          <w:p w:rsidR="00C628ED" w:rsidRPr="00CF3EE5" w:rsidRDefault="00C628ED" w:rsidP="002B4E0D">
            <w:pPr>
              <w:spacing w:line="240" w:lineRule="auto"/>
              <w:ind w:hanging="25"/>
              <w:jc w:val="left"/>
              <w:rPr>
                <w:i/>
                <w:iCs/>
                <w:color w:val="000000"/>
                <w:sz w:val="22"/>
                <w:szCs w:val="22"/>
              </w:rPr>
            </w:pPr>
            <w:r w:rsidRPr="00CF3EE5">
              <w:rPr>
                <w:i/>
                <w:iCs/>
                <w:color w:val="000000"/>
                <w:sz w:val="22"/>
                <w:szCs w:val="22"/>
              </w:rPr>
              <w:t>Activities Requiring Explicit Consent</w:t>
            </w:r>
          </w:p>
        </w:tc>
      </w:tr>
      <w:tr w:rsidR="00C628ED" w:rsidRPr="003D78A2" w:rsidTr="00B02A0D">
        <w:tc>
          <w:tcPr>
            <w:tcW w:w="2724" w:type="dxa"/>
            <w:shd w:val="clear" w:color="auto" w:fill="D9D9D9" w:themeFill="background1" w:themeFillShade="D9"/>
            <w:vAlign w:val="center"/>
          </w:tcPr>
          <w:p w:rsidR="00C628ED" w:rsidRPr="003D78A2" w:rsidRDefault="00C628ED" w:rsidP="00CF3EE5">
            <w:pPr>
              <w:spacing w:line="240" w:lineRule="auto"/>
              <w:ind w:firstLine="0"/>
              <w:jc w:val="left"/>
              <w:rPr>
                <w:color w:val="000000"/>
                <w:sz w:val="22"/>
                <w:szCs w:val="22"/>
              </w:rPr>
            </w:pPr>
            <w:r w:rsidRPr="003D78A2">
              <w:rPr>
                <w:color w:val="000000"/>
                <w:sz w:val="22"/>
                <w:szCs w:val="22"/>
              </w:rPr>
              <w:t xml:space="preserve">Social Security </w:t>
            </w:r>
          </w:p>
          <w:p w:rsidR="00C628ED" w:rsidRDefault="00C628ED" w:rsidP="00CF3EE5">
            <w:pPr>
              <w:spacing w:line="240" w:lineRule="auto"/>
              <w:ind w:firstLine="0"/>
              <w:jc w:val="left"/>
              <w:rPr>
                <w:color w:val="000000"/>
                <w:sz w:val="22"/>
                <w:szCs w:val="22"/>
              </w:rPr>
            </w:pPr>
            <w:r w:rsidRPr="003D78A2">
              <w:rPr>
                <w:color w:val="000000"/>
                <w:sz w:val="22"/>
                <w:szCs w:val="22"/>
              </w:rPr>
              <w:t xml:space="preserve">Administration </w:t>
            </w:r>
          </w:p>
          <w:p w:rsidR="00C628ED" w:rsidRPr="003D78A2" w:rsidRDefault="00C628ED" w:rsidP="00CF3EE5">
            <w:pPr>
              <w:spacing w:line="240" w:lineRule="auto"/>
              <w:ind w:firstLine="0"/>
              <w:jc w:val="left"/>
              <w:rPr>
                <w:color w:val="000000"/>
                <w:sz w:val="22"/>
                <w:szCs w:val="22"/>
              </w:rPr>
            </w:pPr>
          </w:p>
        </w:tc>
        <w:tc>
          <w:tcPr>
            <w:tcW w:w="2168" w:type="dxa"/>
            <w:shd w:val="clear" w:color="auto" w:fill="D9D9D9" w:themeFill="background1" w:themeFillShade="D9"/>
            <w:vAlign w:val="center"/>
          </w:tcPr>
          <w:p w:rsidR="00C628ED" w:rsidRPr="003D78A2" w:rsidRDefault="00C628ED" w:rsidP="000C09B2">
            <w:pPr>
              <w:tabs>
                <w:tab w:val="clear" w:pos="432"/>
              </w:tabs>
              <w:spacing w:line="240" w:lineRule="auto"/>
              <w:ind w:firstLine="0"/>
              <w:jc w:val="left"/>
              <w:rPr>
                <w:color w:val="000000"/>
                <w:sz w:val="22"/>
                <w:szCs w:val="22"/>
              </w:rPr>
            </w:pPr>
            <w:r w:rsidRPr="003D78A2">
              <w:rPr>
                <w:color w:val="000000"/>
                <w:sz w:val="22"/>
                <w:szCs w:val="22"/>
              </w:rPr>
              <w:t>3,49</w:t>
            </w:r>
            <w:r>
              <w:rPr>
                <w:color w:val="000000"/>
                <w:sz w:val="22"/>
                <w:szCs w:val="22"/>
              </w:rPr>
              <w:t>9</w:t>
            </w:r>
            <w:r w:rsidR="009970CB">
              <w:rPr>
                <w:color w:val="000000"/>
                <w:sz w:val="22"/>
                <w:szCs w:val="22"/>
                <w:vertAlign w:val="superscript"/>
              </w:rPr>
              <w:t>a</w:t>
            </w:r>
          </w:p>
        </w:tc>
        <w:tc>
          <w:tcPr>
            <w:tcW w:w="4009" w:type="dxa"/>
            <w:shd w:val="clear" w:color="auto" w:fill="D9D9D9" w:themeFill="background1" w:themeFillShade="D9"/>
            <w:vAlign w:val="center"/>
          </w:tcPr>
          <w:p w:rsidR="00C628ED" w:rsidRDefault="00C628ED" w:rsidP="00CF3EE5">
            <w:pPr>
              <w:spacing w:line="240" w:lineRule="auto"/>
              <w:ind w:firstLine="0"/>
              <w:jc w:val="left"/>
              <w:rPr>
                <w:color w:val="000000"/>
                <w:sz w:val="22"/>
                <w:szCs w:val="22"/>
              </w:rPr>
            </w:pPr>
            <w:r w:rsidRPr="003D78A2">
              <w:rPr>
                <w:color w:val="000000"/>
                <w:sz w:val="22"/>
                <w:szCs w:val="22"/>
              </w:rPr>
              <w:t>Employment status, earnings, Vocational Rehabilitation services (e.g., counseling services, psychological services, vocational job training, medical services, supported employment), and Medicaid eligibility and services.</w:t>
            </w:r>
          </w:p>
          <w:p w:rsidR="00C628ED" w:rsidRPr="003D78A2" w:rsidRDefault="00C628ED" w:rsidP="00CF3EE5">
            <w:pPr>
              <w:spacing w:line="240" w:lineRule="auto"/>
              <w:ind w:firstLine="0"/>
              <w:jc w:val="left"/>
              <w:rPr>
                <w:sz w:val="22"/>
                <w:szCs w:val="22"/>
              </w:rPr>
            </w:pPr>
          </w:p>
        </w:tc>
      </w:tr>
      <w:tr w:rsidR="00FE092C" w:rsidRPr="003D78A2" w:rsidTr="00B02A0D">
        <w:tc>
          <w:tcPr>
            <w:tcW w:w="2724" w:type="dxa"/>
            <w:shd w:val="clear" w:color="auto" w:fill="D9D9D9" w:themeFill="background1" w:themeFillShade="D9"/>
            <w:vAlign w:val="center"/>
          </w:tcPr>
          <w:p w:rsidR="00FE092C" w:rsidRPr="003D78A2" w:rsidRDefault="0082787B" w:rsidP="0082787B">
            <w:pPr>
              <w:spacing w:line="240" w:lineRule="auto"/>
              <w:ind w:firstLine="0"/>
              <w:jc w:val="left"/>
              <w:rPr>
                <w:color w:val="000000"/>
                <w:sz w:val="22"/>
                <w:szCs w:val="22"/>
              </w:rPr>
            </w:pPr>
            <w:r>
              <w:rPr>
                <w:color w:val="000000"/>
                <w:sz w:val="22"/>
                <w:szCs w:val="22"/>
              </w:rPr>
              <w:t xml:space="preserve">Increased </w:t>
            </w:r>
            <w:r w:rsidR="00FE092C">
              <w:rPr>
                <w:color w:val="000000"/>
                <w:sz w:val="22"/>
                <w:szCs w:val="22"/>
              </w:rPr>
              <w:t xml:space="preserve">Consent </w:t>
            </w:r>
          </w:p>
        </w:tc>
        <w:tc>
          <w:tcPr>
            <w:tcW w:w="2168" w:type="dxa"/>
            <w:shd w:val="clear" w:color="auto" w:fill="D9D9D9" w:themeFill="background1" w:themeFillShade="D9"/>
            <w:vAlign w:val="center"/>
          </w:tcPr>
          <w:p w:rsidR="00FE092C" w:rsidRPr="003D78A2" w:rsidRDefault="009970CB" w:rsidP="005B507F">
            <w:pPr>
              <w:tabs>
                <w:tab w:val="clear" w:pos="432"/>
              </w:tabs>
              <w:spacing w:line="240" w:lineRule="auto"/>
              <w:ind w:firstLine="0"/>
              <w:jc w:val="left"/>
              <w:rPr>
                <w:color w:val="000000"/>
                <w:sz w:val="22"/>
                <w:szCs w:val="22"/>
              </w:rPr>
            </w:pPr>
            <w:r>
              <w:rPr>
                <w:color w:val="000000"/>
                <w:sz w:val="22"/>
                <w:szCs w:val="22"/>
              </w:rPr>
              <w:t>18,</w:t>
            </w:r>
            <w:r w:rsidR="005B507F">
              <w:rPr>
                <w:color w:val="000000"/>
                <w:sz w:val="22"/>
                <w:szCs w:val="22"/>
              </w:rPr>
              <w:t>697</w:t>
            </w:r>
            <w:r w:rsidR="005B507F">
              <w:rPr>
                <w:color w:val="000000"/>
                <w:sz w:val="22"/>
                <w:szCs w:val="22"/>
                <w:vertAlign w:val="superscript"/>
              </w:rPr>
              <w:t xml:space="preserve"> </w:t>
            </w:r>
            <w:r>
              <w:rPr>
                <w:color w:val="000000"/>
                <w:sz w:val="22"/>
                <w:szCs w:val="22"/>
                <w:vertAlign w:val="superscript"/>
              </w:rPr>
              <w:t>b</w:t>
            </w:r>
          </w:p>
        </w:tc>
        <w:tc>
          <w:tcPr>
            <w:tcW w:w="4009" w:type="dxa"/>
            <w:shd w:val="clear" w:color="auto" w:fill="D9D9D9" w:themeFill="background1" w:themeFillShade="D9"/>
            <w:vAlign w:val="center"/>
          </w:tcPr>
          <w:p w:rsidR="00FE092C" w:rsidRPr="003D78A2" w:rsidRDefault="00FE092C" w:rsidP="00CF3EE5">
            <w:pPr>
              <w:spacing w:line="240" w:lineRule="auto"/>
              <w:ind w:firstLine="0"/>
              <w:jc w:val="left"/>
              <w:rPr>
                <w:color w:val="000000"/>
                <w:sz w:val="22"/>
                <w:szCs w:val="22"/>
              </w:rPr>
            </w:pPr>
          </w:p>
        </w:tc>
      </w:tr>
      <w:tr w:rsidR="00C628ED" w:rsidRPr="003D78A2" w:rsidTr="00347300">
        <w:trPr>
          <w:trHeight w:val="432"/>
        </w:trPr>
        <w:tc>
          <w:tcPr>
            <w:tcW w:w="8901" w:type="dxa"/>
            <w:gridSpan w:val="3"/>
            <w:shd w:val="clear" w:color="auto" w:fill="auto"/>
            <w:vAlign w:val="bottom"/>
          </w:tcPr>
          <w:p w:rsidR="00C628ED" w:rsidRPr="00CF3EE5" w:rsidRDefault="00C628ED" w:rsidP="002B4E0D">
            <w:pPr>
              <w:spacing w:line="240" w:lineRule="auto"/>
              <w:ind w:firstLine="0"/>
              <w:jc w:val="left"/>
              <w:rPr>
                <w:i/>
                <w:iCs/>
                <w:sz w:val="22"/>
                <w:szCs w:val="22"/>
              </w:rPr>
            </w:pPr>
            <w:r w:rsidRPr="00CF3EE5">
              <w:rPr>
                <w:i/>
                <w:iCs/>
                <w:color w:val="000000"/>
                <w:sz w:val="22"/>
                <w:szCs w:val="22"/>
              </w:rPr>
              <w:t>Activities Not Requiring Explicit Consent</w:t>
            </w:r>
          </w:p>
        </w:tc>
      </w:tr>
      <w:tr w:rsidR="007E55BA" w:rsidRPr="003D78A2" w:rsidTr="00B02A0D">
        <w:trPr>
          <w:trHeight w:val="720"/>
        </w:trPr>
        <w:tc>
          <w:tcPr>
            <w:tcW w:w="2724" w:type="dxa"/>
            <w:shd w:val="clear" w:color="auto" w:fill="D9D9D9" w:themeFill="background1" w:themeFillShade="D9"/>
            <w:vAlign w:val="center"/>
          </w:tcPr>
          <w:p w:rsidR="001F40F8" w:rsidRPr="003D78A2" w:rsidRDefault="001F40F8" w:rsidP="00CF3EE5">
            <w:pPr>
              <w:spacing w:line="240" w:lineRule="auto"/>
              <w:ind w:firstLine="0"/>
              <w:jc w:val="left"/>
              <w:rPr>
                <w:color w:val="000000"/>
                <w:sz w:val="22"/>
                <w:szCs w:val="22"/>
              </w:rPr>
            </w:pPr>
            <w:r w:rsidRPr="003D78A2">
              <w:rPr>
                <w:color w:val="000000"/>
                <w:sz w:val="22"/>
                <w:szCs w:val="22"/>
              </w:rPr>
              <w:t>School District Records</w:t>
            </w:r>
          </w:p>
        </w:tc>
        <w:tc>
          <w:tcPr>
            <w:tcW w:w="2168" w:type="dxa"/>
            <w:shd w:val="clear" w:color="auto" w:fill="D9D9D9" w:themeFill="background1" w:themeFillShade="D9"/>
            <w:vAlign w:val="center"/>
          </w:tcPr>
          <w:p w:rsidR="001F40F8" w:rsidRPr="003D78A2" w:rsidRDefault="00E513DC" w:rsidP="00824AD7">
            <w:pPr>
              <w:tabs>
                <w:tab w:val="clear" w:pos="432"/>
              </w:tabs>
              <w:spacing w:line="240" w:lineRule="auto"/>
              <w:ind w:firstLine="0"/>
              <w:jc w:val="left"/>
              <w:rPr>
                <w:color w:val="000000"/>
                <w:sz w:val="22"/>
                <w:szCs w:val="22"/>
              </w:rPr>
            </w:pPr>
            <w:r>
              <w:rPr>
                <w:color w:val="000000"/>
                <w:sz w:val="22"/>
                <w:szCs w:val="22"/>
              </w:rPr>
              <w:t>21,959</w:t>
            </w:r>
            <w:r w:rsidR="00C838D5">
              <w:rPr>
                <w:color w:val="000000"/>
                <w:sz w:val="22"/>
                <w:szCs w:val="22"/>
                <w:vertAlign w:val="superscript"/>
              </w:rPr>
              <w:t xml:space="preserve"> c</w:t>
            </w:r>
          </w:p>
        </w:tc>
        <w:tc>
          <w:tcPr>
            <w:tcW w:w="4009" w:type="dxa"/>
            <w:shd w:val="clear" w:color="auto" w:fill="D9D9D9" w:themeFill="background1" w:themeFillShade="D9"/>
            <w:vAlign w:val="center"/>
          </w:tcPr>
          <w:p w:rsidR="001F40F8" w:rsidRPr="003D78A2" w:rsidRDefault="001F40F8" w:rsidP="00CF3EE5">
            <w:pPr>
              <w:spacing w:line="240" w:lineRule="auto"/>
              <w:ind w:firstLine="0"/>
              <w:jc w:val="left"/>
              <w:rPr>
                <w:color w:val="000000"/>
                <w:sz w:val="22"/>
                <w:szCs w:val="22"/>
              </w:rPr>
            </w:pPr>
            <w:r w:rsidRPr="003D78A2">
              <w:rPr>
                <w:sz w:val="22"/>
                <w:szCs w:val="22"/>
              </w:rPr>
              <w:t>Enrollment, attendance, 8</w:t>
            </w:r>
            <w:r w:rsidRPr="003D78A2">
              <w:rPr>
                <w:sz w:val="22"/>
                <w:szCs w:val="22"/>
                <w:vertAlign w:val="superscript"/>
              </w:rPr>
              <w:t>th</w:t>
            </w:r>
            <w:r w:rsidRPr="003D78A2">
              <w:rPr>
                <w:sz w:val="22"/>
                <w:szCs w:val="22"/>
              </w:rPr>
              <w:t xml:space="preserve"> grade  and high school state test scores, suspensions, expulsions, whether graduated, type of high school credential, transcripts (courses taken, whether courses are self-contained special education courses, credits earned, grades)</w:t>
            </w:r>
          </w:p>
        </w:tc>
      </w:tr>
      <w:tr w:rsidR="007E55BA" w:rsidRPr="003D78A2" w:rsidTr="00B02A0D">
        <w:trPr>
          <w:trHeight w:val="720"/>
        </w:trPr>
        <w:tc>
          <w:tcPr>
            <w:tcW w:w="2724" w:type="dxa"/>
            <w:shd w:val="clear" w:color="auto" w:fill="D9D9D9" w:themeFill="background1" w:themeFillShade="D9"/>
            <w:vAlign w:val="center"/>
          </w:tcPr>
          <w:p w:rsidR="001F40F8" w:rsidRPr="003D78A2" w:rsidRDefault="001F40F8" w:rsidP="00CF3EE5">
            <w:pPr>
              <w:spacing w:line="240" w:lineRule="auto"/>
              <w:ind w:firstLine="0"/>
              <w:jc w:val="left"/>
              <w:rPr>
                <w:sz w:val="22"/>
                <w:szCs w:val="22"/>
              </w:rPr>
            </w:pPr>
            <w:r w:rsidRPr="003D78A2">
              <w:rPr>
                <w:sz w:val="22"/>
                <w:szCs w:val="22"/>
              </w:rPr>
              <w:t>National Student</w:t>
            </w:r>
          </w:p>
          <w:p w:rsidR="001F40F8" w:rsidRPr="003D78A2" w:rsidRDefault="001F40F8" w:rsidP="00CF3EE5">
            <w:pPr>
              <w:spacing w:line="240" w:lineRule="auto"/>
              <w:ind w:firstLine="0"/>
              <w:jc w:val="left"/>
              <w:rPr>
                <w:color w:val="000000"/>
                <w:sz w:val="22"/>
                <w:szCs w:val="22"/>
              </w:rPr>
            </w:pPr>
            <w:r w:rsidRPr="003D78A2">
              <w:rPr>
                <w:sz w:val="22"/>
                <w:szCs w:val="22"/>
              </w:rPr>
              <w:t>Clearinghouse</w:t>
            </w:r>
          </w:p>
        </w:tc>
        <w:tc>
          <w:tcPr>
            <w:tcW w:w="2168" w:type="dxa"/>
            <w:shd w:val="clear" w:color="auto" w:fill="D9D9D9" w:themeFill="background1" w:themeFillShade="D9"/>
            <w:vAlign w:val="center"/>
          </w:tcPr>
          <w:p w:rsidR="001F40F8" w:rsidRPr="003D78A2" w:rsidRDefault="00E513DC" w:rsidP="003737BB">
            <w:pPr>
              <w:tabs>
                <w:tab w:val="clear" w:pos="432"/>
              </w:tabs>
              <w:spacing w:line="240" w:lineRule="auto"/>
              <w:ind w:firstLine="0"/>
              <w:jc w:val="left"/>
              <w:rPr>
                <w:color w:val="000000"/>
                <w:sz w:val="22"/>
                <w:szCs w:val="22"/>
              </w:rPr>
            </w:pPr>
            <w:r>
              <w:rPr>
                <w:color w:val="000000"/>
                <w:sz w:val="22"/>
                <w:szCs w:val="22"/>
              </w:rPr>
              <w:t>21,959</w:t>
            </w:r>
          </w:p>
        </w:tc>
        <w:tc>
          <w:tcPr>
            <w:tcW w:w="4009" w:type="dxa"/>
            <w:shd w:val="clear" w:color="auto" w:fill="D9D9D9" w:themeFill="background1" w:themeFillShade="D9"/>
            <w:vAlign w:val="center"/>
          </w:tcPr>
          <w:p w:rsidR="001F40F8" w:rsidRPr="003D78A2" w:rsidRDefault="001F40F8" w:rsidP="00CF3EE5">
            <w:pPr>
              <w:spacing w:line="240" w:lineRule="auto"/>
              <w:ind w:firstLine="0"/>
              <w:jc w:val="left"/>
              <w:rPr>
                <w:color w:val="000000"/>
                <w:sz w:val="22"/>
                <w:szCs w:val="22"/>
              </w:rPr>
            </w:pPr>
            <w:r w:rsidRPr="003D78A2">
              <w:rPr>
                <w:color w:val="000000"/>
                <w:sz w:val="22"/>
                <w:szCs w:val="22"/>
              </w:rPr>
              <w:t>Post-secondary institutions attended, enrollment dates, degree completions</w:t>
            </w:r>
          </w:p>
        </w:tc>
      </w:tr>
      <w:tr w:rsidR="007E55BA" w:rsidRPr="003D78A2" w:rsidTr="00347300">
        <w:trPr>
          <w:trHeight w:val="720"/>
        </w:trPr>
        <w:tc>
          <w:tcPr>
            <w:tcW w:w="2724" w:type="dxa"/>
            <w:shd w:val="clear" w:color="auto" w:fill="D9D9D9" w:themeFill="background1" w:themeFillShade="D9"/>
            <w:vAlign w:val="center"/>
          </w:tcPr>
          <w:p w:rsidR="001F40F8" w:rsidRPr="003D78A2" w:rsidRDefault="001F40F8" w:rsidP="00CF3EE5">
            <w:pPr>
              <w:spacing w:line="240" w:lineRule="auto"/>
              <w:ind w:firstLine="0"/>
              <w:jc w:val="left"/>
              <w:rPr>
                <w:color w:val="000000"/>
                <w:sz w:val="22"/>
                <w:szCs w:val="22"/>
              </w:rPr>
            </w:pPr>
            <w:r w:rsidRPr="003D78A2">
              <w:rPr>
                <w:color w:val="000000"/>
                <w:sz w:val="22"/>
                <w:szCs w:val="22"/>
              </w:rPr>
              <w:t>Federal Student Aid</w:t>
            </w:r>
          </w:p>
        </w:tc>
        <w:tc>
          <w:tcPr>
            <w:tcW w:w="2168" w:type="dxa"/>
            <w:shd w:val="clear" w:color="auto" w:fill="D9D9D9" w:themeFill="background1" w:themeFillShade="D9"/>
            <w:vAlign w:val="center"/>
          </w:tcPr>
          <w:p w:rsidR="001F40F8" w:rsidRPr="003D78A2" w:rsidRDefault="00E513DC" w:rsidP="003737BB">
            <w:pPr>
              <w:tabs>
                <w:tab w:val="clear" w:pos="432"/>
              </w:tabs>
              <w:spacing w:line="240" w:lineRule="auto"/>
              <w:ind w:firstLine="0"/>
              <w:jc w:val="left"/>
              <w:rPr>
                <w:color w:val="000000"/>
                <w:sz w:val="22"/>
                <w:szCs w:val="22"/>
              </w:rPr>
            </w:pPr>
            <w:r>
              <w:rPr>
                <w:color w:val="000000"/>
                <w:sz w:val="22"/>
                <w:szCs w:val="22"/>
              </w:rPr>
              <w:t>21,959</w:t>
            </w:r>
          </w:p>
        </w:tc>
        <w:tc>
          <w:tcPr>
            <w:tcW w:w="4009" w:type="dxa"/>
            <w:shd w:val="clear" w:color="auto" w:fill="D9D9D9" w:themeFill="background1" w:themeFillShade="D9"/>
            <w:vAlign w:val="center"/>
          </w:tcPr>
          <w:p w:rsidR="001F40F8" w:rsidRPr="003D78A2" w:rsidRDefault="001F40F8" w:rsidP="00CF3EE5">
            <w:pPr>
              <w:spacing w:line="240" w:lineRule="auto"/>
              <w:ind w:firstLine="0"/>
              <w:jc w:val="left"/>
              <w:rPr>
                <w:color w:val="000000"/>
                <w:sz w:val="22"/>
                <w:szCs w:val="22"/>
              </w:rPr>
            </w:pPr>
            <w:r w:rsidRPr="003D78A2">
              <w:rPr>
                <w:color w:val="000000"/>
                <w:sz w:val="22"/>
                <w:szCs w:val="22"/>
              </w:rPr>
              <w:t>Type of financial aid received, amount of aid received</w:t>
            </w:r>
          </w:p>
        </w:tc>
      </w:tr>
      <w:tr w:rsidR="007E55BA" w:rsidRPr="003D78A2" w:rsidTr="00347300">
        <w:trPr>
          <w:trHeight w:val="576"/>
        </w:trPr>
        <w:tc>
          <w:tcPr>
            <w:tcW w:w="2724" w:type="dxa"/>
            <w:tcBorders>
              <w:bottom w:val="single" w:sz="4" w:space="0" w:color="auto"/>
            </w:tcBorders>
            <w:shd w:val="clear" w:color="auto" w:fill="FFFFFF" w:themeFill="background1"/>
            <w:vAlign w:val="center"/>
          </w:tcPr>
          <w:p w:rsidR="007E55BA" w:rsidRPr="00B02A0D" w:rsidRDefault="007E55BA" w:rsidP="00B02A0D">
            <w:pPr>
              <w:spacing w:line="240" w:lineRule="auto"/>
              <w:ind w:firstLine="0"/>
              <w:jc w:val="left"/>
              <w:rPr>
                <w:b/>
                <w:bCs/>
                <w:color w:val="000000"/>
                <w:sz w:val="22"/>
                <w:szCs w:val="22"/>
              </w:rPr>
            </w:pPr>
            <w:r w:rsidRPr="00B02A0D">
              <w:rPr>
                <w:b/>
                <w:bCs/>
                <w:color w:val="000000"/>
                <w:sz w:val="22"/>
                <w:szCs w:val="22"/>
              </w:rPr>
              <w:t>Total Sample</w:t>
            </w:r>
          </w:p>
        </w:tc>
        <w:tc>
          <w:tcPr>
            <w:tcW w:w="6177" w:type="dxa"/>
            <w:gridSpan w:val="2"/>
            <w:tcBorders>
              <w:bottom w:val="single" w:sz="4" w:space="0" w:color="auto"/>
            </w:tcBorders>
            <w:shd w:val="clear" w:color="auto" w:fill="FFFFFF" w:themeFill="background1"/>
            <w:vAlign w:val="center"/>
          </w:tcPr>
          <w:p w:rsidR="007E55BA" w:rsidRPr="003D78A2" w:rsidRDefault="007E55BA" w:rsidP="00B02A0D">
            <w:pPr>
              <w:spacing w:line="240" w:lineRule="auto"/>
              <w:ind w:firstLine="0"/>
              <w:jc w:val="left"/>
              <w:rPr>
                <w:color w:val="000000"/>
                <w:sz w:val="22"/>
                <w:szCs w:val="22"/>
              </w:rPr>
            </w:pPr>
            <w:r w:rsidRPr="00B02A0D">
              <w:rPr>
                <w:b/>
                <w:bCs/>
                <w:color w:val="000000"/>
                <w:sz w:val="22"/>
                <w:szCs w:val="22"/>
              </w:rPr>
              <w:t>21,959</w:t>
            </w:r>
          </w:p>
        </w:tc>
      </w:tr>
      <w:tr w:rsidR="00FE092C" w:rsidRPr="003D78A2" w:rsidTr="00347300">
        <w:tc>
          <w:tcPr>
            <w:tcW w:w="8901" w:type="dxa"/>
            <w:gridSpan w:val="3"/>
            <w:tcBorders>
              <w:top w:val="single" w:sz="4" w:space="0" w:color="auto"/>
            </w:tcBorders>
            <w:shd w:val="clear" w:color="auto" w:fill="auto"/>
          </w:tcPr>
          <w:p w:rsidR="00FE092C" w:rsidRPr="00CF3EE5" w:rsidRDefault="009970CB" w:rsidP="0082787B">
            <w:pPr>
              <w:spacing w:line="240" w:lineRule="auto"/>
              <w:ind w:firstLine="0"/>
              <w:jc w:val="left"/>
              <w:rPr>
                <w:color w:val="000000"/>
                <w:sz w:val="20"/>
                <w:szCs w:val="20"/>
              </w:rPr>
            </w:pPr>
            <w:proofErr w:type="spellStart"/>
            <w:proofErr w:type="gramStart"/>
            <w:r w:rsidRPr="00CF3EE5">
              <w:rPr>
                <w:color w:val="000000"/>
                <w:sz w:val="20"/>
                <w:szCs w:val="20"/>
                <w:vertAlign w:val="superscript"/>
              </w:rPr>
              <w:t>a</w:t>
            </w:r>
            <w:r w:rsidR="00565F3A" w:rsidRPr="00AD5070">
              <w:rPr>
                <w:color w:val="000000"/>
                <w:sz w:val="20"/>
                <w:szCs w:val="20"/>
              </w:rPr>
              <w:t>Will</w:t>
            </w:r>
            <w:proofErr w:type="spellEnd"/>
            <w:proofErr w:type="gramEnd"/>
            <w:r w:rsidR="00565F3A" w:rsidRPr="00AD5070">
              <w:rPr>
                <w:color w:val="000000"/>
                <w:sz w:val="20"/>
                <w:szCs w:val="20"/>
              </w:rPr>
              <w:t xml:space="preserve"> </w:t>
            </w:r>
            <w:r w:rsidR="00565F3A">
              <w:rPr>
                <w:color w:val="000000"/>
                <w:sz w:val="20"/>
                <w:szCs w:val="20"/>
              </w:rPr>
              <w:t>i</w:t>
            </w:r>
            <w:r w:rsidRPr="00CF3EE5">
              <w:rPr>
                <w:color w:val="000000"/>
                <w:sz w:val="20"/>
                <w:szCs w:val="20"/>
              </w:rPr>
              <w:t>nclude only those sample members for whom</w:t>
            </w:r>
            <w:r>
              <w:rPr>
                <w:color w:val="000000"/>
                <w:sz w:val="20"/>
                <w:szCs w:val="20"/>
              </w:rPr>
              <w:t xml:space="preserve"> </w:t>
            </w:r>
            <w:r w:rsidRPr="00CF3EE5">
              <w:rPr>
                <w:color w:val="000000"/>
                <w:sz w:val="20"/>
                <w:szCs w:val="20"/>
              </w:rPr>
              <w:t>explicit consent was obtained during the Phase I parent or student survey</w:t>
            </w:r>
            <w:r w:rsidR="00565F3A">
              <w:rPr>
                <w:color w:val="000000"/>
                <w:sz w:val="20"/>
                <w:szCs w:val="20"/>
              </w:rPr>
              <w:t xml:space="preserve">, plus any additional sample members for whom consent is obtained through the Phase II </w:t>
            </w:r>
            <w:r w:rsidR="0082787B">
              <w:rPr>
                <w:color w:val="000000"/>
                <w:sz w:val="20"/>
                <w:szCs w:val="20"/>
              </w:rPr>
              <w:t>increased</w:t>
            </w:r>
            <w:r w:rsidR="00565F3A">
              <w:rPr>
                <w:color w:val="000000"/>
                <w:sz w:val="20"/>
                <w:szCs w:val="20"/>
              </w:rPr>
              <w:t xml:space="preserve"> consent procedures</w:t>
            </w:r>
            <w:r w:rsidR="00A11B7B">
              <w:rPr>
                <w:color w:val="000000"/>
                <w:sz w:val="20"/>
                <w:szCs w:val="20"/>
              </w:rPr>
              <w:t>.</w:t>
            </w:r>
          </w:p>
          <w:p w:rsidR="009970CB" w:rsidRPr="00CF3EE5" w:rsidRDefault="009970CB" w:rsidP="00CF3EE5">
            <w:pPr>
              <w:spacing w:line="240" w:lineRule="auto"/>
              <w:ind w:firstLine="0"/>
              <w:jc w:val="left"/>
              <w:rPr>
                <w:color w:val="000000"/>
                <w:sz w:val="20"/>
                <w:szCs w:val="20"/>
              </w:rPr>
            </w:pPr>
            <w:proofErr w:type="spellStart"/>
            <w:proofErr w:type="gramStart"/>
            <w:r w:rsidRPr="00CF3EE5">
              <w:rPr>
                <w:color w:val="000000"/>
                <w:sz w:val="20"/>
                <w:szCs w:val="20"/>
                <w:vertAlign w:val="superscript"/>
              </w:rPr>
              <w:t>b</w:t>
            </w:r>
            <w:r w:rsidRPr="00CF3EE5">
              <w:rPr>
                <w:color w:val="000000"/>
                <w:sz w:val="20"/>
                <w:szCs w:val="20"/>
              </w:rPr>
              <w:t>Includes</w:t>
            </w:r>
            <w:proofErr w:type="spellEnd"/>
            <w:proofErr w:type="gramEnd"/>
            <w:r w:rsidRPr="00CF3EE5">
              <w:rPr>
                <w:color w:val="000000"/>
                <w:sz w:val="20"/>
                <w:szCs w:val="20"/>
              </w:rPr>
              <w:t xml:space="preserve"> all sample members for whom consent </w:t>
            </w:r>
            <w:r w:rsidR="00565F3A">
              <w:rPr>
                <w:color w:val="000000"/>
                <w:sz w:val="20"/>
                <w:szCs w:val="20"/>
              </w:rPr>
              <w:t xml:space="preserve">to collect SSA data </w:t>
            </w:r>
            <w:r w:rsidRPr="00CF3EE5">
              <w:rPr>
                <w:color w:val="000000"/>
                <w:sz w:val="20"/>
                <w:szCs w:val="20"/>
              </w:rPr>
              <w:t xml:space="preserve">was </w:t>
            </w:r>
            <w:r w:rsidRPr="00CF3EE5">
              <w:rPr>
                <w:color w:val="000000"/>
                <w:sz w:val="20"/>
                <w:szCs w:val="20"/>
                <w:u w:val="single"/>
              </w:rPr>
              <w:t>not</w:t>
            </w:r>
            <w:r w:rsidRPr="00CF3EE5">
              <w:rPr>
                <w:color w:val="000000"/>
                <w:sz w:val="20"/>
                <w:szCs w:val="20"/>
              </w:rPr>
              <w:t xml:space="preserve"> obtained during the Phase I data collection</w:t>
            </w:r>
            <w:r w:rsidR="006645B8">
              <w:rPr>
                <w:color w:val="000000"/>
                <w:sz w:val="20"/>
                <w:szCs w:val="20"/>
              </w:rPr>
              <w:t xml:space="preserve"> (18,460</w:t>
            </w:r>
            <w:r w:rsidR="00A11B7B">
              <w:rPr>
                <w:color w:val="000000"/>
                <w:sz w:val="20"/>
                <w:szCs w:val="20"/>
              </w:rPr>
              <w:t xml:space="preserve"> sample members</w:t>
            </w:r>
            <w:r w:rsidR="006645B8">
              <w:rPr>
                <w:color w:val="000000"/>
                <w:sz w:val="20"/>
                <w:szCs w:val="20"/>
              </w:rPr>
              <w:t xml:space="preserve">), plus 237 additional sample members who </w:t>
            </w:r>
            <w:r w:rsidR="00726461" w:rsidRPr="0046204F">
              <w:rPr>
                <w:color w:val="000000"/>
                <w:sz w:val="20"/>
                <w:szCs w:val="20"/>
              </w:rPr>
              <w:t>previously</w:t>
            </w:r>
            <w:r w:rsidR="00726461">
              <w:rPr>
                <w:color w:val="000000"/>
                <w:sz w:val="20"/>
                <w:szCs w:val="20"/>
              </w:rPr>
              <w:t xml:space="preserve"> </w:t>
            </w:r>
            <w:r w:rsidR="006645B8">
              <w:rPr>
                <w:color w:val="000000"/>
                <w:sz w:val="20"/>
                <w:szCs w:val="20"/>
              </w:rPr>
              <w:t>refused transcript consent.</w:t>
            </w:r>
          </w:p>
          <w:p w:rsidR="00C838D5" w:rsidRPr="00482D78" w:rsidRDefault="00C838D5" w:rsidP="00A11B7B">
            <w:pPr>
              <w:spacing w:line="240" w:lineRule="auto"/>
              <w:ind w:firstLine="0"/>
              <w:jc w:val="left"/>
              <w:rPr>
                <w:color w:val="000000"/>
                <w:sz w:val="20"/>
                <w:szCs w:val="20"/>
              </w:rPr>
            </w:pPr>
            <w:proofErr w:type="spellStart"/>
            <w:proofErr w:type="gramStart"/>
            <w:r w:rsidRPr="00482D78">
              <w:rPr>
                <w:color w:val="000000"/>
                <w:sz w:val="20"/>
                <w:szCs w:val="20"/>
                <w:vertAlign w:val="superscript"/>
              </w:rPr>
              <w:t>c</w:t>
            </w:r>
            <w:r w:rsidRPr="00482D78">
              <w:rPr>
                <w:color w:val="000000"/>
                <w:sz w:val="20"/>
                <w:szCs w:val="20"/>
              </w:rPr>
              <w:t>Includes</w:t>
            </w:r>
            <w:proofErr w:type="spellEnd"/>
            <w:proofErr w:type="gramEnd"/>
            <w:r w:rsidRPr="00482D78">
              <w:rPr>
                <w:color w:val="000000"/>
                <w:sz w:val="20"/>
                <w:szCs w:val="20"/>
              </w:rPr>
              <w:t xml:space="preserve"> 2,312</w:t>
            </w:r>
            <w:r w:rsidR="00A11B7B">
              <w:rPr>
                <w:color w:val="000000"/>
                <w:sz w:val="20"/>
                <w:szCs w:val="20"/>
              </w:rPr>
              <w:t xml:space="preserve"> sample members</w:t>
            </w:r>
            <w:r w:rsidRPr="00482D78">
              <w:rPr>
                <w:color w:val="000000"/>
                <w:sz w:val="20"/>
                <w:szCs w:val="20"/>
              </w:rPr>
              <w:t xml:space="preserve"> who </w:t>
            </w:r>
            <w:r w:rsidR="00A11B7B">
              <w:rPr>
                <w:color w:val="000000"/>
                <w:sz w:val="20"/>
                <w:szCs w:val="20"/>
              </w:rPr>
              <w:t>previously</w:t>
            </w:r>
            <w:r w:rsidRPr="00482D78">
              <w:rPr>
                <w:color w:val="000000"/>
                <w:sz w:val="20"/>
                <w:szCs w:val="20"/>
              </w:rPr>
              <w:t xml:space="preserve"> refused </w:t>
            </w:r>
            <w:r w:rsidR="00A11B7B">
              <w:rPr>
                <w:color w:val="000000"/>
                <w:sz w:val="20"/>
                <w:szCs w:val="20"/>
              </w:rPr>
              <w:t xml:space="preserve">consent to </w:t>
            </w:r>
            <w:r w:rsidRPr="00482D78">
              <w:rPr>
                <w:color w:val="000000"/>
                <w:sz w:val="20"/>
                <w:szCs w:val="20"/>
              </w:rPr>
              <w:t>coll</w:t>
            </w:r>
            <w:r w:rsidR="009125E3" w:rsidRPr="00482D78">
              <w:rPr>
                <w:color w:val="000000"/>
                <w:sz w:val="20"/>
                <w:szCs w:val="20"/>
              </w:rPr>
              <w:t>ect</w:t>
            </w:r>
            <w:r w:rsidR="00A11B7B">
              <w:rPr>
                <w:color w:val="000000"/>
                <w:sz w:val="20"/>
                <w:szCs w:val="20"/>
              </w:rPr>
              <w:t xml:space="preserve"> </w:t>
            </w:r>
            <w:r w:rsidR="009125E3" w:rsidRPr="00482D78">
              <w:rPr>
                <w:color w:val="000000"/>
                <w:sz w:val="20"/>
                <w:szCs w:val="20"/>
              </w:rPr>
              <w:t xml:space="preserve">transcripts and will be included in Phase II </w:t>
            </w:r>
            <w:r w:rsidR="00482DA7">
              <w:rPr>
                <w:color w:val="000000"/>
                <w:sz w:val="20"/>
                <w:szCs w:val="20"/>
              </w:rPr>
              <w:t>increased</w:t>
            </w:r>
            <w:r w:rsidR="00A11B7B">
              <w:rPr>
                <w:color w:val="000000"/>
                <w:sz w:val="20"/>
                <w:szCs w:val="20"/>
              </w:rPr>
              <w:t xml:space="preserve"> consent </w:t>
            </w:r>
            <w:r w:rsidR="009125E3" w:rsidRPr="00482D78">
              <w:rPr>
                <w:color w:val="000000"/>
                <w:sz w:val="20"/>
                <w:szCs w:val="20"/>
              </w:rPr>
              <w:t>efforts to obtain</w:t>
            </w:r>
            <w:r w:rsidRPr="00482D78">
              <w:rPr>
                <w:color w:val="000000"/>
                <w:sz w:val="20"/>
                <w:szCs w:val="20"/>
              </w:rPr>
              <w:t xml:space="preserve"> consent</w:t>
            </w:r>
            <w:r w:rsidR="009125E3" w:rsidRPr="00482D78">
              <w:rPr>
                <w:color w:val="000000"/>
                <w:sz w:val="20"/>
                <w:szCs w:val="20"/>
              </w:rPr>
              <w:t xml:space="preserve"> </w:t>
            </w:r>
            <w:r w:rsidR="00134DA9" w:rsidRPr="00482D78">
              <w:rPr>
                <w:color w:val="000000"/>
                <w:sz w:val="20"/>
                <w:szCs w:val="20"/>
              </w:rPr>
              <w:t>for</w:t>
            </w:r>
            <w:r w:rsidR="009125E3" w:rsidRPr="00482D78">
              <w:rPr>
                <w:color w:val="000000"/>
                <w:sz w:val="20"/>
                <w:szCs w:val="20"/>
              </w:rPr>
              <w:t xml:space="preserve"> </w:t>
            </w:r>
            <w:r w:rsidR="00A11B7B">
              <w:rPr>
                <w:color w:val="000000"/>
                <w:sz w:val="20"/>
                <w:szCs w:val="20"/>
              </w:rPr>
              <w:t>collecting transcripts</w:t>
            </w:r>
            <w:r w:rsidR="009125E3" w:rsidRPr="00482D78">
              <w:rPr>
                <w:color w:val="000000"/>
                <w:sz w:val="20"/>
                <w:szCs w:val="20"/>
              </w:rPr>
              <w:t xml:space="preserve">. </w:t>
            </w:r>
            <w:r w:rsidR="00482DA7">
              <w:rPr>
                <w:color w:val="000000"/>
                <w:sz w:val="20"/>
                <w:szCs w:val="20"/>
              </w:rPr>
              <w:t>This figure represents the maximum sample size if all sample members are converted through the increased consent procedures. The minimum sample size is 19,647.</w:t>
            </w:r>
          </w:p>
          <w:p w:rsidR="009970CB" w:rsidRPr="00CF3EE5" w:rsidDel="00C628ED" w:rsidRDefault="009970CB" w:rsidP="007D6633">
            <w:pPr>
              <w:spacing w:line="240" w:lineRule="auto"/>
              <w:ind w:firstLine="0"/>
              <w:jc w:val="left"/>
              <w:rPr>
                <w:color w:val="000000"/>
                <w:sz w:val="22"/>
                <w:szCs w:val="22"/>
              </w:rPr>
            </w:pPr>
          </w:p>
        </w:tc>
      </w:tr>
    </w:tbl>
    <w:p w:rsidR="00A653F5" w:rsidRPr="000F3AEC" w:rsidRDefault="00A653F5" w:rsidP="007E247A">
      <w:pPr>
        <w:spacing w:before="100" w:beforeAutospacing="1" w:after="100" w:afterAutospacing="1" w:line="240" w:lineRule="auto"/>
        <w:ind w:firstLine="0"/>
        <w:jc w:val="left"/>
        <w:rPr>
          <w:bCs/>
        </w:rPr>
      </w:pPr>
      <w:r>
        <w:rPr>
          <w:b/>
        </w:rPr>
        <w:t xml:space="preserve">b. </w:t>
      </w:r>
      <w:r>
        <w:rPr>
          <w:b/>
        </w:rPr>
        <w:tab/>
      </w:r>
      <w:r w:rsidRPr="006E6BCD">
        <w:rPr>
          <w:rStyle w:val="Heading3Char"/>
        </w:rPr>
        <w:t>How the information will be used</w:t>
      </w:r>
    </w:p>
    <w:p w:rsidR="00022E08" w:rsidRDefault="006377F8" w:rsidP="00873E3A">
      <w:pPr>
        <w:pStyle w:val="NormalSS"/>
        <w:ind w:firstLine="0"/>
        <w:jc w:val="left"/>
        <w:rPr>
          <w:bCs/>
        </w:rPr>
      </w:pPr>
      <w:r>
        <w:t xml:space="preserve">Phase II of NLTS 2012 </w:t>
      </w:r>
      <w:r w:rsidR="00EA2DB7">
        <w:t xml:space="preserve">will provide </w:t>
      </w:r>
      <w:r w:rsidR="008E13BE" w:rsidRPr="002213D8">
        <w:t>information on the characterist</w:t>
      </w:r>
      <w:r w:rsidR="00EA2DB7">
        <w:t>ics and</w:t>
      </w:r>
      <w:r w:rsidR="008E13BE" w:rsidRPr="002213D8">
        <w:t xml:space="preserve"> transition outcomes of youth with disabilities that will help policymakers, educators, and parents improve policy and education practic</w:t>
      </w:r>
      <w:r w:rsidR="00EA2DB7">
        <w:t>e for youth with disabilities</w:t>
      </w:r>
      <w:r w:rsidR="008E13BE" w:rsidRPr="002213D8">
        <w:t xml:space="preserve">. It will describe the secondary and postsecondary trajectories of youth with </w:t>
      </w:r>
      <w:r w:rsidR="008E13BE">
        <w:t>an IEP</w:t>
      </w:r>
      <w:r w:rsidR="008E13BE" w:rsidRPr="002213D8">
        <w:t xml:space="preserve"> and how they differ from those of youth with</w:t>
      </w:r>
      <w:r w:rsidR="008E13BE">
        <w:t xml:space="preserve"> a</w:t>
      </w:r>
      <w:r w:rsidR="008E13BE" w:rsidRPr="002213D8">
        <w:t xml:space="preserve"> Section 504 plan and youth with no identified disability. The study will</w:t>
      </w:r>
      <w:r w:rsidR="00653661">
        <w:t xml:space="preserve"> also</w:t>
      </w:r>
      <w:r w:rsidR="008E13BE" w:rsidRPr="002213D8">
        <w:t xml:space="preserve"> </w:t>
      </w:r>
      <w:r w:rsidR="00EA2DB7">
        <w:t>examin</w:t>
      </w:r>
      <w:r w:rsidR="00022E08">
        <w:t>e</w:t>
      </w:r>
      <w:r w:rsidR="00EA2DB7">
        <w:t xml:space="preserve"> post-high school outcomes</w:t>
      </w:r>
      <w:r w:rsidR="008E13BE" w:rsidRPr="002213D8">
        <w:t xml:space="preserve"> of various subgr</w:t>
      </w:r>
      <w:r w:rsidR="00EA2DB7">
        <w:t>oups of youth with disabilities and how these</w:t>
      </w:r>
      <w:r w:rsidR="008E13BE" w:rsidRPr="002213D8">
        <w:t xml:space="preserve"> outcomes r</w:t>
      </w:r>
      <w:r w:rsidR="00EA2DB7">
        <w:t>elate to high school experiences</w:t>
      </w:r>
      <w:r w:rsidR="008E13BE" w:rsidRPr="002213D8">
        <w:t xml:space="preserve"> and services and support</w:t>
      </w:r>
      <w:r w:rsidR="00022E08">
        <w:t>s</w:t>
      </w:r>
      <w:r w:rsidR="008E13BE" w:rsidRPr="002213D8">
        <w:t xml:space="preserve">. </w:t>
      </w:r>
      <w:r w:rsidR="00022E08">
        <w:rPr>
          <w:bCs/>
        </w:rPr>
        <w:t>T</w:t>
      </w:r>
      <w:r w:rsidR="008E13BE" w:rsidRPr="002213D8">
        <w:rPr>
          <w:bCs/>
        </w:rPr>
        <w:t>he data will be made available to other researchers and practitioners through restricted use files.</w:t>
      </w:r>
      <w:r w:rsidR="005A74FE">
        <w:rPr>
          <w:bCs/>
        </w:rPr>
        <w:t xml:space="preserve"> </w:t>
      </w:r>
      <w:r w:rsidR="008E13BE" w:rsidRPr="002213D8">
        <w:rPr>
          <w:bCs/>
        </w:rPr>
        <w:t xml:space="preserve">Table A.2 summarizes the main </w:t>
      </w:r>
      <w:r w:rsidR="008E13BE" w:rsidRPr="00873E3A">
        <w:rPr>
          <w:bCs/>
        </w:rPr>
        <w:t>outcomes</w:t>
      </w:r>
      <w:r w:rsidR="008E13BE" w:rsidRPr="002213D8">
        <w:rPr>
          <w:bCs/>
        </w:rPr>
        <w:t xml:space="preserve"> that </w:t>
      </w:r>
      <w:r w:rsidR="000663F2">
        <w:rPr>
          <w:bCs/>
        </w:rPr>
        <w:t xml:space="preserve">Phase II of NLTS 2012 </w:t>
      </w:r>
      <w:r w:rsidR="00022E08">
        <w:rPr>
          <w:bCs/>
        </w:rPr>
        <w:t>will examine</w:t>
      </w:r>
      <w:r w:rsidR="008E13BE" w:rsidRPr="002213D8">
        <w:rPr>
          <w:bCs/>
        </w:rPr>
        <w:t>.</w:t>
      </w:r>
      <w:r w:rsidR="008F573C">
        <w:rPr>
          <w:bCs/>
        </w:rPr>
        <w:t xml:space="preserve"> </w:t>
      </w:r>
    </w:p>
    <w:p w:rsidR="008E13BE" w:rsidRDefault="00022E08" w:rsidP="00873E3A">
      <w:pPr>
        <w:pStyle w:val="NormalSS"/>
        <w:ind w:firstLine="0"/>
        <w:jc w:val="left"/>
        <w:rPr>
          <w:bCs/>
        </w:rPr>
      </w:pPr>
      <w:r>
        <w:rPr>
          <w:bCs/>
        </w:rPr>
        <w:lastRenderedPageBreak/>
        <w:t>O</w:t>
      </w:r>
      <w:r w:rsidR="008F573C">
        <w:rPr>
          <w:bCs/>
        </w:rPr>
        <w:t xml:space="preserve">utcomes will be </w:t>
      </w:r>
      <w:r>
        <w:rPr>
          <w:bCs/>
        </w:rPr>
        <w:t xml:space="preserve">analyzed </w:t>
      </w:r>
      <w:r w:rsidR="008F573C">
        <w:rPr>
          <w:bCs/>
        </w:rPr>
        <w:t xml:space="preserve">in several ways. </w:t>
      </w:r>
      <w:r w:rsidR="00D26F66">
        <w:rPr>
          <w:bCs/>
        </w:rPr>
        <w:t>First,</w:t>
      </w:r>
      <w:r w:rsidR="008F573C" w:rsidRPr="00BE3159">
        <w:rPr>
          <w:bCs/>
        </w:rPr>
        <w:t xml:space="preserve"> the study will compare youth with an IEP to those with a Section 504 plan as well as to those with no identified disability or condition.</w:t>
      </w:r>
      <w:r w:rsidR="008F573C" w:rsidRPr="008F573C">
        <w:rPr>
          <w:bCs/>
        </w:rPr>
        <w:t xml:space="preserve"> </w:t>
      </w:r>
      <w:r w:rsidR="008F573C">
        <w:rPr>
          <w:bCs/>
        </w:rPr>
        <w:t xml:space="preserve">Second, the </w:t>
      </w:r>
      <w:r w:rsidR="008F573C" w:rsidRPr="00BE3159">
        <w:rPr>
          <w:bCs/>
        </w:rPr>
        <w:t>analysis will compare subgroups of youth with an IEP. The subgroups will include ones defined by the federal disability categories; the youth’s age, gender, race/ethnicity, and family income; and characteristics of the youth’s school and district.</w:t>
      </w:r>
      <w:r w:rsidR="008F573C" w:rsidRPr="008F573C">
        <w:rPr>
          <w:bCs/>
        </w:rPr>
        <w:t xml:space="preserve"> </w:t>
      </w:r>
      <w:r w:rsidR="00653661">
        <w:rPr>
          <w:bCs/>
        </w:rPr>
        <w:t>Analyse</w:t>
      </w:r>
      <w:r w:rsidR="008F573C">
        <w:rPr>
          <w:bCs/>
        </w:rPr>
        <w:t>s</w:t>
      </w:r>
      <w:r w:rsidR="008F573C" w:rsidRPr="002213D8">
        <w:rPr>
          <w:bCs/>
        </w:rPr>
        <w:t xml:space="preserve"> will include statistical tests that measure the extent to which observed intergroup differences are statistically significant.</w:t>
      </w:r>
      <w:r w:rsidR="008F573C">
        <w:rPr>
          <w:bCs/>
        </w:rPr>
        <w:t xml:space="preserve"> </w:t>
      </w:r>
      <w:r w:rsidR="008E13BE" w:rsidRPr="00BE3159">
        <w:rPr>
          <w:bCs/>
        </w:rPr>
        <w:t xml:space="preserve">Section A.16 contains additional detail on the kinds of tabulations planned. </w:t>
      </w:r>
    </w:p>
    <w:p w:rsidR="008E13BE" w:rsidRPr="002213D8" w:rsidRDefault="00AA217E" w:rsidP="00EA2DB7">
      <w:pPr>
        <w:pStyle w:val="MarkforTableHeading"/>
        <w:ind w:left="-142"/>
        <w:jc w:val="left"/>
      </w:pPr>
      <w:bookmarkStart w:id="3" w:name="_Toc437865154"/>
      <w:bookmarkStart w:id="4" w:name="_Toc298421287"/>
      <w:r>
        <w:t>Table A.2. Key Academic</w:t>
      </w:r>
      <w:r w:rsidR="0018632D">
        <w:t xml:space="preserve">, </w:t>
      </w:r>
      <w:r w:rsidR="008E13BE" w:rsidRPr="002213D8">
        <w:t>Economic</w:t>
      </w:r>
      <w:r w:rsidR="0018632D">
        <w:t>, and Support</w:t>
      </w:r>
      <w:r w:rsidR="008E13BE" w:rsidRPr="002213D8">
        <w:t xml:space="preserve"> Outcomes</w:t>
      </w:r>
      <w:bookmarkEnd w:id="3"/>
      <w:r w:rsidR="0018632D">
        <w:t xml:space="preserve"> </w:t>
      </w:r>
      <w:bookmarkEnd w:id="4"/>
    </w:p>
    <w:tbl>
      <w:tblPr>
        <w:tblW w:w="9824" w:type="dxa"/>
        <w:jc w:val="center"/>
        <w:tblLook w:val="04A0" w:firstRow="1" w:lastRow="0" w:firstColumn="1" w:lastColumn="0" w:noHBand="0" w:noVBand="1"/>
      </w:tblPr>
      <w:tblGrid>
        <w:gridCol w:w="7527"/>
        <w:gridCol w:w="2297"/>
      </w:tblGrid>
      <w:tr w:rsidR="008E13BE" w:rsidRPr="002213D8" w:rsidTr="00BC32D8">
        <w:trPr>
          <w:trHeight w:val="255"/>
          <w:jc w:val="center"/>
        </w:trPr>
        <w:tc>
          <w:tcPr>
            <w:tcW w:w="7527" w:type="dxa"/>
            <w:tcBorders>
              <w:top w:val="single" w:sz="12" w:space="0" w:color="auto"/>
              <w:left w:val="nil"/>
              <w:bottom w:val="single" w:sz="4" w:space="0" w:color="auto"/>
              <w:right w:val="nil"/>
            </w:tcBorders>
            <w:shd w:val="clear" w:color="auto" w:fill="auto"/>
            <w:noWrap/>
            <w:vAlign w:val="bottom"/>
            <w:hideMark/>
          </w:tcPr>
          <w:p w:rsidR="008E13BE" w:rsidRPr="002213D8" w:rsidRDefault="008E13BE" w:rsidP="00EA2DB7">
            <w:pPr>
              <w:pStyle w:val="TableHeaderLeft"/>
              <w:ind w:left="-85" w:right="-108"/>
            </w:pPr>
            <w:r w:rsidRPr="002213D8">
              <w:t>Outcome for Youth</w:t>
            </w:r>
          </w:p>
        </w:tc>
        <w:tc>
          <w:tcPr>
            <w:tcW w:w="2297" w:type="dxa"/>
            <w:tcBorders>
              <w:top w:val="single" w:sz="12" w:space="0" w:color="auto"/>
              <w:left w:val="nil"/>
              <w:bottom w:val="single" w:sz="4" w:space="0" w:color="auto"/>
              <w:right w:val="nil"/>
            </w:tcBorders>
            <w:shd w:val="clear" w:color="auto" w:fill="auto"/>
            <w:noWrap/>
            <w:vAlign w:val="bottom"/>
            <w:hideMark/>
          </w:tcPr>
          <w:p w:rsidR="008E13BE" w:rsidRPr="002213D8" w:rsidRDefault="008E13BE" w:rsidP="00EA2DB7">
            <w:pPr>
              <w:pStyle w:val="TableHeaderCenter"/>
              <w:ind w:left="-85" w:right="-108"/>
              <w:jc w:val="left"/>
            </w:pPr>
            <w:r w:rsidRPr="002213D8">
              <w:t>Data Source</w:t>
            </w:r>
          </w:p>
        </w:tc>
      </w:tr>
      <w:tr w:rsidR="008E13BE" w:rsidRPr="002213D8"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2213D8" w:rsidRDefault="008E13BE" w:rsidP="00EA2DB7">
            <w:pPr>
              <w:pStyle w:val="TableText"/>
              <w:spacing w:before="60" w:after="60"/>
              <w:ind w:left="-85" w:right="-108"/>
              <w:rPr>
                <w:b/>
              </w:rPr>
            </w:pPr>
            <w:r w:rsidRPr="002213D8">
              <w:rPr>
                <w:b/>
              </w:rPr>
              <w:t>Academic Skills and School Engagement</w:t>
            </w:r>
          </w:p>
        </w:tc>
        <w:tc>
          <w:tcPr>
            <w:tcW w:w="2297" w:type="dxa"/>
            <w:tcBorders>
              <w:top w:val="nil"/>
              <w:left w:val="nil"/>
              <w:bottom w:val="nil"/>
              <w:right w:val="nil"/>
            </w:tcBorders>
            <w:shd w:val="clear" w:color="auto" w:fill="auto"/>
            <w:noWrap/>
            <w:vAlign w:val="bottom"/>
            <w:hideMark/>
          </w:tcPr>
          <w:p w:rsidR="008E13BE" w:rsidRPr="002213D8" w:rsidRDefault="008E13BE" w:rsidP="00EA2DB7">
            <w:pPr>
              <w:pStyle w:val="TableText"/>
              <w:spacing w:before="60" w:after="60"/>
              <w:ind w:left="-85" w:right="-108"/>
            </w:pPr>
          </w:p>
        </w:tc>
      </w:tr>
      <w:tr w:rsidR="008E13BE" w:rsidRPr="002213D8"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2213D8" w:rsidRDefault="008E13BE" w:rsidP="00EA2DB7">
            <w:pPr>
              <w:pStyle w:val="TableText"/>
              <w:ind w:left="48" w:right="-108"/>
            </w:pPr>
            <w:r w:rsidRPr="002213D8">
              <w:t xml:space="preserve">Scores on state academic assessments; grade point average </w:t>
            </w:r>
          </w:p>
        </w:tc>
        <w:tc>
          <w:tcPr>
            <w:tcW w:w="2297" w:type="dxa"/>
            <w:tcBorders>
              <w:top w:val="nil"/>
              <w:left w:val="nil"/>
              <w:bottom w:val="nil"/>
              <w:right w:val="nil"/>
            </w:tcBorders>
            <w:shd w:val="clear" w:color="auto" w:fill="auto"/>
            <w:noWrap/>
            <w:vAlign w:val="bottom"/>
            <w:hideMark/>
          </w:tcPr>
          <w:p w:rsidR="008E13BE" w:rsidRPr="002213D8" w:rsidRDefault="008E13BE" w:rsidP="00EA2DB7">
            <w:pPr>
              <w:pStyle w:val="TableText"/>
              <w:ind w:left="-85" w:right="-108"/>
            </w:pPr>
            <w:r w:rsidRPr="002213D8">
              <w:t xml:space="preserve">School </w:t>
            </w:r>
            <w:r>
              <w:t>Records</w:t>
            </w:r>
          </w:p>
        </w:tc>
      </w:tr>
      <w:tr w:rsidR="008E13BE" w:rsidRPr="002213D8"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2213D8" w:rsidRDefault="008E13BE" w:rsidP="00EA2DB7">
            <w:pPr>
              <w:pStyle w:val="TableText"/>
              <w:ind w:left="48" w:right="-108"/>
            </w:pPr>
            <w:r w:rsidRPr="002213D8">
              <w:t>High school credits by subject and by level for math</w:t>
            </w:r>
          </w:p>
        </w:tc>
        <w:tc>
          <w:tcPr>
            <w:tcW w:w="2297" w:type="dxa"/>
            <w:tcBorders>
              <w:top w:val="nil"/>
              <w:left w:val="nil"/>
              <w:bottom w:val="nil"/>
              <w:right w:val="nil"/>
            </w:tcBorders>
            <w:shd w:val="clear" w:color="auto" w:fill="auto"/>
            <w:noWrap/>
            <w:vAlign w:val="bottom"/>
            <w:hideMark/>
          </w:tcPr>
          <w:p w:rsidR="008E13BE" w:rsidRPr="002213D8" w:rsidRDefault="008E13BE" w:rsidP="00EA2DB7">
            <w:pPr>
              <w:pStyle w:val="TableText"/>
              <w:ind w:left="-85" w:right="-108"/>
            </w:pPr>
            <w:r w:rsidRPr="002213D8">
              <w:t xml:space="preserve">School </w:t>
            </w:r>
            <w:r>
              <w:t>Records</w:t>
            </w:r>
          </w:p>
        </w:tc>
      </w:tr>
      <w:tr w:rsidR="008E13BE" w:rsidRPr="002213D8"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2213D8" w:rsidRDefault="008E13BE" w:rsidP="00EA2DB7">
            <w:pPr>
              <w:pStyle w:val="TableText"/>
              <w:ind w:left="48" w:right="-108"/>
            </w:pPr>
            <w:r w:rsidRPr="002213D8">
              <w:t>Repeating current grade level</w:t>
            </w:r>
          </w:p>
        </w:tc>
        <w:tc>
          <w:tcPr>
            <w:tcW w:w="2297" w:type="dxa"/>
            <w:tcBorders>
              <w:top w:val="nil"/>
              <w:left w:val="nil"/>
              <w:bottom w:val="nil"/>
              <w:right w:val="nil"/>
            </w:tcBorders>
            <w:shd w:val="clear" w:color="auto" w:fill="auto"/>
            <w:noWrap/>
            <w:vAlign w:val="bottom"/>
            <w:hideMark/>
          </w:tcPr>
          <w:p w:rsidR="008E13BE" w:rsidRPr="002213D8" w:rsidRDefault="0066130E" w:rsidP="00EA2DB7">
            <w:pPr>
              <w:pStyle w:val="TableText"/>
              <w:ind w:left="-85" w:right="-108"/>
            </w:pPr>
            <w:r>
              <w:t>School Records</w:t>
            </w:r>
          </w:p>
        </w:tc>
      </w:tr>
      <w:tr w:rsidR="008E13BE" w:rsidRPr="002213D8" w:rsidTr="00BC32D8">
        <w:trPr>
          <w:trHeight w:val="255"/>
          <w:jc w:val="center"/>
        </w:trPr>
        <w:tc>
          <w:tcPr>
            <w:tcW w:w="7527" w:type="dxa"/>
            <w:tcBorders>
              <w:top w:val="nil"/>
              <w:left w:val="nil"/>
              <w:bottom w:val="nil"/>
              <w:right w:val="nil"/>
            </w:tcBorders>
            <w:shd w:val="clear" w:color="auto" w:fill="auto"/>
            <w:noWrap/>
            <w:hideMark/>
          </w:tcPr>
          <w:p w:rsidR="008E13BE" w:rsidRPr="002213D8" w:rsidRDefault="008E13BE" w:rsidP="00EA2DB7">
            <w:pPr>
              <w:pStyle w:val="TableText"/>
              <w:ind w:left="48" w:right="-108"/>
            </w:pPr>
            <w:r w:rsidRPr="002213D8">
              <w:t>Ever expelled; suspended out of school</w:t>
            </w:r>
          </w:p>
        </w:tc>
        <w:tc>
          <w:tcPr>
            <w:tcW w:w="2297" w:type="dxa"/>
            <w:tcBorders>
              <w:top w:val="nil"/>
              <w:left w:val="nil"/>
              <w:bottom w:val="nil"/>
              <w:right w:val="nil"/>
            </w:tcBorders>
            <w:shd w:val="clear" w:color="auto" w:fill="auto"/>
            <w:noWrap/>
            <w:vAlign w:val="bottom"/>
            <w:hideMark/>
          </w:tcPr>
          <w:p w:rsidR="008E13BE" w:rsidRPr="002213D8" w:rsidRDefault="008E13BE" w:rsidP="00EA2DB7">
            <w:pPr>
              <w:pStyle w:val="TableText"/>
              <w:ind w:left="-85" w:right="-108"/>
            </w:pPr>
            <w:r w:rsidRPr="002213D8">
              <w:t xml:space="preserve">School </w:t>
            </w:r>
            <w:r>
              <w:t>Records</w:t>
            </w:r>
          </w:p>
        </w:tc>
      </w:tr>
      <w:tr w:rsidR="008E13BE" w:rsidRPr="002213D8" w:rsidTr="00BC32D8">
        <w:trPr>
          <w:trHeight w:val="255"/>
          <w:jc w:val="center"/>
        </w:trPr>
        <w:tc>
          <w:tcPr>
            <w:tcW w:w="7527" w:type="dxa"/>
            <w:tcBorders>
              <w:top w:val="nil"/>
              <w:left w:val="nil"/>
              <w:bottom w:val="nil"/>
              <w:right w:val="nil"/>
            </w:tcBorders>
            <w:shd w:val="clear" w:color="auto" w:fill="auto"/>
            <w:noWrap/>
            <w:hideMark/>
          </w:tcPr>
          <w:p w:rsidR="008E13BE" w:rsidRPr="002213D8" w:rsidRDefault="008E13BE" w:rsidP="00EA2DB7">
            <w:pPr>
              <w:pStyle w:val="TableText"/>
              <w:ind w:left="48" w:right="-108"/>
            </w:pPr>
            <w:r w:rsidRPr="002213D8">
              <w:t>School attendance; tardiness</w:t>
            </w:r>
          </w:p>
        </w:tc>
        <w:tc>
          <w:tcPr>
            <w:tcW w:w="2297" w:type="dxa"/>
            <w:tcBorders>
              <w:top w:val="nil"/>
              <w:left w:val="nil"/>
              <w:bottom w:val="nil"/>
              <w:right w:val="nil"/>
            </w:tcBorders>
            <w:shd w:val="clear" w:color="auto" w:fill="auto"/>
            <w:noWrap/>
            <w:vAlign w:val="bottom"/>
            <w:hideMark/>
          </w:tcPr>
          <w:p w:rsidR="008E13BE" w:rsidRPr="002213D8" w:rsidRDefault="008E13BE" w:rsidP="00EA2DB7">
            <w:pPr>
              <w:pStyle w:val="TableText"/>
              <w:ind w:left="-85" w:right="-108"/>
            </w:pPr>
            <w:r w:rsidRPr="002213D8">
              <w:t xml:space="preserve">School </w:t>
            </w:r>
            <w:r>
              <w:t>Records</w:t>
            </w:r>
          </w:p>
        </w:tc>
      </w:tr>
      <w:tr w:rsidR="008E13BE" w:rsidRPr="002213D8"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2213D8" w:rsidRDefault="008E13BE" w:rsidP="00EA2DB7">
            <w:pPr>
              <w:pStyle w:val="TableText"/>
              <w:spacing w:before="60" w:after="60"/>
              <w:ind w:left="-85" w:right="-108"/>
              <w:rPr>
                <w:b/>
              </w:rPr>
            </w:pPr>
            <w:r w:rsidRPr="002213D8">
              <w:rPr>
                <w:b/>
              </w:rPr>
              <w:t>High School Completion</w:t>
            </w:r>
          </w:p>
        </w:tc>
        <w:tc>
          <w:tcPr>
            <w:tcW w:w="2297" w:type="dxa"/>
            <w:tcBorders>
              <w:top w:val="nil"/>
              <w:left w:val="nil"/>
              <w:bottom w:val="nil"/>
              <w:right w:val="nil"/>
            </w:tcBorders>
            <w:shd w:val="clear" w:color="auto" w:fill="auto"/>
            <w:noWrap/>
            <w:vAlign w:val="bottom"/>
            <w:hideMark/>
          </w:tcPr>
          <w:p w:rsidR="008E13BE" w:rsidRPr="002213D8" w:rsidRDefault="008E13BE" w:rsidP="00EA2DB7">
            <w:pPr>
              <w:pStyle w:val="TableText"/>
              <w:spacing w:before="60" w:after="60"/>
              <w:ind w:left="-85" w:right="-108"/>
            </w:pPr>
          </w:p>
        </w:tc>
      </w:tr>
      <w:tr w:rsidR="0066130E" w:rsidRPr="002213D8" w:rsidTr="00BC32D8">
        <w:trPr>
          <w:trHeight w:val="255"/>
          <w:jc w:val="center"/>
        </w:trPr>
        <w:tc>
          <w:tcPr>
            <w:tcW w:w="7527" w:type="dxa"/>
            <w:tcBorders>
              <w:top w:val="nil"/>
              <w:left w:val="nil"/>
              <w:bottom w:val="nil"/>
              <w:right w:val="nil"/>
            </w:tcBorders>
            <w:shd w:val="clear" w:color="auto" w:fill="auto"/>
            <w:noWrap/>
            <w:vAlign w:val="bottom"/>
            <w:hideMark/>
          </w:tcPr>
          <w:p w:rsidR="0066130E" w:rsidRPr="002213D8" w:rsidRDefault="0066130E" w:rsidP="005A74FE">
            <w:pPr>
              <w:pStyle w:val="TableText"/>
              <w:ind w:left="48" w:right="-108"/>
              <w:rPr>
                <w:vertAlign w:val="superscript"/>
              </w:rPr>
            </w:pPr>
            <w:r w:rsidRPr="002213D8">
              <w:t>Whether obtained diploma and type (regular diploma, GED, certificate of completion)</w:t>
            </w:r>
          </w:p>
        </w:tc>
        <w:tc>
          <w:tcPr>
            <w:tcW w:w="2297" w:type="dxa"/>
            <w:tcBorders>
              <w:top w:val="nil"/>
              <w:left w:val="nil"/>
              <w:bottom w:val="nil"/>
              <w:right w:val="nil"/>
            </w:tcBorders>
            <w:shd w:val="clear" w:color="auto" w:fill="auto"/>
            <w:noWrap/>
            <w:vAlign w:val="bottom"/>
            <w:hideMark/>
          </w:tcPr>
          <w:p w:rsidR="0066130E" w:rsidRPr="002213D8" w:rsidRDefault="0066130E" w:rsidP="00BC32D8">
            <w:pPr>
              <w:pStyle w:val="TableText"/>
              <w:ind w:left="-85" w:right="-108"/>
            </w:pPr>
            <w:r w:rsidRPr="002213D8">
              <w:t xml:space="preserve">School </w:t>
            </w:r>
            <w:r>
              <w:t>Records</w:t>
            </w:r>
          </w:p>
        </w:tc>
      </w:tr>
      <w:tr w:rsidR="008E13BE" w:rsidRPr="002213D8" w:rsidTr="00BC32D8">
        <w:trPr>
          <w:trHeight w:val="207"/>
          <w:jc w:val="center"/>
        </w:trPr>
        <w:tc>
          <w:tcPr>
            <w:tcW w:w="7527" w:type="dxa"/>
            <w:tcBorders>
              <w:top w:val="nil"/>
              <w:left w:val="nil"/>
              <w:bottom w:val="nil"/>
              <w:right w:val="nil"/>
            </w:tcBorders>
            <w:shd w:val="clear" w:color="auto" w:fill="auto"/>
            <w:noWrap/>
            <w:vAlign w:val="bottom"/>
            <w:hideMark/>
          </w:tcPr>
          <w:p w:rsidR="008E13BE" w:rsidRPr="002213D8" w:rsidRDefault="008E13BE" w:rsidP="00EA2DB7">
            <w:pPr>
              <w:pStyle w:val="TableText"/>
              <w:spacing w:before="60" w:after="60"/>
              <w:ind w:left="-85" w:right="-108"/>
              <w:rPr>
                <w:b/>
              </w:rPr>
            </w:pPr>
            <w:r w:rsidRPr="002213D8">
              <w:rPr>
                <w:b/>
              </w:rPr>
              <w:t xml:space="preserve">Postsecondary Education </w:t>
            </w:r>
          </w:p>
        </w:tc>
        <w:tc>
          <w:tcPr>
            <w:tcW w:w="2297" w:type="dxa"/>
            <w:tcBorders>
              <w:top w:val="nil"/>
              <w:left w:val="nil"/>
              <w:bottom w:val="nil"/>
              <w:right w:val="nil"/>
            </w:tcBorders>
            <w:shd w:val="clear" w:color="auto" w:fill="auto"/>
            <w:noWrap/>
            <w:vAlign w:val="bottom"/>
            <w:hideMark/>
          </w:tcPr>
          <w:p w:rsidR="008E13BE" w:rsidRPr="002213D8" w:rsidRDefault="008E13BE" w:rsidP="00EA2DB7">
            <w:pPr>
              <w:pStyle w:val="TableText"/>
              <w:spacing w:before="60" w:after="60"/>
              <w:ind w:left="-85" w:right="-108"/>
            </w:pPr>
          </w:p>
        </w:tc>
      </w:tr>
      <w:tr w:rsidR="008E13BE" w:rsidRPr="002213D8" w:rsidTr="00BC32D8">
        <w:trPr>
          <w:trHeight w:val="207"/>
          <w:jc w:val="center"/>
        </w:trPr>
        <w:tc>
          <w:tcPr>
            <w:tcW w:w="7527" w:type="dxa"/>
            <w:tcBorders>
              <w:top w:val="nil"/>
              <w:left w:val="nil"/>
              <w:bottom w:val="nil"/>
              <w:right w:val="nil"/>
            </w:tcBorders>
            <w:shd w:val="clear" w:color="auto" w:fill="auto"/>
            <w:vAlign w:val="bottom"/>
            <w:hideMark/>
          </w:tcPr>
          <w:p w:rsidR="008E13BE" w:rsidRPr="002213D8" w:rsidRDefault="008E13BE" w:rsidP="00EA2DB7">
            <w:pPr>
              <w:pStyle w:val="TableText"/>
              <w:ind w:left="48" w:right="-108"/>
              <w:rPr>
                <w:vertAlign w:val="superscript"/>
              </w:rPr>
            </w:pPr>
            <w:r w:rsidRPr="002213D8">
              <w:t xml:space="preserve">Enrollment by type of program (two-year, four-year, career/technical/business </w:t>
            </w:r>
            <w:r>
              <w:br/>
            </w:r>
            <w:r w:rsidR="0066130E">
              <w:t>certificate</w:t>
            </w:r>
            <w:r w:rsidRPr="002213D8">
              <w:t>)</w:t>
            </w:r>
          </w:p>
        </w:tc>
        <w:tc>
          <w:tcPr>
            <w:tcW w:w="2297" w:type="dxa"/>
            <w:tcBorders>
              <w:top w:val="nil"/>
              <w:left w:val="nil"/>
              <w:bottom w:val="nil"/>
              <w:right w:val="nil"/>
            </w:tcBorders>
            <w:shd w:val="clear" w:color="auto" w:fill="auto"/>
            <w:noWrap/>
            <w:vAlign w:val="bottom"/>
            <w:hideMark/>
          </w:tcPr>
          <w:p w:rsidR="008E13BE" w:rsidRPr="002213D8" w:rsidRDefault="0091749C" w:rsidP="00EA2DB7">
            <w:pPr>
              <w:pStyle w:val="TableText"/>
              <w:ind w:left="-85" w:right="-108"/>
            </w:pPr>
            <w:r>
              <w:t>NSC</w:t>
            </w:r>
          </w:p>
        </w:tc>
      </w:tr>
      <w:tr w:rsidR="008E13BE" w:rsidRPr="002213D8" w:rsidTr="00BC32D8">
        <w:trPr>
          <w:trHeight w:val="207"/>
          <w:jc w:val="center"/>
        </w:trPr>
        <w:tc>
          <w:tcPr>
            <w:tcW w:w="7527" w:type="dxa"/>
            <w:tcBorders>
              <w:top w:val="nil"/>
              <w:left w:val="nil"/>
              <w:bottom w:val="nil"/>
              <w:right w:val="nil"/>
            </w:tcBorders>
            <w:shd w:val="clear" w:color="auto" w:fill="auto"/>
            <w:vAlign w:val="bottom"/>
            <w:hideMark/>
          </w:tcPr>
          <w:p w:rsidR="008E13BE" w:rsidRPr="002213D8" w:rsidRDefault="0066130E" w:rsidP="00EA2DB7">
            <w:pPr>
              <w:pStyle w:val="TableText"/>
              <w:ind w:left="48" w:right="-108"/>
            </w:pPr>
            <w:r>
              <w:t>Degree completion by type of credential</w:t>
            </w:r>
          </w:p>
        </w:tc>
        <w:tc>
          <w:tcPr>
            <w:tcW w:w="2297" w:type="dxa"/>
            <w:tcBorders>
              <w:top w:val="nil"/>
              <w:left w:val="nil"/>
              <w:bottom w:val="nil"/>
              <w:right w:val="nil"/>
            </w:tcBorders>
            <w:shd w:val="clear" w:color="auto" w:fill="auto"/>
            <w:noWrap/>
            <w:vAlign w:val="bottom"/>
            <w:hideMark/>
          </w:tcPr>
          <w:p w:rsidR="008E13BE" w:rsidRPr="002213D8" w:rsidRDefault="0091749C" w:rsidP="00EA2DB7">
            <w:pPr>
              <w:pStyle w:val="TableText"/>
              <w:ind w:left="-85" w:right="-108"/>
            </w:pPr>
            <w:r>
              <w:t>NSC</w:t>
            </w:r>
          </w:p>
        </w:tc>
      </w:tr>
      <w:tr w:rsidR="006377F8" w:rsidRPr="002213D8" w:rsidTr="00BC32D8">
        <w:trPr>
          <w:trHeight w:val="207"/>
          <w:jc w:val="center"/>
        </w:trPr>
        <w:tc>
          <w:tcPr>
            <w:tcW w:w="7527" w:type="dxa"/>
            <w:tcBorders>
              <w:top w:val="nil"/>
              <w:left w:val="nil"/>
              <w:bottom w:val="nil"/>
              <w:right w:val="nil"/>
            </w:tcBorders>
            <w:shd w:val="clear" w:color="auto" w:fill="auto"/>
            <w:vAlign w:val="bottom"/>
          </w:tcPr>
          <w:p w:rsidR="006377F8" w:rsidRDefault="006377F8" w:rsidP="006377F8">
            <w:pPr>
              <w:pStyle w:val="TableText"/>
              <w:ind w:left="48" w:right="-108"/>
            </w:pPr>
            <w:r>
              <w:t>Whether applied for financial aid</w:t>
            </w:r>
          </w:p>
        </w:tc>
        <w:tc>
          <w:tcPr>
            <w:tcW w:w="2297" w:type="dxa"/>
            <w:tcBorders>
              <w:top w:val="nil"/>
              <w:left w:val="nil"/>
              <w:bottom w:val="nil"/>
              <w:right w:val="nil"/>
            </w:tcBorders>
            <w:shd w:val="clear" w:color="auto" w:fill="auto"/>
            <w:noWrap/>
            <w:vAlign w:val="bottom"/>
          </w:tcPr>
          <w:p w:rsidR="006377F8" w:rsidRDefault="006377F8" w:rsidP="00EA2DB7">
            <w:pPr>
              <w:pStyle w:val="TableText"/>
              <w:ind w:left="-85" w:right="-108"/>
            </w:pPr>
            <w:r>
              <w:t>FSA</w:t>
            </w:r>
          </w:p>
        </w:tc>
      </w:tr>
      <w:tr w:rsidR="00673233" w:rsidRPr="002213D8" w:rsidTr="00BC32D8">
        <w:trPr>
          <w:trHeight w:val="207"/>
          <w:jc w:val="center"/>
        </w:trPr>
        <w:tc>
          <w:tcPr>
            <w:tcW w:w="7527" w:type="dxa"/>
            <w:tcBorders>
              <w:top w:val="nil"/>
              <w:left w:val="nil"/>
              <w:bottom w:val="nil"/>
              <w:right w:val="nil"/>
            </w:tcBorders>
            <w:shd w:val="clear" w:color="auto" w:fill="auto"/>
            <w:vAlign w:val="bottom"/>
          </w:tcPr>
          <w:p w:rsidR="00673233" w:rsidRDefault="00673233" w:rsidP="00EA2DB7">
            <w:pPr>
              <w:pStyle w:val="TableText"/>
              <w:ind w:left="48" w:right="-108"/>
            </w:pPr>
            <w:r>
              <w:t>Financial aid received</w:t>
            </w:r>
          </w:p>
        </w:tc>
        <w:tc>
          <w:tcPr>
            <w:tcW w:w="2297" w:type="dxa"/>
            <w:tcBorders>
              <w:top w:val="nil"/>
              <w:left w:val="nil"/>
              <w:bottom w:val="nil"/>
              <w:right w:val="nil"/>
            </w:tcBorders>
            <w:shd w:val="clear" w:color="auto" w:fill="auto"/>
            <w:noWrap/>
            <w:vAlign w:val="bottom"/>
          </w:tcPr>
          <w:p w:rsidR="00673233" w:rsidRDefault="00673233" w:rsidP="00EA2DB7">
            <w:pPr>
              <w:pStyle w:val="TableText"/>
              <w:ind w:left="-85" w:right="-108"/>
            </w:pPr>
            <w:r>
              <w:t>FSA</w:t>
            </w:r>
          </w:p>
        </w:tc>
      </w:tr>
      <w:tr w:rsidR="008E13BE" w:rsidRPr="002213D8"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2213D8" w:rsidRDefault="008E13BE" w:rsidP="00EA2DB7">
            <w:pPr>
              <w:pStyle w:val="TableText"/>
              <w:spacing w:before="60" w:after="60"/>
              <w:ind w:left="-85" w:right="-108"/>
              <w:rPr>
                <w:b/>
              </w:rPr>
            </w:pPr>
            <w:r w:rsidRPr="002213D8">
              <w:rPr>
                <w:b/>
              </w:rPr>
              <w:t>Employment</w:t>
            </w:r>
          </w:p>
        </w:tc>
        <w:tc>
          <w:tcPr>
            <w:tcW w:w="2297" w:type="dxa"/>
            <w:tcBorders>
              <w:top w:val="nil"/>
              <w:left w:val="nil"/>
              <w:bottom w:val="nil"/>
              <w:right w:val="nil"/>
            </w:tcBorders>
            <w:shd w:val="clear" w:color="auto" w:fill="auto"/>
            <w:noWrap/>
            <w:vAlign w:val="bottom"/>
            <w:hideMark/>
          </w:tcPr>
          <w:p w:rsidR="008E13BE" w:rsidRPr="002213D8" w:rsidRDefault="008E13BE" w:rsidP="00EA2DB7">
            <w:pPr>
              <w:pStyle w:val="TableText"/>
              <w:spacing w:before="60" w:after="60"/>
              <w:ind w:left="-85" w:right="-108"/>
            </w:pPr>
          </w:p>
        </w:tc>
      </w:tr>
      <w:tr w:rsidR="008E13BE" w:rsidRPr="002213D8"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2213D8" w:rsidRDefault="00154D4D" w:rsidP="00EA2DB7">
            <w:pPr>
              <w:pStyle w:val="TableText"/>
              <w:ind w:left="48" w:right="-108"/>
            </w:pPr>
            <w:r>
              <w:t>Employment status (full-time, part-time, unemployed)</w:t>
            </w:r>
            <w:r w:rsidR="008E13BE" w:rsidRPr="002213D8">
              <w:t xml:space="preserve"> </w:t>
            </w:r>
          </w:p>
        </w:tc>
        <w:tc>
          <w:tcPr>
            <w:tcW w:w="2297" w:type="dxa"/>
            <w:tcBorders>
              <w:top w:val="nil"/>
              <w:left w:val="nil"/>
              <w:bottom w:val="nil"/>
              <w:right w:val="nil"/>
            </w:tcBorders>
            <w:shd w:val="clear" w:color="auto" w:fill="auto"/>
            <w:noWrap/>
            <w:vAlign w:val="bottom"/>
            <w:hideMark/>
          </w:tcPr>
          <w:p w:rsidR="008E13BE" w:rsidRPr="002213D8" w:rsidRDefault="00154D4D" w:rsidP="00EA2DB7">
            <w:pPr>
              <w:pStyle w:val="TableText"/>
              <w:ind w:left="-85" w:right="-108"/>
            </w:pPr>
            <w:r>
              <w:t>SSA</w:t>
            </w:r>
          </w:p>
        </w:tc>
      </w:tr>
      <w:tr w:rsidR="008E13BE" w:rsidRPr="002213D8"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2213D8" w:rsidRDefault="00154D4D" w:rsidP="00EA2DB7">
            <w:pPr>
              <w:pStyle w:val="TableText"/>
              <w:ind w:left="48" w:right="-108"/>
            </w:pPr>
            <w:r>
              <w:t>Earnings</w:t>
            </w:r>
            <w:r w:rsidR="008E13BE" w:rsidRPr="002213D8">
              <w:t xml:space="preserve"> </w:t>
            </w:r>
          </w:p>
        </w:tc>
        <w:tc>
          <w:tcPr>
            <w:tcW w:w="2297" w:type="dxa"/>
            <w:tcBorders>
              <w:top w:val="nil"/>
              <w:left w:val="nil"/>
              <w:bottom w:val="nil"/>
              <w:right w:val="nil"/>
            </w:tcBorders>
            <w:shd w:val="clear" w:color="auto" w:fill="auto"/>
            <w:noWrap/>
            <w:vAlign w:val="bottom"/>
            <w:hideMark/>
          </w:tcPr>
          <w:p w:rsidR="008E13BE" w:rsidRPr="002213D8" w:rsidRDefault="00154D4D" w:rsidP="00EA2DB7">
            <w:pPr>
              <w:pStyle w:val="TableText"/>
              <w:ind w:left="-85" w:right="-108"/>
            </w:pPr>
            <w:r>
              <w:t>SSA</w:t>
            </w:r>
          </w:p>
        </w:tc>
      </w:tr>
      <w:tr w:rsidR="00F632FE" w:rsidRPr="002213D8" w:rsidTr="00BC32D8">
        <w:trPr>
          <w:trHeight w:val="255"/>
          <w:jc w:val="center"/>
        </w:trPr>
        <w:tc>
          <w:tcPr>
            <w:tcW w:w="7527" w:type="dxa"/>
            <w:tcBorders>
              <w:top w:val="nil"/>
              <w:left w:val="nil"/>
              <w:bottom w:val="nil"/>
              <w:right w:val="nil"/>
            </w:tcBorders>
            <w:shd w:val="clear" w:color="auto" w:fill="auto"/>
            <w:noWrap/>
            <w:vAlign w:val="bottom"/>
          </w:tcPr>
          <w:p w:rsidR="00F632FE" w:rsidRPr="002213D8" w:rsidRDefault="00F632FE" w:rsidP="00D91086">
            <w:pPr>
              <w:pStyle w:val="TableText"/>
              <w:spacing w:before="60" w:after="60"/>
              <w:ind w:left="-85" w:right="-108"/>
              <w:rPr>
                <w:b/>
              </w:rPr>
            </w:pPr>
            <w:r>
              <w:rPr>
                <w:b/>
              </w:rPr>
              <w:t>Non-</w:t>
            </w:r>
            <w:r w:rsidRPr="002213D8">
              <w:rPr>
                <w:b/>
              </w:rPr>
              <w:t>Employment</w:t>
            </w:r>
            <w:r>
              <w:rPr>
                <w:b/>
              </w:rPr>
              <w:t xml:space="preserve"> Earnings</w:t>
            </w:r>
          </w:p>
        </w:tc>
        <w:tc>
          <w:tcPr>
            <w:tcW w:w="2297" w:type="dxa"/>
            <w:tcBorders>
              <w:top w:val="nil"/>
              <w:left w:val="nil"/>
              <w:bottom w:val="nil"/>
              <w:right w:val="nil"/>
            </w:tcBorders>
            <w:shd w:val="clear" w:color="auto" w:fill="auto"/>
            <w:noWrap/>
            <w:vAlign w:val="bottom"/>
          </w:tcPr>
          <w:p w:rsidR="00F632FE" w:rsidRPr="002213D8" w:rsidRDefault="00F632FE" w:rsidP="00D91086">
            <w:pPr>
              <w:pStyle w:val="TableText"/>
              <w:spacing w:before="60" w:after="60"/>
              <w:ind w:left="-85" w:right="-108"/>
            </w:pPr>
          </w:p>
        </w:tc>
      </w:tr>
      <w:tr w:rsidR="00F632FE" w:rsidRPr="002213D8" w:rsidTr="00BC32D8">
        <w:trPr>
          <w:trHeight w:val="255"/>
          <w:jc w:val="center"/>
        </w:trPr>
        <w:tc>
          <w:tcPr>
            <w:tcW w:w="7527" w:type="dxa"/>
            <w:tcBorders>
              <w:top w:val="nil"/>
              <w:left w:val="nil"/>
              <w:bottom w:val="nil"/>
              <w:right w:val="nil"/>
            </w:tcBorders>
            <w:shd w:val="clear" w:color="auto" w:fill="auto"/>
            <w:noWrap/>
            <w:vAlign w:val="bottom"/>
          </w:tcPr>
          <w:p w:rsidR="00F632FE" w:rsidRPr="002213D8" w:rsidRDefault="00F632FE" w:rsidP="00D91086">
            <w:pPr>
              <w:pStyle w:val="TableText"/>
              <w:ind w:left="48" w:right="-108"/>
            </w:pPr>
            <w:r>
              <w:t>Supplemental Security Income</w:t>
            </w:r>
          </w:p>
        </w:tc>
        <w:tc>
          <w:tcPr>
            <w:tcW w:w="2297" w:type="dxa"/>
            <w:tcBorders>
              <w:top w:val="nil"/>
              <w:left w:val="nil"/>
              <w:bottom w:val="nil"/>
              <w:right w:val="nil"/>
            </w:tcBorders>
            <w:shd w:val="clear" w:color="auto" w:fill="auto"/>
            <w:noWrap/>
            <w:vAlign w:val="bottom"/>
          </w:tcPr>
          <w:p w:rsidR="00F632FE" w:rsidRPr="002213D8" w:rsidRDefault="00F632FE" w:rsidP="00D91086">
            <w:pPr>
              <w:pStyle w:val="TableText"/>
              <w:ind w:left="-85" w:right="-108"/>
            </w:pPr>
            <w:r>
              <w:t>SSA</w:t>
            </w:r>
          </w:p>
        </w:tc>
      </w:tr>
      <w:tr w:rsidR="00F632FE" w:rsidRPr="002213D8" w:rsidTr="00BC32D8">
        <w:trPr>
          <w:trHeight w:val="255"/>
          <w:jc w:val="center"/>
        </w:trPr>
        <w:tc>
          <w:tcPr>
            <w:tcW w:w="7527" w:type="dxa"/>
            <w:tcBorders>
              <w:top w:val="nil"/>
              <w:left w:val="nil"/>
              <w:bottom w:val="nil"/>
              <w:right w:val="nil"/>
            </w:tcBorders>
            <w:shd w:val="clear" w:color="auto" w:fill="auto"/>
            <w:noWrap/>
            <w:vAlign w:val="bottom"/>
          </w:tcPr>
          <w:p w:rsidR="00F632FE" w:rsidRPr="002213D8" w:rsidRDefault="00F632FE" w:rsidP="00D91086">
            <w:pPr>
              <w:pStyle w:val="TableText"/>
              <w:ind w:left="48" w:right="-108"/>
            </w:pPr>
            <w:r>
              <w:t>Disability Insurance</w:t>
            </w:r>
          </w:p>
        </w:tc>
        <w:tc>
          <w:tcPr>
            <w:tcW w:w="2297" w:type="dxa"/>
            <w:tcBorders>
              <w:top w:val="nil"/>
              <w:left w:val="nil"/>
              <w:bottom w:val="nil"/>
              <w:right w:val="nil"/>
            </w:tcBorders>
            <w:shd w:val="clear" w:color="auto" w:fill="auto"/>
            <w:noWrap/>
            <w:vAlign w:val="bottom"/>
          </w:tcPr>
          <w:p w:rsidR="00F632FE" w:rsidRPr="002213D8" w:rsidRDefault="00F632FE" w:rsidP="00D91086">
            <w:pPr>
              <w:pStyle w:val="TableText"/>
              <w:ind w:left="-85" w:right="-108"/>
            </w:pPr>
            <w:r>
              <w:t>SSA</w:t>
            </w:r>
          </w:p>
        </w:tc>
      </w:tr>
      <w:tr w:rsidR="00F632FE" w:rsidRPr="002213D8" w:rsidTr="00BC32D8">
        <w:trPr>
          <w:trHeight w:val="255"/>
          <w:jc w:val="center"/>
        </w:trPr>
        <w:tc>
          <w:tcPr>
            <w:tcW w:w="7527" w:type="dxa"/>
            <w:tcBorders>
              <w:top w:val="nil"/>
              <w:left w:val="nil"/>
              <w:bottom w:val="nil"/>
              <w:right w:val="nil"/>
            </w:tcBorders>
            <w:shd w:val="clear" w:color="auto" w:fill="auto"/>
            <w:noWrap/>
            <w:vAlign w:val="bottom"/>
          </w:tcPr>
          <w:p w:rsidR="00F632FE" w:rsidRPr="002213D8" w:rsidRDefault="00F632FE" w:rsidP="00EA2DB7">
            <w:pPr>
              <w:pStyle w:val="TableText"/>
              <w:spacing w:before="60" w:after="60"/>
              <w:ind w:left="-85" w:right="-108"/>
              <w:rPr>
                <w:b/>
              </w:rPr>
            </w:pPr>
            <w:r>
              <w:rPr>
                <w:b/>
              </w:rPr>
              <w:t>Rehabilitative Services and Supports</w:t>
            </w:r>
          </w:p>
        </w:tc>
        <w:tc>
          <w:tcPr>
            <w:tcW w:w="2297" w:type="dxa"/>
            <w:tcBorders>
              <w:top w:val="nil"/>
              <w:left w:val="nil"/>
              <w:bottom w:val="nil"/>
              <w:right w:val="nil"/>
            </w:tcBorders>
            <w:shd w:val="clear" w:color="auto" w:fill="auto"/>
            <w:noWrap/>
            <w:vAlign w:val="bottom"/>
          </w:tcPr>
          <w:p w:rsidR="00F632FE" w:rsidRPr="002213D8" w:rsidRDefault="00F632FE" w:rsidP="00EA2DB7">
            <w:pPr>
              <w:pStyle w:val="TableText"/>
              <w:spacing w:before="60" w:after="60"/>
              <w:ind w:left="-85" w:right="-108"/>
            </w:pPr>
          </w:p>
        </w:tc>
      </w:tr>
      <w:tr w:rsidR="00F632FE" w:rsidRPr="002213D8" w:rsidTr="00BC32D8">
        <w:trPr>
          <w:trHeight w:val="255"/>
          <w:jc w:val="center"/>
        </w:trPr>
        <w:tc>
          <w:tcPr>
            <w:tcW w:w="7527" w:type="dxa"/>
            <w:tcBorders>
              <w:top w:val="nil"/>
              <w:left w:val="nil"/>
              <w:bottom w:val="nil"/>
              <w:right w:val="nil"/>
            </w:tcBorders>
            <w:shd w:val="clear" w:color="auto" w:fill="auto"/>
            <w:noWrap/>
            <w:vAlign w:val="bottom"/>
            <w:hideMark/>
          </w:tcPr>
          <w:p w:rsidR="00F632FE" w:rsidRPr="002213D8" w:rsidRDefault="00F632FE" w:rsidP="00EA2DB7">
            <w:pPr>
              <w:pStyle w:val="TableText"/>
              <w:ind w:left="48" w:right="-108"/>
            </w:pPr>
            <w:r>
              <w:t>Medical and psychological services received</w:t>
            </w:r>
          </w:p>
        </w:tc>
        <w:tc>
          <w:tcPr>
            <w:tcW w:w="2297" w:type="dxa"/>
            <w:tcBorders>
              <w:top w:val="nil"/>
              <w:left w:val="nil"/>
              <w:bottom w:val="nil"/>
              <w:right w:val="nil"/>
            </w:tcBorders>
            <w:shd w:val="clear" w:color="auto" w:fill="auto"/>
            <w:noWrap/>
            <w:vAlign w:val="bottom"/>
            <w:hideMark/>
          </w:tcPr>
          <w:p w:rsidR="00F632FE" w:rsidRPr="002213D8" w:rsidRDefault="00F632FE" w:rsidP="00EA2DB7">
            <w:pPr>
              <w:pStyle w:val="TableText"/>
              <w:ind w:left="-85" w:right="-108"/>
            </w:pPr>
            <w:r>
              <w:t>RSA</w:t>
            </w:r>
          </w:p>
        </w:tc>
      </w:tr>
      <w:tr w:rsidR="00F632FE" w:rsidRPr="002213D8" w:rsidTr="00BC32D8">
        <w:trPr>
          <w:trHeight w:val="255"/>
          <w:jc w:val="center"/>
        </w:trPr>
        <w:tc>
          <w:tcPr>
            <w:tcW w:w="7527" w:type="dxa"/>
            <w:tcBorders>
              <w:top w:val="nil"/>
              <w:left w:val="nil"/>
              <w:right w:val="nil"/>
            </w:tcBorders>
            <w:shd w:val="clear" w:color="auto" w:fill="auto"/>
            <w:noWrap/>
            <w:vAlign w:val="bottom"/>
            <w:hideMark/>
          </w:tcPr>
          <w:p w:rsidR="00F632FE" w:rsidRPr="002213D8" w:rsidRDefault="00F632FE" w:rsidP="00EA2DB7">
            <w:pPr>
              <w:pStyle w:val="TableText"/>
              <w:ind w:left="48" w:right="-108"/>
            </w:pPr>
            <w:r>
              <w:t>Supported employment received</w:t>
            </w:r>
          </w:p>
        </w:tc>
        <w:tc>
          <w:tcPr>
            <w:tcW w:w="2297" w:type="dxa"/>
            <w:tcBorders>
              <w:top w:val="nil"/>
              <w:left w:val="nil"/>
              <w:right w:val="nil"/>
            </w:tcBorders>
            <w:shd w:val="clear" w:color="auto" w:fill="auto"/>
            <w:noWrap/>
            <w:vAlign w:val="bottom"/>
            <w:hideMark/>
          </w:tcPr>
          <w:p w:rsidR="00F632FE" w:rsidRPr="002213D8" w:rsidRDefault="00F632FE" w:rsidP="00BC32D8">
            <w:pPr>
              <w:pStyle w:val="TableText"/>
              <w:ind w:left="-85" w:right="-108"/>
            </w:pPr>
            <w:r>
              <w:t>RSA</w:t>
            </w:r>
          </w:p>
        </w:tc>
      </w:tr>
      <w:tr w:rsidR="00F632FE" w:rsidRPr="002213D8" w:rsidTr="00BC32D8">
        <w:trPr>
          <w:trHeight w:val="80"/>
          <w:jc w:val="center"/>
        </w:trPr>
        <w:tc>
          <w:tcPr>
            <w:tcW w:w="7527" w:type="dxa"/>
            <w:tcBorders>
              <w:left w:val="nil"/>
              <w:bottom w:val="single" w:sz="4" w:space="0" w:color="auto"/>
              <w:right w:val="nil"/>
            </w:tcBorders>
            <w:shd w:val="clear" w:color="auto" w:fill="auto"/>
            <w:noWrap/>
            <w:vAlign w:val="bottom"/>
            <w:hideMark/>
          </w:tcPr>
          <w:p w:rsidR="00F632FE" w:rsidRPr="002213D8" w:rsidRDefault="00F632FE" w:rsidP="00BC32D8">
            <w:pPr>
              <w:pStyle w:val="TableText"/>
              <w:ind w:left="48" w:right="-108"/>
            </w:pPr>
            <w:r>
              <w:t>Job training received</w:t>
            </w:r>
          </w:p>
        </w:tc>
        <w:tc>
          <w:tcPr>
            <w:tcW w:w="2297" w:type="dxa"/>
            <w:tcBorders>
              <w:left w:val="nil"/>
              <w:bottom w:val="single" w:sz="4" w:space="0" w:color="auto"/>
              <w:right w:val="nil"/>
            </w:tcBorders>
            <w:shd w:val="clear" w:color="auto" w:fill="auto"/>
            <w:noWrap/>
            <w:vAlign w:val="bottom"/>
            <w:hideMark/>
          </w:tcPr>
          <w:p w:rsidR="00F632FE" w:rsidRPr="002213D8" w:rsidRDefault="00F632FE" w:rsidP="00BC32D8">
            <w:pPr>
              <w:pStyle w:val="TableText"/>
              <w:ind w:left="-85" w:right="-108"/>
            </w:pPr>
            <w:r>
              <w:t>RSA</w:t>
            </w:r>
          </w:p>
        </w:tc>
      </w:tr>
    </w:tbl>
    <w:p w:rsidR="00B46211" w:rsidRDefault="00B46211">
      <w:pPr>
        <w:tabs>
          <w:tab w:val="clear" w:pos="432"/>
        </w:tabs>
        <w:spacing w:after="200" w:line="276" w:lineRule="auto"/>
        <w:ind w:firstLine="0"/>
        <w:jc w:val="left"/>
        <w:rPr>
          <w:bCs/>
        </w:rPr>
      </w:pPr>
      <w:r>
        <w:rPr>
          <w:bCs/>
        </w:rPr>
        <w:br w:type="page"/>
      </w:r>
    </w:p>
    <w:p w:rsidR="0066130E" w:rsidRDefault="00B46211" w:rsidP="004032FC">
      <w:pPr>
        <w:spacing w:before="100" w:beforeAutospacing="1" w:after="100" w:afterAutospacing="1" w:line="240" w:lineRule="auto"/>
        <w:ind w:firstLine="0"/>
        <w:jc w:val="left"/>
        <w:rPr>
          <w:bCs/>
        </w:rPr>
      </w:pPr>
      <w:r>
        <w:lastRenderedPageBreak/>
        <w:t xml:space="preserve">The contractor will produce four reports. The first will describe high school course-taking patterns, high school completion status, and enrollment and persistence in postsecondary education programs. The second report will examine employment and earnings outcomes and the extent to which youth receive vocational rehabilitative services. Two short reports will update the information in the earlier reports, based on second round collection of records. </w:t>
      </w:r>
    </w:p>
    <w:p w:rsidR="00235A9C" w:rsidRPr="006E6BCD" w:rsidRDefault="00D26F66" w:rsidP="006E6BCD">
      <w:pPr>
        <w:pStyle w:val="Heading2"/>
        <w:rPr>
          <w:rStyle w:val="Heading2Char"/>
          <w:b/>
        </w:rPr>
      </w:pPr>
      <w:bookmarkStart w:id="5" w:name="_Toc436996165"/>
      <w:r w:rsidRPr="00EE4EFA">
        <w:t xml:space="preserve">3. </w:t>
      </w:r>
      <w:r w:rsidRPr="00EE4EFA">
        <w:tab/>
      </w:r>
      <w:r w:rsidRPr="006E6BCD">
        <w:rPr>
          <w:rStyle w:val="Heading2Char"/>
          <w:b/>
        </w:rPr>
        <w:t>Use of Technology to Reduce Burden</w:t>
      </w:r>
      <w:bookmarkEnd w:id="5"/>
    </w:p>
    <w:p w:rsidR="00AB3124" w:rsidRDefault="00AB3124" w:rsidP="00235A9C">
      <w:pPr>
        <w:tabs>
          <w:tab w:val="clear" w:pos="432"/>
          <w:tab w:val="left" w:pos="450"/>
        </w:tabs>
        <w:spacing w:after="240" w:line="240" w:lineRule="auto"/>
        <w:ind w:firstLine="0"/>
        <w:jc w:val="left"/>
        <w:rPr>
          <w:color w:val="000000"/>
        </w:rPr>
      </w:pPr>
      <w:r>
        <w:rPr>
          <w:color w:val="000000"/>
        </w:rPr>
        <w:t>Most of the d</w:t>
      </w:r>
      <w:r w:rsidR="00CE6066">
        <w:rPr>
          <w:color w:val="000000"/>
        </w:rPr>
        <w:t xml:space="preserve">ata </w:t>
      </w:r>
      <w:r>
        <w:rPr>
          <w:color w:val="000000"/>
        </w:rPr>
        <w:t xml:space="preserve">in this ICR </w:t>
      </w:r>
      <w:r w:rsidR="00CE6066">
        <w:rPr>
          <w:color w:val="000000"/>
        </w:rPr>
        <w:t>is already available</w:t>
      </w:r>
      <w:r w:rsidR="00022E08">
        <w:rPr>
          <w:color w:val="000000"/>
        </w:rPr>
        <w:t xml:space="preserve"> in records</w:t>
      </w:r>
      <w:r w:rsidR="00271D75">
        <w:rPr>
          <w:color w:val="000000"/>
        </w:rPr>
        <w:t xml:space="preserve"> collected for administrative purposes</w:t>
      </w:r>
      <w:r w:rsidR="00CE6066">
        <w:rPr>
          <w:color w:val="000000"/>
        </w:rPr>
        <w:t xml:space="preserve">. </w:t>
      </w:r>
      <w:r w:rsidR="00022E08" w:rsidRPr="00234003">
        <w:rPr>
          <w:b/>
          <w:i/>
          <w:color w:val="000000"/>
        </w:rPr>
        <w:t>T</w:t>
      </w:r>
      <w:r w:rsidR="00CE6066" w:rsidRPr="00234003">
        <w:rPr>
          <w:b/>
          <w:i/>
          <w:color w:val="000000"/>
        </w:rPr>
        <w:t xml:space="preserve">he only data collection </w:t>
      </w:r>
      <w:r w:rsidR="00022E08" w:rsidRPr="00234003">
        <w:rPr>
          <w:b/>
          <w:i/>
          <w:color w:val="000000"/>
        </w:rPr>
        <w:t xml:space="preserve">creating </w:t>
      </w:r>
      <w:r w:rsidR="00CE6066" w:rsidRPr="00234003">
        <w:rPr>
          <w:b/>
          <w:i/>
          <w:color w:val="000000"/>
        </w:rPr>
        <w:t>public burden is the collection of data from school district</w:t>
      </w:r>
      <w:r w:rsidR="00022E08" w:rsidRPr="00234003">
        <w:rPr>
          <w:b/>
          <w:i/>
          <w:color w:val="000000"/>
        </w:rPr>
        <w:t xml:space="preserve"> records</w:t>
      </w:r>
      <w:r w:rsidRPr="00234003">
        <w:rPr>
          <w:b/>
          <w:i/>
          <w:color w:val="000000"/>
        </w:rPr>
        <w:t xml:space="preserve"> and the effort to obtain additional consents for non-educational records matching</w:t>
      </w:r>
      <w:r w:rsidR="00CE6066">
        <w:rPr>
          <w:color w:val="000000"/>
        </w:rPr>
        <w:t xml:space="preserve">. </w:t>
      </w:r>
    </w:p>
    <w:p w:rsidR="002A1294" w:rsidRPr="00940AB1" w:rsidRDefault="002A1294" w:rsidP="00F91F18">
      <w:pPr>
        <w:tabs>
          <w:tab w:val="clear" w:pos="432"/>
          <w:tab w:val="left" w:pos="450"/>
        </w:tabs>
        <w:spacing w:after="240" w:line="240" w:lineRule="auto"/>
        <w:ind w:firstLine="0"/>
        <w:jc w:val="left"/>
      </w:pPr>
      <w:r w:rsidRPr="00940AB1">
        <w:t>To reduce burden, districts will be provide</w:t>
      </w:r>
      <w:r w:rsidR="00AB3124">
        <w:t>d</w:t>
      </w:r>
      <w:r w:rsidRPr="00940AB1">
        <w:t xml:space="preserve"> with several options to </w:t>
      </w:r>
      <w:r w:rsidR="00F91F18">
        <w:t>provide</w:t>
      </w:r>
      <w:r w:rsidR="00F91F18" w:rsidRPr="00940AB1">
        <w:t xml:space="preserve"> </w:t>
      </w:r>
      <w:r w:rsidRPr="00940AB1">
        <w:t>data</w:t>
      </w:r>
      <w:r w:rsidR="00940AB1" w:rsidRPr="00940AB1">
        <w:t>,</w:t>
      </w:r>
      <w:r w:rsidR="004B6F1B">
        <w:t xml:space="preserve"> based on their preferences and technological capabilities. These include the following: </w:t>
      </w:r>
      <w:r w:rsidRPr="00940AB1">
        <w:t xml:space="preserve">  </w:t>
      </w:r>
    </w:p>
    <w:p w:rsidR="002A1294" w:rsidRPr="00940AB1" w:rsidRDefault="002A1294" w:rsidP="00F91F18">
      <w:pPr>
        <w:pStyle w:val="TablebulletLM"/>
        <w:spacing w:after="240" w:line="240" w:lineRule="auto"/>
        <w:rPr>
          <w:rFonts w:ascii="Times New Roman" w:hAnsi="Times New Roman"/>
          <w:sz w:val="24"/>
          <w:szCs w:val="24"/>
        </w:rPr>
      </w:pPr>
      <w:r w:rsidRPr="00940AB1">
        <w:rPr>
          <w:rFonts w:ascii="Times New Roman" w:hAnsi="Times New Roman"/>
          <w:sz w:val="24"/>
          <w:szCs w:val="24"/>
        </w:rPr>
        <w:t xml:space="preserve">Uploading </w:t>
      </w:r>
      <w:r w:rsidR="00F91F18">
        <w:rPr>
          <w:rFonts w:ascii="Times New Roman" w:hAnsi="Times New Roman"/>
          <w:sz w:val="24"/>
          <w:szCs w:val="24"/>
        </w:rPr>
        <w:t>data</w:t>
      </w:r>
      <w:r w:rsidR="004B6F1B">
        <w:rPr>
          <w:rFonts w:ascii="Times New Roman" w:hAnsi="Times New Roman"/>
          <w:sz w:val="24"/>
          <w:szCs w:val="24"/>
        </w:rPr>
        <w:t xml:space="preserve"> to a secure website</w:t>
      </w:r>
      <w:r w:rsidR="00F91F18">
        <w:rPr>
          <w:rFonts w:ascii="Times New Roman" w:hAnsi="Times New Roman"/>
          <w:sz w:val="24"/>
          <w:szCs w:val="24"/>
        </w:rPr>
        <w:t>;</w:t>
      </w:r>
    </w:p>
    <w:p w:rsidR="002A1294" w:rsidRPr="00940AB1" w:rsidRDefault="002A1294" w:rsidP="000663F2">
      <w:pPr>
        <w:pStyle w:val="TablebulletLM"/>
        <w:spacing w:after="240" w:line="240" w:lineRule="auto"/>
        <w:rPr>
          <w:rFonts w:ascii="Times New Roman" w:hAnsi="Times New Roman"/>
          <w:sz w:val="24"/>
          <w:szCs w:val="24"/>
        </w:rPr>
      </w:pPr>
      <w:r w:rsidRPr="00940AB1">
        <w:rPr>
          <w:rFonts w:ascii="Times New Roman" w:hAnsi="Times New Roman"/>
          <w:sz w:val="24"/>
          <w:szCs w:val="24"/>
        </w:rPr>
        <w:t>Sending electronic transcripts by secure File Transfer Protocol</w:t>
      </w:r>
      <w:r w:rsidR="00F91F18">
        <w:rPr>
          <w:rFonts w:ascii="Times New Roman" w:hAnsi="Times New Roman"/>
          <w:sz w:val="24"/>
          <w:szCs w:val="24"/>
        </w:rPr>
        <w:t>;</w:t>
      </w:r>
    </w:p>
    <w:p w:rsidR="002A1294" w:rsidRPr="00940AB1" w:rsidRDefault="002A1294" w:rsidP="00F91F18">
      <w:pPr>
        <w:pStyle w:val="TablebulletLM"/>
        <w:spacing w:after="240" w:line="240" w:lineRule="auto"/>
        <w:rPr>
          <w:rFonts w:ascii="Times New Roman" w:hAnsi="Times New Roman"/>
          <w:sz w:val="24"/>
          <w:szCs w:val="24"/>
        </w:rPr>
      </w:pPr>
      <w:r w:rsidRPr="00940AB1">
        <w:rPr>
          <w:rFonts w:ascii="Times New Roman" w:hAnsi="Times New Roman"/>
          <w:sz w:val="24"/>
          <w:szCs w:val="24"/>
        </w:rPr>
        <w:t xml:space="preserve">Sending </w:t>
      </w:r>
      <w:r w:rsidR="00F91F18">
        <w:rPr>
          <w:rFonts w:ascii="Times New Roman" w:hAnsi="Times New Roman"/>
          <w:sz w:val="24"/>
          <w:szCs w:val="24"/>
        </w:rPr>
        <w:t>data</w:t>
      </w:r>
      <w:r w:rsidRPr="00940AB1">
        <w:rPr>
          <w:rFonts w:ascii="Times New Roman" w:hAnsi="Times New Roman"/>
          <w:sz w:val="24"/>
          <w:szCs w:val="24"/>
        </w:rPr>
        <w:t xml:space="preserve"> via email with encrypted attachments</w:t>
      </w:r>
      <w:r w:rsidR="00F91F18">
        <w:rPr>
          <w:rFonts w:ascii="Times New Roman" w:hAnsi="Times New Roman"/>
          <w:sz w:val="24"/>
          <w:szCs w:val="24"/>
        </w:rPr>
        <w:t>;</w:t>
      </w:r>
    </w:p>
    <w:p w:rsidR="002A1294" w:rsidRPr="00940AB1" w:rsidRDefault="002A1294" w:rsidP="000663F2">
      <w:pPr>
        <w:pStyle w:val="TablebulletLM"/>
        <w:spacing w:after="240" w:line="240" w:lineRule="auto"/>
        <w:rPr>
          <w:rFonts w:ascii="Times New Roman" w:hAnsi="Times New Roman"/>
          <w:sz w:val="24"/>
          <w:szCs w:val="24"/>
        </w:rPr>
      </w:pPr>
      <w:r w:rsidRPr="00940AB1">
        <w:rPr>
          <w:rFonts w:ascii="Times New Roman" w:hAnsi="Times New Roman"/>
          <w:sz w:val="24"/>
          <w:szCs w:val="24"/>
        </w:rPr>
        <w:t>Faxing hard-copy transcripts to a secure eFax (electronic) account</w:t>
      </w:r>
      <w:r w:rsidR="00F91F18">
        <w:rPr>
          <w:rFonts w:ascii="Times New Roman" w:hAnsi="Times New Roman"/>
          <w:sz w:val="24"/>
          <w:szCs w:val="24"/>
        </w:rPr>
        <w:t>;</w:t>
      </w:r>
    </w:p>
    <w:p w:rsidR="002A1294" w:rsidRPr="00940AB1" w:rsidRDefault="002A1294" w:rsidP="000663F2">
      <w:pPr>
        <w:pStyle w:val="TablebulletLM"/>
        <w:spacing w:after="240" w:line="240" w:lineRule="auto"/>
        <w:rPr>
          <w:rFonts w:ascii="Times New Roman" w:hAnsi="Times New Roman"/>
          <w:sz w:val="24"/>
          <w:szCs w:val="24"/>
        </w:rPr>
      </w:pPr>
      <w:r w:rsidRPr="00940AB1">
        <w:rPr>
          <w:rFonts w:ascii="Times New Roman" w:hAnsi="Times New Roman"/>
          <w:sz w:val="24"/>
          <w:szCs w:val="24"/>
        </w:rPr>
        <w:t>Sending redacted hard-copy transcripts by overnight express delivery service</w:t>
      </w:r>
      <w:r w:rsidR="00F91F18">
        <w:rPr>
          <w:rFonts w:ascii="Times New Roman" w:hAnsi="Times New Roman"/>
          <w:sz w:val="24"/>
          <w:szCs w:val="24"/>
        </w:rPr>
        <w:t>;</w:t>
      </w:r>
    </w:p>
    <w:p w:rsidR="002A1294" w:rsidRPr="00940AB1" w:rsidRDefault="002A1294" w:rsidP="000663F2">
      <w:pPr>
        <w:pStyle w:val="TablebulletLM"/>
        <w:spacing w:after="240" w:line="240" w:lineRule="auto"/>
        <w:rPr>
          <w:rFonts w:ascii="Times New Roman" w:hAnsi="Times New Roman"/>
          <w:sz w:val="24"/>
          <w:szCs w:val="24"/>
        </w:rPr>
      </w:pPr>
      <w:r w:rsidRPr="00940AB1">
        <w:rPr>
          <w:rFonts w:ascii="Times New Roman" w:hAnsi="Times New Roman"/>
          <w:sz w:val="24"/>
          <w:szCs w:val="24"/>
        </w:rPr>
        <w:t xml:space="preserve">Sending electronic transcripts via </w:t>
      </w:r>
      <w:proofErr w:type="spellStart"/>
      <w:r w:rsidRPr="00940AB1">
        <w:rPr>
          <w:rFonts w:ascii="Times New Roman" w:hAnsi="Times New Roman"/>
          <w:sz w:val="24"/>
          <w:szCs w:val="24"/>
        </w:rPr>
        <w:t>eSCRIP</w:t>
      </w:r>
      <w:proofErr w:type="spellEnd"/>
      <w:r w:rsidRPr="00940AB1">
        <w:rPr>
          <w:rFonts w:ascii="Times New Roman" w:hAnsi="Times New Roman"/>
          <w:sz w:val="24"/>
          <w:szCs w:val="24"/>
        </w:rPr>
        <w:t>-SAFE</w:t>
      </w:r>
      <w:r w:rsidR="00F91F18">
        <w:rPr>
          <w:rFonts w:ascii="Times New Roman" w:hAnsi="Times New Roman"/>
          <w:sz w:val="24"/>
          <w:szCs w:val="24"/>
        </w:rPr>
        <w:t>; and</w:t>
      </w:r>
    </w:p>
    <w:p w:rsidR="002A1294" w:rsidRPr="00940AB1" w:rsidRDefault="002A1294" w:rsidP="000663F2">
      <w:pPr>
        <w:pStyle w:val="TablebulletLM"/>
        <w:spacing w:after="240" w:line="240" w:lineRule="auto"/>
        <w:rPr>
          <w:sz w:val="24"/>
          <w:szCs w:val="24"/>
        </w:rPr>
      </w:pPr>
      <w:r w:rsidRPr="00940AB1">
        <w:rPr>
          <w:rFonts w:ascii="Times New Roman" w:hAnsi="Times New Roman"/>
          <w:sz w:val="24"/>
          <w:szCs w:val="24"/>
        </w:rPr>
        <w:t>Obtaining transcripts directly through the dedicated SPEEDE server at NSC</w:t>
      </w:r>
      <w:r w:rsidR="00F91F18">
        <w:rPr>
          <w:rFonts w:ascii="Times New Roman" w:hAnsi="Times New Roman"/>
          <w:sz w:val="24"/>
          <w:szCs w:val="24"/>
        </w:rPr>
        <w:t>.</w:t>
      </w:r>
    </w:p>
    <w:p w:rsidR="008B22DA" w:rsidRPr="00940AB1" w:rsidRDefault="008B22DA" w:rsidP="00940AB1">
      <w:pPr>
        <w:pStyle w:val="TablebulletLM"/>
        <w:numPr>
          <w:ilvl w:val="0"/>
          <w:numId w:val="0"/>
        </w:numPr>
        <w:ind w:left="245"/>
        <w:rPr>
          <w:sz w:val="23"/>
          <w:szCs w:val="23"/>
        </w:rPr>
      </w:pPr>
    </w:p>
    <w:p w:rsidR="008B71FC" w:rsidRPr="006E6BCD" w:rsidRDefault="004B6F1B" w:rsidP="00F91F18">
      <w:pPr>
        <w:tabs>
          <w:tab w:val="clear" w:pos="432"/>
          <w:tab w:val="left" w:pos="450"/>
        </w:tabs>
        <w:spacing w:after="240" w:line="240" w:lineRule="auto"/>
        <w:ind w:firstLine="0"/>
        <w:jc w:val="left"/>
        <w:rPr>
          <w:rFonts w:asciiTheme="majorBidi" w:hAnsiTheme="majorBidi" w:cstheme="majorBidi"/>
          <w:color w:val="000000"/>
        </w:rPr>
      </w:pPr>
      <w:r w:rsidRPr="00F91F18">
        <w:rPr>
          <w:color w:val="000000"/>
        </w:rPr>
        <w:t xml:space="preserve">Any requested data elements not available on transcripts will be collected in a spreadsheet template, </w:t>
      </w:r>
      <w:r w:rsidR="00F91F18">
        <w:t>allowing</w:t>
      </w:r>
      <w:r w:rsidR="002A1294" w:rsidRPr="00F91F18">
        <w:t xml:space="preserve"> staff </w:t>
      </w:r>
      <w:r w:rsidR="00F91F18">
        <w:t>to</w:t>
      </w:r>
      <w:r w:rsidR="00E83CB2">
        <w:t xml:space="preserve"> </w:t>
      </w:r>
      <w:r w:rsidR="002A1294" w:rsidRPr="00F91F18">
        <w:t xml:space="preserve">directly key or copy and paste the student record data. This mode, used on similar studies, is user-friendly, cost-effective to develop, and the most preferred by school district staff. </w:t>
      </w:r>
      <w:r w:rsidR="002A1294" w:rsidRPr="00F91F18">
        <w:rPr>
          <w:color w:val="000000"/>
        </w:rPr>
        <w:t xml:space="preserve">Where </w:t>
      </w:r>
      <w:r w:rsidR="004716F4" w:rsidRPr="00F91F18">
        <w:rPr>
          <w:color w:val="000000"/>
        </w:rPr>
        <w:t>records are only maintai</w:t>
      </w:r>
      <w:r w:rsidR="00E443C6" w:rsidRPr="00F91F18">
        <w:rPr>
          <w:color w:val="000000"/>
        </w:rPr>
        <w:t>ned in hardcopy format</w:t>
      </w:r>
      <w:r w:rsidR="002A1294" w:rsidRPr="00F91F18">
        <w:rPr>
          <w:color w:val="000000"/>
        </w:rPr>
        <w:t xml:space="preserve">, </w:t>
      </w:r>
      <w:r w:rsidR="004716F4" w:rsidRPr="00F91F18">
        <w:rPr>
          <w:color w:val="000000"/>
        </w:rPr>
        <w:t xml:space="preserve">districts can </w:t>
      </w:r>
      <w:proofErr w:type="gramStart"/>
      <w:r w:rsidR="004716F4" w:rsidRPr="00F91F18">
        <w:rPr>
          <w:color w:val="000000"/>
        </w:rPr>
        <w:t xml:space="preserve">either </w:t>
      </w:r>
      <w:r w:rsidR="00F91F18">
        <w:rPr>
          <w:color w:val="000000"/>
        </w:rPr>
        <w:t>scan</w:t>
      </w:r>
      <w:proofErr w:type="gramEnd"/>
      <w:r w:rsidR="00F91F18">
        <w:rPr>
          <w:color w:val="000000"/>
        </w:rPr>
        <w:t xml:space="preserve"> the documents, </w:t>
      </w:r>
      <w:r w:rsidR="004716F4" w:rsidRPr="00F91F18">
        <w:rPr>
          <w:color w:val="000000"/>
        </w:rPr>
        <w:t>enter the hardcopy information into the templates provided</w:t>
      </w:r>
      <w:r w:rsidR="00F91F18">
        <w:rPr>
          <w:color w:val="000000"/>
        </w:rPr>
        <w:t>,</w:t>
      </w:r>
      <w:r w:rsidR="004716F4" w:rsidRPr="00F91F18">
        <w:rPr>
          <w:color w:val="000000"/>
        </w:rPr>
        <w:t xml:space="preserve"> or </w:t>
      </w:r>
      <w:r w:rsidR="00E12B62" w:rsidRPr="00F91F18">
        <w:rPr>
          <w:color w:val="000000"/>
        </w:rPr>
        <w:t>s</w:t>
      </w:r>
      <w:r w:rsidR="00694462" w:rsidRPr="00F91F18">
        <w:rPr>
          <w:color w:val="000000"/>
        </w:rPr>
        <w:t xml:space="preserve">ubmit the hardcopy </w:t>
      </w:r>
      <w:r w:rsidR="00694462" w:rsidRPr="006E6BCD">
        <w:rPr>
          <w:rFonts w:asciiTheme="majorBidi" w:hAnsiTheme="majorBidi" w:cstheme="majorBidi"/>
          <w:color w:val="000000"/>
        </w:rPr>
        <w:t>requested information</w:t>
      </w:r>
      <w:r w:rsidR="00F632FE" w:rsidRPr="006E6BCD">
        <w:rPr>
          <w:rFonts w:asciiTheme="majorBidi" w:hAnsiTheme="majorBidi" w:cstheme="majorBidi"/>
          <w:color w:val="000000"/>
        </w:rPr>
        <w:t xml:space="preserve"> via overnight delivery</w:t>
      </w:r>
      <w:r w:rsidR="00E12B62" w:rsidRPr="006E6BCD">
        <w:rPr>
          <w:rFonts w:asciiTheme="majorBidi" w:hAnsiTheme="majorBidi" w:cstheme="majorBidi"/>
          <w:color w:val="000000"/>
        </w:rPr>
        <w:t>.</w:t>
      </w:r>
    </w:p>
    <w:p w:rsidR="00AB3124" w:rsidRPr="006E6BCD" w:rsidRDefault="00AB3124" w:rsidP="006E6BCD">
      <w:pPr>
        <w:pStyle w:val="TablebulletLM"/>
        <w:numPr>
          <w:ilvl w:val="0"/>
          <w:numId w:val="0"/>
        </w:numPr>
        <w:spacing w:after="240" w:line="240" w:lineRule="auto"/>
        <w:rPr>
          <w:rFonts w:asciiTheme="majorBidi" w:hAnsiTheme="majorBidi" w:cstheme="majorBidi"/>
          <w:sz w:val="24"/>
          <w:szCs w:val="24"/>
        </w:rPr>
      </w:pPr>
      <w:r w:rsidRPr="006E6BCD">
        <w:rPr>
          <w:rFonts w:asciiTheme="majorBidi" w:hAnsiTheme="majorBidi" w:cstheme="majorBidi"/>
          <w:color w:val="000000"/>
          <w:sz w:val="24"/>
          <w:szCs w:val="24"/>
        </w:rPr>
        <w:t xml:space="preserve">To reduce burden on sample members or their parents who will be contacted for consent, </w:t>
      </w:r>
      <w:r w:rsidR="00F91F18" w:rsidRPr="006E6BCD">
        <w:rPr>
          <w:rFonts w:asciiTheme="majorBidi" w:hAnsiTheme="majorBidi" w:cstheme="majorBidi"/>
          <w:color w:val="000000"/>
          <w:sz w:val="24"/>
          <w:szCs w:val="24"/>
        </w:rPr>
        <w:t xml:space="preserve">they can reply by </w:t>
      </w:r>
      <w:r w:rsidR="00F91F18" w:rsidRPr="006E6BCD">
        <w:rPr>
          <w:rFonts w:asciiTheme="majorBidi" w:hAnsiTheme="majorBidi" w:cstheme="majorBidi"/>
          <w:sz w:val="24"/>
          <w:szCs w:val="24"/>
        </w:rPr>
        <w:t>c</w:t>
      </w:r>
      <w:r w:rsidRPr="006E6BCD">
        <w:rPr>
          <w:rFonts w:asciiTheme="majorBidi" w:hAnsiTheme="majorBidi" w:cstheme="majorBidi"/>
          <w:sz w:val="24"/>
          <w:szCs w:val="24"/>
        </w:rPr>
        <w:t>hecking a box on a study website</w:t>
      </w:r>
      <w:r w:rsidR="00F91F18" w:rsidRPr="006E6BCD">
        <w:rPr>
          <w:rFonts w:asciiTheme="majorBidi" w:hAnsiTheme="majorBidi" w:cstheme="majorBidi"/>
          <w:sz w:val="24"/>
          <w:szCs w:val="24"/>
        </w:rPr>
        <w:t xml:space="preserve"> or r</w:t>
      </w:r>
      <w:r w:rsidRPr="006E6BCD">
        <w:rPr>
          <w:rFonts w:asciiTheme="majorBidi" w:hAnsiTheme="majorBidi" w:cstheme="majorBidi"/>
          <w:sz w:val="24"/>
          <w:szCs w:val="24"/>
        </w:rPr>
        <w:t xml:space="preserve">eturning a hard copy form in a </w:t>
      </w:r>
      <w:r w:rsidR="004B6F1B" w:rsidRPr="006E6BCD">
        <w:rPr>
          <w:rFonts w:asciiTheme="majorBidi" w:hAnsiTheme="majorBidi" w:cstheme="majorBidi"/>
          <w:sz w:val="24"/>
          <w:szCs w:val="24"/>
        </w:rPr>
        <w:t>sealed, postage-paid mailer</w:t>
      </w:r>
      <w:r w:rsidR="00F91F18" w:rsidRPr="006E6BCD">
        <w:rPr>
          <w:rFonts w:asciiTheme="majorBidi" w:hAnsiTheme="majorBidi" w:cstheme="majorBidi"/>
          <w:sz w:val="24"/>
          <w:szCs w:val="24"/>
        </w:rPr>
        <w:t>.</w:t>
      </w:r>
    </w:p>
    <w:p w:rsidR="00655ADA" w:rsidRPr="00EE4EFA" w:rsidRDefault="00655ADA" w:rsidP="006E6BCD">
      <w:pPr>
        <w:pStyle w:val="Heading2"/>
      </w:pPr>
      <w:bookmarkStart w:id="6" w:name="_Toc436996166"/>
      <w:r w:rsidRPr="00EE4EFA">
        <w:t>4.</w:t>
      </w:r>
      <w:r w:rsidRPr="00EE4EFA">
        <w:tab/>
      </w:r>
      <w:r w:rsidRPr="006E6BCD">
        <w:rPr>
          <w:rStyle w:val="Heading2Char"/>
          <w:b/>
        </w:rPr>
        <w:t>Efforts to Avoid Duplication of Effort</w:t>
      </w:r>
      <w:bookmarkEnd w:id="6"/>
    </w:p>
    <w:p w:rsidR="00B13FEA" w:rsidRDefault="00CE6066" w:rsidP="00235A9C">
      <w:pPr>
        <w:tabs>
          <w:tab w:val="clear" w:pos="432"/>
          <w:tab w:val="left" w:pos="450"/>
        </w:tabs>
        <w:spacing w:after="240" w:line="240" w:lineRule="auto"/>
        <w:ind w:firstLine="0"/>
        <w:jc w:val="left"/>
      </w:pPr>
      <w:r>
        <w:t>T</w:t>
      </w:r>
      <w:r w:rsidR="0010722F">
        <w:t>he sample used in this study,</w:t>
      </w:r>
      <w:r w:rsidRPr="00CE6066">
        <w:t xml:space="preserve"> </w:t>
      </w:r>
      <w:r w:rsidRPr="002213D8">
        <w:t>NLTS 2012</w:t>
      </w:r>
      <w:r>
        <w:t>,</w:t>
      </w:r>
      <w:r w:rsidR="0010722F">
        <w:t xml:space="preserve"> is </w:t>
      </w:r>
      <w:r w:rsidR="0010722F" w:rsidRPr="002213D8">
        <w:t xml:space="preserve">the only </w:t>
      </w:r>
      <w:r w:rsidR="00022E08">
        <w:t xml:space="preserve">current </w:t>
      </w:r>
      <w:r w:rsidR="0010722F" w:rsidRPr="002213D8">
        <w:t>source of data on students who are ages 13 to 21 and have IEPs</w:t>
      </w:r>
      <w:r w:rsidR="00022E08">
        <w:t xml:space="preserve">, which </w:t>
      </w:r>
      <w:r w:rsidR="0010722F" w:rsidRPr="002213D8">
        <w:t>includes i</w:t>
      </w:r>
      <w:r w:rsidR="0010722F">
        <w:t>nformation collected from youth</w:t>
      </w:r>
      <w:r w:rsidR="005A74FE">
        <w:t xml:space="preserve"> and</w:t>
      </w:r>
      <w:r w:rsidR="005A74FE" w:rsidRPr="002213D8">
        <w:t xml:space="preserve"> </w:t>
      </w:r>
      <w:r w:rsidR="0010722F" w:rsidRPr="002213D8">
        <w:t>t</w:t>
      </w:r>
      <w:r w:rsidR="0010722F">
        <w:t>heir parents. T</w:t>
      </w:r>
      <w:r w:rsidR="0010722F" w:rsidRPr="002213D8">
        <w:t>he</w:t>
      </w:r>
      <w:r w:rsidR="0010722F">
        <w:t xml:space="preserve"> </w:t>
      </w:r>
      <w:r w:rsidR="00B44EF9">
        <w:t xml:space="preserve">NLTS2012 </w:t>
      </w:r>
      <w:r w:rsidR="0010722F">
        <w:t>is also the</w:t>
      </w:r>
      <w:r w:rsidR="0010722F" w:rsidRPr="002213D8">
        <w:t xml:space="preserve"> only </w:t>
      </w:r>
      <w:r w:rsidR="00022E08">
        <w:t xml:space="preserve">current </w:t>
      </w:r>
      <w:r w:rsidR="0010722F" w:rsidRPr="002213D8">
        <w:t>source of information on a national probability sample of youth with and without disabilities in the same school districts.</w:t>
      </w:r>
      <w:r w:rsidR="0010722F">
        <w:t xml:space="preserve"> However, the NLTS 2</w:t>
      </w:r>
      <w:r>
        <w:t xml:space="preserve">012 does not contain </w:t>
      </w:r>
      <w:r w:rsidR="005A74FE">
        <w:t xml:space="preserve">high school and </w:t>
      </w:r>
      <w:r w:rsidR="0010722F">
        <w:t xml:space="preserve">post-high school outcome data. </w:t>
      </w:r>
      <w:r w:rsidR="005D2F05">
        <w:t xml:space="preserve">Phase II of NLTS 2012 </w:t>
      </w:r>
      <w:r w:rsidR="0010722F">
        <w:t xml:space="preserve">will be the only </w:t>
      </w:r>
      <w:r w:rsidR="00022E08">
        <w:t xml:space="preserve">current </w:t>
      </w:r>
      <w:r w:rsidR="0010722F">
        <w:t>source of post-high school outcome data for a nationally representative sample of youth with and without disabilities in the same school districts.</w:t>
      </w:r>
    </w:p>
    <w:p w:rsidR="00B13FEA" w:rsidRPr="00EE4EFA" w:rsidRDefault="00B13FEA" w:rsidP="006E6BCD">
      <w:pPr>
        <w:pStyle w:val="Heading2"/>
      </w:pPr>
      <w:bookmarkStart w:id="7" w:name="_Toc436996167"/>
      <w:r w:rsidRPr="00EE4EFA">
        <w:t>5.</w:t>
      </w:r>
      <w:r w:rsidRPr="00EE4EFA">
        <w:tab/>
      </w:r>
      <w:r w:rsidRPr="006E6BCD">
        <w:rPr>
          <w:rStyle w:val="Heading2Char"/>
          <w:b/>
        </w:rPr>
        <w:t>Methods of Minimizing Burden on Small Entities</w:t>
      </w:r>
      <w:bookmarkEnd w:id="7"/>
    </w:p>
    <w:p w:rsidR="00C979B8" w:rsidRDefault="00CA6F93" w:rsidP="000A1693">
      <w:pPr>
        <w:pStyle w:val="NormalSS"/>
        <w:ind w:firstLine="0"/>
        <w:jc w:val="left"/>
      </w:pPr>
      <w:r>
        <w:t xml:space="preserve">There are 213 </w:t>
      </w:r>
      <w:r w:rsidR="00B13FEA" w:rsidRPr="002213D8">
        <w:t>small entities</w:t>
      </w:r>
      <w:r>
        <w:t xml:space="preserve"> from which administrative data will be collected, including </w:t>
      </w:r>
      <w:r w:rsidR="00B13FEA" w:rsidRPr="002213D8">
        <w:t>153 di</w:t>
      </w:r>
      <w:r w:rsidR="009F2292">
        <w:t xml:space="preserve">stricts </w:t>
      </w:r>
      <w:r>
        <w:t xml:space="preserve">and </w:t>
      </w:r>
      <w:r w:rsidR="00B13FEA" w:rsidRPr="002213D8">
        <w:t>60 charter school LEAs.</w:t>
      </w:r>
      <w:r>
        <w:t xml:space="preserve">  As part of Phase I, s</w:t>
      </w:r>
      <w:r w:rsidR="00A06184">
        <w:t xml:space="preserve">tudents were selected </w:t>
      </w:r>
      <w:r>
        <w:t xml:space="preserve">for the sample </w:t>
      </w:r>
      <w:r w:rsidR="00B9136B">
        <w:t xml:space="preserve">at a lower rate </w:t>
      </w:r>
      <w:r>
        <w:t xml:space="preserve">from </w:t>
      </w:r>
      <w:r>
        <w:lastRenderedPageBreak/>
        <w:t xml:space="preserve">these small entities </w:t>
      </w:r>
      <w:r w:rsidR="00B9136B">
        <w:t>than</w:t>
      </w:r>
      <w:r w:rsidR="00927189">
        <w:t xml:space="preserve"> </w:t>
      </w:r>
      <w:r w:rsidR="00B9136B">
        <w:t>from large districts</w:t>
      </w:r>
      <w:r>
        <w:t xml:space="preserve"> as a way to limit burden</w:t>
      </w:r>
      <w:r w:rsidR="00A06184">
        <w:t xml:space="preserve">. </w:t>
      </w:r>
      <w:r>
        <w:t xml:space="preserve">  </w:t>
      </w:r>
      <w:r>
        <w:rPr>
          <w:sz w:val="23"/>
          <w:szCs w:val="23"/>
        </w:rPr>
        <w:t>The</w:t>
      </w:r>
      <w:r w:rsidR="00C979B8">
        <w:rPr>
          <w:sz w:val="23"/>
          <w:szCs w:val="23"/>
        </w:rPr>
        <w:t xml:space="preserve"> multiple options </w:t>
      </w:r>
      <w:r>
        <w:rPr>
          <w:sz w:val="23"/>
          <w:szCs w:val="23"/>
        </w:rPr>
        <w:t>for</w:t>
      </w:r>
      <w:r w:rsidR="00C979B8">
        <w:rPr>
          <w:sz w:val="23"/>
          <w:szCs w:val="23"/>
        </w:rPr>
        <w:t xml:space="preserve"> submit</w:t>
      </w:r>
      <w:r>
        <w:rPr>
          <w:sz w:val="23"/>
          <w:szCs w:val="23"/>
        </w:rPr>
        <w:t>ting</w:t>
      </w:r>
      <w:r w:rsidR="00C979B8">
        <w:rPr>
          <w:sz w:val="23"/>
          <w:szCs w:val="23"/>
        </w:rPr>
        <w:t xml:space="preserve"> data</w:t>
      </w:r>
      <w:r w:rsidR="00530F0A">
        <w:rPr>
          <w:sz w:val="23"/>
          <w:szCs w:val="23"/>
        </w:rPr>
        <w:t xml:space="preserve"> (see </w:t>
      </w:r>
      <w:r>
        <w:rPr>
          <w:sz w:val="23"/>
          <w:szCs w:val="23"/>
        </w:rPr>
        <w:t>section A3</w:t>
      </w:r>
      <w:r w:rsidR="00530F0A">
        <w:rPr>
          <w:sz w:val="23"/>
          <w:szCs w:val="23"/>
        </w:rPr>
        <w:t>)</w:t>
      </w:r>
      <w:r>
        <w:rPr>
          <w:sz w:val="23"/>
          <w:szCs w:val="23"/>
        </w:rPr>
        <w:t xml:space="preserve"> should further minimize burden on these entities.</w:t>
      </w:r>
    </w:p>
    <w:p w:rsidR="00E30B7A" w:rsidRPr="006E6BCD" w:rsidRDefault="00E30B7A" w:rsidP="006E6BCD">
      <w:pPr>
        <w:pStyle w:val="Heading2"/>
        <w:rPr>
          <w:rStyle w:val="Heading2Char"/>
          <w:b/>
        </w:rPr>
      </w:pPr>
      <w:bookmarkStart w:id="8" w:name="_Toc436996168"/>
      <w:r w:rsidRPr="00EE4EFA">
        <w:t>6.</w:t>
      </w:r>
      <w:r w:rsidRPr="00EE4EFA">
        <w:tab/>
      </w:r>
      <w:r w:rsidRPr="006E6BCD">
        <w:rPr>
          <w:rStyle w:val="Heading2Char"/>
          <w:b/>
        </w:rPr>
        <w:t>Consequences of Not Collecting Data</w:t>
      </w:r>
      <w:bookmarkEnd w:id="8"/>
    </w:p>
    <w:p w:rsidR="00E30B7A" w:rsidRPr="002213D8" w:rsidRDefault="00E30B7A" w:rsidP="00E30B7A">
      <w:pPr>
        <w:pStyle w:val="NormalSS"/>
        <w:ind w:firstLine="0"/>
        <w:jc w:val="left"/>
      </w:pPr>
      <w:r w:rsidRPr="002213D8">
        <w:t>The data collection described in this submission is essential to documenting, on a nationally repre</w:t>
      </w:r>
      <w:r w:rsidR="00EE7CC4">
        <w:t>sentative scale, the outcomes</w:t>
      </w:r>
      <w:r w:rsidRPr="002213D8">
        <w:t xml:space="preserve"> of youth as they transition from school to adulthood. </w:t>
      </w:r>
      <w:r>
        <w:t>Th</w:t>
      </w:r>
      <w:r w:rsidR="00EE7CC4">
        <w:t>e</w:t>
      </w:r>
      <w:r>
        <w:t xml:space="preserve"> data collec</w:t>
      </w:r>
      <w:r w:rsidR="00E74F0B">
        <w:t>tion will also provide an</w:t>
      </w:r>
      <w:r>
        <w:t xml:space="preserve"> opportunity to learn about the early post-school experiences and outcomes for sample member</w:t>
      </w:r>
      <w:r w:rsidR="00E74F0B">
        <w:t>s who have recently left</w:t>
      </w:r>
      <w:r>
        <w:t xml:space="preserve"> a secondary education program. </w:t>
      </w:r>
      <w:r w:rsidRPr="002213D8">
        <w:t>In addition, this study facilitates a comparison between the experiences of youth with an</w:t>
      </w:r>
      <w:r w:rsidR="00E74F0B">
        <w:t xml:space="preserve">d without disabilities on important postsecondary and employment </w:t>
      </w:r>
      <w:r w:rsidRPr="002213D8">
        <w:t>outcomes over time.</w:t>
      </w:r>
      <w:r>
        <w:t xml:space="preserve"> </w:t>
      </w:r>
    </w:p>
    <w:p w:rsidR="00E30B7A" w:rsidRPr="002213D8" w:rsidRDefault="00E30B7A" w:rsidP="00E30B7A">
      <w:pPr>
        <w:pStyle w:val="NormalSS"/>
        <w:ind w:firstLine="0"/>
        <w:jc w:val="left"/>
      </w:pPr>
      <w:r w:rsidRPr="002213D8">
        <w:t xml:space="preserve">Understanding </w:t>
      </w:r>
      <w:r w:rsidR="00E74F0B">
        <w:t>the postsecondary outcomes of youth with disabilities</w:t>
      </w:r>
      <w:r w:rsidRPr="002213D8">
        <w:t xml:space="preserve"> can inform efforts to improve special education services and help youth make successful transitions to adulthood. This study also provides important information about the </w:t>
      </w:r>
      <w:r w:rsidR="00B5195B">
        <w:t>type and use of rehabilitative services and supports in place that help facilitate</w:t>
      </w:r>
      <w:r w:rsidRPr="002213D8">
        <w:t xml:space="preserve"> successful outcomes. </w:t>
      </w:r>
    </w:p>
    <w:p w:rsidR="00E30B7A" w:rsidRPr="00E30B7A" w:rsidRDefault="00E30B7A" w:rsidP="00E30B7A">
      <w:pPr>
        <w:pStyle w:val="NormalSS"/>
        <w:ind w:firstLine="0"/>
        <w:jc w:val="left"/>
      </w:pPr>
      <w:r w:rsidRPr="002213D8">
        <w:t>These data</w:t>
      </w:r>
      <w:r w:rsidR="00B5195B">
        <w:t xml:space="preserve"> are essential for policymakers</w:t>
      </w:r>
      <w:r w:rsidR="001B3283">
        <w:t>. A</w:t>
      </w:r>
      <w:r w:rsidRPr="002213D8">
        <w:t>nal</w:t>
      </w:r>
      <w:r w:rsidR="00B5195B">
        <w:t>ysis of post-high school</w:t>
      </w:r>
      <w:r w:rsidRPr="002213D8">
        <w:t xml:space="preserve"> outcomes provides critical data </w:t>
      </w:r>
      <w:r w:rsidR="00B5195B">
        <w:t xml:space="preserve">that can be </w:t>
      </w:r>
      <w:r w:rsidRPr="002213D8">
        <w:t>used to shape education policy in the future</w:t>
      </w:r>
      <w:r w:rsidR="001B3283">
        <w:t xml:space="preserve"> </w:t>
      </w:r>
      <w:r w:rsidR="00B5195B">
        <w:t xml:space="preserve">for </w:t>
      </w:r>
      <w:r w:rsidRPr="002213D8">
        <w:t>those with disabilities. Improving postsecondary and employment outcomes for transition-age youth with disabilities is an important policy objective for many reasons. In addition to improving the quality of life of these youth and their families, it can reduce the levels of dependency on government-funded programs like Supplemental Security Income.</w:t>
      </w:r>
    </w:p>
    <w:p w:rsidR="00E4061A" w:rsidRPr="002213D8" w:rsidRDefault="00E4061A" w:rsidP="006E6BCD">
      <w:pPr>
        <w:pStyle w:val="Heading2"/>
      </w:pPr>
      <w:bookmarkStart w:id="9" w:name="_Toc434828740"/>
      <w:bookmarkStart w:id="10" w:name="_Toc436996169"/>
      <w:r w:rsidRPr="002213D8">
        <w:t>7.</w:t>
      </w:r>
      <w:r w:rsidRPr="002213D8">
        <w:tab/>
      </w:r>
      <w:r w:rsidRPr="006E6BCD">
        <w:rPr>
          <w:rStyle w:val="Heading2Char"/>
          <w:b/>
        </w:rPr>
        <w:t>Special Circumstances</w:t>
      </w:r>
      <w:bookmarkEnd w:id="9"/>
      <w:bookmarkEnd w:id="10"/>
    </w:p>
    <w:p w:rsidR="00E4061A" w:rsidRPr="002213D8" w:rsidRDefault="00E4061A" w:rsidP="00E4061A">
      <w:pPr>
        <w:pStyle w:val="NormalSS"/>
        <w:ind w:firstLine="0"/>
        <w:jc w:val="left"/>
      </w:pPr>
      <w:r w:rsidRPr="002213D8">
        <w:rPr>
          <w:bCs/>
        </w:rPr>
        <w:t>T</w:t>
      </w:r>
      <w:r w:rsidRPr="002213D8">
        <w:t xml:space="preserve">here are no special circumstances involved with </w:t>
      </w:r>
      <w:r>
        <w:t xml:space="preserve">the </w:t>
      </w:r>
      <w:r w:rsidRPr="002213D8">
        <w:t>data col</w:t>
      </w:r>
      <w:r>
        <w:t xml:space="preserve">lection activities for </w:t>
      </w:r>
      <w:r w:rsidR="005D2F05">
        <w:t>Phase II of NLTS 2012</w:t>
      </w:r>
      <w:r w:rsidRPr="002213D8">
        <w:t>.</w:t>
      </w:r>
      <w:bookmarkStart w:id="11" w:name="_Toc63827181"/>
      <w:bookmarkStart w:id="12" w:name="_Toc70752930"/>
      <w:bookmarkStart w:id="13" w:name="_Toc213228322"/>
      <w:bookmarkStart w:id="14" w:name="_Toc276390670"/>
      <w:bookmarkStart w:id="15" w:name="_Toc276988159"/>
      <w:bookmarkStart w:id="16" w:name="_Toc277079578"/>
      <w:bookmarkStart w:id="17" w:name="_Toc283908718"/>
      <w:bookmarkStart w:id="18" w:name="_Toc298415688"/>
      <w:bookmarkStart w:id="19" w:name="_Toc298418569"/>
    </w:p>
    <w:p w:rsidR="00E4061A" w:rsidRPr="002213D8" w:rsidRDefault="00E4061A" w:rsidP="006E6BCD">
      <w:pPr>
        <w:pStyle w:val="Heading2"/>
      </w:pPr>
      <w:bookmarkStart w:id="20" w:name="_Toc434828741"/>
      <w:bookmarkStart w:id="21" w:name="_Toc436996170"/>
      <w:r w:rsidRPr="002213D8">
        <w:t>8.</w:t>
      </w:r>
      <w:r w:rsidRPr="002213D8">
        <w:tab/>
      </w:r>
      <w:r w:rsidRPr="006E6BCD">
        <w:rPr>
          <w:rStyle w:val="Heading2Char"/>
          <w:b/>
        </w:rPr>
        <w:t>Federal Register Announcement and Consultation</w:t>
      </w:r>
      <w:bookmarkEnd w:id="11"/>
      <w:bookmarkEnd w:id="12"/>
      <w:bookmarkEnd w:id="13"/>
      <w:bookmarkEnd w:id="14"/>
      <w:bookmarkEnd w:id="15"/>
      <w:bookmarkEnd w:id="16"/>
      <w:bookmarkEnd w:id="17"/>
      <w:bookmarkEnd w:id="18"/>
      <w:bookmarkEnd w:id="19"/>
      <w:bookmarkEnd w:id="20"/>
      <w:bookmarkEnd w:id="21"/>
      <w:r w:rsidRPr="002213D8">
        <w:t xml:space="preserve"> </w:t>
      </w:r>
    </w:p>
    <w:p w:rsidR="00E4061A" w:rsidRPr="002213D8" w:rsidRDefault="00E4061A" w:rsidP="00E4061A">
      <w:pPr>
        <w:pStyle w:val="NormalSS"/>
        <w:ind w:firstLine="0"/>
        <w:jc w:val="left"/>
        <w:rPr>
          <w:b/>
        </w:rPr>
      </w:pPr>
      <w:r w:rsidRPr="002213D8">
        <w:rPr>
          <w:b/>
        </w:rPr>
        <w:t>a.</w:t>
      </w:r>
      <w:r w:rsidRPr="002213D8">
        <w:rPr>
          <w:b/>
        </w:rPr>
        <w:tab/>
      </w:r>
      <w:r w:rsidRPr="006E6BCD">
        <w:rPr>
          <w:rStyle w:val="Heading3Char"/>
        </w:rPr>
        <w:t>Federal Register Announcement</w:t>
      </w:r>
    </w:p>
    <w:p w:rsidR="00E4061A" w:rsidRPr="002213D8" w:rsidRDefault="00E4061A" w:rsidP="00C5387B">
      <w:pPr>
        <w:pStyle w:val="NormalSS"/>
        <w:ind w:firstLine="0"/>
        <w:jc w:val="left"/>
      </w:pPr>
      <w:r w:rsidRPr="0082787B">
        <w:t xml:space="preserve">A 60-day notice to solicit public comments was published in the </w:t>
      </w:r>
      <w:r w:rsidRPr="0082787B">
        <w:rPr>
          <w:i/>
        </w:rPr>
        <w:t>Federal Register,</w:t>
      </w:r>
      <w:r w:rsidRPr="0082787B">
        <w:t xml:space="preserve"> Volume </w:t>
      </w:r>
      <w:r w:rsidR="00652B09" w:rsidRPr="0082787B">
        <w:t>80</w:t>
      </w:r>
      <w:r w:rsidRPr="0082787B">
        <w:t xml:space="preserve">, </w:t>
      </w:r>
      <w:proofErr w:type="gramStart"/>
      <w:r w:rsidRPr="0082787B">
        <w:t>page</w:t>
      </w:r>
      <w:proofErr w:type="gramEnd"/>
      <w:r w:rsidRPr="0082787B">
        <w:t xml:space="preserve"> </w:t>
      </w:r>
      <w:r w:rsidR="00652B09" w:rsidRPr="0082787B">
        <w:t xml:space="preserve">32688 </w:t>
      </w:r>
      <w:r w:rsidRPr="0082787B">
        <w:t xml:space="preserve">on </w:t>
      </w:r>
      <w:r w:rsidR="00652B09" w:rsidRPr="0082787B">
        <w:t>December 29</w:t>
      </w:r>
      <w:r w:rsidRPr="0082787B">
        <w:t xml:space="preserve">, </w:t>
      </w:r>
      <w:r w:rsidR="00940AB1" w:rsidRPr="0082787B">
        <w:t>2015</w:t>
      </w:r>
      <w:r w:rsidRPr="0082787B">
        <w:t xml:space="preserve">. A copy of the notice is in Attachment </w:t>
      </w:r>
      <w:r w:rsidR="00C5387B" w:rsidRPr="0082787B">
        <w:t>E</w:t>
      </w:r>
      <w:r w:rsidRPr="0082787B">
        <w:t xml:space="preserve">. </w:t>
      </w:r>
      <w:r w:rsidR="00652B09" w:rsidRPr="0082787B">
        <w:t>To date, no public comments have been received.</w:t>
      </w:r>
      <w:r w:rsidR="00652B09">
        <w:t xml:space="preserve"> </w:t>
      </w:r>
    </w:p>
    <w:p w:rsidR="00E4061A" w:rsidRPr="002213D8" w:rsidRDefault="00E4061A" w:rsidP="00E4061A">
      <w:pPr>
        <w:pStyle w:val="NormalSS"/>
        <w:ind w:firstLine="0"/>
        <w:jc w:val="left"/>
        <w:rPr>
          <w:b/>
        </w:rPr>
      </w:pPr>
      <w:r w:rsidRPr="002213D8">
        <w:rPr>
          <w:b/>
        </w:rPr>
        <w:t>b.</w:t>
      </w:r>
      <w:r w:rsidRPr="002213D8">
        <w:rPr>
          <w:b/>
        </w:rPr>
        <w:tab/>
      </w:r>
      <w:r w:rsidRPr="006E6BCD">
        <w:rPr>
          <w:rStyle w:val="Heading3Char"/>
        </w:rPr>
        <w:t xml:space="preserve">Consultations </w:t>
      </w:r>
      <w:proofErr w:type="gramStart"/>
      <w:r w:rsidRPr="006E6BCD">
        <w:rPr>
          <w:rStyle w:val="Heading3Char"/>
        </w:rPr>
        <w:t>Outside</w:t>
      </w:r>
      <w:proofErr w:type="gramEnd"/>
      <w:r w:rsidRPr="006E6BCD">
        <w:rPr>
          <w:rStyle w:val="Heading3Char"/>
        </w:rPr>
        <w:t xml:space="preserve"> the Agency</w:t>
      </w:r>
    </w:p>
    <w:p w:rsidR="00E4061A" w:rsidRDefault="008542AF" w:rsidP="00A11B7B">
      <w:pPr>
        <w:pStyle w:val="NormalSS"/>
        <w:ind w:firstLine="0"/>
        <w:jc w:val="left"/>
      </w:pPr>
      <w:r>
        <w:t xml:space="preserve">Phase II of NLTS 2012 will be </w:t>
      </w:r>
      <w:r w:rsidR="00A11B7B">
        <w:t>carried out</w:t>
      </w:r>
      <w:r>
        <w:t xml:space="preserve"> by </w:t>
      </w:r>
      <w:r w:rsidR="004B6C1D">
        <w:t>RTI International (RTI), with subcontractors SRI I</w:t>
      </w:r>
      <w:r w:rsidR="00FF7E94">
        <w:t>nternational and Social Dynamic</w:t>
      </w:r>
      <w:r w:rsidR="0032528B">
        <w:t>s</w:t>
      </w:r>
      <w:r w:rsidR="004B6C1D">
        <w:t xml:space="preserve">. </w:t>
      </w:r>
      <w:r w:rsidR="00E4061A" w:rsidRPr="002213D8">
        <w:t xml:space="preserve">ED </w:t>
      </w:r>
      <w:r w:rsidR="00E70683">
        <w:t>will seek</w:t>
      </w:r>
      <w:r w:rsidR="00E70683" w:rsidRPr="002213D8">
        <w:t xml:space="preserve"> </w:t>
      </w:r>
      <w:r w:rsidR="00E4061A" w:rsidRPr="002213D8">
        <w:t>professional</w:t>
      </w:r>
      <w:r w:rsidR="00E4061A">
        <w:t xml:space="preserve"> counsel from</w:t>
      </w:r>
      <w:r w:rsidR="00E70683">
        <w:t xml:space="preserve"> key </w:t>
      </w:r>
      <w:r w:rsidR="00B44EF9">
        <w:t xml:space="preserve">contractor </w:t>
      </w:r>
      <w:r w:rsidR="00E70683">
        <w:t xml:space="preserve">study staff as well as </w:t>
      </w:r>
      <w:r w:rsidR="00E33FAB">
        <w:t xml:space="preserve">from members of </w:t>
      </w:r>
      <w:r w:rsidR="00E70683">
        <w:t>the project’</w:t>
      </w:r>
      <w:r w:rsidR="00B44EF9">
        <w:t>s Technical Working Group (TWG) on preparations for data collection and analysis plans for collected data.</w:t>
      </w:r>
      <w:r w:rsidR="00E70683">
        <w:t xml:space="preserve"> The project</w:t>
      </w:r>
      <w:r w:rsidR="00B44EF9">
        <w:t>’s TWG</w:t>
      </w:r>
      <w:r w:rsidR="004B6C1D">
        <w:t xml:space="preserve">, to be identified after the study is underway, </w:t>
      </w:r>
      <w:r w:rsidR="00B44EF9">
        <w:t>will</w:t>
      </w:r>
      <w:r w:rsidR="004B6C1D">
        <w:t xml:space="preserve"> </w:t>
      </w:r>
      <w:r w:rsidR="00E70683">
        <w:t xml:space="preserve">include up to eight individuals with expertise in secondary and postsecondary education for youth with disabilities, knowledge of and experience using relevant administrative records, and expertise in research methodology and analytic strategies for descriptive studies. </w:t>
      </w:r>
    </w:p>
    <w:p w:rsidR="00326C32" w:rsidRPr="004E2404" w:rsidRDefault="00326C32" w:rsidP="00C5387B">
      <w:pPr>
        <w:pStyle w:val="NormalSS"/>
        <w:spacing w:before="360"/>
        <w:ind w:firstLine="0"/>
      </w:pPr>
      <w:r>
        <w:lastRenderedPageBreak/>
        <w:t>During Phase 1 of NLTS2012</w:t>
      </w:r>
      <w:r w:rsidRPr="002213D8">
        <w:t xml:space="preserve">, ED consulted with six researchers, one school district administrator, and one former school district administrator who </w:t>
      </w:r>
      <w:r>
        <w:t>made</w:t>
      </w:r>
      <w:r w:rsidRPr="002213D8">
        <w:t xml:space="preserve"> up the project’s Technical Working Group. The </w:t>
      </w:r>
      <w:r w:rsidRPr="004E2404">
        <w:t xml:space="preserve">group met </w:t>
      </w:r>
      <w:r>
        <w:t>several times during the course of Phase 1</w:t>
      </w:r>
      <w:r w:rsidRPr="004E2404">
        <w:t xml:space="preserve">. </w:t>
      </w:r>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91"/>
        <w:gridCol w:w="6128"/>
      </w:tblGrid>
      <w:tr w:rsidR="00326C32" w:rsidRPr="002213D8" w:rsidTr="00BA55E3">
        <w:trPr>
          <w:cantSplit/>
        </w:trPr>
        <w:tc>
          <w:tcPr>
            <w:tcW w:w="2059" w:type="pct"/>
            <w:tcMar>
              <w:top w:w="0" w:type="dxa"/>
              <w:left w:w="108" w:type="dxa"/>
              <w:bottom w:w="0" w:type="dxa"/>
              <w:right w:w="108" w:type="dxa"/>
            </w:tcMar>
            <w:hideMark/>
          </w:tcPr>
          <w:p w:rsidR="00326C32" w:rsidRPr="002213D8" w:rsidRDefault="00326C32" w:rsidP="00BA55E3">
            <w:pPr>
              <w:pStyle w:val="TableText"/>
              <w:spacing w:before="20" w:after="20"/>
            </w:pPr>
            <w:r w:rsidRPr="002213D8">
              <w:t>Brian Cobb, Ph.D.</w:t>
            </w:r>
          </w:p>
          <w:p w:rsidR="00326C32" w:rsidRPr="002213D8" w:rsidRDefault="00326C32" w:rsidP="00BA55E3">
            <w:pPr>
              <w:pStyle w:val="TableText"/>
              <w:spacing w:before="20" w:after="20"/>
            </w:pPr>
            <w:r w:rsidRPr="002213D8">
              <w:t>Interim Associate Director/Professor Emeritus</w:t>
            </w:r>
          </w:p>
          <w:p w:rsidR="00326C32" w:rsidRPr="002213D8" w:rsidRDefault="00326C32" w:rsidP="00BA55E3">
            <w:pPr>
              <w:pStyle w:val="TableText"/>
              <w:spacing w:before="20" w:after="20"/>
            </w:pPr>
            <w:r w:rsidRPr="002213D8">
              <w:t>College of Applied Human Sciences</w:t>
            </w:r>
          </w:p>
          <w:p w:rsidR="00326C32" w:rsidRPr="002213D8" w:rsidRDefault="00326C32" w:rsidP="00BA55E3">
            <w:pPr>
              <w:pStyle w:val="TableText"/>
              <w:spacing w:before="20" w:after="20"/>
            </w:pPr>
            <w:r w:rsidRPr="002213D8">
              <w:t>School of Education, Room 205</w:t>
            </w:r>
          </w:p>
          <w:p w:rsidR="00326C32" w:rsidRPr="002213D8" w:rsidRDefault="00326C32" w:rsidP="00BA55E3">
            <w:pPr>
              <w:pStyle w:val="TableText"/>
              <w:spacing w:before="20" w:after="20"/>
            </w:pPr>
            <w:r w:rsidRPr="002213D8">
              <w:t>Colorado State University</w:t>
            </w:r>
          </w:p>
          <w:p w:rsidR="00326C32" w:rsidRPr="002213D8" w:rsidRDefault="00326C32" w:rsidP="00BA55E3">
            <w:pPr>
              <w:pStyle w:val="TableText"/>
              <w:spacing w:before="20" w:after="20"/>
            </w:pPr>
            <w:r w:rsidRPr="002213D8">
              <w:t>Fort Collins, CO 80523-1588</w:t>
            </w:r>
          </w:p>
          <w:p w:rsidR="00326C32" w:rsidRPr="002213D8" w:rsidRDefault="00DD0EA6" w:rsidP="00BA55E3">
            <w:pPr>
              <w:pStyle w:val="TableText"/>
              <w:spacing w:before="20" w:after="20"/>
            </w:pPr>
            <w:hyperlink r:id="rId11" w:history="1">
              <w:r w:rsidR="00326C32" w:rsidRPr="002213D8">
                <w:rPr>
                  <w:rStyle w:val="Hyperlink"/>
                </w:rPr>
                <w:t>R.Brian.Cobb@ColoState.EDU</w:t>
              </w:r>
            </w:hyperlink>
          </w:p>
          <w:p w:rsidR="00326C32" w:rsidRPr="002213D8" w:rsidRDefault="00326C32" w:rsidP="00BA55E3">
            <w:pPr>
              <w:pStyle w:val="TableText"/>
              <w:spacing w:before="20" w:after="20"/>
            </w:pPr>
            <w:r w:rsidRPr="002213D8">
              <w:t>970-491-6835</w:t>
            </w:r>
          </w:p>
        </w:tc>
        <w:tc>
          <w:tcPr>
            <w:tcW w:w="2941" w:type="pct"/>
            <w:tcMar>
              <w:top w:w="0" w:type="dxa"/>
              <w:left w:w="108" w:type="dxa"/>
              <w:bottom w:w="0" w:type="dxa"/>
              <w:right w:w="108" w:type="dxa"/>
            </w:tcMar>
            <w:hideMark/>
          </w:tcPr>
          <w:p w:rsidR="00326C32" w:rsidRPr="002213D8" w:rsidRDefault="00326C32" w:rsidP="00BA55E3">
            <w:pPr>
              <w:pStyle w:val="TableText"/>
              <w:spacing w:before="20" w:after="20"/>
            </w:pPr>
            <w:r w:rsidRPr="002213D8">
              <w:t>Thomas Bailey, Ph.D.</w:t>
            </w:r>
          </w:p>
          <w:p w:rsidR="00326C32" w:rsidRPr="002213D8" w:rsidRDefault="00326C32" w:rsidP="00BA55E3">
            <w:pPr>
              <w:pStyle w:val="TableText"/>
              <w:spacing w:before="20" w:after="20"/>
            </w:pPr>
            <w:r w:rsidRPr="002213D8">
              <w:t xml:space="preserve">Professor of Economics and Education, and </w:t>
            </w:r>
          </w:p>
          <w:p w:rsidR="00326C32" w:rsidRPr="002213D8" w:rsidRDefault="00326C32" w:rsidP="00BA55E3">
            <w:pPr>
              <w:pStyle w:val="TableText"/>
              <w:spacing w:before="20" w:after="20"/>
            </w:pPr>
            <w:r w:rsidRPr="002213D8">
              <w:t>Director, Community College Research Center</w:t>
            </w:r>
          </w:p>
          <w:p w:rsidR="00326C32" w:rsidRPr="002213D8" w:rsidRDefault="00326C32" w:rsidP="00BA55E3">
            <w:pPr>
              <w:pStyle w:val="TableText"/>
              <w:spacing w:before="20" w:after="20"/>
            </w:pPr>
            <w:r w:rsidRPr="002213D8">
              <w:t xml:space="preserve">Teachers College, Columbia University </w:t>
            </w:r>
          </w:p>
          <w:p w:rsidR="00326C32" w:rsidRPr="002213D8" w:rsidRDefault="00326C32" w:rsidP="00BA55E3">
            <w:pPr>
              <w:pStyle w:val="TableText"/>
              <w:spacing w:before="20" w:after="20"/>
            </w:pPr>
            <w:r w:rsidRPr="002213D8">
              <w:t xml:space="preserve">525 West 120th Street </w:t>
            </w:r>
          </w:p>
          <w:p w:rsidR="00326C32" w:rsidRPr="002213D8" w:rsidRDefault="00326C32" w:rsidP="00BA55E3">
            <w:pPr>
              <w:pStyle w:val="TableText"/>
              <w:spacing w:before="20" w:after="20"/>
            </w:pPr>
            <w:r w:rsidRPr="002213D8">
              <w:t xml:space="preserve">400 Thorndike Hall, Box 174 </w:t>
            </w:r>
          </w:p>
          <w:p w:rsidR="00326C32" w:rsidRPr="002213D8" w:rsidRDefault="00326C32" w:rsidP="00BA55E3">
            <w:pPr>
              <w:pStyle w:val="TableText"/>
              <w:spacing w:before="20" w:after="20"/>
            </w:pPr>
            <w:r w:rsidRPr="002213D8">
              <w:t xml:space="preserve">New York, NY 10027 </w:t>
            </w:r>
          </w:p>
          <w:p w:rsidR="00326C32" w:rsidRPr="002213D8" w:rsidRDefault="00DD0EA6" w:rsidP="00BA55E3">
            <w:pPr>
              <w:pStyle w:val="TableText"/>
              <w:spacing w:before="20" w:after="20"/>
            </w:pPr>
            <w:hyperlink r:id="rId12" w:history="1">
              <w:r w:rsidR="00326C32" w:rsidRPr="002213D8">
                <w:rPr>
                  <w:rStyle w:val="Hyperlink"/>
                </w:rPr>
                <w:t>TBailey@tc.edu</w:t>
              </w:r>
            </w:hyperlink>
          </w:p>
          <w:p w:rsidR="00326C32" w:rsidRPr="002213D8" w:rsidRDefault="00326C32" w:rsidP="00BA55E3">
            <w:pPr>
              <w:pStyle w:val="TableText"/>
              <w:spacing w:before="20" w:after="20"/>
              <w:rPr>
                <w:color w:val="000000"/>
              </w:rPr>
            </w:pPr>
            <w:r w:rsidRPr="002213D8">
              <w:t>212-678-3091</w:t>
            </w:r>
            <w:r w:rsidRPr="002213D8">
              <w:rPr>
                <w:color w:val="000000"/>
              </w:rPr>
              <w:t xml:space="preserve"> </w:t>
            </w:r>
          </w:p>
        </w:tc>
      </w:tr>
      <w:tr w:rsidR="00326C32" w:rsidRPr="002213D8" w:rsidTr="00BA55E3">
        <w:trPr>
          <w:cantSplit/>
        </w:trPr>
        <w:tc>
          <w:tcPr>
            <w:tcW w:w="2059" w:type="pct"/>
            <w:tcMar>
              <w:top w:w="0" w:type="dxa"/>
              <w:left w:w="108" w:type="dxa"/>
              <w:bottom w:w="0" w:type="dxa"/>
              <w:right w:w="108" w:type="dxa"/>
            </w:tcMar>
            <w:hideMark/>
          </w:tcPr>
          <w:p w:rsidR="00326C32" w:rsidRPr="002213D8" w:rsidRDefault="00326C32" w:rsidP="00BA55E3">
            <w:pPr>
              <w:pStyle w:val="TableText"/>
              <w:spacing w:before="20" w:after="20"/>
            </w:pPr>
            <w:r w:rsidRPr="002213D8">
              <w:t xml:space="preserve">Richard </w:t>
            </w:r>
            <w:proofErr w:type="spellStart"/>
            <w:r w:rsidRPr="002213D8">
              <w:t>Luecking</w:t>
            </w:r>
            <w:proofErr w:type="spellEnd"/>
            <w:r w:rsidRPr="002213D8">
              <w:t xml:space="preserve">, </w:t>
            </w:r>
            <w:proofErr w:type="spellStart"/>
            <w:r w:rsidRPr="002213D8">
              <w:t>Ed.D</w:t>
            </w:r>
            <w:proofErr w:type="spellEnd"/>
            <w:r w:rsidRPr="002213D8">
              <w:t>.</w:t>
            </w:r>
          </w:p>
          <w:p w:rsidR="00326C32" w:rsidRPr="002213D8" w:rsidRDefault="00326C32" w:rsidP="00BA55E3">
            <w:pPr>
              <w:pStyle w:val="TableText"/>
              <w:spacing w:before="20" w:after="20"/>
            </w:pPr>
            <w:r w:rsidRPr="002213D8">
              <w:t>President</w:t>
            </w:r>
          </w:p>
          <w:p w:rsidR="00326C32" w:rsidRPr="002213D8" w:rsidRDefault="00326C32" w:rsidP="00BA55E3">
            <w:pPr>
              <w:pStyle w:val="TableText"/>
              <w:spacing w:before="20" w:after="20"/>
            </w:pPr>
            <w:proofErr w:type="spellStart"/>
            <w:r w:rsidRPr="002213D8">
              <w:t>TransCen</w:t>
            </w:r>
            <w:proofErr w:type="spellEnd"/>
            <w:r w:rsidRPr="002213D8">
              <w:t>, Inc.</w:t>
            </w:r>
          </w:p>
          <w:p w:rsidR="00326C32" w:rsidRPr="002213D8" w:rsidRDefault="00326C32" w:rsidP="00BA55E3">
            <w:pPr>
              <w:pStyle w:val="TableText"/>
              <w:spacing w:before="20" w:after="20"/>
            </w:pPr>
            <w:r w:rsidRPr="002213D8">
              <w:t>401 N. Washington St, Suite 450</w:t>
            </w:r>
          </w:p>
          <w:p w:rsidR="00326C32" w:rsidRPr="002213D8" w:rsidRDefault="00326C32" w:rsidP="00BA55E3">
            <w:pPr>
              <w:pStyle w:val="TableText"/>
              <w:spacing w:before="20" w:after="20"/>
            </w:pPr>
            <w:r w:rsidRPr="002213D8">
              <w:t>Rockville, MD 20850</w:t>
            </w:r>
          </w:p>
          <w:p w:rsidR="00326C32" w:rsidRPr="002213D8" w:rsidRDefault="00DD0EA6" w:rsidP="00BA55E3">
            <w:pPr>
              <w:pStyle w:val="TableText"/>
              <w:spacing w:before="20" w:after="20"/>
            </w:pPr>
            <w:hyperlink r:id="rId13" w:tgtFrame="_blank" w:history="1">
              <w:r w:rsidR="00326C32" w:rsidRPr="002213D8">
                <w:rPr>
                  <w:rStyle w:val="Hyperlink"/>
                </w:rPr>
                <w:t>rluecking@transcen.org</w:t>
              </w:r>
            </w:hyperlink>
          </w:p>
          <w:p w:rsidR="00326C32" w:rsidRPr="002213D8" w:rsidRDefault="00326C32" w:rsidP="00BA55E3">
            <w:pPr>
              <w:pStyle w:val="TableText"/>
              <w:spacing w:before="20" w:after="20"/>
              <w:rPr>
                <w:rStyle w:val="Hyperlink"/>
              </w:rPr>
            </w:pPr>
            <w:r w:rsidRPr="002213D8">
              <w:t>301-424-2002 x 230</w:t>
            </w:r>
          </w:p>
        </w:tc>
        <w:tc>
          <w:tcPr>
            <w:tcW w:w="2941" w:type="pct"/>
            <w:tcMar>
              <w:top w:w="0" w:type="dxa"/>
              <w:left w:w="108" w:type="dxa"/>
              <w:bottom w:w="0" w:type="dxa"/>
              <w:right w:w="108" w:type="dxa"/>
            </w:tcMar>
            <w:hideMark/>
          </w:tcPr>
          <w:p w:rsidR="00326C32" w:rsidRPr="002213D8" w:rsidRDefault="00326C32" w:rsidP="00BA55E3">
            <w:pPr>
              <w:pStyle w:val="TableText"/>
              <w:spacing w:before="20" w:after="20"/>
            </w:pPr>
            <w:r w:rsidRPr="002213D8">
              <w:t>Suzanne Lane, Ph.D.</w:t>
            </w:r>
          </w:p>
          <w:p w:rsidR="00326C32" w:rsidRPr="002213D8" w:rsidRDefault="00326C32" w:rsidP="00BA55E3">
            <w:pPr>
              <w:pStyle w:val="TableText"/>
              <w:spacing w:before="20" w:after="20"/>
            </w:pPr>
            <w:r w:rsidRPr="002213D8">
              <w:t>Professor, School of Education</w:t>
            </w:r>
          </w:p>
          <w:p w:rsidR="00326C32" w:rsidRPr="002213D8" w:rsidRDefault="00326C32" w:rsidP="00BA55E3">
            <w:pPr>
              <w:pStyle w:val="TableText"/>
              <w:spacing w:before="20" w:after="20"/>
            </w:pPr>
            <w:r>
              <w:t>University of Pittsburgh</w:t>
            </w:r>
            <w:r>
              <w:br/>
            </w:r>
            <w:r w:rsidRPr="002213D8">
              <w:t xml:space="preserve">5916 Wesley W. </w:t>
            </w:r>
            <w:proofErr w:type="spellStart"/>
            <w:r w:rsidRPr="002213D8">
              <w:t>Posvar</w:t>
            </w:r>
            <w:proofErr w:type="spellEnd"/>
            <w:r w:rsidRPr="002213D8">
              <w:t xml:space="preserve"> Hall</w:t>
            </w:r>
          </w:p>
          <w:p w:rsidR="00326C32" w:rsidRPr="002213D8" w:rsidRDefault="00326C32" w:rsidP="00BA55E3">
            <w:pPr>
              <w:pStyle w:val="TableText"/>
              <w:spacing w:before="20" w:after="20"/>
              <w:rPr>
                <w:lang w:val="de-DE"/>
              </w:rPr>
            </w:pPr>
            <w:r w:rsidRPr="002213D8">
              <w:rPr>
                <w:lang w:val="de-DE"/>
              </w:rPr>
              <w:t>Pittsburgh, PA 15260</w:t>
            </w:r>
          </w:p>
          <w:p w:rsidR="00326C32" w:rsidRPr="002213D8" w:rsidRDefault="00DD0EA6" w:rsidP="00BA55E3">
            <w:pPr>
              <w:pStyle w:val="TableText"/>
              <w:spacing w:before="20" w:after="20"/>
              <w:rPr>
                <w:lang w:val="de-DE"/>
              </w:rPr>
            </w:pPr>
            <w:hyperlink r:id="rId14" w:history="1">
              <w:r w:rsidR="00326C32" w:rsidRPr="002213D8">
                <w:rPr>
                  <w:rStyle w:val="Hyperlink"/>
                  <w:lang w:val="de-DE"/>
                </w:rPr>
                <w:t>sl@pitt.edu</w:t>
              </w:r>
            </w:hyperlink>
          </w:p>
          <w:p w:rsidR="00326C32" w:rsidRPr="002213D8" w:rsidRDefault="00326C32" w:rsidP="00BA55E3">
            <w:pPr>
              <w:pStyle w:val="TableText"/>
              <w:spacing w:before="20" w:after="20"/>
              <w:rPr>
                <w:lang w:val="de-DE"/>
              </w:rPr>
            </w:pPr>
            <w:r w:rsidRPr="002213D8">
              <w:rPr>
                <w:lang w:val="de-DE"/>
              </w:rPr>
              <w:t>412-648-7095</w:t>
            </w:r>
          </w:p>
        </w:tc>
      </w:tr>
      <w:tr w:rsidR="00326C32" w:rsidRPr="002213D8" w:rsidTr="00BA55E3">
        <w:trPr>
          <w:cantSplit/>
        </w:trPr>
        <w:tc>
          <w:tcPr>
            <w:tcW w:w="2059" w:type="pct"/>
            <w:tcMar>
              <w:top w:w="0" w:type="dxa"/>
              <w:left w:w="108" w:type="dxa"/>
              <w:bottom w:w="0" w:type="dxa"/>
              <w:right w:w="108" w:type="dxa"/>
            </w:tcMar>
            <w:hideMark/>
          </w:tcPr>
          <w:p w:rsidR="00326C32" w:rsidRPr="002213D8" w:rsidRDefault="00326C32" w:rsidP="00BA55E3">
            <w:pPr>
              <w:pStyle w:val="TableText"/>
              <w:spacing w:before="20" w:after="20"/>
            </w:pPr>
            <w:r w:rsidRPr="002213D8">
              <w:t>Barbara M. Altman, Ph.D.</w:t>
            </w:r>
          </w:p>
          <w:p w:rsidR="00326C32" w:rsidRPr="002213D8" w:rsidRDefault="00326C32" w:rsidP="00BA55E3">
            <w:pPr>
              <w:pStyle w:val="TableText"/>
              <w:spacing w:before="20" w:after="20"/>
            </w:pPr>
            <w:r w:rsidRPr="002213D8">
              <w:t>Disability Statistics Consultant</w:t>
            </w:r>
          </w:p>
          <w:p w:rsidR="00326C32" w:rsidRPr="002213D8" w:rsidRDefault="00326C32" w:rsidP="00BA55E3">
            <w:pPr>
              <w:pStyle w:val="TableText"/>
              <w:spacing w:before="20" w:after="20"/>
            </w:pPr>
            <w:r w:rsidRPr="002213D8">
              <w:t>14608 Melinda Lane</w:t>
            </w:r>
          </w:p>
          <w:p w:rsidR="00326C32" w:rsidRPr="002213D8" w:rsidRDefault="00326C32" w:rsidP="00BA55E3">
            <w:pPr>
              <w:pStyle w:val="TableText"/>
              <w:spacing w:before="20" w:after="20"/>
            </w:pPr>
            <w:r w:rsidRPr="002213D8">
              <w:t>Rockville, MD  20853</w:t>
            </w:r>
          </w:p>
          <w:p w:rsidR="00326C32" w:rsidRPr="002213D8" w:rsidRDefault="00DD0EA6" w:rsidP="00BA55E3">
            <w:pPr>
              <w:pStyle w:val="TableText"/>
              <w:spacing w:before="20" w:after="20"/>
              <w:rPr>
                <w:color w:val="000000"/>
              </w:rPr>
            </w:pPr>
            <w:hyperlink r:id="rId15" w:history="1">
              <w:r w:rsidR="00326C32" w:rsidRPr="002213D8">
                <w:rPr>
                  <w:rStyle w:val="Hyperlink"/>
                </w:rPr>
                <w:t>b.altman@verizon.net</w:t>
              </w:r>
            </w:hyperlink>
          </w:p>
          <w:p w:rsidR="00326C32" w:rsidRPr="002213D8" w:rsidRDefault="00326C32" w:rsidP="00BA55E3">
            <w:pPr>
              <w:pStyle w:val="TableText"/>
              <w:spacing w:before="20" w:after="20"/>
            </w:pPr>
            <w:r w:rsidRPr="002213D8">
              <w:t>301-460-5963</w:t>
            </w:r>
          </w:p>
        </w:tc>
        <w:tc>
          <w:tcPr>
            <w:tcW w:w="2941" w:type="pct"/>
            <w:tcMar>
              <w:top w:w="0" w:type="dxa"/>
              <w:left w:w="108" w:type="dxa"/>
              <w:bottom w:w="0" w:type="dxa"/>
              <w:right w:w="108" w:type="dxa"/>
            </w:tcMar>
          </w:tcPr>
          <w:p w:rsidR="00326C32" w:rsidRPr="002213D8" w:rsidRDefault="00326C32" w:rsidP="00BA55E3">
            <w:pPr>
              <w:pStyle w:val="TableText"/>
              <w:spacing w:before="20" w:after="20"/>
            </w:pPr>
            <w:r w:rsidRPr="002213D8">
              <w:t>Judy Elliott, Ph.D.</w:t>
            </w:r>
          </w:p>
          <w:p w:rsidR="00326C32" w:rsidRPr="002213D8" w:rsidRDefault="00326C32" w:rsidP="00BA55E3">
            <w:pPr>
              <w:pStyle w:val="TableText"/>
              <w:spacing w:before="20" w:after="20"/>
            </w:pPr>
            <w:proofErr w:type="spellStart"/>
            <w:r w:rsidRPr="002213D8">
              <w:t>EduLead</w:t>
            </w:r>
            <w:proofErr w:type="spellEnd"/>
            <w:r w:rsidRPr="002213D8">
              <w:t>, LLC</w:t>
            </w:r>
          </w:p>
          <w:p w:rsidR="00326C32" w:rsidRPr="002213D8" w:rsidRDefault="00326C32" w:rsidP="00BA55E3">
            <w:pPr>
              <w:pStyle w:val="TableText"/>
              <w:spacing w:before="20" w:after="20"/>
            </w:pPr>
            <w:r w:rsidRPr="002213D8">
              <w:t>4925 Londonderry Drive</w:t>
            </w:r>
          </w:p>
          <w:p w:rsidR="00326C32" w:rsidRPr="002213D8" w:rsidRDefault="00326C32" w:rsidP="00BA55E3">
            <w:pPr>
              <w:pStyle w:val="TableText"/>
              <w:spacing w:before="20" w:after="20"/>
            </w:pPr>
            <w:r w:rsidRPr="002213D8">
              <w:t>Tampa, FL 33647</w:t>
            </w:r>
          </w:p>
          <w:p w:rsidR="00326C32" w:rsidRPr="002213D8" w:rsidRDefault="00DD0EA6" w:rsidP="00BA55E3">
            <w:pPr>
              <w:pStyle w:val="TableText"/>
              <w:spacing w:before="20" w:after="20"/>
            </w:pPr>
            <w:hyperlink r:id="rId16" w:history="1">
              <w:r w:rsidR="00326C32" w:rsidRPr="002213D8">
                <w:rPr>
                  <w:rStyle w:val="Hyperlink"/>
                </w:rPr>
                <w:t>jelliott9@cox.net</w:t>
              </w:r>
            </w:hyperlink>
          </w:p>
          <w:p w:rsidR="00326C32" w:rsidRPr="002213D8" w:rsidRDefault="00326C32" w:rsidP="00BA55E3">
            <w:pPr>
              <w:pStyle w:val="TableText"/>
              <w:spacing w:before="20" w:after="20"/>
            </w:pPr>
            <w:r w:rsidRPr="002213D8">
              <w:t>503-734-0306</w:t>
            </w:r>
          </w:p>
        </w:tc>
      </w:tr>
      <w:tr w:rsidR="00326C32" w:rsidRPr="002213D8" w:rsidTr="00BA55E3">
        <w:trPr>
          <w:cantSplit/>
        </w:trPr>
        <w:tc>
          <w:tcPr>
            <w:tcW w:w="2059" w:type="pct"/>
            <w:tcMar>
              <w:top w:w="0" w:type="dxa"/>
              <w:left w:w="108" w:type="dxa"/>
              <w:bottom w:w="0" w:type="dxa"/>
              <w:right w:w="108" w:type="dxa"/>
            </w:tcMar>
            <w:hideMark/>
          </w:tcPr>
          <w:p w:rsidR="00326C32" w:rsidRPr="002213D8" w:rsidRDefault="00326C32" w:rsidP="00BA55E3">
            <w:pPr>
              <w:pStyle w:val="TableText"/>
              <w:spacing w:before="20" w:after="20"/>
            </w:pPr>
            <w:proofErr w:type="spellStart"/>
            <w:r w:rsidRPr="002213D8">
              <w:t>Kalman</w:t>
            </w:r>
            <w:proofErr w:type="spellEnd"/>
            <w:r w:rsidRPr="002213D8">
              <w:t xml:space="preserve"> Rupp, Ph.D.</w:t>
            </w:r>
          </w:p>
          <w:p w:rsidR="00326C32" w:rsidRPr="002213D8" w:rsidRDefault="00326C32" w:rsidP="00BA55E3">
            <w:pPr>
              <w:pStyle w:val="TableText"/>
              <w:spacing w:before="20" w:after="20"/>
            </w:pPr>
            <w:r w:rsidRPr="002213D8">
              <w:t>Senior Economist</w:t>
            </w:r>
          </w:p>
          <w:p w:rsidR="00326C32" w:rsidRPr="002213D8" w:rsidRDefault="00326C32" w:rsidP="00BA55E3">
            <w:pPr>
              <w:pStyle w:val="TableText"/>
              <w:spacing w:before="20" w:after="20"/>
            </w:pPr>
            <w:r w:rsidRPr="002213D8">
              <w:t>Division of Policy Evaluation</w:t>
            </w:r>
          </w:p>
          <w:p w:rsidR="00326C32" w:rsidRPr="002213D8" w:rsidRDefault="00326C32" w:rsidP="00BA55E3">
            <w:pPr>
              <w:pStyle w:val="TableText"/>
              <w:spacing w:before="20" w:after="20"/>
            </w:pPr>
            <w:r w:rsidRPr="002213D8">
              <w:t xml:space="preserve">Office of Research, Evaluation, and Statistics </w:t>
            </w:r>
          </w:p>
          <w:p w:rsidR="00326C32" w:rsidRPr="002213D8" w:rsidRDefault="00326C32" w:rsidP="00BA55E3">
            <w:pPr>
              <w:pStyle w:val="TableText"/>
              <w:spacing w:before="20" w:after="20"/>
            </w:pPr>
            <w:r w:rsidRPr="002213D8">
              <w:t>Social Security Administration</w:t>
            </w:r>
          </w:p>
          <w:p w:rsidR="00326C32" w:rsidRPr="002213D8" w:rsidRDefault="00DD0EA6" w:rsidP="00BA55E3">
            <w:pPr>
              <w:pStyle w:val="TableText"/>
              <w:spacing w:before="20" w:after="20"/>
            </w:pPr>
            <w:hyperlink r:id="rId17" w:history="1">
              <w:r w:rsidR="00326C32" w:rsidRPr="002213D8">
                <w:rPr>
                  <w:rStyle w:val="Hyperlink"/>
                </w:rPr>
                <w:t>kalman.rupp@ssa.gov</w:t>
              </w:r>
            </w:hyperlink>
            <w:r w:rsidR="00326C32" w:rsidRPr="002213D8">
              <w:t xml:space="preserve"> </w:t>
            </w:r>
          </w:p>
          <w:p w:rsidR="00326C32" w:rsidRPr="002213D8" w:rsidRDefault="00326C32" w:rsidP="00BA55E3">
            <w:pPr>
              <w:pStyle w:val="TableText"/>
              <w:spacing w:before="20" w:after="20"/>
            </w:pPr>
            <w:r w:rsidRPr="002213D8">
              <w:t xml:space="preserve">202-358-6216 </w:t>
            </w:r>
          </w:p>
        </w:tc>
        <w:tc>
          <w:tcPr>
            <w:tcW w:w="2941" w:type="pct"/>
            <w:tcMar>
              <w:top w:w="0" w:type="dxa"/>
              <w:left w:w="108" w:type="dxa"/>
              <w:bottom w:w="0" w:type="dxa"/>
              <w:right w:w="108" w:type="dxa"/>
            </w:tcMar>
            <w:hideMark/>
          </w:tcPr>
          <w:p w:rsidR="00326C32" w:rsidRPr="002213D8" w:rsidRDefault="00326C32" w:rsidP="00BA55E3">
            <w:pPr>
              <w:pStyle w:val="TableText"/>
              <w:spacing w:before="20" w:after="20"/>
            </w:pPr>
            <w:proofErr w:type="spellStart"/>
            <w:r w:rsidRPr="002213D8">
              <w:t>Markay</w:t>
            </w:r>
            <w:proofErr w:type="spellEnd"/>
            <w:r w:rsidRPr="002213D8">
              <w:t xml:space="preserve"> Winston, Ph.D.</w:t>
            </w:r>
          </w:p>
          <w:p w:rsidR="00326C32" w:rsidRPr="002213D8" w:rsidRDefault="00326C32" w:rsidP="00BA55E3">
            <w:pPr>
              <w:pStyle w:val="TableText"/>
              <w:spacing w:before="20" w:after="20"/>
            </w:pPr>
            <w:r w:rsidRPr="002213D8">
              <w:t>Chief Officer of the Office of Special Education and Supports</w:t>
            </w:r>
          </w:p>
          <w:p w:rsidR="00326C32" w:rsidRPr="002213D8" w:rsidRDefault="00326C32" w:rsidP="00BA55E3">
            <w:pPr>
              <w:pStyle w:val="TableText"/>
              <w:spacing w:before="20" w:after="20"/>
            </w:pPr>
            <w:r w:rsidRPr="002213D8">
              <w:t>Chicago Public Schools</w:t>
            </w:r>
          </w:p>
          <w:p w:rsidR="00326C32" w:rsidRPr="002213D8" w:rsidRDefault="00326C32" w:rsidP="00BA55E3">
            <w:pPr>
              <w:pStyle w:val="TableText"/>
              <w:spacing w:before="20" w:after="20"/>
            </w:pPr>
            <w:r w:rsidRPr="002213D8">
              <w:t xml:space="preserve">125 South Clark St, 8th </w:t>
            </w:r>
            <w:proofErr w:type="spellStart"/>
            <w:r w:rsidRPr="002213D8">
              <w:t>fl</w:t>
            </w:r>
            <w:proofErr w:type="spellEnd"/>
          </w:p>
          <w:p w:rsidR="00326C32" w:rsidRPr="002213D8" w:rsidRDefault="00326C32" w:rsidP="00BA55E3">
            <w:pPr>
              <w:pStyle w:val="TableText"/>
              <w:spacing w:before="20" w:after="20"/>
            </w:pPr>
            <w:r w:rsidRPr="002213D8">
              <w:t>Chicago, IL 60603</w:t>
            </w:r>
          </w:p>
          <w:p w:rsidR="00326C32" w:rsidRPr="002213D8" w:rsidRDefault="00DD0EA6" w:rsidP="00BA55E3">
            <w:pPr>
              <w:pStyle w:val="TableText"/>
              <w:spacing w:before="20" w:after="20"/>
            </w:pPr>
            <w:hyperlink r:id="rId18" w:history="1">
              <w:r w:rsidR="00326C32" w:rsidRPr="002213D8">
                <w:rPr>
                  <w:rStyle w:val="Hyperlink"/>
                </w:rPr>
                <w:t>mlwinston@cps.edu</w:t>
              </w:r>
            </w:hyperlink>
          </w:p>
          <w:p w:rsidR="00326C32" w:rsidRPr="002213D8" w:rsidRDefault="00326C32" w:rsidP="00BA55E3">
            <w:pPr>
              <w:pStyle w:val="TableText"/>
              <w:spacing w:before="20" w:after="20"/>
            </w:pPr>
            <w:r w:rsidRPr="002213D8">
              <w:t>773-553-1804</w:t>
            </w:r>
          </w:p>
        </w:tc>
      </w:tr>
    </w:tbl>
    <w:p w:rsidR="00326C32" w:rsidRDefault="00326C32" w:rsidP="00E4061A">
      <w:pPr>
        <w:pStyle w:val="NormalSS"/>
        <w:ind w:firstLine="0"/>
        <w:jc w:val="left"/>
      </w:pPr>
    </w:p>
    <w:p w:rsidR="00E4061A" w:rsidRPr="002213D8" w:rsidRDefault="00E4061A" w:rsidP="00E4061A">
      <w:pPr>
        <w:pStyle w:val="NormalSS"/>
        <w:spacing w:before="360"/>
        <w:ind w:firstLine="0"/>
        <w:jc w:val="left"/>
        <w:rPr>
          <w:b/>
        </w:rPr>
      </w:pPr>
      <w:r w:rsidRPr="002213D8">
        <w:rPr>
          <w:b/>
        </w:rPr>
        <w:t>c.</w:t>
      </w:r>
      <w:r w:rsidRPr="002213D8">
        <w:rPr>
          <w:b/>
        </w:rPr>
        <w:tab/>
      </w:r>
      <w:r w:rsidRPr="006E6BCD">
        <w:rPr>
          <w:rStyle w:val="Heading3Char"/>
        </w:rPr>
        <w:t>Unresolved Issues</w:t>
      </w:r>
    </w:p>
    <w:p w:rsidR="00E4061A" w:rsidRPr="002213D8" w:rsidRDefault="00E4061A" w:rsidP="00E4061A">
      <w:pPr>
        <w:pStyle w:val="NormalSS"/>
        <w:ind w:firstLine="0"/>
        <w:jc w:val="left"/>
      </w:pPr>
      <w:r w:rsidRPr="002213D8">
        <w:t>There are no unresolved issues.</w:t>
      </w:r>
    </w:p>
    <w:p w:rsidR="00E4061A" w:rsidRPr="002213D8" w:rsidRDefault="00E4061A" w:rsidP="006E6BCD">
      <w:pPr>
        <w:pStyle w:val="Heading2"/>
      </w:pPr>
      <w:bookmarkStart w:id="22" w:name="_Toc63827182"/>
      <w:bookmarkStart w:id="23" w:name="_Toc70752931"/>
      <w:bookmarkStart w:id="24" w:name="_Toc213228323"/>
      <w:bookmarkStart w:id="25" w:name="_Toc276390671"/>
      <w:bookmarkStart w:id="26" w:name="_Toc276988160"/>
      <w:bookmarkStart w:id="27" w:name="_Toc277079579"/>
      <w:bookmarkStart w:id="28" w:name="_Toc283908719"/>
      <w:bookmarkStart w:id="29" w:name="_Toc298415689"/>
      <w:bookmarkStart w:id="30" w:name="_Toc298418570"/>
      <w:bookmarkStart w:id="31" w:name="_Toc434828742"/>
      <w:bookmarkStart w:id="32" w:name="_Toc436996171"/>
      <w:r w:rsidRPr="002213D8">
        <w:t>9.</w:t>
      </w:r>
      <w:r w:rsidRPr="002213D8">
        <w:tab/>
      </w:r>
      <w:r w:rsidRPr="006E6BCD">
        <w:rPr>
          <w:rStyle w:val="Heading2Char"/>
          <w:b/>
          <w:bCs/>
        </w:rPr>
        <w:t>Payment or Gift to Respondent</w:t>
      </w:r>
      <w:bookmarkEnd w:id="22"/>
      <w:bookmarkEnd w:id="23"/>
      <w:r w:rsidRPr="006E6BCD">
        <w:rPr>
          <w:rStyle w:val="Heading2Char"/>
          <w:b/>
          <w:bCs/>
        </w:rPr>
        <w:t>s</w:t>
      </w:r>
      <w:bookmarkEnd w:id="24"/>
      <w:bookmarkEnd w:id="25"/>
      <w:bookmarkEnd w:id="26"/>
      <w:bookmarkEnd w:id="27"/>
      <w:bookmarkEnd w:id="28"/>
      <w:bookmarkEnd w:id="29"/>
      <w:bookmarkEnd w:id="30"/>
      <w:bookmarkEnd w:id="31"/>
      <w:bookmarkEnd w:id="32"/>
    </w:p>
    <w:p w:rsidR="00704808" w:rsidRDefault="00E3599D" w:rsidP="00E74D47">
      <w:pPr>
        <w:pStyle w:val="NormalSS"/>
        <w:ind w:firstLine="0"/>
        <w:jc w:val="left"/>
      </w:pPr>
      <w:bookmarkStart w:id="33" w:name="_Toc63827183"/>
      <w:bookmarkStart w:id="34" w:name="_Toc70752932"/>
      <w:bookmarkStart w:id="35" w:name="_Toc213228324"/>
      <w:bookmarkStart w:id="36" w:name="_Toc276390672"/>
      <w:bookmarkStart w:id="37" w:name="_Toc276988161"/>
      <w:bookmarkStart w:id="38" w:name="_Toc277079580"/>
      <w:bookmarkStart w:id="39" w:name="_Toc283908720"/>
      <w:bookmarkStart w:id="40" w:name="_Toc298415690"/>
      <w:bookmarkStart w:id="41" w:name="_Toc298418571"/>
      <w:r>
        <w:t>Districts</w:t>
      </w:r>
      <w:r w:rsidR="00F632FE">
        <w:t xml:space="preserve"> will be reimbursed for the cost of preparing and sending administrative records data, including transcripts, </w:t>
      </w:r>
      <w:r w:rsidR="008B7CD9">
        <w:t>if they request such reimbursement.</w:t>
      </w:r>
      <w:r w:rsidR="00704808" w:rsidRPr="00704808">
        <w:t xml:space="preserve"> </w:t>
      </w:r>
      <w:r w:rsidR="00704808">
        <w:t>Such reimbursements are intended to offset the costs to districts for extra administrative and information technology staff time to extract data, obtain course catalogs where they are not already available online, and answer questions for coding transcript or other records. It is expected that approximately 15 percent of the 430 districts (or 64 districts) would make that request, based on the experience of other ED high school longitudinal studies. The amount to be reimbursed will be negotiated individually with each district</w:t>
      </w:r>
      <w:r w:rsidR="00E74D47">
        <w:t xml:space="preserve"> and thus</w:t>
      </w:r>
      <w:r w:rsidR="00E74D47" w:rsidRPr="00E74D47">
        <w:t xml:space="preserve"> </w:t>
      </w:r>
      <w:r w:rsidR="00E74D47">
        <w:t>will vary across districts. The</w:t>
      </w:r>
      <w:r w:rsidR="00704808">
        <w:t xml:space="preserve"> </w:t>
      </w:r>
      <w:r w:rsidR="00704808">
        <w:lastRenderedPageBreak/>
        <w:t xml:space="preserve">amount will be based on the district’s sample size, a reasonable cost per transcript (typically $5-$10 per student), and a reasonable hourly rate for the staff providing student record data. </w:t>
      </w:r>
    </w:p>
    <w:p w:rsidR="00504CC3" w:rsidRDefault="00504CC3" w:rsidP="0082787B">
      <w:pPr>
        <w:pStyle w:val="NormalSS"/>
        <w:ind w:firstLine="0"/>
        <w:jc w:val="left"/>
      </w:pPr>
      <w:r>
        <w:t xml:space="preserve">As part of the </w:t>
      </w:r>
      <w:r w:rsidR="0082787B">
        <w:t>increased</w:t>
      </w:r>
      <w:r>
        <w:t xml:space="preserve"> consent experiment</w:t>
      </w:r>
      <w:r w:rsidR="00E977C1">
        <w:t xml:space="preserve"> (described in Part B, section 4)</w:t>
      </w:r>
      <w:r>
        <w:t xml:space="preserve">, a subset of the experimental sample will be offered a $10 incentive during nonresponse follow-up reminders. If </w:t>
      </w:r>
      <w:r w:rsidR="00692C29">
        <w:t xml:space="preserve">the incentives proves to be an effective strategy for </w:t>
      </w:r>
      <w:r w:rsidR="00EE3FAA">
        <w:t xml:space="preserve">obtaining consent </w:t>
      </w:r>
      <w:r w:rsidR="00692C29">
        <w:t>during the experiment</w:t>
      </w:r>
      <w:r>
        <w:t xml:space="preserve">, this offer will be extended to the remaining sample. </w:t>
      </w:r>
    </w:p>
    <w:p w:rsidR="004B0CDC" w:rsidRPr="006E6BCD" w:rsidRDefault="00CA47D8" w:rsidP="004032FC">
      <w:pPr>
        <w:pStyle w:val="Heading2"/>
        <w:rPr>
          <w:rStyle w:val="Heading2Char"/>
          <w:b/>
        </w:rPr>
      </w:pPr>
      <w:r w:rsidRPr="00EE4EFA">
        <w:t xml:space="preserve"> </w:t>
      </w:r>
      <w:bookmarkStart w:id="42" w:name="_Toc436996172"/>
      <w:r w:rsidR="00E4061A" w:rsidRPr="00EE4EFA">
        <w:t>10.</w:t>
      </w:r>
      <w:r w:rsidR="00E4061A" w:rsidRPr="00EE4EFA">
        <w:tab/>
      </w:r>
      <w:r w:rsidR="00E4061A" w:rsidRPr="006E6BCD">
        <w:rPr>
          <w:rStyle w:val="Heading2Char"/>
          <w:b/>
        </w:rPr>
        <w:t>Confidentiality of the Data</w:t>
      </w:r>
      <w:bookmarkEnd w:id="33"/>
      <w:bookmarkEnd w:id="34"/>
      <w:bookmarkEnd w:id="35"/>
      <w:bookmarkEnd w:id="36"/>
      <w:bookmarkEnd w:id="37"/>
      <w:bookmarkEnd w:id="38"/>
      <w:bookmarkEnd w:id="39"/>
      <w:bookmarkEnd w:id="40"/>
      <w:bookmarkEnd w:id="41"/>
      <w:bookmarkEnd w:id="42"/>
      <w:r w:rsidR="00E4061A" w:rsidRPr="006E6BCD">
        <w:rPr>
          <w:rStyle w:val="Heading2Char"/>
          <w:b/>
        </w:rPr>
        <w:t xml:space="preserve"> </w:t>
      </w:r>
    </w:p>
    <w:p w:rsidR="004B0CDC" w:rsidRPr="002213D8" w:rsidRDefault="004B0CDC" w:rsidP="00024DFB">
      <w:pPr>
        <w:pStyle w:val="NormalSS"/>
        <w:ind w:firstLine="0"/>
        <w:jc w:val="left"/>
      </w:pPr>
      <w:r>
        <w:t xml:space="preserve">Administrative records of youth will be collected </w:t>
      </w:r>
      <w:r w:rsidRPr="002213D8">
        <w:t>in accordance with all relevant regulations and requirements. These include the Education Sciences Reform Act of 2002, Title I, Part E, Section 183, that requires “[all] collection, maintenance, use, and wide dissemination of data by the Institute . .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Educational Rights and Privacy Act, and the Protection of Pupil Rights Amendment.</w:t>
      </w:r>
    </w:p>
    <w:p w:rsidR="004B0CDC" w:rsidRPr="002213D8" w:rsidRDefault="004B0CDC" w:rsidP="00B608EC">
      <w:pPr>
        <w:pStyle w:val="NormalSS"/>
        <w:ind w:firstLine="0"/>
        <w:jc w:val="left"/>
      </w:pPr>
      <w:r w:rsidRPr="002213D8">
        <w:t>In addition,</w:t>
      </w:r>
      <w:r w:rsidR="000439A4">
        <w:t xml:space="preserve"> </w:t>
      </w:r>
      <w:r w:rsidRPr="002213D8">
        <w:t xml:space="preserve">all individually identifiable information about students, their academic </w:t>
      </w:r>
      <w:r>
        <w:t xml:space="preserve">achievements, other related post-high school outcomes, and </w:t>
      </w:r>
      <w:r w:rsidRPr="002213D8">
        <w:t>individual schools shall remain confidential in accordance with Section 552a of Title 5, United States Code, the confidentiality standards subsection (c) and Sections 444 and 445 of the General Education Provision Act. Subsection (c) of Section 183, referenced above,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4B0CDC" w:rsidRPr="002213D8" w:rsidRDefault="00024DFB" w:rsidP="00515712">
      <w:pPr>
        <w:pStyle w:val="NormalSS"/>
        <w:ind w:firstLine="0"/>
        <w:jc w:val="left"/>
      </w:pPr>
      <w:r>
        <w:t xml:space="preserve">The confidentiality of all information collected for the study will be </w:t>
      </w:r>
      <w:r w:rsidR="004B0CDC" w:rsidRPr="002213D8">
        <w:t>protect</w:t>
      </w:r>
      <w:r>
        <w:t xml:space="preserve">ed and </w:t>
      </w:r>
      <w:r w:rsidR="004B0CDC" w:rsidRPr="002213D8">
        <w:t>use</w:t>
      </w:r>
      <w:r>
        <w:t xml:space="preserve">d </w:t>
      </w:r>
      <w:r w:rsidR="004B0CDC" w:rsidRPr="002213D8">
        <w:t>for research purposes only. No information that identifies any study participant will be released</w:t>
      </w:r>
      <w:r w:rsidR="00B608EC">
        <w:t xml:space="preserve"> unless required by law</w:t>
      </w:r>
      <w:r w:rsidR="004B0CDC" w:rsidRPr="002213D8">
        <w:t xml:space="preserve">. Further, personally identifiable data will not be entered into the analysis file; the analysis data records will contain a numeric identifier only. When reporting the results, data will be presented only in aggregate form so that individuals and institutions cannot be identified. </w:t>
      </w:r>
      <w:r>
        <w:t xml:space="preserve">A statement to this effect will be </w:t>
      </w:r>
      <w:r w:rsidR="004B0CDC" w:rsidRPr="002213D8">
        <w:t>include</w:t>
      </w:r>
      <w:r>
        <w:t>d with all requests for data</w:t>
      </w:r>
      <w:r w:rsidR="004B0CDC" w:rsidRPr="002213D8">
        <w:t>. All members of the study team having access to confidential data will be trained on the importance of confidentiality and data security. All data will be kept in secured locations, and identifiers will be destroyed as soon as they are no longer required.</w:t>
      </w:r>
    </w:p>
    <w:p w:rsidR="004B0CDC" w:rsidRDefault="004B0CDC" w:rsidP="00515712">
      <w:pPr>
        <w:pStyle w:val="NormalSS"/>
        <w:ind w:firstLine="0"/>
        <w:jc w:val="left"/>
        <w:rPr>
          <w:bCs/>
        </w:rPr>
      </w:pPr>
      <w:r w:rsidRPr="002213D8">
        <w:rPr>
          <w:bCs/>
        </w:rPr>
        <w:t xml:space="preserve">The following </w:t>
      </w:r>
      <w:r w:rsidR="00024DFB">
        <w:rPr>
          <w:bCs/>
        </w:rPr>
        <w:t>additional safeguards will be</w:t>
      </w:r>
      <w:r w:rsidRPr="002213D8">
        <w:rPr>
          <w:bCs/>
        </w:rPr>
        <w:t xml:space="preserve"> employed to carry out confidentiality assurances during the study: </w:t>
      </w:r>
    </w:p>
    <w:p w:rsidR="00922458" w:rsidRDefault="008A3770" w:rsidP="004E696D">
      <w:pPr>
        <w:pStyle w:val="NormalSS"/>
        <w:numPr>
          <w:ilvl w:val="0"/>
          <w:numId w:val="8"/>
        </w:numPr>
        <w:spacing w:after="120"/>
        <w:jc w:val="left"/>
      </w:pPr>
      <w:r>
        <w:t>N</w:t>
      </w:r>
      <w:r w:rsidR="00922458">
        <w:t>otarized nondisclosure affidavits obtained from all personnel who will have access to individual identifiers</w:t>
      </w:r>
      <w:r w:rsidR="00AA6678">
        <w:t>.</w:t>
      </w:r>
      <w:r w:rsidR="00922458">
        <w:t xml:space="preserve"> </w:t>
      </w:r>
    </w:p>
    <w:p w:rsidR="00922458" w:rsidRDefault="008A3770" w:rsidP="004E696D">
      <w:pPr>
        <w:pStyle w:val="NormalSS"/>
        <w:numPr>
          <w:ilvl w:val="0"/>
          <w:numId w:val="8"/>
        </w:numPr>
        <w:spacing w:after="120"/>
        <w:jc w:val="left"/>
      </w:pPr>
      <w:r>
        <w:t>P</w:t>
      </w:r>
      <w:r w:rsidR="00922458">
        <w:t>ersonnel training regarding the meaning of confidentiality</w:t>
      </w:r>
      <w:r w:rsidR="00AA6678">
        <w:t>.</w:t>
      </w:r>
      <w:r w:rsidR="00922458">
        <w:t xml:space="preserve"> </w:t>
      </w:r>
    </w:p>
    <w:p w:rsidR="00922458" w:rsidRDefault="008A3770" w:rsidP="004E696D">
      <w:pPr>
        <w:pStyle w:val="NormalSS"/>
        <w:numPr>
          <w:ilvl w:val="0"/>
          <w:numId w:val="8"/>
        </w:numPr>
        <w:spacing w:after="120"/>
        <w:jc w:val="left"/>
      </w:pPr>
      <w:r>
        <w:t>C</w:t>
      </w:r>
      <w:r w:rsidR="00922458">
        <w:t>ontrolled and protected access to computer files</w:t>
      </w:r>
      <w:r w:rsidR="00AA6678">
        <w:t>.</w:t>
      </w:r>
      <w:r w:rsidR="00922458">
        <w:t xml:space="preserve"> </w:t>
      </w:r>
    </w:p>
    <w:p w:rsidR="00922458" w:rsidRDefault="008A3770" w:rsidP="004E696D">
      <w:pPr>
        <w:pStyle w:val="NormalSS"/>
        <w:numPr>
          <w:ilvl w:val="0"/>
          <w:numId w:val="8"/>
        </w:numPr>
        <w:spacing w:after="120"/>
        <w:jc w:val="left"/>
      </w:pPr>
      <w:r>
        <w:t>B</w:t>
      </w:r>
      <w:r w:rsidR="00922458">
        <w:t>uilt-in safeguards concerning status monitoring and receipt control systems</w:t>
      </w:r>
      <w:r w:rsidR="00AA6678">
        <w:t>.</w:t>
      </w:r>
      <w:r w:rsidR="00922458">
        <w:t xml:space="preserve"> </w:t>
      </w:r>
    </w:p>
    <w:p w:rsidR="00922458" w:rsidRPr="002213D8" w:rsidRDefault="008A3770" w:rsidP="004E696D">
      <w:pPr>
        <w:pStyle w:val="NormalSS"/>
        <w:numPr>
          <w:ilvl w:val="0"/>
          <w:numId w:val="8"/>
        </w:numPr>
        <w:spacing w:after="120"/>
        <w:jc w:val="left"/>
        <w:rPr>
          <w:bCs/>
        </w:rPr>
      </w:pPr>
      <w:r>
        <w:lastRenderedPageBreak/>
        <w:t>A</w:t>
      </w:r>
      <w:r w:rsidR="00922458">
        <w:t xml:space="preserve"> secure, staffed, in-</w:t>
      </w:r>
      <w:r>
        <w:t>house computing facility that</w:t>
      </w:r>
      <w:r w:rsidR="00922458">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4B0CDC" w:rsidRPr="002213D8" w:rsidRDefault="004B0CDC" w:rsidP="00515712">
      <w:pPr>
        <w:pStyle w:val="NormalSS"/>
        <w:ind w:firstLine="0"/>
        <w:jc w:val="left"/>
      </w:pPr>
      <w:r w:rsidRPr="002213D8">
        <w:t xml:space="preserve">The Privacy Act of 1974 applies to this data collection. </w:t>
      </w:r>
      <w:r w:rsidR="003D53AE">
        <w:t>All collected information will be held in strict confidence, and in no instance will this information</w:t>
      </w:r>
      <w:r w:rsidRPr="002213D8">
        <w:t xml:space="preserve"> be made available except in tabular form. Under no condition will information be made available to </w:t>
      </w:r>
      <w:r w:rsidR="008A3770">
        <w:t>district</w:t>
      </w:r>
      <w:r w:rsidR="008A3770" w:rsidRPr="002213D8">
        <w:t xml:space="preserve"> </w:t>
      </w:r>
      <w:r w:rsidRPr="002213D8">
        <w:t xml:space="preserve">personnel. District staff responsible </w:t>
      </w:r>
      <w:r w:rsidR="003D53AE">
        <w:t>for assisting with</w:t>
      </w:r>
      <w:r w:rsidRPr="002213D8">
        <w:t xml:space="preserve"> data collection will be</w:t>
      </w:r>
      <w:r w:rsidR="003D53AE">
        <w:t xml:space="preserve"> fully informed of the</w:t>
      </w:r>
      <w:r w:rsidRPr="002213D8">
        <w:t xml:space="preserve"> policies and procedures regarding confidentiality of data. In addition, the following verbatim language will appear on all applicable study-related materials:</w:t>
      </w:r>
    </w:p>
    <w:p w:rsidR="004B0CDC" w:rsidRPr="00326C32" w:rsidRDefault="00142D29">
      <w:pPr>
        <w:pStyle w:val="NormalSS"/>
        <w:ind w:left="432" w:right="432" w:firstLine="0"/>
      </w:pPr>
      <w:r w:rsidRPr="00142D29">
        <w:rPr>
          <w:i/>
        </w:rPr>
        <w:t xml:space="preserve">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 </w:t>
      </w:r>
      <w:r w:rsidR="00922458" w:rsidRPr="00922458">
        <w:t xml:space="preserve"> </w:t>
      </w:r>
    </w:p>
    <w:p w:rsidR="00E8243F" w:rsidRPr="00EE4EFA" w:rsidRDefault="004B0CDC" w:rsidP="006E6BCD">
      <w:pPr>
        <w:pStyle w:val="Heading2"/>
      </w:pPr>
      <w:bookmarkStart w:id="43" w:name="_Toc63827184"/>
      <w:bookmarkStart w:id="44" w:name="_Toc70752933"/>
      <w:bookmarkStart w:id="45" w:name="_Toc213228325"/>
      <w:bookmarkStart w:id="46" w:name="_Toc276390673"/>
      <w:bookmarkStart w:id="47" w:name="_Toc276988162"/>
      <w:bookmarkStart w:id="48" w:name="_Toc277079581"/>
      <w:bookmarkStart w:id="49" w:name="_Toc283908721"/>
      <w:bookmarkStart w:id="50" w:name="_Toc298415691"/>
      <w:bookmarkStart w:id="51" w:name="_Toc298418572"/>
      <w:bookmarkStart w:id="52" w:name="_Toc436996173"/>
      <w:r w:rsidRPr="00EE4EFA">
        <w:t>11.</w:t>
      </w:r>
      <w:r w:rsidRPr="00EE4EFA">
        <w:tab/>
      </w:r>
      <w:r w:rsidRPr="006E6BCD">
        <w:rPr>
          <w:rStyle w:val="Heading2Char"/>
          <w:b/>
        </w:rPr>
        <w:t>Additional Justification for Sensitive Questions</w:t>
      </w:r>
      <w:bookmarkEnd w:id="43"/>
      <w:bookmarkEnd w:id="44"/>
      <w:bookmarkEnd w:id="45"/>
      <w:bookmarkEnd w:id="46"/>
      <w:bookmarkEnd w:id="47"/>
      <w:bookmarkEnd w:id="48"/>
      <w:bookmarkEnd w:id="49"/>
      <w:bookmarkEnd w:id="50"/>
      <w:bookmarkEnd w:id="51"/>
      <w:bookmarkEnd w:id="52"/>
    </w:p>
    <w:p w:rsidR="00E8243F" w:rsidRDefault="00E8243F" w:rsidP="004B0CDC">
      <w:pPr>
        <w:tabs>
          <w:tab w:val="clear" w:pos="432"/>
          <w:tab w:val="left" w:pos="450"/>
        </w:tabs>
        <w:spacing w:after="240" w:line="240" w:lineRule="auto"/>
        <w:ind w:firstLine="0"/>
        <w:jc w:val="left"/>
      </w:pPr>
      <w:r>
        <w:t xml:space="preserve">Since this </w:t>
      </w:r>
      <w:r w:rsidR="00CA6F93">
        <w:t>ICR</w:t>
      </w:r>
      <w:r>
        <w:t xml:space="preserve"> involves the collection of only administrative records, there are no sensitive questions for this data collection.</w:t>
      </w:r>
    </w:p>
    <w:p w:rsidR="00D0331F" w:rsidRPr="00D0331F" w:rsidRDefault="00D0331F" w:rsidP="00D0331F">
      <w:pPr>
        <w:pStyle w:val="Heading2"/>
      </w:pPr>
      <w:bookmarkStart w:id="53" w:name="_Toc436996174"/>
      <w:r w:rsidRPr="00D0331F">
        <w:t>1</w:t>
      </w:r>
      <w:r>
        <w:t>2</w:t>
      </w:r>
      <w:r w:rsidRPr="00D0331F">
        <w:t>.</w:t>
      </w:r>
      <w:r w:rsidRPr="00D0331F">
        <w:tab/>
      </w:r>
      <w:r>
        <w:t>Estimates of Hours Burden</w:t>
      </w:r>
      <w:bookmarkEnd w:id="53"/>
    </w:p>
    <w:p w:rsidR="00294343" w:rsidRDefault="00496DB9" w:rsidP="00AA7D6D">
      <w:pPr>
        <w:pStyle w:val="NormalSS"/>
        <w:ind w:firstLine="0"/>
        <w:jc w:val="left"/>
      </w:pPr>
      <w:r>
        <w:t>Because thi</w:t>
      </w:r>
      <w:r w:rsidR="00A72057">
        <w:t xml:space="preserve">s study relies primarily on </w:t>
      </w:r>
      <w:r>
        <w:t xml:space="preserve">administrative data </w:t>
      </w:r>
      <w:r w:rsidR="00A72057">
        <w:t>already available</w:t>
      </w:r>
      <w:r w:rsidR="008B7CD9">
        <w:t xml:space="preserve"> through federal agencies or purchasing agreements</w:t>
      </w:r>
      <w:r w:rsidR="00A72057">
        <w:t>,</w:t>
      </w:r>
      <w:r>
        <w:t xml:space="preserve"> the only</w:t>
      </w:r>
      <w:r w:rsidR="00A72057">
        <w:t xml:space="preserve"> data collection activit</w:t>
      </w:r>
      <w:r w:rsidR="00AA7D6D">
        <w:t>ies</w:t>
      </w:r>
      <w:r w:rsidR="00A72057">
        <w:t xml:space="preserve"> that </w:t>
      </w:r>
      <w:r w:rsidR="00AA7D6D">
        <w:t>are</w:t>
      </w:r>
      <w:r w:rsidR="00A72057">
        <w:t xml:space="preserve"> expected to result in public burden is the collection of administrative data from school districts</w:t>
      </w:r>
      <w:r w:rsidR="00AA7D6D">
        <w:t xml:space="preserve"> and requests for consent from sample members and their parents</w:t>
      </w:r>
      <w:r w:rsidR="00A72057">
        <w:t xml:space="preserve">. </w:t>
      </w:r>
      <w:r>
        <w:t xml:space="preserve"> </w:t>
      </w:r>
    </w:p>
    <w:p w:rsidR="00C8763C" w:rsidRDefault="00C8763C" w:rsidP="009D6675">
      <w:pPr>
        <w:pStyle w:val="NormalSS"/>
        <w:ind w:firstLine="0"/>
        <w:jc w:val="left"/>
      </w:pPr>
      <w:proofErr w:type="gramStart"/>
      <w:r>
        <w:rPr>
          <w:b/>
          <w:bCs/>
        </w:rPr>
        <w:t>Estimated hour burden.</w:t>
      </w:r>
      <w:proofErr w:type="gramEnd"/>
      <w:r>
        <w:rPr>
          <w:b/>
          <w:bCs/>
        </w:rPr>
        <w:t xml:space="preserve"> </w:t>
      </w:r>
      <w:r>
        <w:t>As Table A.3 indicates, it is expected that data will be requested from 430 school districts</w:t>
      </w:r>
      <w:r w:rsidR="00C4771F">
        <w:t xml:space="preserve"> (in which </w:t>
      </w:r>
      <w:r w:rsidR="00062AB2">
        <w:t xml:space="preserve">the </w:t>
      </w:r>
      <w:r w:rsidR="00C4771F">
        <w:t>sample of youth were enrolled)</w:t>
      </w:r>
      <w:r>
        <w:t>, where each Round 1 request should require about 17 hours to complete, and each Round 2 request will require about 7 hours to complete. This burden estimate per school district assumes each district, on average, will be providing data for approximately 50 students in the first round and 20 students in the second round</w:t>
      </w:r>
      <w:r w:rsidR="00E9672E">
        <w:t xml:space="preserve">. For newly identified schools that were not part of the Round 1 collection, this burden estimate assumes that each school will be providing data for one student. </w:t>
      </w:r>
      <w:r>
        <w:t>Additional burden is estimated to obtain explicit consent for the remaining sample members for whom consent has not already been provided for SSA data</w:t>
      </w:r>
      <w:r w:rsidR="00A22AE3">
        <w:t xml:space="preserve"> and for sample members who had previously refused consent for transcript collection</w:t>
      </w:r>
      <w:r>
        <w:t xml:space="preserve">. The burden estimate per sample member assumes, on average, 5 minutes for each sample member to review and respond to the consent request letter.  This results in a total estimated burden of </w:t>
      </w:r>
      <w:r w:rsidR="00E9672E">
        <w:t>13,345</w:t>
      </w:r>
      <w:r w:rsidR="00BA76B2">
        <w:t xml:space="preserve"> </w:t>
      </w:r>
      <w:r>
        <w:t xml:space="preserve">hours. </w:t>
      </w:r>
    </w:p>
    <w:p w:rsidR="00C8763C" w:rsidRDefault="00C8763C" w:rsidP="00C8763C">
      <w:pPr>
        <w:pStyle w:val="MarkforTableHeading"/>
      </w:pPr>
      <w:bookmarkStart w:id="54" w:name="_Toc437865155"/>
      <w:r>
        <w:t>Table A.3. Burden Associated with Phase II Data Collection Activities</w:t>
      </w:r>
      <w:bookmarkEnd w:id="54"/>
    </w:p>
    <w:tbl>
      <w:tblPr>
        <w:tblW w:w="9645" w:type="dxa"/>
        <w:tblLayout w:type="fixed"/>
        <w:tblCellMar>
          <w:left w:w="0" w:type="dxa"/>
          <w:right w:w="0" w:type="dxa"/>
        </w:tblCellMar>
        <w:tblLook w:val="04A0" w:firstRow="1" w:lastRow="0" w:firstColumn="1" w:lastColumn="0" w:noHBand="0" w:noVBand="1"/>
      </w:tblPr>
      <w:tblGrid>
        <w:gridCol w:w="4624"/>
        <w:gridCol w:w="1694"/>
        <w:gridCol w:w="1620"/>
        <w:gridCol w:w="1707"/>
      </w:tblGrid>
      <w:tr w:rsidR="00C8763C"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pPr>
              <w:pStyle w:val="TableHeaderLeft"/>
            </w:pPr>
            <w:r>
              <w:t>Activities</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rsidP="00731774">
            <w:pPr>
              <w:pStyle w:val="TableHeaderCenter"/>
              <w:ind w:left="-108" w:right="-138"/>
              <w:rPr>
                <w:vertAlign w:val="superscript"/>
              </w:rPr>
            </w:pPr>
            <w:r>
              <w:t>Total N Responses</w:t>
            </w:r>
            <w:r w:rsidR="00C4771F">
              <w:t xml:space="preserve"> </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pPr>
              <w:pStyle w:val="TableHeaderCenter"/>
              <w:ind w:left="-108" w:right="-108"/>
            </w:pPr>
            <w:r>
              <w:t>Average Burden  per Response</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pPr>
              <w:pStyle w:val="TableHeaderCenter"/>
            </w:pPr>
            <w:r>
              <w:t>Total Burden Hours</w:t>
            </w:r>
          </w:p>
        </w:tc>
      </w:tr>
      <w:tr w:rsidR="00C8763C"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Default="00C8763C">
            <w:pPr>
              <w:pStyle w:val="TableText"/>
              <w:spacing w:before="60" w:after="60"/>
              <w:ind w:right="-147"/>
            </w:pPr>
            <w:r>
              <w:t>National Student Clearinghouse Data</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rsidP="00C93907">
            <w:pPr>
              <w:pStyle w:val="TableText"/>
              <w:spacing w:before="60" w:after="60"/>
              <w:jc w:val="center"/>
            </w:pPr>
            <w:r>
              <w:t>NA</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93907" w:rsidP="00C93907">
            <w:pPr>
              <w:pStyle w:val="TableText"/>
              <w:spacing w:before="60" w:after="60"/>
              <w:jc w:val="center"/>
            </w:pPr>
            <w:r>
              <w:t>NA</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93907" w:rsidP="00C93907">
            <w:pPr>
              <w:pStyle w:val="TableText"/>
              <w:spacing w:before="60" w:after="60"/>
              <w:jc w:val="center"/>
            </w:pPr>
            <w:r>
              <w:t>0</w:t>
            </w:r>
          </w:p>
        </w:tc>
      </w:tr>
      <w:tr w:rsidR="00C8763C"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Default="00C8763C">
            <w:pPr>
              <w:pStyle w:val="TableText"/>
              <w:spacing w:before="60" w:after="60"/>
              <w:ind w:right="-147"/>
            </w:pPr>
            <w:r>
              <w:t>Federal Student Aid Data</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rsidP="00C93907">
            <w:pPr>
              <w:pStyle w:val="TableText"/>
              <w:spacing w:before="60" w:after="60"/>
              <w:jc w:val="center"/>
            </w:pPr>
            <w:r>
              <w:t>NA</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93907" w:rsidP="00C93907">
            <w:pPr>
              <w:pStyle w:val="TableText"/>
              <w:spacing w:before="60" w:after="60"/>
              <w:jc w:val="center"/>
            </w:pPr>
            <w:r>
              <w:t>NA</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93907" w:rsidP="00C93907">
            <w:pPr>
              <w:pStyle w:val="TableText"/>
              <w:spacing w:before="60" w:after="60"/>
              <w:jc w:val="center"/>
            </w:pPr>
            <w:r>
              <w:t>0</w:t>
            </w:r>
          </w:p>
        </w:tc>
      </w:tr>
      <w:tr w:rsidR="00C8763C"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Default="00C8763C">
            <w:pPr>
              <w:pStyle w:val="TableText"/>
              <w:spacing w:before="60" w:after="60"/>
              <w:ind w:right="-147"/>
            </w:pPr>
            <w:r>
              <w:lastRenderedPageBreak/>
              <w:t>Social Security Administration Data</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rsidP="00C93907">
            <w:pPr>
              <w:pStyle w:val="TableText"/>
              <w:spacing w:before="60" w:after="60"/>
              <w:jc w:val="center"/>
            </w:pPr>
            <w:r>
              <w:t>NA</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93907" w:rsidP="00C93907">
            <w:pPr>
              <w:pStyle w:val="TableText"/>
              <w:spacing w:before="60" w:after="60"/>
              <w:jc w:val="center"/>
            </w:pPr>
            <w:r>
              <w:t>NA</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93907" w:rsidP="00C93907">
            <w:pPr>
              <w:pStyle w:val="TableText"/>
              <w:spacing w:before="60" w:after="60"/>
              <w:jc w:val="center"/>
            </w:pPr>
            <w:r>
              <w:t>0</w:t>
            </w:r>
          </w:p>
        </w:tc>
      </w:tr>
      <w:tr w:rsidR="00C8763C"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Default="00C8763C">
            <w:pPr>
              <w:pStyle w:val="TableText"/>
              <w:spacing w:before="60" w:after="60"/>
              <w:ind w:right="-147"/>
            </w:pPr>
            <w:r>
              <w:t>Rehabilitative Services Administration Data</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rsidP="00C93907">
            <w:pPr>
              <w:pStyle w:val="TableText"/>
              <w:spacing w:before="60" w:after="60"/>
              <w:jc w:val="center"/>
            </w:pPr>
            <w:r>
              <w:t>NA</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93907" w:rsidP="00C93907">
            <w:pPr>
              <w:pStyle w:val="TableText"/>
              <w:spacing w:before="60" w:after="60"/>
              <w:jc w:val="center"/>
            </w:pPr>
            <w:r>
              <w:t>NA</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93907" w:rsidP="00C93907">
            <w:pPr>
              <w:pStyle w:val="TableText"/>
              <w:spacing w:before="60" w:after="60"/>
              <w:jc w:val="center"/>
            </w:pPr>
            <w:r>
              <w:t>0</w:t>
            </w:r>
          </w:p>
        </w:tc>
      </w:tr>
      <w:tr w:rsidR="00C8763C"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Default="00C8763C">
            <w:pPr>
              <w:pStyle w:val="TableText"/>
              <w:spacing w:before="60" w:after="60"/>
              <w:ind w:right="-147"/>
            </w:pPr>
            <w:r>
              <w:t>School Records Data for Youth from School or District (Round 1)</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pPr>
              <w:pStyle w:val="TableText"/>
              <w:spacing w:before="60" w:after="60"/>
              <w:jc w:val="center"/>
            </w:pPr>
            <w:r>
              <w:t>430</w:t>
            </w:r>
            <w:r w:rsidR="00224A21">
              <w:t xml:space="preserve"> districts</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pPr>
              <w:pStyle w:val="TableText"/>
              <w:spacing w:before="60" w:after="60"/>
              <w:jc w:val="center"/>
            </w:pPr>
            <w:r>
              <w:t>17 (hours)</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pPr>
              <w:pStyle w:val="TableText"/>
              <w:spacing w:before="60" w:after="60"/>
              <w:jc w:val="center"/>
            </w:pPr>
            <w:r>
              <w:t>7,310</w:t>
            </w:r>
          </w:p>
        </w:tc>
      </w:tr>
      <w:tr w:rsidR="00E14E54" w:rsidTr="0046204F">
        <w:trPr>
          <w:trHeight w:val="369"/>
        </w:trPr>
        <w:tc>
          <w:tcPr>
            <w:tcW w:w="4624" w:type="dxa"/>
            <w:vMerge w:val="restart"/>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center"/>
            <w:hideMark/>
          </w:tcPr>
          <w:p w:rsidR="00E14E54" w:rsidRDefault="00E14E54" w:rsidP="009D6675">
            <w:pPr>
              <w:pStyle w:val="TableText"/>
              <w:spacing w:before="60" w:after="60"/>
              <w:ind w:right="-147"/>
            </w:pPr>
            <w:r>
              <w:t>School Records Data for Youth from School or District (Optional Round 2)</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E14E54" w:rsidRDefault="00E14E54" w:rsidP="00E14E54">
            <w:pPr>
              <w:pStyle w:val="TableText"/>
              <w:spacing w:before="60" w:after="60"/>
              <w:jc w:val="center"/>
            </w:pPr>
            <w:r>
              <w:t>430 dis</w:t>
            </w:r>
            <w:r w:rsidR="00732450">
              <w:t>tricts</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E14E54" w:rsidRDefault="00E14E54">
            <w:pPr>
              <w:pStyle w:val="TableText"/>
              <w:spacing w:before="60" w:after="60"/>
              <w:jc w:val="center"/>
            </w:pPr>
            <w:r>
              <w:t>7 (hours)</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E14E54" w:rsidRDefault="00E14E54">
            <w:pPr>
              <w:pStyle w:val="TableText"/>
              <w:spacing w:before="60" w:after="60"/>
              <w:jc w:val="center"/>
            </w:pPr>
            <w:r>
              <w:t>3,010</w:t>
            </w:r>
          </w:p>
        </w:tc>
      </w:tr>
      <w:tr w:rsidR="00E14E54" w:rsidTr="0046204F">
        <w:trPr>
          <w:trHeight w:val="369"/>
        </w:trPr>
        <w:tc>
          <w:tcPr>
            <w:tcW w:w="4624" w:type="dxa"/>
            <w:vMerge/>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E14E54" w:rsidRDefault="00E14E54">
            <w:pPr>
              <w:pStyle w:val="TableText"/>
              <w:spacing w:before="60" w:after="60"/>
              <w:ind w:right="-147"/>
            </w:pP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tcPr>
          <w:p w:rsidR="00E14E54" w:rsidRDefault="00E14E54">
            <w:pPr>
              <w:pStyle w:val="TableText"/>
              <w:spacing w:before="60" w:after="60"/>
              <w:jc w:val="center"/>
            </w:pPr>
            <w:r>
              <w:t xml:space="preserve">2,200 </w:t>
            </w:r>
            <w:proofErr w:type="spellStart"/>
            <w:r>
              <w:t>schools</w:t>
            </w:r>
            <w:r w:rsidRPr="002373C0">
              <w:rPr>
                <w:vertAlign w:val="superscript"/>
              </w:rPr>
              <w:t>a</w:t>
            </w:r>
            <w:proofErr w:type="spellEnd"/>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tcPr>
          <w:p w:rsidR="00E14E54" w:rsidRDefault="00475224" w:rsidP="00E14E54">
            <w:pPr>
              <w:pStyle w:val="TableText"/>
              <w:spacing w:before="60" w:after="60"/>
              <w:jc w:val="center"/>
            </w:pPr>
            <w:r>
              <w:t>40</w:t>
            </w:r>
            <w:r w:rsidR="00E14E54">
              <w:t xml:space="preserve"> (</w:t>
            </w:r>
            <w:r>
              <w:t>minutes</w:t>
            </w:r>
            <w:r w:rsidR="00E14E54">
              <w:t>)</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tcPr>
          <w:p w:rsidR="00E14E54" w:rsidRDefault="00475224">
            <w:pPr>
              <w:pStyle w:val="TableText"/>
              <w:spacing w:before="60" w:after="60"/>
              <w:jc w:val="center"/>
            </w:pPr>
            <w:r>
              <w:t>1,467</w:t>
            </w:r>
          </w:p>
        </w:tc>
      </w:tr>
      <w:tr w:rsidR="00C8763C"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Default="00A22AE3" w:rsidP="00634425">
            <w:pPr>
              <w:pStyle w:val="TableText"/>
              <w:spacing w:before="60" w:after="60"/>
              <w:ind w:right="-147"/>
            </w:pPr>
            <w:r>
              <w:t xml:space="preserve">Increased </w:t>
            </w:r>
            <w:r w:rsidR="00C8763C">
              <w:t>consent for Data Collection: Pilot Sample</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pPr>
              <w:pStyle w:val="TableText"/>
              <w:spacing w:before="60" w:after="60"/>
              <w:jc w:val="center"/>
            </w:pPr>
            <w:r>
              <w:t>600</w:t>
            </w:r>
            <w:r w:rsidR="00224A21">
              <w:t xml:space="preserve"> youth/parents</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pPr>
              <w:pStyle w:val="TableText"/>
              <w:spacing w:before="60" w:after="60"/>
              <w:jc w:val="center"/>
            </w:pPr>
            <w:r>
              <w:t>5 (minutes)</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pPr>
              <w:pStyle w:val="TableText"/>
              <w:spacing w:before="60" w:after="60"/>
              <w:jc w:val="center"/>
            </w:pPr>
            <w:r>
              <w:t>50</w:t>
            </w:r>
          </w:p>
        </w:tc>
      </w:tr>
      <w:tr w:rsidR="00C8763C"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Default="00A22AE3" w:rsidP="00634425">
            <w:pPr>
              <w:pStyle w:val="TableText"/>
              <w:spacing w:before="60" w:after="60"/>
              <w:ind w:right="-147"/>
            </w:pPr>
            <w:r>
              <w:t xml:space="preserve">Increased </w:t>
            </w:r>
            <w:r w:rsidR="00C8763C">
              <w:t>consent for Data Collection: Remaining Sample</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BA76B2">
            <w:pPr>
              <w:pStyle w:val="TableText"/>
              <w:spacing w:before="60" w:after="60"/>
              <w:jc w:val="center"/>
            </w:pPr>
            <w:r>
              <w:t>18,097</w:t>
            </w:r>
            <w:r w:rsidR="00224A21">
              <w:t xml:space="preserve"> youth/parents</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pPr>
              <w:pStyle w:val="TableText"/>
              <w:spacing w:before="60" w:after="60"/>
              <w:jc w:val="center"/>
            </w:pPr>
            <w:r>
              <w:t>5 (minutes)</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8763C" w:rsidP="00BA76B2">
            <w:pPr>
              <w:pStyle w:val="TableText"/>
              <w:spacing w:before="60" w:after="60"/>
              <w:jc w:val="center"/>
            </w:pPr>
            <w:r>
              <w:t>1,</w:t>
            </w:r>
            <w:r w:rsidR="00BA76B2">
              <w:t>508</w:t>
            </w:r>
          </w:p>
        </w:tc>
      </w:tr>
      <w:tr w:rsidR="00C8763C"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Default="00C8763C">
            <w:pPr>
              <w:pStyle w:val="TableText"/>
              <w:spacing w:before="120" w:after="60"/>
            </w:pPr>
            <w:r>
              <w:t>Total</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CD2D28" w:rsidP="00BA76B2">
            <w:pPr>
              <w:pStyle w:val="TableText"/>
              <w:spacing w:before="60" w:after="60"/>
              <w:jc w:val="center"/>
            </w:pPr>
            <w:r>
              <w:t>21,757</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tcPr>
          <w:p w:rsidR="00C8763C" w:rsidRDefault="00C8763C">
            <w:pPr>
              <w:pStyle w:val="TableText"/>
              <w:spacing w:before="60" w:after="60"/>
            </w:pP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Default="00FE7658" w:rsidP="00BA76B2">
            <w:pPr>
              <w:pStyle w:val="TableText"/>
              <w:spacing w:before="60" w:after="60"/>
              <w:jc w:val="center"/>
            </w:pPr>
            <w:r>
              <w:t>13,345</w:t>
            </w:r>
          </w:p>
        </w:tc>
      </w:tr>
      <w:tr w:rsidR="00634425" w:rsidTr="0046204F">
        <w:tc>
          <w:tcPr>
            <w:tcW w:w="9645" w:type="dxa"/>
            <w:gridSpan w:val="4"/>
            <w:tcBorders>
              <w:top w:val="single" w:sz="4" w:space="0" w:color="D9D9D9"/>
            </w:tcBorders>
            <w:tcMar>
              <w:top w:w="0" w:type="dxa"/>
              <w:left w:w="108" w:type="dxa"/>
              <w:bottom w:w="0" w:type="dxa"/>
              <w:right w:w="108" w:type="dxa"/>
            </w:tcMar>
          </w:tcPr>
          <w:p w:rsidR="00634425" w:rsidRDefault="00634425" w:rsidP="0046204F">
            <w:pPr>
              <w:pStyle w:val="TableText"/>
              <w:spacing w:before="60" w:after="60"/>
            </w:pPr>
            <w:proofErr w:type="gramStart"/>
            <w:r w:rsidRPr="0046204F">
              <w:rPr>
                <w:vertAlign w:val="superscript"/>
              </w:rPr>
              <w:t>a</w:t>
            </w:r>
            <w:proofErr w:type="gramEnd"/>
            <w:r w:rsidR="00374198">
              <w:rPr>
                <w:vertAlign w:val="superscript"/>
              </w:rPr>
              <w:t xml:space="preserve"> </w:t>
            </w:r>
            <w:r>
              <w:t>Optional Round 2 may include collection of transcripts from additional schools attended by sample members</w:t>
            </w:r>
            <w:r w:rsidR="00374198">
              <w:t>, to provide more complete data on their secondary attendance</w:t>
            </w:r>
            <w:r>
              <w:t xml:space="preserve">. </w:t>
            </w:r>
            <w:r w:rsidR="00374198">
              <w:t xml:space="preserve">These additional </w:t>
            </w:r>
            <w:r>
              <w:t>schools w</w:t>
            </w:r>
            <w:r w:rsidR="00374198">
              <w:t>ill</w:t>
            </w:r>
            <w:r>
              <w:t xml:space="preserve"> be identified from the district data collection and contacts </w:t>
            </w:r>
            <w:r w:rsidR="00732450">
              <w:t>with sample members (the</w:t>
            </w:r>
            <w:r>
              <w:t xml:space="preserve"> increase</w:t>
            </w:r>
            <w:r w:rsidR="00732450">
              <w:t>d consent</w:t>
            </w:r>
            <w:r>
              <w:t xml:space="preserve"> activities).</w:t>
            </w:r>
            <w:r w:rsidR="00374198">
              <w:t xml:space="preserve">  The estimated number of schools is based on data from a multi-transcript collection performed for the High School Longitudinal Study of 2009 (</w:t>
            </w:r>
            <w:r w:rsidR="00374198" w:rsidRPr="00F964FD">
              <w:t>OMB# 1850-0852 v.</w:t>
            </w:r>
            <w:r w:rsidR="00374198">
              <w:t xml:space="preserve">9, or </w:t>
            </w:r>
            <w:r w:rsidR="00374198" w:rsidRPr="0046204F">
              <w:rPr>
                <w:i/>
                <w:iCs/>
              </w:rPr>
              <w:t>High School Longitudinal Study of 2009 (HSLS</w:t>
            </w:r>
            <w:proofErr w:type="gramStart"/>
            <w:r w:rsidR="00374198" w:rsidRPr="0046204F">
              <w:rPr>
                <w:i/>
                <w:iCs/>
              </w:rPr>
              <w:t>:09</w:t>
            </w:r>
            <w:proofErr w:type="gramEnd"/>
            <w:r w:rsidR="00374198" w:rsidRPr="0046204F">
              <w:rPr>
                <w:i/>
                <w:iCs/>
              </w:rPr>
              <w:t xml:space="preserve">) 2013 Update and High School Transcript Data File Documentation </w:t>
            </w:r>
            <w:r w:rsidR="00374198">
              <w:t>(NCES 2015-036)).</w:t>
            </w:r>
          </w:p>
        </w:tc>
      </w:tr>
    </w:tbl>
    <w:p w:rsidR="00C8763C" w:rsidRDefault="00C8763C" w:rsidP="00C8763C">
      <w:pPr>
        <w:rPr>
          <w:rFonts w:ascii="Calibri" w:eastAsiaTheme="minorHAnsi" w:hAnsi="Calibri" w:cs="Calibri"/>
          <w:color w:val="1F497D"/>
          <w:sz w:val="22"/>
          <w:szCs w:val="22"/>
        </w:rPr>
      </w:pPr>
    </w:p>
    <w:p w:rsidR="00294343" w:rsidRDefault="00294343" w:rsidP="0024097F">
      <w:pPr>
        <w:tabs>
          <w:tab w:val="clear" w:pos="432"/>
          <w:tab w:val="left" w:pos="450"/>
        </w:tabs>
        <w:spacing w:after="240" w:line="240" w:lineRule="auto"/>
        <w:ind w:firstLine="0"/>
        <w:jc w:val="left"/>
      </w:pPr>
      <w:bookmarkStart w:id="55" w:name="_Toc63827186"/>
      <w:bookmarkStart w:id="56" w:name="_Toc70752935"/>
      <w:bookmarkStart w:id="57" w:name="_Toc213228327"/>
      <w:bookmarkStart w:id="58" w:name="_Toc276390675"/>
      <w:bookmarkStart w:id="59" w:name="_Toc276988164"/>
      <w:bookmarkStart w:id="60" w:name="_Toc277079583"/>
      <w:bookmarkStart w:id="61" w:name="_Toc283908723"/>
      <w:bookmarkStart w:id="62" w:name="_Toc298415693"/>
      <w:bookmarkStart w:id="63" w:name="_Toc298418574"/>
      <w:r>
        <w:rPr>
          <w:b/>
        </w:rPr>
        <w:t xml:space="preserve">Estimated cost burden. </w:t>
      </w:r>
      <w:r w:rsidR="008848B9">
        <w:t>Table A.4 indicates that</w:t>
      </w:r>
      <w:r>
        <w:t xml:space="preserve"> the total estimated cost to school districts for this data collection is</w:t>
      </w:r>
      <w:r w:rsidR="008848B9">
        <w:t xml:space="preserve"> </w:t>
      </w:r>
      <w:r w:rsidR="008848B9" w:rsidRPr="00DE79C0">
        <w:t>$</w:t>
      </w:r>
      <w:r w:rsidR="003516C3">
        <w:t>447</w:t>
      </w:r>
      <w:r w:rsidR="00C63C21">
        <w:t>,</w:t>
      </w:r>
      <w:r w:rsidR="003516C3">
        <w:t>906</w:t>
      </w:r>
      <w:r w:rsidR="00DA5446">
        <w:t>.</w:t>
      </w:r>
      <w:r>
        <w:t xml:space="preserve"> This is based on</w:t>
      </w:r>
      <w:r w:rsidR="00332C2C">
        <w:t xml:space="preserve"> </w:t>
      </w:r>
      <w:r>
        <w:t xml:space="preserve">the estimated total burden hours of </w:t>
      </w:r>
      <w:r w:rsidR="00C63C21">
        <w:t>1</w:t>
      </w:r>
      <w:r w:rsidR="003516C3">
        <w:t>1</w:t>
      </w:r>
      <w:r w:rsidR="00C63C21">
        <w:t>,</w:t>
      </w:r>
      <w:r w:rsidR="003516C3">
        <w:t>787</w:t>
      </w:r>
      <w:r>
        <w:t xml:space="preserve"> and an average hourly </w:t>
      </w:r>
      <w:r w:rsidR="00DA5446">
        <w:t xml:space="preserve">rate </w:t>
      </w:r>
      <w:r>
        <w:t>of $</w:t>
      </w:r>
      <w:r w:rsidR="00DA5446">
        <w:t>38</w:t>
      </w:r>
      <w:r>
        <w:t xml:space="preserve"> for </w:t>
      </w:r>
      <w:r w:rsidR="00DA5446">
        <w:t>districts providing the data</w:t>
      </w:r>
      <w:r w:rsidR="00745BA5">
        <w:t xml:space="preserve"> (</w:t>
      </w:r>
      <w:r w:rsidR="00DA5446">
        <w:t>including staff labor hours and associated technology costs</w:t>
      </w:r>
      <w:r w:rsidR="00745BA5">
        <w:t>)</w:t>
      </w:r>
      <w:r w:rsidR="00DA5446">
        <w:t>. The total estimated cost to sample members for providing consent is estimated to be $</w:t>
      </w:r>
      <w:r w:rsidR="003516C3">
        <w:t>28</w:t>
      </w:r>
      <w:r w:rsidR="00DA5446">
        <w:t>,</w:t>
      </w:r>
      <w:r w:rsidR="003516C3">
        <w:t>044</w:t>
      </w:r>
      <w:r w:rsidR="00DA5446">
        <w:t>, based on an average hourly wage of $18 per sample member.</w:t>
      </w:r>
    </w:p>
    <w:p w:rsidR="00294343" w:rsidRPr="002213D8" w:rsidRDefault="00294343" w:rsidP="00294343">
      <w:pPr>
        <w:pStyle w:val="MarkforTableHeading"/>
        <w:rPr>
          <w:szCs w:val="20"/>
        </w:rPr>
      </w:pPr>
      <w:bookmarkStart w:id="64" w:name="_Toc437865156"/>
      <w:r>
        <w:rPr>
          <w:szCs w:val="20"/>
        </w:rPr>
        <w:t xml:space="preserve">Table A.4. Cost Associated with </w:t>
      </w:r>
      <w:r w:rsidRPr="002213D8">
        <w:rPr>
          <w:szCs w:val="20"/>
        </w:rPr>
        <w:t>Data Collection Activities</w:t>
      </w:r>
      <w:bookmarkEnd w:id="64"/>
    </w:p>
    <w:tbl>
      <w:tblPr>
        <w:tblW w:w="9648" w:type="dxa"/>
        <w:tblBorders>
          <w:top w:val="single" w:sz="12" w:space="0" w:color="000000" w:themeColor="text1"/>
          <w:bottom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487"/>
        <w:gridCol w:w="992"/>
        <w:gridCol w:w="1179"/>
        <w:gridCol w:w="990"/>
      </w:tblGrid>
      <w:tr w:rsidR="00294343" w:rsidRPr="00553722" w:rsidTr="008848B9">
        <w:tc>
          <w:tcPr>
            <w:tcW w:w="6487" w:type="dxa"/>
            <w:tcBorders>
              <w:top w:val="single" w:sz="12" w:space="0" w:color="000000" w:themeColor="text1"/>
              <w:bottom w:val="single" w:sz="4" w:space="0" w:color="000000" w:themeColor="text1"/>
              <w:right w:val="nil"/>
            </w:tcBorders>
            <w:vAlign w:val="bottom"/>
          </w:tcPr>
          <w:p w:rsidR="00294343" w:rsidRPr="00553722" w:rsidRDefault="00294343" w:rsidP="00866542">
            <w:pPr>
              <w:pStyle w:val="TableHeaderLeft"/>
            </w:pPr>
            <w:r w:rsidRPr="00553722">
              <w:t>Activities</w:t>
            </w:r>
          </w:p>
        </w:tc>
        <w:tc>
          <w:tcPr>
            <w:tcW w:w="992" w:type="dxa"/>
            <w:tcBorders>
              <w:top w:val="single" w:sz="12" w:space="0" w:color="000000" w:themeColor="text1"/>
              <w:left w:val="nil"/>
              <w:bottom w:val="single" w:sz="4" w:space="0" w:color="000000" w:themeColor="text1"/>
              <w:right w:val="nil"/>
            </w:tcBorders>
            <w:vAlign w:val="bottom"/>
          </w:tcPr>
          <w:p w:rsidR="00294343" w:rsidRPr="00553722" w:rsidRDefault="00294343" w:rsidP="00866542">
            <w:pPr>
              <w:pStyle w:val="TableHeaderCenter"/>
              <w:ind w:left="-108" w:right="-138"/>
              <w:rPr>
                <w:vertAlign w:val="superscript"/>
              </w:rPr>
            </w:pPr>
            <w:r w:rsidRPr="00553722">
              <w:t>Total Burden Hours</w:t>
            </w:r>
          </w:p>
        </w:tc>
        <w:tc>
          <w:tcPr>
            <w:tcW w:w="1179" w:type="dxa"/>
            <w:tcBorders>
              <w:top w:val="single" w:sz="12" w:space="0" w:color="000000" w:themeColor="text1"/>
              <w:left w:val="nil"/>
              <w:bottom w:val="single" w:sz="4" w:space="0" w:color="000000" w:themeColor="text1"/>
              <w:right w:val="nil"/>
            </w:tcBorders>
            <w:vAlign w:val="bottom"/>
          </w:tcPr>
          <w:p w:rsidR="00294343" w:rsidRPr="00553722" w:rsidRDefault="00294343" w:rsidP="00866542">
            <w:pPr>
              <w:pStyle w:val="TableHeaderCenter"/>
              <w:ind w:left="-108" w:right="-108"/>
            </w:pPr>
            <w:r w:rsidRPr="00553722">
              <w:t>Average Hourly Wage</w:t>
            </w:r>
          </w:p>
        </w:tc>
        <w:tc>
          <w:tcPr>
            <w:tcW w:w="990" w:type="dxa"/>
            <w:tcBorders>
              <w:top w:val="single" w:sz="12" w:space="0" w:color="000000" w:themeColor="text1"/>
              <w:left w:val="nil"/>
              <w:bottom w:val="single" w:sz="4" w:space="0" w:color="000000" w:themeColor="text1"/>
            </w:tcBorders>
            <w:vAlign w:val="bottom"/>
          </w:tcPr>
          <w:p w:rsidR="00294343" w:rsidRPr="00553722" w:rsidRDefault="00294343" w:rsidP="00866542">
            <w:pPr>
              <w:pStyle w:val="TableHeaderCenter"/>
            </w:pPr>
            <w:r w:rsidRPr="00553722">
              <w:t>Total Cost</w:t>
            </w:r>
          </w:p>
        </w:tc>
      </w:tr>
      <w:tr w:rsidR="00294343" w:rsidRPr="00553722" w:rsidTr="00674BD7">
        <w:tc>
          <w:tcPr>
            <w:tcW w:w="6487" w:type="dxa"/>
            <w:tcBorders>
              <w:top w:val="nil"/>
              <w:bottom w:val="nil"/>
              <w:right w:val="nil"/>
            </w:tcBorders>
          </w:tcPr>
          <w:p w:rsidR="00294343" w:rsidRPr="00553722" w:rsidRDefault="00294343" w:rsidP="00866542">
            <w:pPr>
              <w:pStyle w:val="TableText"/>
              <w:spacing w:before="60" w:after="60"/>
              <w:ind w:right="-147"/>
            </w:pPr>
            <w:r w:rsidRPr="00553722">
              <w:t>National Student Clearinghouse Data</w:t>
            </w:r>
          </w:p>
        </w:tc>
        <w:tc>
          <w:tcPr>
            <w:tcW w:w="992" w:type="dxa"/>
            <w:tcBorders>
              <w:top w:val="nil"/>
              <w:left w:val="nil"/>
              <w:bottom w:val="nil"/>
              <w:right w:val="nil"/>
            </w:tcBorders>
            <w:vAlign w:val="bottom"/>
          </w:tcPr>
          <w:p w:rsidR="00294343" w:rsidRPr="00553722" w:rsidRDefault="00294343" w:rsidP="00866542">
            <w:pPr>
              <w:pStyle w:val="TableText"/>
              <w:tabs>
                <w:tab w:val="decimal" w:pos="462"/>
              </w:tabs>
              <w:spacing w:before="60" w:after="60"/>
              <w:jc w:val="center"/>
            </w:pPr>
            <w:r w:rsidRPr="00553722">
              <w:t>NA</w:t>
            </w:r>
          </w:p>
        </w:tc>
        <w:tc>
          <w:tcPr>
            <w:tcW w:w="1179" w:type="dxa"/>
            <w:tcBorders>
              <w:top w:val="nil"/>
              <w:left w:val="nil"/>
              <w:bottom w:val="nil"/>
              <w:right w:val="nil"/>
            </w:tcBorders>
            <w:vAlign w:val="bottom"/>
          </w:tcPr>
          <w:p w:rsidR="00294343" w:rsidRPr="00553722" w:rsidRDefault="00674BD7" w:rsidP="00866542">
            <w:pPr>
              <w:pStyle w:val="TableText"/>
              <w:tabs>
                <w:tab w:val="decimal" w:pos="312"/>
              </w:tabs>
              <w:spacing w:before="60" w:after="60"/>
              <w:jc w:val="center"/>
            </w:pPr>
            <w:r w:rsidRPr="00553722">
              <w:t>NA</w:t>
            </w:r>
          </w:p>
        </w:tc>
        <w:tc>
          <w:tcPr>
            <w:tcW w:w="990" w:type="dxa"/>
            <w:tcBorders>
              <w:top w:val="nil"/>
              <w:left w:val="nil"/>
              <w:bottom w:val="nil"/>
            </w:tcBorders>
            <w:vAlign w:val="bottom"/>
          </w:tcPr>
          <w:p w:rsidR="00294343" w:rsidRPr="00553722" w:rsidRDefault="00674BD7" w:rsidP="00000457">
            <w:pPr>
              <w:pStyle w:val="TableText"/>
              <w:tabs>
                <w:tab w:val="decimal" w:pos="546"/>
              </w:tabs>
              <w:spacing w:before="60" w:after="60"/>
            </w:pPr>
            <w:r>
              <w:t>$0</w:t>
            </w:r>
          </w:p>
        </w:tc>
      </w:tr>
      <w:tr w:rsidR="00294343" w:rsidRPr="00553722" w:rsidTr="008848B9">
        <w:tc>
          <w:tcPr>
            <w:tcW w:w="6487" w:type="dxa"/>
            <w:tcBorders>
              <w:top w:val="nil"/>
              <w:bottom w:val="nil"/>
              <w:right w:val="nil"/>
            </w:tcBorders>
          </w:tcPr>
          <w:p w:rsidR="00294343" w:rsidRPr="00553722" w:rsidRDefault="00294343" w:rsidP="00866542">
            <w:pPr>
              <w:pStyle w:val="TableText"/>
              <w:spacing w:before="60" w:after="60"/>
              <w:ind w:right="-147"/>
            </w:pPr>
            <w:r w:rsidRPr="00553722">
              <w:t>Federal Student Aid Data</w:t>
            </w:r>
          </w:p>
        </w:tc>
        <w:tc>
          <w:tcPr>
            <w:tcW w:w="992" w:type="dxa"/>
            <w:tcBorders>
              <w:top w:val="nil"/>
              <w:left w:val="nil"/>
              <w:bottom w:val="nil"/>
              <w:right w:val="nil"/>
            </w:tcBorders>
            <w:vAlign w:val="bottom"/>
          </w:tcPr>
          <w:p w:rsidR="00294343" w:rsidRPr="00553722" w:rsidRDefault="00294343" w:rsidP="00866542">
            <w:pPr>
              <w:pStyle w:val="TableText"/>
              <w:tabs>
                <w:tab w:val="decimal" w:pos="462"/>
              </w:tabs>
              <w:spacing w:before="60" w:after="60"/>
              <w:jc w:val="center"/>
            </w:pPr>
            <w:r w:rsidRPr="00553722">
              <w:t>NA</w:t>
            </w:r>
          </w:p>
        </w:tc>
        <w:tc>
          <w:tcPr>
            <w:tcW w:w="1179" w:type="dxa"/>
            <w:tcBorders>
              <w:top w:val="nil"/>
              <w:left w:val="nil"/>
              <w:bottom w:val="nil"/>
              <w:right w:val="nil"/>
            </w:tcBorders>
            <w:vAlign w:val="bottom"/>
          </w:tcPr>
          <w:p w:rsidR="00294343" w:rsidRPr="00553722" w:rsidRDefault="00674BD7" w:rsidP="00866542">
            <w:pPr>
              <w:pStyle w:val="TableText"/>
              <w:tabs>
                <w:tab w:val="decimal" w:pos="312"/>
              </w:tabs>
              <w:spacing w:before="60" w:after="60"/>
              <w:jc w:val="center"/>
            </w:pPr>
            <w:r w:rsidRPr="00553722">
              <w:t>NA</w:t>
            </w:r>
          </w:p>
        </w:tc>
        <w:tc>
          <w:tcPr>
            <w:tcW w:w="990" w:type="dxa"/>
            <w:tcBorders>
              <w:top w:val="nil"/>
              <w:left w:val="nil"/>
              <w:bottom w:val="nil"/>
            </w:tcBorders>
            <w:vAlign w:val="bottom"/>
          </w:tcPr>
          <w:p w:rsidR="00294343" w:rsidRPr="00553722" w:rsidRDefault="00674BD7" w:rsidP="00866542">
            <w:pPr>
              <w:pStyle w:val="TableText"/>
              <w:tabs>
                <w:tab w:val="decimal" w:pos="546"/>
              </w:tabs>
              <w:spacing w:before="60" w:after="60"/>
            </w:pPr>
            <w:r>
              <w:t>$0</w:t>
            </w:r>
          </w:p>
        </w:tc>
      </w:tr>
      <w:tr w:rsidR="00294343" w:rsidRPr="00553722" w:rsidTr="008848B9">
        <w:tc>
          <w:tcPr>
            <w:tcW w:w="6487" w:type="dxa"/>
            <w:tcBorders>
              <w:top w:val="nil"/>
              <w:bottom w:val="nil"/>
              <w:right w:val="nil"/>
            </w:tcBorders>
          </w:tcPr>
          <w:p w:rsidR="00294343" w:rsidRPr="00553722" w:rsidRDefault="00294343" w:rsidP="00866542">
            <w:pPr>
              <w:pStyle w:val="TableText"/>
              <w:spacing w:before="60" w:after="60"/>
              <w:ind w:right="-147"/>
            </w:pPr>
            <w:r w:rsidRPr="00553722">
              <w:t>Social Security Administration Data</w:t>
            </w:r>
          </w:p>
        </w:tc>
        <w:tc>
          <w:tcPr>
            <w:tcW w:w="992" w:type="dxa"/>
            <w:tcBorders>
              <w:top w:val="nil"/>
              <w:left w:val="nil"/>
              <w:bottom w:val="nil"/>
              <w:right w:val="nil"/>
            </w:tcBorders>
            <w:vAlign w:val="bottom"/>
          </w:tcPr>
          <w:p w:rsidR="00294343" w:rsidRPr="00553722" w:rsidRDefault="00294343" w:rsidP="00866542">
            <w:pPr>
              <w:pStyle w:val="TableText"/>
              <w:tabs>
                <w:tab w:val="decimal" w:pos="462"/>
              </w:tabs>
              <w:spacing w:before="60" w:after="60"/>
              <w:jc w:val="center"/>
            </w:pPr>
            <w:r w:rsidRPr="00553722">
              <w:t>NA</w:t>
            </w:r>
          </w:p>
        </w:tc>
        <w:tc>
          <w:tcPr>
            <w:tcW w:w="1179" w:type="dxa"/>
            <w:tcBorders>
              <w:top w:val="nil"/>
              <w:left w:val="nil"/>
              <w:bottom w:val="nil"/>
              <w:right w:val="nil"/>
            </w:tcBorders>
            <w:vAlign w:val="bottom"/>
          </w:tcPr>
          <w:p w:rsidR="00294343" w:rsidRPr="00553722" w:rsidRDefault="00674BD7" w:rsidP="00866542">
            <w:pPr>
              <w:pStyle w:val="TableText"/>
              <w:tabs>
                <w:tab w:val="decimal" w:pos="312"/>
              </w:tabs>
              <w:spacing w:before="60" w:after="60"/>
              <w:jc w:val="center"/>
            </w:pPr>
            <w:r w:rsidRPr="00553722">
              <w:t>NA</w:t>
            </w:r>
          </w:p>
        </w:tc>
        <w:tc>
          <w:tcPr>
            <w:tcW w:w="990" w:type="dxa"/>
            <w:tcBorders>
              <w:top w:val="nil"/>
              <w:left w:val="nil"/>
              <w:bottom w:val="nil"/>
            </w:tcBorders>
            <w:vAlign w:val="bottom"/>
          </w:tcPr>
          <w:p w:rsidR="00294343" w:rsidRPr="00553722" w:rsidRDefault="00674BD7" w:rsidP="00866542">
            <w:pPr>
              <w:pStyle w:val="TableText"/>
              <w:tabs>
                <w:tab w:val="decimal" w:pos="546"/>
              </w:tabs>
              <w:spacing w:before="60" w:after="60"/>
            </w:pPr>
            <w:r>
              <w:t>$0</w:t>
            </w:r>
          </w:p>
        </w:tc>
      </w:tr>
      <w:tr w:rsidR="00294343" w:rsidRPr="00553722" w:rsidTr="008848B9">
        <w:tc>
          <w:tcPr>
            <w:tcW w:w="6487" w:type="dxa"/>
            <w:tcBorders>
              <w:top w:val="nil"/>
              <w:bottom w:val="nil"/>
              <w:right w:val="nil"/>
            </w:tcBorders>
          </w:tcPr>
          <w:p w:rsidR="00294343" w:rsidRPr="00553722" w:rsidRDefault="00294343" w:rsidP="00866542">
            <w:pPr>
              <w:pStyle w:val="TableText"/>
              <w:spacing w:before="60" w:after="60"/>
              <w:ind w:right="-147"/>
            </w:pPr>
            <w:r w:rsidRPr="00553722">
              <w:t>Rehabilitative Services Administration Data</w:t>
            </w:r>
          </w:p>
        </w:tc>
        <w:tc>
          <w:tcPr>
            <w:tcW w:w="992" w:type="dxa"/>
            <w:tcBorders>
              <w:top w:val="nil"/>
              <w:left w:val="nil"/>
              <w:bottom w:val="nil"/>
              <w:right w:val="nil"/>
            </w:tcBorders>
            <w:vAlign w:val="bottom"/>
          </w:tcPr>
          <w:p w:rsidR="00294343" w:rsidRPr="00553722" w:rsidRDefault="00294343" w:rsidP="00866542">
            <w:pPr>
              <w:pStyle w:val="TableText"/>
              <w:tabs>
                <w:tab w:val="decimal" w:pos="462"/>
              </w:tabs>
              <w:spacing w:before="60" w:after="60"/>
              <w:jc w:val="center"/>
            </w:pPr>
            <w:r w:rsidRPr="00553722">
              <w:t>NA</w:t>
            </w:r>
          </w:p>
        </w:tc>
        <w:tc>
          <w:tcPr>
            <w:tcW w:w="1179" w:type="dxa"/>
            <w:tcBorders>
              <w:top w:val="nil"/>
              <w:left w:val="nil"/>
              <w:bottom w:val="nil"/>
              <w:right w:val="nil"/>
            </w:tcBorders>
            <w:vAlign w:val="bottom"/>
          </w:tcPr>
          <w:p w:rsidR="00294343" w:rsidRPr="00553722" w:rsidRDefault="00674BD7" w:rsidP="00866542">
            <w:pPr>
              <w:pStyle w:val="TableText"/>
              <w:tabs>
                <w:tab w:val="decimal" w:pos="312"/>
              </w:tabs>
              <w:spacing w:before="60" w:after="60"/>
              <w:jc w:val="center"/>
            </w:pPr>
            <w:r w:rsidRPr="00553722">
              <w:t>NA</w:t>
            </w:r>
          </w:p>
        </w:tc>
        <w:tc>
          <w:tcPr>
            <w:tcW w:w="990" w:type="dxa"/>
            <w:tcBorders>
              <w:top w:val="nil"/>
              <w:left w:val="nil"/>
              <w:bottom w:val="nil"/>
            </w:tcBorders>
            <w:vAlign w:val="bottom"/>
          </w:tcPr>
          <w:p w:rsidR="00294343" w:rsidRPr="00553722" w:rsidRDefault="00674BD7" w:rsidP="00866542">
            <w:pPr>
              <w:pStyle w:val="TableText"/>
              <w:tabs>
                <w:tab w:val="decimal" w:pos="546"/>
              </w:tabs>
              <w:spacing w:before="60" w:after="60"/>
            </w:pPr>
            <w:r>
              <w:t>$0</w:t>
            </w:r>
          </w:p>
        </w:tc>
      </w:tr>
      <w:tr w:rsidR="00294343" w:rsidRPr="00553722" w:rsidTr="008848B9">
        <w:tc>
          <w:tcPr>
            <w:tcW w:w="6487" w:type="dxa"/>
            <w:tcBorders>
              <w:top w:val="nil"/>
              <w:bottom w:val="nil"/>
              <w:right w:val="nil"/>
            </w:tcBorders>
          </w:tcPr>
          <w:p w:rsidR="00294343" w:rsidRPr="00553722" w:rsidRDefault="00294343" w:rsidP="004E696D">
            <w:pPr>
              <w:pStyle w:val="TableText"/>
              <w:spacing w:before="60" w:after="60"/>
              <w:ind w:right="-147"/>
            </w:pPr>
            <w:r w:rsidRPr="00553722">
              <w:t>School Records Data for Youth from School or District (</w:t>
            </w:r>
            <w:r w:rsidR="004E696D">
              <w:t>Round 1</w:t>
            </w:r>
            <w:r w:rsidRPr="00553722">
              <w:t>)</w:t>
            </w:r>
          </w:p>
        </w:tc>
        <w:tc>
          <w:tcPr>
            <w:tcW w:w="992" w:type="dxa"/>
            <w:tcBorders>
              <w:top w:val="nil"/>
              <w:left w:val="nil"/>
              <w:bottom w:val="nil"/>
              <w:right w:val="nil"/>
            </w:tcBorders>
            <w:vAlign w:val="bottom"/>
          </w:tcPr>
          <w:p w:rsidR="00294343" w:rsidRPr="00553722" w:rsidRDefault="00C8763C" w:rsidP="00F5034D">
            <w:pPr>
              <w:pStyle w:val="TableText"/>
              <w:tabs>
                <w:tab w:val="decimal" w:pos="462"/>
              </w:tabs>
              <w:spacing w:before="60" w:after="60"/>
              <w:jc w:val="center"/>
            </w:pPr>
            <w:r>
              <w:t>7,310</w:t>
            </w:r>
          </w:p>
        </w:tc>
        <w:tc>
          <w:tcPr>
            <w:tcW w:w="1179" w:type="dxa"/>
            <w:tcBorders>
              <w:top w:val="nil"/>
              <w:left w:val="nil"/>
              <w:bottom w:val="nil"/>
              <w:right w:val="nil"/>
            </w:tcBorders>
            <w:vAlign w:val="bottom"/>
          </w:tcPr>
          <w:p w:rsidR="00294343" w:rsidRPr="00553722" w:rsidRDefault="008848B9" w:rsidP="00866542">
            <w:pPr>
              <w:pStyle w:val="TableText"/>
              <w:tabs>
                <w:tab w:val="decimal" w:pos="312"/>
              </w:tabs>
              <w:spacing w:before="60" w:after="60"/>
              <w:jc w:val="center"/>
            </w:pPr>
            <w:r w:rsidRPr="00553722">
              <w:t>$</w:t>
            </w:r>
            <w:r w:rsidR="001F3B3F">
              <w:t>38</w:t>
            </w:r>
            <w:r w:rsidR="009D18D0" w:rsidRPr="00234003">
              <w:rPr>
                <w:vertAlign w:val="superscript"/>
              </w:rPr>
              <w:t>a</w:t>
            </w:r>
          </w:p>
        </w:tc>
        <w:tc>
          <w:tcPr>
            <w:tcW w:w="990" w:type="dxa"/>
            <w:tcBorders>
              <w:top w:val="nil"/>
              <w:left w:val="nil"/>
              <w:bottom w:val="nil"/>
            </w:tcBorders>
            <w:vAlign w:val="bottom"/>
          </w:tcPr>
          <w:p w:rsidR="00294343" w:rsidRPr="00553722" w:rsidRDefault="008848B9" w:rsidP="00C63C21">
            <w:pPr>
              <w:pStyle w:val="TableText"/>
              <w:tabs>
                <w:tab w:val="decimal" w:pos="546"/>
              </w:tabs>
              <w:spacing w:before="60" w:after="60"/>
              <w:jc w:val="center"/>
            </w:pPr>
            <w:r w:rsidRPr="00553722">
              <w:t>$</w:t>
            </w:r>
            <w:r w:rsidR="00C63C21">
              <w:t>277,780</w:t>
            </w:r>
          </w:p>
        </w:tc>
      </w:tr>
      <w:tr w:rsidR="004E696D" w:rsidRPr="00553722" w:rsidTr="008848B9">
        <w:tc>
          <w:tcPr>
            <w:tcW w:w="6487" w:type="dxa"/>
            <w:tcBorders>
              <w:top w:val="nil"/>
              <w:bottom w:val="nil"/>
              <w:right w:val="nil"/>
            </w:tcBorders>
          </w:tcPr>
          <w:p w:rsidR="004E696D" w:rsidRPr="00553722" w:rsidRDefault="004E696D" w:rsidP="004E696D">
            <w:pPr>
              <w:pStyle w:val="TableText"/>
              <w:spacing w:before="60" w:after="60"/>
              <w:ind w:right="-147"/>
            </w:pPr>
            <w:r w:rsidRPr="00553722">
              <w:t>School Records Data for Youth from School or District (</w:t>
            </w:r>
            <w:r>
              <w:t>Optional Round 2</w:t>
            </w:r>
            <w:r w:rsidRPr="00553722">
              <w:t>)</w:t>
            </w:r>
          </w:p>
        </w:tc>
        <w:tc>
          <w:tcPr>
            <w:tcW w:w="992" w:type="dxa"/>
            <w:tcBorders>
              <w:top w:val="nil"/>
              <w:left w:val="nil"/>
              <w:bottom w:val="nil"/>
              <w:right w:val="nil"/>
            </w:tcBorders>
            <w:vAlign w:val="bottom"/>
          </w:tcPr>
          <w:p w:rsidR="004E696D" w:rsidRDefault="007342D7" w:rsidP="004E696D">
            <w:pPr>
              <w:pStyle w:val="TableText"/>
              <w:tabs>
                <w:tab w:val="decimal" w:pos="462"/>
              </w:tabs>
              <w:spacing w:before="60" w:after="60"/>
              <w:jc w:val="center"/>
            </w:pPr>
            <w:r>
              <w:t>4,477</w:t>
            </w:r>
          </w:p>
        </w:tc>
        <w:tc>
          <w:tcPr>
            <w:tcW w:w="1179" w:type="dxa"/>
            <w:tcBorders>
              <w:top w:val="nil"/>
              <w:left w:val="nil"/>
              <w:bottom w:val="nil"/>
              <w:right w:val="nil"/>
            </w:tcBorders>
            <w:vAlign w:val="bottom"/>
          </w:tcPr>
          <w:p w:rsidR="004E696D" w:rsidRPr="00553722" w:rsidRDefault="004E696D" w:rsidP="004E696D">
            <w:pPr>
              <w:pStyle w:val="TableText"/>
              <w:tabs>
                <w:tab w:val="decimal" w:pos="312"/>
              </w:tabs>
              <w:spacing w:before="60" w:after="60"/>
              <w:jc w:val="center"/>
            </w:pPr>
            <w:r w:rsidRPr="00553722">
              <w:t>$</w:t>
            </w:r>
            <w:r>
              <w:t>38</w:t>
            </w:r>
            <w:r w:rsidRPr="00234003">
              <w:rPr>
                <w:vertAlign w:val="superscript"/>
              </w:rPr>
              <w:t>a</w:t>
            </w:r>
          </w:p>
        </w:tc>
        <w:tc>
          <w:tcPr>
            <w:tcW w:w="990" w:type="dxa"/>
            <w:tcBorders>
              <w:top w:val="nil"/>
              <w:left w:val="nil"/>
              <w:bottom w:val="nil"/>
            </w:tcBorders>
            <w:vAlign w:val="bottom"/>
          </w:tcPr>
          <w:p w:rsidR="004E696D" w:rsidRPr="00553722" w:rsidRDefault="004E696D" w:rsidP="009D6675">
            <w:pPr>
              <w:pStyle w:val="TableText"/>
              <w:tabs>
                <w:tab w:val="decimal" w:pos="546"/>
              </w:tabs>
              <w:spacing w:before="60" w:after="60"/>
              <w:jc w:val="center"/>
            </w:pPr>
            <w:r w:rsidRPr="00553722">
              <w:t>$</w:t>
            </w:r>
            <w:r w:rsidR="007342D7">
              <w:t>170</w:t>
            </w:r>
            <w:r w:rsidR="00C63C21">
              <w:t>,</w:t>
            </w:r>
            <w:r w:rsidR="007342D7">
              <w:t>126</w:t>
            </w:r>
          </w:p>
        </w:tc>
      </w:tr>
      <w:tr w:rsidR="004E696D" w:rsidRPr="00553722" w:rsidTr="00CF6092">
        <w:tc>
          <w:tcPr>
            <w:tcW w:w="6487" w:type="dxa"/>
            <w:tcBorders>
              <w:top w:val="nil"/>
              <w:bottom w:val="nil"/>
              <w:right w:val="nil"/>
            </w:tcBorders>
          </w:tcPr>
          <w:p w:rsidR="004E696D" w:rsidRPr="0004653F" w:rsidRDefault="0082787B" w:rsidP="004E696D">
            <w:pPr>
              <w:pStyle w:val="TableText"/>
              <w:spacing w:before="60" w:after="60"/>
              <w:ind w:right="-147"/>
            </w:pPr>
            <w:r>
              <w:t>Increased</w:t>
            </w:r>
            <w:r w:rsidR="000A5F3E">
              <w:t xml:space="preserve"> </w:t>
            </w:r>
            <w:r w:rsidR="004E696D">
              <w:t>consent for SSA Data Collection: Pilot Sample</w:t>
            </w:r>
          </w:p>
        </w:tc>
        <w:tc>
          <w:tcPr>
            <w:tcW w:w="992" w:type="dxa"/>
            <w:tcBorders>
              <w:top w:val="nil"/>
              <w:left w:val="nil"/>
              <w:bottom w:val="nil"/>
              <w:right w:val="nil"/>
            </w:tcBorders>
            <w:vAlign w:val="bottom"/>
          </w:tcPr>
          <w:p w:rsidR="004E696D" w:rsidRDefault="00BC65D2" w:rsidP="004E696D">
            <w:pPr>
              <w:pStyle w:val="TableText"/>
              <w:tabs>
                <w:tab w:val="decimal" w:pos="462"/>
              </w:tabs>
              <w:spacing w:before="60" w:after="60"/>
              <w:jc w:val="center"/>
            </w:pPr>
            <w:r>
              <w:t>50</w:t>
            </w:r>
          </w:p>
        </w:tc>
        <w:tc>
          <w:tcPr>
            <w:tcW w:w="1179" w:type="dxa"/>
            <w:tcBorders>
              <w:top w:val="nil"/>
              <w:left w:val="nil"/>
              <w:bottom w:val="nil"/>
              <w:right w:val="nil"/>
            </w:tcBorders>
            <w:vAlign w:val="bottom"/>
          </w:tcPr>
          <w:p w:rsidR="004E696D" w:rsidRPr="00CF6092" w:rsidRDefault="004E696D" w:rsidP="004E696D">
            <w:pPr>
              <w:pStyle w:val="TableText"/>
              <w:tabs>
                <w:tab w:val="decimal" w:pos="312"/>
              </w:tabs>
              <w:spacing w:before="60" w:after="60"/>
              <w:jc w:val="center"/>
              <w:rPr>
                <w:rStyle w:val="CommentReference"/>
                <w:sz w:val="20"/>
                <w:szCs w:val="24"/>
              </w:rPr>
            </w:pPr>
            <w:r>
              <w:t>$18</w:t>
            </w:r>
            <w:r w:rsidRPr="00234003">
              <w:rPr>
                <w:vertAlign w:val="superscript"/>
              </w:rPr>
              <w:t>b</w:t>
            </w:r>
          </w:p>
        </w:tc>
        <w:tc>
          <w:tcPr>
            <w:tcW w:w="990" w:type="dxa"/>
            <w:tcBorders>
              <w:top w:val="nil"/>
              <w:left w:val="nil"/>
              <w:bottom w:val="nil"/>
            </w:tcBorders>
            <w:vAlign w:val="bottom"/>
          </w:tcPr>
          <w:p w:rsidR="004E696D" w:rsidRDefault="00C63C21" w:rsidP="00BC65D2">
            <w:pPr>
              <w:pStyle w:val="TableText"/>
              <w:tabs>
                <w:tab w:val="decimal" w:pos="546"/>
              </w:tabs>
              <w:spacing w:before="60" w:after="60"/>
              <w:jc w:val="center"/>
            </w:pPr>
            <w:r>
              <w:t xml:space="preserve"> </w:t>
            </w:r>
            <w:r w:rsidR="004E696D">
              <w:t>$</w:t>
            </w:r>
            <w:r w:rsidR="00BC65D2">
              <w:t>900</w:t>
            </w:r>
          </w:p>
        </w:tc>
      </w:tr>
      <w:tr w:rsidR="004E696D" w:rsidRPr="00553722" w:rsidTr="00CF6092">
        <w:tc>
          <w:tcPr>
            <w:tcW w:w="6487" w:type="dxa"/>
            <w:tcBorders>
              <w:top w:val="nil"/>
              <w:bottom w:val="nil"/>
              <w:right w:val="nil"/>
            </w:tcBorders>
          </w:tcPr>
          <w:p w:rsidR="004E696D" w:rsidRPr="00553722" w:rsidRDefault="0082787B" w:rsidP="004E696D">
            <w:pPr>
              <w:pStyle w:val="TableText"/>
              <w:spacing w:before="60" w:after="60"/>
              <w:ind w:right="-147"/>
            </w:pPr>
            <w:r>
              <w:t>Increased</w:t>
            </w:r>
            <w:r w:rsidR="004E696D">
              <w:t xml:space="preserve"> consent for SSA Data Collection: Remaining Sample</w:t>
            </w:r>
          </w:p>
        </w:tc>
        <w:tc>
          <w:tcPr>
            <w:tcW w:w="992" w:type="dxa"/>
            <w:tcBorders>
              <w:top w:val="nil"/>
              <w:left w:val="nil"/>
              <w:bottom w:val="nil"/>
              <w:right w:val="nil"/>
            </w:tcBorders>
            <w:vAlign w:val="bottom"/>
          </w:tcPr>
          <w:p w:rsidR="004E696D" w:rsidDel="00A13C9D" w:rsidRDefault="00D03FA1" w:rsidP="0024097F">
            <w:pPr>
              <w:pStyle w:val="TableText"/>
              <w:tabs>
                <w:tab w:val="decimal" w:pos="462"/>
              </w:tabs>
              <w:spacing w:before="60" w:after="60"/>
              <w:jc w:val="center"/>
            </w:pPr>
            <w:r>
              <w:t>1,</w:t>
            </w:r>
            <w:r w:rsidR="0024097F">
              <w:t>508</w:t>
            </w:r>
          </w:p>
        </w:tc>
        <w:tc>
          <w:tcPr>
            <w:tcW w:w="1179" w:type="dxa"/>
            <w:tcBorders>
              <w:top w:val="nil"/>
              <w:left w:val="nil"/>
              <w:bottom w:val="nil"/>
              <w:right w:val="nil"/>
            </w:tcBorders>
            <w:vAlign w:val="bottom"/>
          </w:tcPr>
          <w:p w:rsidR="004E696D" w:rsidRPr="00553722" w:rsidRDefault="004E696D" w:rsidP="004E696D">
            <w:pPr>
              <w:pStyle w:val="TableText"/>
              <w:tabs>
                <w:tab w:val="decimal" w:pos="312"/>
              </w:tabs>
              <w:spacing w:before="60" w:after="60"/>
              <w:jc w:val="center"/>
            </w:pPr>
            <w:r>
              <w:t>$18</w:t>
            </w:r>
            <w:r w:rsidRPr="00B75D25">
              <w:rPr>
                <w:vertAlign w:val="superscript"/>
              </w:rPr>
              <w:t xml:space="preserve"> b</w:t>
            </w:r>
          </w:p>
        </w:tc>
        <w:tc>
          <w:tcPr>
            <w:tcW w:w="990" w:type="dxa"/>
            <w:tcBorders>
              <w:top w:val="nil"/>
              <w:left w:val="nil"/>
              <w:bottom w:val="nil"/>
            </w:tcBorders>
            <w:vAlign w:val="bottom"/>
          </w:tcPr>
          <w:p w:rsidR="004E696D" w:rsidRPr="00553722" w:rsidRDefault="004E696D" w:rsidP="0024097F">
            <w:pPr>
              <w:pStyle w:val="TableText"/>
              <w:tabs>
                <w:tab w:val="decimal" w:pos="546"/>
              </w:tabs>
              <w:spacing w:before="60" w:after="60"/>
              <w:jc w:val="center"/>
            </w:pPr>
            <w:r>
              <w:t>$</w:t>
            </w:r>
            <w:r w:rsidR="0024097F">
              <w:t>27,144</w:t>
            </w:r>
          </w:p>
        </w:tc>
      </w:tr>
      <w:tr w:rsidR="004E696D" w:rsidRPr="00553722" w:rsidTr="00234003">
        <w:tc>
          <w:tcPr>
            <w:tcW w:w="6487" w:type="dxa"/>
            <w:tcBorders>
              <w:top w:val="single" w:sz="4" w:space="0" w:color="000000" w:themeColor="text1"/>
              <w:bottom w:val="nil"/>
              <w:right w:val="nil"/>
            </w:tcBorders>
          </w:tcPr>
          <w:p w:rsidR="004E696D" w:rsidRPr="00553722" w:rsidRDefault="004E696D" w:rsidP="004E696D">
            <w:pPr>
              <w:pStyle w:val="TableText"/>
              <w:spacing w:before="120" w:after="60"/>
            </w:pPr>
            <w:r w:rsidRPr="00553722">
              <w:rPr>
                <w:bCs/>
              </w:rPr>
              <w:t>Total</w:t>
            </w:r>
          </w:p>
        </w:tc>
        <w:tc>
          <w:tcPr>
            <w:tcW w:w="992" w:type="dxa"/>
            <w:tcBorders>
              <w:top w:val="single" w:sz="4" w:space="0" w:color="000000" w:themeColor="text1"/>
              <w:left w:val="nil"/>
              <w:bottom w:val="nil"/>
              <w:right w:val="nil"/>
            </w:tcBorders>
            <w:vAlign w:val="bottom"/>
          </w:tcPr>
          <w:p w:rsidR="004E696D" w:rsidRPr="00553722" w:rsidRDefault="003516C3" w:rsidP="0024097F">
            <w:pPr>
              <w:pStyle w:val="TableText"/>
              <w:tabs>
                <w:tab w:val="decimal" w:pos="462"/>
              </w:tabs>
              <w:spacing w:before="60" w:after="60"/>
              <w:jc w:val="center"/>
            </w:pPr>
            <w:r>
              <w:t>13,345</w:t>
            </w:r>
          </w:p>
        </w:tc>
        <w:tc>
          <w:tcPr>
            <w:tcW w:w="1179" w:type="dxa"/>
            <w:tcBorders>
              <w:top w:val="single" w:sz="4" w:space="0" w:color="000000" w:themeColor="text1"/>
              <w:left w:val="nil"/>
              <w:bottom w:val="nil"/>
              <w:right w:val="nil"/>
            </w:tcBorders>
            <w:vAlign w:val="bottom"/>
          </w:tcPr>
          <w:p w:rsidR="004E696D" w:rsidRPr="00553722" w:rsidRDefault="004E696D" w:rsidP="004E696D">
            <w:pPr>
              <w:pStyle w:val="TableText"/>
              <w:tabs>
                <w:tab w:val="decimal" w:pos="312"/>
              </w:tabs>
              <w:spacing w:before="60" w:after="60"/>
            </w:pPr>
          </w:p>
        </w:tc>
        <w:tc>
          <w:tcPr>
            <w:tcW w:w="990" w:type="dxa"/>
            <w:tcBorders>
              <w:top w:val="single" w:sz="4" w:space="0" w:color="000000" w:themeColor="text1"/>
              <w:left w:val="nil"/>
              <w:bottom w:val="nil"/>
            </w:tcBorders>
            <w:vAlign w:val="bottom"/>
          </w:tcPr>
          <w:p w:rsidR="004E696D" w:rsidRPr="00553722" w:rsidRDefault="004E696D" w:rsidP="003516C3">
            <w:pPr>
              <w:pStyle w:val="TableText"/>
              <w:tabs>
                <w:tab w:val="decimal" w:pos="546"/>
              </w:tabs>
              <w:spacing w:before="60" w:after="60"/>
              <w:jc w:val="center"/>
            </w:pPr>
            <w:r w:rsidRPr="00BC65D2">
              <w:t>$</w:t>
            </w:r>
            <w:r w:rsidR="0024097F">
              <w:t>4</w:t>
            </w:r>
            <w:r w:rsidR="003516C3">
              <w:t>75</w:t>
            </w:r>
            <w:r w:rsidR="00C63C21">
              <w:t>,</w:t>
            </w:r>
            <w:r w:rsidR="003516C3">
              <w:t>950</w:t>
            </w:r>
          </w:p>
        </w:tc>
      </w:tr>
      <w:tr w:rsidR="004E696D" w:rsidRPr="00553722" w:rsidTr="00234003">
        <w:tc>
          <w:tcPr>
            <w:tcW w:w="9648" w:type="dxa"/>
            <w:gridSpan w:val="4"/>
            <w:tcBorders>
              <w:top w:val="nil"/>
              <w:bottom w:val="nil"/>
            </w:tcBorders>
            <w:shd w:val="clear" w:color="auto" w:fill="FFFFFF" w:themeFill="background1"/>
            <w:vAlign w:val="center"/>
          </w:tcPr>
          <w:p w:rsidR="004E696D" w:rsidRPr="00234003" w:rsidRDefault="004E696D" w:rsidP="004E696D">
            <w:pPr>
              <w:pStyle w:val="TableText"/>
              <w:tabs>
                <w:tab w:val="decimal" w:pos="90"/>
              </w:tabs>
              <w:spacing w:before="60" w:after="60"/>
              <w:rPr>
                <w:rFonts w:asciiTheme="majorBidi" w:hAnsiTheme="majorBidi" w:cstheme="majorBidi"/>
                <w:szCs w:val="20"/>
                <w:vertAlign w:val="superscript"/>
              </w:rPr>
            </w:pPr>
            <w:r w:rsidRPr="00234003">
              <w:rPr>
                <w:rFonts w:asciiTheme="majorBidi" w:hAnsiTheme="majorBidi" w:cstheme="majorBidi"/>
                <w:szCs w:val="20"/>
                <w:vertAlign w:val="superscript"/>
              </w:rPr>
              <w:t>a</w:t>
            </w:r>
            <w:r w:rsidR="00720BC1">
              <w:rPr>
                <w:rFonts w:asciiTheme="majorBidi" w:hAnsiTheme="majorBidi" w:cstheme="majorBidi"/>
                <w:szCs w:val="20"/>
                <w:vertAlign w:val="superscript"/>
              </w:rPr>
              <w:t xml:space="preserve"> </w:t>
            </w:r>
            <w:r>
              <w:rPr>
                <w:rFonts w:asciiTheme="majorBidi" w:hAnsiTheme="majorBidi" w:cstheme="majorBidi"/>
                <w:szCs w:val="20"/>
              </w:rPr>
              <w:t xml:space="preserve">The total estimated cost for district staff to provide data is </w:t>
            </w:r>
            <w:r w:rsidRPr="00234003">
              <w:rPr>
                <w:rFonts w:asciiTheme="majorBidi" w:hAnsiTheme="majorBidi" w:cstheme="majorBidi"/>
                <w:szCs w:val="20"/>
              </w:rPr>
              <w:t xml:space="preserve">based on  the estimated total burden hours of </w:t>
            </w:r>
            <w:r>
              <w:rPr>
                <w:rFonts w:asciiTheme="majorBidi" w:hAnsiTheme="majorBidi" w:cstheme="majorBidi"/>
                <w:szCs w:val="20"/>
              </w:rPr>
              <w:t xml:space="preserve">5,160 </w:t>
            </w:r>
            <w:r w:rsidRPr="001F3B3F">
              <w:rPr>
                <w:rFonts w:asciiTheme="majorBidi" w:hAnsiTheme="majorBidi" w:cstheme="majorBidi"/>
                <w:szCs w:val="20"/>
              </w:rPr>
              <w:t xml:space="preserve">multiplied by $38, which includes </w:t>
            </w:r>
            <w:r>
              <w:rPr>
                <w:rFonts w:asciiTheme="majorBidi" w:hAnsiTheme="majorBidi" w:cstheme="majorBidi"/>
                <w:szCs w:val="20"/>
              </w:rPr>
              <w:t xml:space="preserve">salary costs for </w:t>
            </w:r>
            <w:r w:rsidRPr="001F3B3F">
              <w:rPr>
                <w:rFonts w:asciiTheme="majorBidi" w:hAnsiTheme="majorBidi" w:cstheme="majorBidi"/>
                <w:szCs w:val="20"/>
              </w:rPr>
              <w:t xml:space="preserve">average </w:t>
            </w:r>
            <w:r>
              <w:rPr>
                <w:rFonts w:asciiTheme="majorBidi" w:hAnsiTheme="majorBidi" w:cstheme="majorBidi"/>
                <w:szCs w:val="20"/>
              </w:rPr>
              <w:t>labor</w:t>
            </w:r>
            <w:r w:rsidRPr="001F3B3F">
              <w:rPr>
                <w:rFonts w:asciiTheme="majorBidi" w:hAnsiTheme="majorBidi" w:cstheme="majorBidi"/>
                <w:szCs w:val="20"/>
              </w:rPr>
              <w:t xml:space="preserve"> and computer costs for running programs to extract data.</w:t>
            </w:r>
          </w:p>
          <w:p w:rsidR="004E696D" w:rsidRPr="00553722" w:rsidRDefault="004E696D" w:rsidP="004E696D">
            <w:pPr>
              <w:pStyle w:val="TableText"/>
              <w:tabs>
                <w:tab w:val="decimal" w:pos="90"/>
              </w:tabs>
              <w:spacing w:before="60" w:after="60"/>
            </w:pPr>
            <w:proofErr w:type="gramStart"/>
            <w:r w:rsidRPr="00234003">
              <w:rPr>
                <w:rFonts w:asciiTheme="majorBidi" w:hAnsiTheme="majorBidi" w:cstheme="majorBidi"/>
                <w:szCs w:val="20"/>
                <w:vertAlign w:val="superscript"/>
              </w:rPr>
              <w:t>b</w:t>
            </w:r>
            <w:proofErr w:type="gramEnd"/>
            <w:r w:rsidRPr="00234003">
              <w:rPr>
                <w:rFonts w:asciiTheme="majorBidi" w:hAnsiTheme="majorBidi" w:cstheme="majorBidi"/>
                <w:color w:val="000000" w:themeColor="text1"/>
                <w:szCs w:val="20"/>
              </w:rPr>
              <w:t xml:space="preserve"> The total estimated cost to respondents for providing consent is based on the estimated response burden (hours) multiplied by $18, which was obtained by taking the average of the median weekly earnings of full-time wage and </w:t>
            </w:r>
            <w:r w:rsidRPr="00234003">
              <w:rPr>
                <w:rFonts w:asciiTheme="majorBidi" w:hAnsiTheme="majorBidi" w:cstheme="majorBidi"/>
                <w:color w:val="000000" w:themeColor="text1"/>
                <w:szCs w:val="20"/>
              </w:rPr>
              <w:lastRenderedPageBreak/>
              <w:t xml:space="preserve">salary workers among high school graduates with no college and individuals with some college or an associate’s degree. (Table 5, </w:t>
            </w:r>
            <w:hyperlink r:id="rId19" w:history="1">
              <w:r w:rsidRPr="00234003">
                <w:rPr>
                  <w:rStyle w:val="Hyperlink"/>
                  <w:rFonts w:asciiTheme="majorBidi" w:hAnsiTheme="majorBidi" w:cstheme="majorBidi"/>
                  <w:color w:val="000000" w:themeColor="text1"/>
                  <w:szCs w:val="20"/>
                </w:rPr>
                <w:t>http://www.bls.gov/news.release/pdf/wkyeng.pdf</w:t>
              </w:r>
            </w:hyperlink>
            <w:r w:rsidRPr="00234003">
              <w:rPr>
                <w:rFonts w:asciiTheme="majorBidi" w:hAnsiTheme="majorBidi" w:cstheme="majorBidi"/>
                <w:color w:val="000000" w:themeColor="text1"/>
                <w:szCs w:val="20"/>
              </w:rPr>
              <w:t>.</w:t>
            </w:r>
          </w:p>
        </w:tc>
      </w:tr>
    </w:tbl>
    <w:p w:rsidR="00294343" w:rsidRPr="00294343" w:rsidRDefault="00294343" w:rsidP="004B0CDC">
      <w:pPr>
        <w:tabs>
          <w:tab w:val="clear" w:pos="432"/>
          <w:tab w:val="left" w:pos="450"/>
        </w:tabs>
        <w:spacing w:after="240" w:line="240" w:lineRule="auto"/>
        <w:ind w:firstLine="0"/>
        <w:jc w:val="left"/>
      </w:pPr>
    </w:p>
    <w:p w:rsidR="001D15A1" w:rsidRPr="00EE4EFA" w:rsidRDefault="00DA5946" w:rsidP="006E6BCD">
      <w:pPr>
        <w:pStyle w:val="Heading2"/>
      </w:pPr>
      <w:bookmarkStart w:id="65" w:name="_Toc436996175"/>
      <w:r w:rsidRPr="00EE4EFA">
        <w:t>13.</w:t>
      </w:r>
      <w:r w:rsidRPr="00EE4EFA">
        <w:tab/>
      </w:r>
      <w:r w:rsidRPr="006E6BCD">
        <w:rPr>
          <w:rStyle w:val="Heading2Char"/>
          <w:b/>
        </w:rPr>
        <w:t xml:space="preserve">Estimate of Total Annual Cost Burden to Respondents or </w:t>
      </w:r>
      <w:proofErr w:type="spellStart"/>
      <w:r w:rsidRPr="006E6BCD">
        <w:rPr>
          <w:rStyle w:val="Heading2Char"/>
          <w:b/>
        </w:rPr>
        <w:t>Recordkeepers</w:t>
      </w:r>
      <w:bookmarkEnd w:id="55"/>
      <w:bookmarkEnd w:id="56"/>
      <w:bookmarkEnd w:id="57"/>
      <w:bookmarkEnd w:id="58"/>
      <w:bookmarkEnd w:id="59"/>
      <w:bookmarkEnd w:id="60"/>
      <w:bookmarkEnd w:id="61"/>
      <w:bookmarkEnd w:id="62"/>
      <w:bookmarkEnd w:id="63"/>
      <w:bookmarkEnd w:id="65"/>
      <w:proofErr w:type="spellEnd"/>
    </w:p>
    <w:p w:rsidR="001D15A1" w:rsidRDefault="001D15A1" w:rsidP="004B0CDC">
      <w:pPr>
        <w:tabs>
          <w:tab w:val="clear" w:pos="432"/>
          <w:tab w:val="left" w:pos="450"/>
        </w:tabs>
        <w:spacing w:after="240" w:line="240" w:lineRule="auto"/>
        <w:ind w:firstLine="0"/>
        <w:jc w:val="left"/>
      </w:pPr>
      <w:r>
        <w:t>There are no direct or start-up costs to respondents associated with this data collection.</w:t>
      </w:r>
    </w:p>
    <w:p w:rsidR="001D15A1" w:rsidRPr="00EE4EFA" w:rsidRDefault="001D15A1" w:rsidP="006E6BCD">
      <w:pPr>
        <w:pStyle w:val="Heading2"/>
      </w:pPr>
      <w:bookmarkStart w:id="66" w:name="_Toc436996176"/>
      <w:r w:rsidRPr="00EE4EFA">
        <w:t>14.</w:t>
      </w:r>
      <w:r w:rsidRPr="00EE4EFA">
        <w:tab/>
      </w:r>
      <w:r w:rsidRPr="006E6BCD">
        <w:rPr>
          <w:rStyle w:val="Heading2Char"/>
          <w:b/>
        </w:rPr>
        <w:t>Estimates of Annualized Cost to the Federal Government</w:t>
      </w:r>
      <w:bookmarkEnd w:id="66"/>
    </w:p>
    <w:p w:rsidR="001D15A1" w:rsidRPr="002213D8" w:rsidRDefault="001D15A1" w:rsidP="00BC32D8">
      <w:pPr>
        <w:pStyle w:val="NormalSS"/>
        <w:ind w:firstLine="0"/>
        <w:jc w:val="left"/>
      </w:pPr>
      <w:r w:rsidRPr="002213D8">
        <w:t>The estimated average annual cost to the federal go</w:t>
      </w:r>
      <w:r w:rsidR="00BC32D8">
        <w:t>vernment for the study—including</w:t>
      </w:r>
      <w:r w:rsidRPr="002213D8">
        <w:t xml:space="preserve"> recruiting districts, de</w:t>
      </w:r>
      <w:r w:rsidR="00BC32D8">
        <w:t xml:space="preserve">signing </w:t>
      </w:r>
      <w:r w:rsidRPr="002213D8">
        <w:t>all collection instruments</w:t>
      </w:r>
      <w:r w:rsidR="00BC32D8">
        <w:t xml:space="preserve"> and computer programs for data retrieval</w:t>
      </w:r>
      <w:r w:rsidRPr="002213D8">
        <w:t xml:space="preserve">, processing and analyzing the data, and preparing </w:t>
      </w:r>
      <w:r w:rsidRPr="002213D8">
        <w:rPr>
          <w:bCs/>
        </w:rPr>
        <w:t>reports—is $</w:t>
      </w:r>
      <w:r w:rsidR="00A50AE2">
        <w:rPr>
          <w:bCs/>
        </w:rPr>
        <w:t>1,</w:t>
      </w:r>
      <w:r w:rsidR="006B13B7">
        <w:rPr>
          <w:bCs/>
        </w:rPr>
        <w:t>633</w:t>
      </w:r>
      <w:r w:rsidR="00A50AE2">
        <w:rPr>
          <w:bCs/>
        </w:rPr>
        <w:t>,498</w:t>
      </w:r>
      <w:r w:rsidRPr="002213D8">
        <w:rPr>
          <w:bCs/>
        </w:rPr>
        <w:t xml:space="preserve"> (the total cost divided by the five years of the study). Costs are distributed</w:t>
      </w:r>
      <w:r w:rsidRPr="002213D8">
        <w:t xml:space="preserve"> as follows:</w:t>
      </w:r>
    </w:p>
    <w:tbl>
      <w:tblPr>
        <w:tblW w:w="5000" w:type="pct"/>
        <w:tblCellMar>
          <w:left w:w="0" w:type="dxa"/>
          <w:right w:w="0" w:type="dxa"/>
        </w:tblCellMar>
        <w:tblLook w:val="04A0" w:firstRow="1" w:lastRow="0" w:firstColumn="1" w:lastColumn="0" w:noHBand="0" w:noVBand="1"/>
      </w:tblPr>
      <w:tblGrid>
        <w:gridCol w:w="3078"/>
        <w:gridCol w:w="2455"/>
        <w:gridCol w:w="4907"/>
      </w:tblGrid>
      <w:tr w:rsidR="001D15A1" w:rsidRPr="002213D8" w:rsidTr="00BC32D8">
        <w:trPr>
          <w:trHeight w:val="85"/>
        </w:trPr>
        <w:tc>
          <w:tcPr>
            <w:tcW w:w="1474" w:type="pct"/>
            <w:tcBorders>
              <w:top w:val="single" w:sz="4" w:space="0" w:color="auto"/>
            </w:tcBorders>
            <w:tcMar>
              <w:top w:w="0" w:type="dxa"/>
              <w:left w:w="108" w:type="dxa"/>
              <w:bottom w:w="0" w:type="dxa"/>
              <w:right w:w="108" w:type="dxa"/>
            </w:tcMar>
            <w:vAlign w:val="bottom"/>
            <w:hideMark/>
          </w:tcPr>
          <w:p w:rsidR="001D15A1" w:rsidRPr="002213D8" w:rsidRDefault="001D15A1" w:rsidP="00BC32D8">
            <w:pPr>
              <w:pStyle w:val="TableText"/>
              <w:spacing w:before="60" w:after="60"/>
            </w:pPr>
            <w:bookmarkStart w:id="67" w:name="_Toc63827188"/>
            <w:bookmarkStart w:id="68" w:name="_Toc70752937"/>
            <w:bookmarkStart w:id="69" w:name="_Toc213228329"/>
            <w:bookmarkStart w:id="70" w:name="_Toc276390677"/>
            <w:bookmarkStart w:id="71" w:name="_Toc276988166"/>
            <w:bookmarkStart w:id="72" w:name="_Toc277079585"/>
            <w:bookmarkStart w:id="73" w:name="_Toc283908725"/>
            <w:r w:rsidRPr="002213D8">
              <w:t>Year 1</w:t>
            </w:r>
          </w:p>
        </w:tc>
        <w:tc>
          <w:tcPr>
            <w:tcW w:w="1176" w:type="pct"/>
            <w:tcBorders>
              <w:top w:val="single" w:sz="4" w:space="0" w:color="auto"/>
            </w:tcBorders>
            <w:tcMar>
              <w:top w:w="0" w:type="dxa"/>
              <w:left w:w="108" w:type="dxa"/>
              <w:bottom w:w="0" w:type="dxa"/>
              <w:right w:w="108" w:type="dxa"/>
            </w:tcMar>
            <w:vAlign w:val="bottom"/>
            <w:hideMark/>
          </w:tcPr>
          <w:p w:rsidR="001D15A1" w:rsidRPr="002213D8" w:rsidRDefault="001D15A1" w:rsidP="00437C0E">
            <w:pPr>
              <w:pStyle w:val="TableText"/>
              <w:spacing w:before="60" w:after="60"/>
              <w:jc w:val="center"/>
            </w:pPr>
            <w:r>
              <w:t xml:space="preserve">FY </w:t>
            </w:r>
            <w:r w:rsidR="00626BF5">
              <w:t>201</w:t>
            </w:r>
            <w:r w:rsidR="00437C0E">
              <w:t>6</w:t>
            </w:r>
          </w:p>
        </w:tc>
        <w:tc>
          <w:tcPr>
            <w:tcW w:w="2350" w:type="pct"/>
            <w:tcBorders>
              <w:top w:val="single" w:sz="4" w:space="0" w:color="auto"/>
            </w:tcBorders>
            <w:tcMar>
              <w:top w:w="0" w:type="dxa"/>
              <w:left w:w="108" w:type="dxa"/>
              <w:bottom w:w="0" w:type="dxa"/>
              <w:right w:w="108" w:type="dxa"/>
            </w:tcMar>
            <w:vAlign w:val="bottom"/>
            <w:hideMark/>
          </w:tcPr>
          <w:p w:rsidR="001D15A1" w:rsidRPr="002213D8" w:rsidRDefault="001D15A1" w:rsidP="00CC07FB">
            <w:pPr>
              <w:pStyle w:val="TableText"/>
              <w:spacing w:before="60" w:after="60"/>
              <w:jc w:val="center"/>
            </w:pPr>
            <w:r w:rsidRPr="002213D8">
              <w:t>$</w:t>
            </w:r>
            <w:r w:rsidR="00CC07FB">
              <w:t>2,086,025</w:t>
            </w:r>
          </w:p>
        </w:tc>
      </w:tr>
      <w:tr w:rsidR="001D15A1" w:rsidRPr="002213D8" w:rsidTr="00BC32D8">
        <w:trPr>
          <w:trHeight w:val="95"/>
        </w:trPr>
        <w:tc>
          <w:tcPr>
            <w:tcW w:w="1474" w:type="pct"/>
            <w:tcMar>
              <w:top w:w="0" w:type="dxa"/>
              <w:left w:w="108" w:type="dxa"/>
              <w:bottom w:w="0" w:type="dxa"/>
              <w:right w:w="108" w:type="dxa"/>
            </w:tcMar>
            <w:vAlign w:val="bottom"/>
            <w:hideMark/>
          </w:tcPr>
          <w:p w:rsidR="001D15A1" w:rsidRPr="002213D8" w:rsidRDefault="001D15A1" w:rsidP="00BC32D8">
            <w:pPr>
              <w:pStyle w:val="TableText"/>
              <w:spacing w:before="60" w:after="60"/>
            </w:pPr>
            <w:r w:rsidRPr="002213D8">
              <w:t>Year 2</w:t>
            </w:r>
          </w:p>
        </w:tc>
        <w:tc>
          <w:tcPr>
            <w:tcW w:w="1176" w:type="pct"/>
            <w:tcMar>
              <w:top w:w="0" w:type="dxa"/>
              <w:left w:w="108" w:type="dxa"/>
              <w:bottom w:w="0" w:type="dxa"/>
              <w:right w:w="108" w:type="dxa"/>
            </w:tcMar>
            <w:vAlign w:val="bottom"/>
            <w:hideMark/>
          </w:tcPr>
          <w:p w:rsidR="001D15A1" w:rsidRPr="002213D8" w:rsidRDefault="001D15A1" w:rsidP="00437C0E">
            <w:pPr>
              <w:pStyle w:val="TableText"/>
              <w:spacing w:before="60" w:after="60"/>
              <w:jc w:val="center"/>
            </w:pPr>
            <w:r>
              <w:t xml:space="preserve">FY </w:t>
            </w:r>
            <w:r w:rsidR="00626BF5">
              <w:t>201</w:t>
            </w:r>
            <w:r w:rsidR="00437C0E">
              <w:t>7</w:t>
            </w:r>
          </w:p>
        </w:tc>
        <w:tc>
          <w:tcPr>
            <w:tcW w:w="2350" w:type="pct"/>
            <w:tcMar>
              <w:top w:w="0" w:type="dxa"/>
              <w:left w:w="108" w:type="dxa"/>
              <w:bottom w:w="0" w:type="dxa"/>
              <w:right w:w="108" w:type="dxa"/>
            </w:tcMar>
            <w:vAlign w:val="bottom"/>
            <w:hideMark/>
          </w:tcPr>
          <w:p w:rsidR="001D15A1" w:rsidRPr="002213D8" w:rsidRDefault="001D15A1" w:rsidP="00A50AE2">
            <w:pPr>
              <w:pStyle w:val="TableText"/>
              <w:spacing w:before="60" w:after="60"/>
              <w:jc w:val="center"/>
            </w:pPr>
            <w:r w:rsidRPr="002213D8">
              <w:t>$</w:t>
            </w:r>
            <w:r w:rsidR="00A50AE2">
              <w:t>1,788,514</w:t>
            </w:r>
          </w:p>
        </w:tc>
      </w:tr>
      <w:tr w:rsidR="001D15A1" w:rsidRPr="002213D8" w:rsidTr="00BC32D8">
        <w:trPr>
          <w:trHeight w:val="95"/>
        </w:trPr>
        <w:tc>
          <w:tcPr>
            <w:tcW w:w="1474" w:type="pct"/>
            <w:tcMar>
              <w:top w:w="0" w:type="dxa"/>
              <w:left w:w="108" w:type="dxa"/>
              <w:bottom w:w="0" w:type="dxa"/>
              <w:right w:w="108" w:type="dxa"/>
            </w:tcMar>
            <w:vAlign w:val="bottom"/>
            <w:hideMark/>
          </w:tcPr>
          <w:p w:rsidR="001D15A1" w:rsidRPr="002213D8" w:rsidRDefault="001D15A1" w:rsidP="00BC32D8">
            <w:pPr>
              <w:pStyle w:val="TableText"/>
              <w:spacing w:before="60" w:after="60"/>
            </w:pPr>
            <w:r w:rsidRPr="002213D8">
              <w:t>Year 3</w:t>
            </w:r>
          </w:p>
        </w:tc>
        <w:tc>
          <w:tcPr>
            <w:tcW w:w="1176" w:type="pct"/>
            <w:tcMar>
              <w:top w:w="0" w:type="dxa"/>
              <w:left w:w="108" w:type="dxa"/>
              <w:bottom w:w="0" w:type="dxa"/>
              <w:right w:w="108" w:type="dxa"/>
            </w:tcMar>
            <w:vAlign w:val="bottom"/>
            <w:hideMark/>
          </w:tcPr>
          <w:p w:rsidR="001D15A1" w:rsidRPr="002213D8" w:rsidRDefault="001D15A1" w:rsidP="00437C0E">
            <w:pPr>
              <w:pStyle w:val="TableText"/>
              <w:spacing w:before="60" w:after="60"/>
              <w:jc w:val="center"/>
            </w:pPr>
            <w:r>
              <w:t xml:space="preserve">FY </w:t>
            </w:r>
            <w:r w:rsidR="00626BF5">
              <w:t>201</w:t>
            </w:r>
            <w:r w:rsidR="00437C0E">
              <w:t>8</w:t>
            </w:r>
          </w:p>
        </w:tc>
        <w:tc>
          <w:tcPr>
            <w:tcW w:w="2350" w:type="pct"/>
            <w:tcMar>
              <w:top w:w="0" w:type="dxa"/>
              <w:left w:w="108" w:type="dxa"/>
              <w:bottom w:w="0" w:type="dxa"/>
              <w:right w:w="108" w:type="dxa"/>
            </w:tcMar>
            <w:vAlign w:val="bottom"/>
            <w:hideMark/>
          </w:tcPr>
          <w:p w:rsidR="001D15A1" w:rsidRPr="002213D8" w:rsidRDefault="00CD4B82" w:rsidP="00870B24">
            <w:pPr>
              <w:pStyle w:val="TableText"/>
              <w:spacing w:before="60" w:after="60"/>
              <w:jc w:val="center"/>
            </w:pPr>
            <w:r>
              <w:t>$</w:t>
            </w:r>
            <w:r w:rsidR="00870B24">
              <w:t>2,197</w:t>
            </w:r>
            <w:r w:rsidR="00A50AE2">
              <w:t>,218</w:t>
            </w:r>
          </w:p>
        </w:tc>
      </w:tr>
      <w:tr w:rsidR="001D15A1" w:rsidRPr="002213D8" w:rsidTr="00BC32D8">
        <w:trPr>
          <w:trHeight w:val="95"/>
        </w:trPr>
        <w:tc>
          <w:tcPr>
            <w:tcW w:w="1474" w:type="pct"/>
            <w:tcMar>
              <w:top w:w="0" w:type="dxa"/>
              <w:left w:w="108" w:type="dxa"/>
              <w:bottom w:w="0" w:type="dxa"/>
              <w:right w:w="108" w:type="dxa"/>
            </w:tcMar>
            <w:vAlign w:val="bottom"/>
            <w:hideMark/>
          </w:tcPr>
          <w:p w:rsidR="001D15A1" w:rsidRPr="002213D8" w:rsidRDefault="001D15A1" w:rsidP="00BC32D8">
            <w:pPr>
              <w:pStyle w:val="TableText"/>
              <w:spacing w:before="60" w:after="60"/>
            </w:pPr>
            <w:r w:rsidRPr="002213D8">
              <w:t>Year 4</w:t>
            </w:r>
          </w:p>
        </w:tc>
        <w:tc>
          <w:tcPr>
            <w:tcW w:w="1176" w:type="pct"/>
            <w:tcMar>
              <w:top w:w="0" w:type="dxa"/>
              <w:left w:w="108" w:type="dxa"/>
              <w:bottom w:w="0" w:type="dxa"/>
              <w:right w:w="108" w:type="dxa"/>
            </w:tcMar>
            <w:vAlign w:val="bottom"/>
            <w:hideMark/>
          </w:tcPr>
          <w:p w:rsidR="001D15A1" w:rsidRPr="002213D8" w:rsidRDefault="001D15A1" w:rsidP="00437C0E">
            <w:pPr>
              <w:pStyle w:val="TableText"/>
              <w:spacing w:before="60" w:after="60"/>
              <w:jc w:val="center"/>
            </w:pPr>
            <w:r>
              <w:t xml:space="preserve">FY </w:t>
            </w:r>
            <w:r w:rsidR="00626BF5">
              <w:t>201</w:t>
            </w:r>
            <w:r w:rsidR="00437C0E">
              <w:t>9</w:t>
            </w:r>
          </w:p>
        </w:tc>
        <w:tc>
          <w:tcPr>
            <w:tcW w:w="2350" w:type="pct"/>
            <w:tcMar>
              <w:top w:w="0" w:type="dxa"/>
              <w:left w:w="108" w:type="dxa"/>
              <w:bottom w:w="0" w:type="dxa"/>
              <w:right w:w="108" w:type="dxa"/>
            </w:tcMar>
            <w:vAlign w:val="bottom"/>
            <w:hideMark/>
          </w:tcPr>
          <w:p w:rsidR="001D15A1" w:rsidRPr="002213D8" w:rsidRDefault="00CD4B82" w:rsidP="00A50AE2">
            <w:pPr>
              <w:pStyle w:val="TableText"/>
              <w:spacing w:before="60" w:after="60"/>
              <w:jc w:val="center"/>
            </w:pPr>
            <w:r>
              <w:t>$</w:t>
            </w:r>
            <w:r w:rsidR="00A50AE2">
              <w:t>1,428,159</w:t>
            </w:r>
          </w:p>
        </w:tc>
      </w:tr>
      <w:tr w:rsidR="001D15A1" w:rsidRPr="002213D8" w:rsidTr="00BC32D8">
        <w:trPr>
          <w:trHeight w:val="95"/>
        </w:trPr>
        <w:tc>
          <w:tcPr>
            <w:tcW w:w="1474" w:type="pct"/>
            <w:tcBorders>
              <w:bottom w:val="single" w:sz="4" w:space="0" w:color="auto"/>
            </w:tcBorders>
            <w:tcMar>
              <w:top w:w="0" w:type="dxa"/>
              <w:left w:w="108" w:type="dxa"/>
              <w:bottom w:w="0" w:type="dxa"/>
              <w:right w:w="108" w:type="dxa"/>
            </w:tcMar>
            <w:vAlign w:val="bottom"/>
            <w:hideMark/>
          </w:tcPr>
          <w:p w:rsidR="001D15A1" w:rsidRPr="002213D8" w:rsidRDefault="001D15A1" w:rsidP="00BC32D8">
            <w:pPr>
              <w:pStyle w:val="TableText"/>
              <w:spacing w:before="60" w:after="60"/>
            </w:pPr>
            <w:r w:rsidRPr="002213D8">
              <w:t>Year 5</w:t>
            </w:r>
          </w:p>
        </w:tc>
        <w:tc>
          <w:tcPr>
            <w:tcW w:w="1176" w:type="pct"/>
            <w:tcBorders>
              <w:bottom w:val="single" w:sz="4" w:space="0" w:color="auto"/>
            </w:tcBorders>
            <w:tcMar>
              <w:top w:w="0" w:type="dxa"/>
              <w:left w:w="108" w:type="dxa"/>
              <w:bottom w:w="0" w:type="dxa"/>
              <w:right w:w="108" w:type="dxa"/>
            </w:tcMar>
            <w:vAlign w:val="bottom"/>
            <w:hideMark/>
          </w:tcPr>
          <w:p w:rsidR="001D15A1" w:rsidRPr="002213D8" w:rsidRDefault="001D15A1" w:rsidP="00437C0E">
            <w:pPr>
              <w:pStyle w:val="TableText"/>
              <w:spacing w:before="60" w:after="60"/>
              <w:jc w:val="center"/>
            </w:pPr>
            <w:r>
              <w:t xml:space="preserve">FY </w:t>
            </w:r>
            <w:r w:rsidR="00626BF5">
              <w:t>20</w:t>
            </w:r>
            <w:r w:rsidR="00437C0E">
              <w:t>20</w:t>
            </w:r>
          </w:p>
        </w:tc>
        <w:tc>
          <w:tcPr>
            <w:tcW w:w="2350" w:type="pct"/>
            <w:tcBorders>
              <w:bottom w:val="single" w:sz="4" w:space="0" w:color="auto"/>
            </w:tcBorders>
            <w:tcMar>
              <w:top w:w="0" w:type="dxa"/>
              <w:left w:w="108" w:type="dxa"/>
              <w:bottom w:w="0" w:type="dxa"/>
              <w:right w:w="108" w:type="dxa"/>
            </w:tcMar>
            <w:vAlign w:val="bottom"/>
            <w:hideMark/>
          </w:tcPr>
          <w:p w:rsidR="001D15A1" w:rsidRPr="002213D8" w:rsidRDefault="00CD4B82" w:rsidP="00A50AE2">
            <w:pPr>
              <w:pStyle w:val="TableText"/>
              <w:spacing w:before="60" w:after="60"/>
              <w:jc w:val="center"/>
            </w:pPr>
            <w:r>
              <w:t>$</w:t>
            </w:r>
            <w:r w:rsidR="00A50AE2">
              <w:t>667,574</w:t>
            </w:r>
          </w:p>
        </w:tc>
      </w:tr>
      <w:tr w:rsidR="001D15A1" w:rsidRPr="002213D8" w:rsidTr="00BC32D8">
        <w:trPr>
          <w:trHeight w:val="85"/>
        </w:trPr>
        <w:tc>
          <w:tcPr>
            <w:tcW w:w="1474" w:type="pct"/>
            <w:tcBorders>
              <w:top w:val="single" w:sz="4" w:space="0" w:color="auto"/>
              <w:bottom w:val="single" w:sz="4" w:space="0" w:color="auto"/>
            </w:tcBorders>
            <w:tcMar>
              <w:top w:w="0" w:type="dxa"/>
              <w:left w:w="108" w:type="dxa"/>
              <w:bottom w:w="0" w:type="dxa"/>
              <w:right w:w="108" w:type="dxa"/>
            </w:tcMar>
            <w:vAlign w:val="bottom"/>
            <w:hideMark/>
          </w:tcPr>
          <w:p w:rsidR="001D15A1" w:rsidRPr="002213D8" w:rsidRDefault="001D15A1" w:rsidP="00BC32D8">
            <w:pPr>
              <w:pStyle w:val="TableText"/>
              <w:spacing w:before="120" w:after="60"/>
              <w:rPr>
                <w:b/>
              </w:rPr>
            </w:pPr>
            <w:r w:rsidRPr="002213D8">
              <w:rPr>
                <w:b/>
              </w:rPr>
              <w:t>Total</w:t>
            </w:r>
          </w:p>
        </w:tc>
        <w:tc>
          <w:tcPr>
            <w:tcW w:w="1176" w:type="pct"/>
            <w:tcBorders>
              <w:top w:val="single" w:sz="4" w:space="0" w:color="auto"/>
              <w:bottom w:val="single" w:sz="4" w:space="0" w:color="auto"/>
            </w:tcBorders>
            <w:tcMar>
              <w:top w:w="0" w:type="dxa"/>
              <w:left w:w="108" w:type="dxa"/>
              <w:bottom w:w="0" w:type="dxa"/>
              <w:right w:w="108" w:type="dxa"/>
            </w:tcMar>
            <w:vAlign w:val="bottom"/>
            <w:hideMark/>
          </w:tcPr>
          <w:p w:rsidR="001D15A1" w:rsidRPr="002213D8" w:rsidRDefault="001D15A1" w:rsidP="00BC32D8">
            <w:pPr>
              <w:pStyle w:val="TableText"/>
              <w:spacing w:before="120" w:after="60"/>
              <w:jc w:val="center"/>
            </w:pPr>
          </w:p>
        </w:tc>
        <w:tc>
          <w:tcPr>
            <w:tcW w:w="2350" w:type="pct"/>
            <w:tcBorders>
              <w:top w:val="single" w:sz="4" w:space="0" w:color="auto"/>
              <w:bottom w:val="single" w:sz="4" w:space="0" w:color="auto"/>
            </w:tcBorders>
            <w:tcMar>
              <w:top w:w="0" w:type="dxa"/>
              <w:left w:w="108" w:type="dxa"/>
              <w:bottom w:w="0" w:type="dxa"/>
              <w:right w:w="108" w:type="dxa"/>
            </w:tcMar>
            <w:vAlign w:val="bottom"/>
            <w:hideMark/>
          </w:tcPr>
          <w:p w:rsidR="001D15A1" w:rsidRPr="002213D8" w:rsidRDefault="001D15A1" w:rsidP="00870B24">
            <w:pPr>
              <w:pStyle w:val="TableText"/>
              <w:spacing w:before="120" w:after="60"/>
              <w:jc w:val="center"/>
            </w:pPr>
            <w:r w:rsidRPr="002213D8">
              <w:rPr>
                <w:b/>
                <w:bCs/>
              </w:rPr>
              <w:t>$</w:t>
            </w:r>
            <w:r w:rsidR="00870B24">
              <w:rPr>
                <w:b/>
                <w:bCs/>
              </w:rPr>
              <w:t>8,167</w:t>
            </w:r>
            <w:r w:rsidR="00EE412A">
              <w:rPr>
                <w:b/>
                <w:bCs/>
              </w:rPr>
              <w:t>,490</w:t>
            </w:r>
          </w:p>
        </w:tc>
      </w:tr>
    </w:tbl>
    <w:p w:rsidR="001D15A1" w:rsidRDefault="001D15A1" w:rsidP="006E6BCD">
      <w:pPr>
        <w:pStyle w:val="Heading2"/>
      </w:pPr>
      <w:bookmarkStart w:id="74" w:name="_Toc298415695"/>
      <w:bookmarkStart w:id="75" w:name="_Toc298418576"/>
      <w:bookmarkStart w:id="76" w:name="_Toc434828743"/>
      <w:bookmarkStart w:id="77" w:name="_Toc436996177"/>
      <w:r w:rsidRPr="002213D8">
        <w:t>15.</w:t>
      </w:r>
      <w:r w:rsidRPr="002213D8">
        <w:tab/>
      </w:r>
      <w:r w:rsidRPr="006E6BCD">
        <w:rPr>
          <w:rStyle w:val="Heading2Char"/>
          <w:b/>
          <w:bCs/>
        </w:rPr>
        <w:t>Reasons for Program Changes or Adjustments</w:t>
      </w:r>
      <w:bookmarkEnd w:id="67"/>
      <w:bookmarkEnd w:id="68"/>
      <w:bookmarkEnd w:id="69"/>
      <w:bookmarkEnd w:id="70"/>
      <w:bookmarkEnd w:id="71"/>
      <w:bookmarkEnd w:id="72"/>
      <w:bookmarkEnd w:id="73"/>
      <w:bookmarkEnd w:id="74"/>
      <w:bookmarkEnd w:id="75"/>
      <w:bookmarkEnd w:id="76"/>
      <w:bookmarkEnd w:id="77"/>
      <w:r w:rsidRPr="002213D8">
        <w:t xml:space="preserve"> </w:t>
      </w:r>
    </w:p>
    <w:p w:rsidR="00BC32D8" w:rsidRDefault="00BC32D8" w:rsidP="00BC32D8">
      <w:pPr>
        <w:ind w:firstLine="0"/>
      </w:pPr>
      <w:r>
        <w:t xml:space="preserve">This is a </w:t>
      </w:r>
      <w:r w:rsidR="00115D55">
        <w:t>reinstatement of collection #1850-0882 for Phase II d</w:t>
      </w:r>
      <w:r>
        <w:t>ata collection</w:t>
      </w:r>
      <w:r w:rsidR="00115D55">
        <w:t xml:space="preserve"> activities</w:t>
      </w:r>
      <w:bookmarkStart w:id="78" w:name="_GoBack"/>
      <w:bookmarkEnd w:id="78"/>
      <w:r>
        <w:t>.</w:t>
      </w:r>
    </w:p>
    <w:p w:rsidR="000D70C2" w:rsidRPr="002213D8" w:rsidRDefault="000D70C2" w:rsidP="006E6BCD">
      <w:pPr>
        <w:pStyle w:val="Heading2"/>
      </w:pPr>
      <w:bookmarkStart w:id="79" w:name="_Toc434828744"/>
      <w:bookmarkStart w:id="80" w:name="_Toc436996178"/>
      <w:r w:rsidRPr="002213D8">
        <w:t>16.</w:t>
      </w:r>
      <w:r w:rsidRPr="002213D8">
        <w:tab/>
      </w:r>
      <w:r w:rsidRPr="006E6BCD">
        <w:rPr>
          <w:rStyle w:val="Heading2Char"/>
          <w:b/>
          <w:bCs/>
        </w:rPr>
        <w:t>Tabulation, Publication Plans, and Time Schedules</w:t>
      </w:r>
      <w:bookmarkEnd w:id="79"/>
      <w:bookmarkEnd w:id="80"/>
      <w:r w:rsidRPr="002213D8">
        <w:t xml:space="preserve"> </w:t>
      </w:r>
    </w:p>
    <w:p w:rsidR="000D70C2" w:rsidRPr="002213D8" w:rsidRDefault="000663F2" w:rsidP="000D70C2">
      <w:pPr>
        <w:pStyle w:val="NormalSS"/>
        <w:ind w:firstLine="0"/>
        <w:jc w:val="left"/>
      </w:pPr>
      <w:r>
        <w:t>D</w:t>
      </w:r>
      <w:r w:rsidR="00AA39AA">
        <w:t xml:space="preserve">ata from </w:t>
      </w:r>
      <w:r>
        <w:t xml:space="preserve">Phase I of </w:t>
      </w:r>
      <w:r w:rsidR="00AA39AA">
        <w:t>NLTS 2012</w:t>
      </w:r>
      <w:r w:rsidR="00AA39AA" w:rsidRPr="00AA39AA">
        <w:t xml:space="preserve"> </w:t>
      </w:r>
      <w:r w:rsidR="00AA39AA">
        <w:t>and administrative data</w:t>
      </w:r>
      <w:r w:rsidR="003E6B0A">
        <w:t xml:space="preserve"> from the sources indicated</w:t>
      </w:r>
      <w:r w:rsidR="00AA39AA">
        <w:t xml:space="preserve"> in</w:t>
      </w:r>
      <w:r w:rsidR="003E6B0A">
        <w:t xml:space="preserve"> Table A.1</w:t>
      </w:r>
      <w:r w:rsidR="000D70C2">
        <w:t xml:space="preserve"> </w:t>
      </w:r>
      <w:r w:rsidR="000D70C2" w:rsidRPr="002213D8">
        <w:t xml:space="preserve">will </w:t>
      </w:r>
      <w:r w:rsidR="00AA39AA">
        <w:t xml:space="preserve">be </w:t>
      </w:r>
      <w:r w:rsidR="000D70C2" w:rsidRPr="002213D8">
        <w:t>use</w:t>
      </w:r>
      <w:r w:rsidR="00AA39AA">
        <w:t>d</w:t>
      </w:r>
      <w:r w:rsidR="000D70C2" w:rsidRPr="002213D8">
        <w:t xml:space="preserve"> to describe </w:t>
      </w:r>
      <w:r w:rsidR="00AA39AA">
        <w:t xml:space="preserve">post-high school youth </w:t>
      </w:r>
      <w:r w:rsidR="000D70C2" w:rsidRPr="002213D8">
        <w:t>outcomes</w:t>
      </w:r>
      <w:r w:rsidR="00AA39AA">
        <w:t xml:space="preserve"> and rehabilitative supports and services received. Table A.</w:t>
      </w:r>
      <w:r w:rsidR="00294343">
        <w:t>5</w:t>
      </w:r>
      <w:r w:rsidR="000D70C2" w:rsidRPr="002213D8">
        <w:t xml:space="preserve"> below lists the broad domains in which information will be collected, and illustrates how the information could be reported by age groups in IES reports on the study. </w:t>
      </w:r>
    </w:p>
    <w:p w:rsidR="00481623" w:rsidRPr="002213D8" w:rsidRDefault="000D70C2" w:rsidP="00481623">
      <w:pPr>
        <w:pStyle w:val="NormalSS"/>
        <w:ind w:firstLine="0"/>
        <w:jc w:val="left"/>
      </w:pPr>
      <w:r w:rsidRPr="002213D8">
        <w:t>Basic tabulations of means or distributions of attributes, as appropriate, will be presented by age for youth with an IEP and for all youth with an IEP. All tabulations will be weighted to reflect individual students’ selection probability and nonresponse adjustments. Standard errors of estimates will also be calculated (accounting appropriately for the two-stage and stratified nature of the sample). Differences in means across groups that are statistically significant using a 95 percent confidence interval will be indicated. Because interest centers on the variability of outcomes within and across the federal disability subgrou</w:t>
      </w:r>
      <w:r w:rsidR="003E6B0A">
        <w:t xml:space="preserve">ps, </w:t>
      </w:r>
      <w:r w:rsidRPr="002213D8">
        <w:t xml:space="preserve">similar information </w:t>
      </w:r>
      <w:r w:rsidR="003E6B0A">
        <w:t xml:space="preserve">will be provided </w:t>
      </w:r>
      <w:r w:rsidRPr="002213D8">
        <w:t xml:space="preserve">for each subgroup. </w:t>
      </w:r>
    </w:p>
    <w:p w:rsidR="00481623" w:rsidRPr="002213D8" w:rsidRDefault="00481623" w:rsidP="00481623">
      <w:pPr>
        <w:pStyle w:val="MarkforTableHeading"/>
        <w:jc w:val="left"/>
        <w:rPr>
          <w:szCs w:val="20"/>
        </w:rPr>
      </w:pPr>
      <w:bookmarkStart w:id="81" w:name="_Toc437865157"/>
      <w:r>
        <w:rPr>
          <w:szCs w:val="20"/>
        </w:rPr>
        <w:t>Table A.5</w:t>
      </w:r>
      <w:r w:rsidR="00A7214D">
        <w:rPr>
          <w:szCs w:val="20"/>
        </w:rPr>
        <w:t xml:space="preserve">. Youth Outcomes </w:t>
      </w:r>
      <w:r w:rsidRPr="002213D8">
        <w:rPr>
          <w:szCs w:val="20"/>
        </w:rPr>
        <w:t>by Age Group</w:t>
      </w:r>
      <w:bookmarkEnd w:id="81"/>
    </w:p>
    <w:tbl>
      <w:tblPr>
        <w:tblStyle w:val="SMPRTableBlack"/>
        <w:tblW w:w="4938" w:type="pct"/>
        <w:tblInd w:w="0" w:type="dxa"/>
        <w:tblLook w:val="04A0" w:firstRow="1" w:lastRow="0" w:firstColumn="1" w:lastColumn="0" w:noHBand="0" w:noVBand="1"/>
      </w:tblPr>
      <w:tblGrid>
        <w:gridCol w:w="6456"/>
        <w:gridCol w:w="771"/>
        <w:gridCol w:w="773"/>
        <w:gridCol w:w="771"/>
        <w:gridCol w:w="773"/>
        <w:gridCol w:w="767"/>
      </w:tblGrid>
      <w:tr w:rsidR="00481623" w:rsidRPr="002213D8" w:rsidTr="00B02466">
        <w:trPr>
          <w:cnfStyle w:val="100000000000" w:firstRow="1" w:lastRow="0" w:firstColumn="0" w:lastColumn="0" w:oddVBand="0" w:evenVBand="0" w:oddHBand="0" w:evenHBand="0" w:firstRowFirstColumn="0" w:firstRowLastColumn="0" w:lastRowFirstColumn="0" w:lastRowLastColumn="0"/>
          <w:tblHeader/>
        </w:trPr>
        <w:tc>
          <w:tcPr>
            <w:tcW w:w="3130" w:type="pct"/>
            <w:tcBorders>
              <w:top w:val="single" w:sz="12" w:space="0" w:color="000000" w:themeColor="text1"/>
            </w:tcBorders>
          </w:tcPr>
          <w:p w:rsidR="00481623" w:rsidRPr="002213D8" w:rsidRDefault="00481623" w:rsidP="00B02466">
            <w:pPr>
              <w:pStyle w:val="TableHeaderLeft"/>
            </w:pPr>
          </w:p>
        </w:tc>
        <w:tc>
          <w:tcPr>
            <w:tcW w:w="374" w:type="pct"/>
            <w:tcBorders>
              <w:top w:val="single" w:sz="12" w:space="0" w:color="000000" w:themeColor="text1"/>
            </w:tcBorders>
          </w:tcPr>
          <w:p w:rsidR="00481623" w:rsidRPr="002213D8" w:rsidRDefault="00481623" w:rsidP="00B02466">
            <w:pPr>
              <w:pStyle w:val="TableHeaderCenter"/>
              <w:ind w:left="-109" w:right="-65"/>
              <w:jc w:val="left"/>
            </w:pPr>
            <w:r w:rsidRPr="002213D8">
              <w:t>15–16</w:t>
            </w:r>
          </w:p>
        </w:tc>
        <w:tc>
          <w:tcPr>
            <w:tcW w:w="375" w:type="pct"/>
            <w:tcBorders>
              <w:top w:val="single" w:sz="12" w:space="0" w:color="000000" w:themeColor="text1"/>
            </w:tcBorders>
          </w:tcPr>
          <w:p w:rsidR="00481623" w:rsidRPr="002213D8" w:rsidRDefault="00481623" w:rsidP="00B02466">
            <w:pPr>
              <w:pStyle w:val="TableHeaderCenter"/>
              <w:ind w:left="-109" w:right="-65"/>
              <w:jc w:val="left"/>
            </w:pPr>
            <w:r w:rsidRPr="002213D8">
              <w:t>17-18</w:t>
            </w:r>
          </w:p>
        </w:tc>
        <w:tc>
          <w:tcPr>
            <w:tcW w:w="374" w:type="pct"/>
            <w:tcBorders>
              <w:top w:val="single" w:sz="12" w:space="0" w:color="000000" w:themeColor="text1"/>
            </w:tcBorders>
          </w:tcPr>
          <w:p w:rsidR="00481623" w:rsidRPr="002213D8" w:rsidRDefault="00481623" w:rsidP="00B02466">
            <w:pPr>
              <w:pStyle w:val="TableHeaderCenter"/>
              <w:ind w:left="-109" w:right="-65"/>
              <w:jc w:val="left"/>
            </w:pPr>
            <w:r w:rsidRPr="002213D8">
              <w:t>19–20</w:t>
            </w:r>
          </w:p>
        </w:tc>
        <w:tc>
          <w:tcPr>
            <w:tcW w:w="375" w:type="pct"/>
            <w:tcBorders>
              <w:top w:val="single" w:sz="12" w:space="0" w:color="000000" w:themeColor="text1"/>
            </w:tcBorders>
          </w:tcPr>
          <w:p w:rsidR="00481623" w:rsidRPr="002213D8" w:rsidRDefault="00481623" w:rsidP="00B02466">
            <w:pPr>
              <w:pStyle w:val="TableHeaderCenter"/>
              <w:ind w:left="-109" w:right="-65"/>
              <w:jc w:val="left"/>
            </w:pPr>
            <w:r w:rsidRPr="002213D8">
              <w:t>21–23</w:t>
            </w:r>
          </w:p>
        </w:tc>
        <w:tc>
          <w:tcPr>
            <w:tcW w:w="372" w:type="pct"/>
            <w:tcBorders>
              <w:top w:val="single" w:sz="12" w:space="0" w:color="000000" w:themeColor="text1"/>
            </w:tcBorders>
          </w:tcPr>
          <w:p w:rsidR="00481623" w:rsidRPr="002213D8" w:rsidRDefault="00481623" w:rsidP="00B02466">
            <w:pPr>
              <w:pStyle w:val="TableHeaderCenter"/>
              <w:ind w:left="-109" w:right="-65"/>
              <w:jc w:val="left"/>
            </w:pPr>
            <w:r w:rsidRPr="002213D8">
              <w:t>15–23</w:t>
            </w:r>
          </w:p>
        </w:tc>
      </w:tr>
      <w:tr w:rsidR="00481623" w:rsidRPr="002213D8" w:rsidTr="00B02466">
        <w:trPr>
          <w:cantSplit/>
          <w:trHeight w:val="95"/>
        </w:trPr>
        <w:tc>
          <w:tcPr>
            <w:tcW w:w="5000" w:type="pct"/>
            <w:gridSpan w:val="6"/>
          </w:tcPr>
          <w:p w:rsidR="00481623" w:rsidRPr="002213D8" w:rsidRDefault="00481623" w:rsidP="00B02466">
            <w:pPr>
              <w:pStyle w:val="TableText"/>
              <w:spacing w:before="120" w:after="60"/>
            </w:pPr>
            <w:r>
              <w:rPr>
                <w:b/>
              </w:rPr>
              <w:lastRenderedPageBreak/>
              <w:t>Rehabilitative Services and Supports</w:t>
            </w:r>
          </w:p>
        </w:tc>
      </w:tr>
      <w:tr w:rsidR="00481623" w:rsidRPr="002213D8" w:rsidTr="00B02466">
        <w:trPr>
          <w:cantSplit/>
        </w:trPr>
        <w:tc>
          <w:tcPr>
            <w:tcW w:w="3130" w:type="pct"/>
            <w:vAlign w:val="bottom"/>
          </w:tcPr>
          <w:p w:rsidR="00481623" w:rsidRPr="002213D8" w:rsidRDefault="00481623" w:rsidP="00B02466">
            <w:pPr>
              <w:pStyle w:val="TableText"/>
              <w:ind w:left="48" w:right="-108"/>
            </w:pPr>
            <w:r>
              <w:t>Medical and psychological services received</w:t>
            </w:r>
          </w:p>
        </w:tc>
        <w:tc>
          <w:tcPr>
            <w:tcW w:w="374" w:type="pct"/>
          </w:tcPr>
          <w:p w:rsidR="00481623" w:rsidRPr="002213D8" w:rsidRDefault="00481623" w:rsidP="00B02466">
            <w:pPr>
              <w:pStyle w:val="TableText"/>
              <w:spacing w:before="60"/>
            </w:pPr>
          </w:p>
        </w:tc>
        <w:tc>
          <w:tcPr>
            <w:tcW w:w="375" w:type="pct"/>
          </w:tcPr>
          <w:p w:rsidR="00481623" w:rsidRPr="002213D8" w:rsidRDefault="00481623" w:rsidP="00B02466">
            <w:pPr>
              <w:pStyle w:val="TableText"/>
              <w:spacing w:before="60"/>
            </w:pPr>
          </w:p>
        </w:tc>
        <w:tc>
          <w:tcPr>
            <w:tcW w:w="374" w:type="pct"/>
          </w:tcPr>
          <w:p w:rsidR="00481623" w:rsidRPr="002213D8" w:rsidRDefault="00481623" w:rsidP="00B02466">
            <w:pPr>
              <w:pStyle w:val="TableText"/>
              <w:spacing w:before="60"/>
            </w:pPr>
          </w:p>
        </w:tc>
        <w:tc>
          <w:tcPr>
            <w:tcW w:w="375" w:type="pct"/>
          </w:tcPr>
          <w:p w:rsidR="00481623" w:rsidRPr="002213D8" w:rsidRDefault="00481623" w:rsidP="00B02466">
            <w:pPr>
              <w:pStyle w:val="TableText"/>
              <w:spacing w:before="60"/>
            </w:pPr>
          </w:p>
        </w:tc>
        <w:tc>
          <w:tcPr>
            <w:tcW w:w="372" w:type="pct"/>
          </w:tcPr>
          <w:p w:rsidR="00481623" w:rsidRPr="002213D8" w:rsidRDefault="00481623" w:rsidP="00B02466">
            <w:pPr>
              <w:pStyle w:val="TableText"/>
              <w:spacing w:before="60"/>
            </w:pPr>
          </w:p>
        </w:tc>
      </w:tr>
      <w:tr w:rsidR="00481623" w:rsidRPr="002213D8" w:rsidTr="00B02466">
        <w:trPr>
          <w:cantSplit/>
        </w:trPr>
        <w:tc>
          <w:tcPr>
            <w:tcW w:w="3130" w:type="pct"/>
            <w:vAlign w:val="bottom"/>
          </w:tcPr>
          <w:p w:rsidR="00481623" w:rsidRPr="002213D8" w:rsidRDefault="00481623" w:rsidP="00B02466">
            <w:pPr>
              <w:pStyle w:val="TableText"/>
              <w:ind w:left="48" w:right="-108"/>
            </w:pPr>
            <w:r>
              <w:t>Supported employment received</w:t>
            </w: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2" w:type="pct"/>
          </w:tcPr>
          <w:p w:rsidR="00481623" w:rsidRPr="002213D8" w:rsidRDefault="00481623" w:rsidP="00B02466">
            <w:pPr>
              <w:pStyle w:val="TableText"/>
            </w:pPr>
          </w:p>
        </w:tc>
      </w:tr>
      <w:tr w:rsidR="00481623" w:rsidRPr="002213D8" w:rsidTr="00B02466">
        <w:trPr>
          <w:cantSplit/>
        </w:trPr>
        <w:tc>
          <w:tcPr>
            <w:tcW w:w="3130" w:type="pct"/>
            <w:vAlign w:val="bottom"/>
          </w:tcPr>
          <w:p w:rsidR="00481623" w:rsidRPr="002213D8" w:rsidRDefault="00481623" w:rsidP="00B02466">
            <w:pPr>
              <w:pStyle w:val="TableText"/>
              <w:ind w:left="48" w:right="-108"/>
            </w:pPr>
            <w:r>
              <w:t>Job training received</w:t>
            </w: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2" w:type="pct"/>
          </w:tcPr>
          <w:p w:rsidR="00481623" w:rsidRPr="002213D8" w:rsidRDefault="00481623" w:rsidP="00B02466">
            <w:pPr>
              <w:pStyle w:val="TableText"/>
            </w:pPr>
          </w:p>
        </w:tc>
      </w:tr>
      <w:tr w:rsidR="00481623" w:rsidRPr="002213D8" w:rsidTr="00B02466">
        <w:trPr>
          <w:cantSplit/>
        </w:trPr>
        <w:tc>
          <w:tcPr>
            <w:tcW w:w="5000" w:type="pct"/>
            <w:gridSpan w:val="6"/>
          </w:tcPr>
          <w:p w:rsidR="00481623" w:rsidRPr="002213D8" w:rsidRDefault="00481623" w:rsidP="00B02466">
            <w:pPr>
              <w:pStyle w:val="TableText"/>
              <w:spacing w:before="120" w:after="60"/>
            </w:pPr>
            <w:r w:rsidRPr="002213D8">
              <w:rPr>
                <w:b/>
              </w:rPr>
              <w:t>Youth Outcomes</w:t>
            </w:r>
          </w:p>
        </w:tc>
      </w:tr>
      <w:tr w:rsidR="00481623" w:rsidRPr="002213D8" w:rsidTr="00B02466">
        <w:trPr>
          <w:cantSplit/>
        </w:trPr>
        <w:tc>
          <w:tcPr>
            <w:tcW w:w="3130" w:type="pct"/>
          </w:tcPr>
          <w:p w:rsidR="00481623" w:rsidRPr="002213D8" w:rsidRDefault="00481623" w:rsidP="00B02466">
            <w:pPr>
              <w:pStyle w:val="TableText"/>
              <w:spacing w:before="60"/>
              <w:ind w:left="187" w:hanging="45"/>
            </w:pPr>
            <w:r>
              <w:t xml:space="preserve">Attendance </w:t>
            </w:r>
          </w:p>
        </w:tc>
        <w:tc>
          <w:tcPr>
            <w:tcW w:w="374" w:type="pct"/>
          </w:tcPr>
          <w:p w:rsidR="00481623" w:rsidRPr="002213D8" w:rsidRDefault="00481623" w:rsidP="00B02466">
            <w:pPr>
              <w:pStyle w:val="TableText"/>
              <w:spacing w:before="60"/>
            </w:pPr>
          </w:p>
        </w:tc>
        <w:tc>
          <w:tcPr>
            <w:tcW w:w="375" w:type="pct"/>
          </w:tcPr>
          <w:p w:rsidR="00481623" w:rsidRPr="002213D8" w:rsidRDefault="00481623" w:rsidP="00B02466">
            <w:pPr>
              <w:pStyle w:val="TableText"/>
              <w:spacing w:before="60"/>
            </w:pPr>
          </w:p>
        </w:tc>
        <w:tc>
          <w:tcPr>
            <w:tcW w:w="374" w:type="pct"/>
          </w:tcPr>
          <w:p w:rsidR="00481623" w:rsidRPr="002213D8" w:rsidRDefault="00481623" w:rsidP="00B02466">
            <w:pPr>
              <w:pStyle w:val="TableText"/>
              <w:spacing w:before="60"/>
            </w:pPr>
          </w:p>
        </w:tc>
        <w:tc>
          <w:tcPr>
            <w:tcW w:w="375" w:type="pct"/>
          </w:tcPr>
          <w:p w:rsidR="00481623" w:rsidRPr="002213D8" w:rsidRDefault="00481623" w:rsidP="00B02466">
            <w:pPr>
              <w:pStyle w:val="TableText"/>
              <w:spacing w:before="60"/>
            </w:pPr>
          </w:p>
        </w:tc>
        <w:tc>
          <w:tcPr>
            <w:tcW w:w="372" w:type="pct"/>
          </w:tcPr>
          <w:p w:rsidR="00481623" w:rsidRPr="002213D8" w:rsidRDefault="00481623" w:rsidP="00B02466">
            <w:pPr>
              <w:pStyle w:val="TableText"/>
              <w:spacing w:before="60"/>
            </w:pPr>
          </w:p>
        </w:tc>
      </w:tr>
      <w:tr w:rsidR="00481623" w:rsidRPr="002213D8" w:rsidTr="00B02466">
        <w:trPr>
          <w:cantSplit/>
          <w:trHeight w:val="252"/>
        </w:trPr>
        <w:tc>
          <w:tcPr>
            <w:tcW w:w="3130" w:type="pct"/>
          </w:tcPr>
          <w:p w:rsidR="00481623" w:rsidRPr="002213D8" w:rsidRDefault="00481623" w:rsidP="00B02466">
            <w:pPr>
              <w:pStyle w:val="TableText"/>
              <w:ind w:left="187" w:hanging="45"/>
            </w:pPr>
            <w:r w:rsidRPr="002213D8">
              <w:t xml:space="preserve">Grades, test scores </w:t>
            </w: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2" w:type="pct"/>
          </w:tcPr>
          <w:p w:rsidR="00481623" w:rsidRPr="002213D8" w:rsidRDefault="00481623" w:rsidP="00B02466">
            <w:pPr>
              <w:pStyle w:val="TableText"/>
            </w:pPr>
          </w:p>
        </w:tc>
      </w:tr>
      <w:tr w:rsidR="00481623" w:rsidRPr="002213D8" w:rsidTr="00B02466">
        <w:trPr>
          <w:cantSplit/>
          <w:trHeight w:val="252"/>
        </w:trPr>
        <w:tc>
          <w:tcPr>
            <w:tcW w:w="3130" w:type="pct"/>
          </w:tcPr>
          <w:p w:rsidR="00481623" w:rsidRPr="002213D8" w:rsidRDefault="00481623" w:rsidP="00B02466">
            <w:pPr>
              <w:pStyle w:val="TableText"/>
              <w:ind w:left="187" w:hanging="45"/>
            </w:pPr>
            <w:r w:rsidRPr="002213D8">
              <w:t>High school completion</w:t>
            </w: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2" w:type="pct"/>
          </w:tcPr>
          <w:p w:rsidR="00481623" w:rsidRPr="002213D8" w:rsidRDefault="00481623" w:rsidP="00B02466">
            <w:pPr>
              <w:pStyle w:val="TableText"/>
            </w:pPr>
          </w:p>
        </w:tc>
      </w:tr>
      <w:tr w:rsidR="00481623" w:rsidRPr="002213D8" w:rsidTr="00B02466">
        <w:trPr>
          <w:cantSplit/>
        </w:trPr>
        <w:tc>
          <w:tcPr>
            <w:tcW w:w="3130" w:type="pct"/>
          </w:tcPr>
          <w:p w:rsidR="00481623" w:rsidRPr="002213D8" w:rsidRDefault="00481623" w:rsidP="00B02466">
            <w:pPr>
              <w:pStyle w:val="TableText"/>
              <w:ind w:left="187" w:hanging="45"/>
            </w:pPr>
            <w:r w:rsidRPr="002213D8">
              <w:t>Postsecondary education, training</w:t>
            </w: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2" w:type="pct"/>
          </w:tcPr>
          <w:p w:rsidR="00481623" w:rsidRPr="002213D8" w:rsidRDefault="00481623" w:rsidP="00B02466">
            <w:pPr>
              <w:pStyle w:val="TableText"/>
            </w:pPr>
          </w:p>
        </w:tc>
      </w:tr>
      <w:tr w:rsidR="00481623" w:rsidRPr="002213D8" w:rsidTr="00B02466">
        <w:trPr>
          <w:cantSplit/>
        </w:trPr>
        <w:tc>
          <w:tcPr>
            <w:tcW w:w="3130" w:type="pct"/>
          </w:tcPr>
          <w:p w:rsidR="00481623" w:rsidRPr="002213D8" w:rsidRDefault="00481623" w:rsidP="00B02466">
            <w:pPr>
              <w:pStyle w:val="TableText"/>
              <w:ind w:left="187" w:hanging="45"/>
            </w:pPr>
            <w:r w:rsidRPr="002213D8">
              <w:t>Employment and earnings</w:t>
            </w: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2" w:type="pct"/>
          </w:tcPr>
          <w:p w:rsidR="00481623" w:rsidRPr="002213D8" w:rsidRDefault="00481623" w:rsidP="00B02466">
            <w:pPr>
              <w:pStyle w:val="TableText"/>
            </w:pPr>
          </w:p>
        </w:tc>
      </w:tr>
      <w:tr w:rsidR="00481623" w:rsidRPr="002213D8" w:rsidTr="00B02466">
        <w:trPr>
          <w:cantSplit/>
        </w:trPr>
        <w:tc>
          <w:tcPr>
            <w:tcW w:w="3130" w:type="pct"/>
          </w:tcPr>
          <w:p w:rsidR="00481623" w:rsidRPr="002213D8" w:rsidRDefault="00481623" w:rsidP="00B02466">
            <w:pPr>
              <w:pStyle w:val="TableText"/>
              <w:ind w:left="187" w:hanging="45"/>
            </w:pPr>
            <w:r w:rsidRPr="002213D8">
              <w:t xml:space="preserve">Receipt of Social Security Insurance, health insurance, other benefits </w:t>
            </w: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4" w:type="pct"/>
          </w:tcPr>
          <w:p w:rsidR="00481623" w:rsidRPr="002213D8" w:rsidRDefault="00481623" w:rsidP="00B02466">
            <w:pPr>
              <w:pStyle w:val="TableText"/>
            </w:pPr>
          </w:p>
        </w:tc>
        <w:tc>
          <w:tcPr>
            <w:tcW w:w="375" w:type="pct"/>
          </w:tcPr>
          <w:p w:rsidR="00481623" w:rsidRPr="002213D8" w:rsidRDefault="00481623" w:rsidP="00B02466">
            <w:pPr>
              <w:pStyle w:val="TableText"/>
            </w:pPr>
          </w:p>
        </w:tc>
        <w:tc>
          <w:tcPr>
            <w:tcW w:w="372" w:type="pct"/>
          </w:tcPr>
          <w:p w:rsidR="00481623" w:rsidRPr="002213D8" w:rsidRDefault="00481623" w:rsidP="00B02466">
            <w:pPr>
              <w:pStyle w:val="TableText"/>
            </w:pPr>
          </w:p>
        </w:tc>
      </w:tr>
      <w:tr w:rsidR="00481623" w:rsidRPr="002213D8" w:rsidTr="00B02466">
        <w:trPr>
          <w:cantSplit/>
        </w:trPr>
        <w:tc>
          <w:tcPr>
            <w:tcW w:w="3130" w:type="pct"/>
            <w:tcBorders>
              <w:top w:val="single" w:sz="4" w:space="0" w:color="000000" w:themeColor="text1"/>
              <w:bottom w:val="single" w:sz="4" w:space="0" w:color="auto"/>
            </w:tcBorders>
          </w:tcPr>
          <w:p w:rsidR="00481623" w:rsidRPr="002213D8" w:rsidRDefault="00481623" w:rsidP="00B02466">
            <w:pPr>
              <w:pStyle w:val="TableText"/>
              <w:spacing w:before="120" w:after="60"/>
            </w:pPr>
            <w:r w:rsidRPr="002213D8">
              <w:rPr>
                <w:b/>
              </w:rPr>
              <w:t>Unweighted Sample Size</w:t>
            </w:r>
          </w:p>
        </w:tc>
        <w:tc>
          <w:tcPr>
            <w:tcW w:w="374" w:type="pct"/>
            <w:tcBorders>
              <w:top w:val="single" w:sz="4" w:space="0" w:color="000000" w:themeColor="text1"/>
              <w:bottom w:val="single" w:sz="4" w:space="0" w:color="auto"/>
            </w:tcBorders>
          </w:tcPr>
          <w:p w:rsidR="00481623" w:rsidRPr="002213D8" w:rsidRDefault="00481623" w:rsidP="00B02466">
            <w:pPr>
              <w:pStyle w:val="TableText"/>
              <w:spacing w:before="120" w:after="60"/>
            </w:pPr>
          </w:p>
        </w:tc>
        <w:tc>
          <w:tcPr>
            <w:tcW w:w="375" w:type="pct"/>
            <w:tcBorders>
              <w:top w:val="single" w:sz="4" w:space="0" w:color="000000" w:themeColor="text1"/>
              <w:bottom w:val="single" w:sz="4" w:space="0" w:color="auto"/>
            </w:tcBorders>
          </w:tcPr>
          <w:p w:rsidR="00481623" w:rsidRPr="002213D8" w:rsidRDefault="00481623" w:rsidP="00B02466">
            <w:pPr>
              <w:pStyle w:val="TableText"/>
              <w:spacing w:before="120" w:after="60"/>
            </w:pPr>
          </w:p>
        </w:tc>
        <w:tc>
          <w:tcPr>
            <w:tcW w:w="374" w:type="pct"/>
            <w:tcBorders>
              <w:top w:val="single" w:sz="4" w:space="0" w:color="000000" w:themeColor="text1"/>
              <w:bottom w:val="single" w:sz="4" w:space="0" w:color="auto"/>
            </w:tcBorders>
          </w:tcPr>
          <w:p w:rsidR="00481623" w:rsidRPr="002213D8" w:rsidRDefault="00481623" w:rsidP="00B02466">
            <w:pPr>
              <w:pStyle w:val="TableText"/>
              <w:spacing w:before="120" w:after="60"/>
            </w:pPr>
          </w:p>
        </w:tc>
        <w:tc>
          <w:tcPr>
            <w:tcW w:w="375" w:type="pct"/>
            <w:tcBorders>
              <w:top w:val="single" w:sz="4" w:space="0" w:color="000000" w:themeColor="text1"/>
              <w:bottom w:val="single" w:sz="4" w:space="0" w:color="auto"/>
            </w:tcBorders>
          </w:tcPr>
          <w:p w:rsidR="00481623" w:rsidRPr="002213D8" w:rsidRDefault="00481623" w:rsidP="00B02466">
            <w:pPr>
              <w:pStyle w:val="TableText"/>
              <w:spacing w:before="120" w:after="60"/>
            </w:pPr>
          </w:p>
        </w:tc>
        <w:tc>
          <w:tcPr>
            <w:tcW w:w="372" w:type="pct"/>
            <w:tcBorders>
              <w:top w:val="single" w:sz="4" w:space="0" w:color="000000" w:themeColor="text1"/>
              <w:bottom w:val="single" w:sz="4" w:space="0" w:color="auto"/>
            </w:tcBorders>
          </w:tcPr>
          <w:p w:rsidR="00481623" w:rsidRPr="002213D8" w:rsidRDefault="00481623" w:rsidP="00B02466">
            <w:pPr>
              <w:pStyle w:val="TableText"/>
              <w:spacing w:before="120" w:after="60"/>
            </w:pPr>
          </w:p>
        </w:tc>
      </w:tr>
    </w:tbl>
    <w:p w:rsidR="00481623" w:rsidRDefault="000D70C2" w:rsidP="00481623">
      <w:pPr>
        <w:pStyle w:val="NormalSS"/>
        <w:spacing w:before="360"/>
        <w:ind w:firstLine="0"/>
        <w:jc w:val="left"/>
      </w:pPr>
      <w:bookmarkStart w:id="82" w:name="_Toc298421291"/>
      <w:r w:rsidRPr="002213D8">
        <w:t>Tabulatio</w:t>
      </w:r>
      <w:r w:rsidR="003E6B0A">
        <w:t>ns like those shown in Table A.</w:t>
      </w:r>
      <w:r w:rsidR="00294343">
        <w:t>6</w:t>
      </w:r>
      <w:r w:rsidRPr="002213D8">
        <w:t xml:space="preserve"> will be generated to compare the </w:t>
      </w:r>
      <w:r w:rsidR="003E6B0A">
        <w:t xml:space="preserve">post-high school youth </w:t>
      </w:r>
      <w:r w:rsidR="003E6B0A" w:rsidRPr="002213D8">
        <w:t>outcomes</w:t>
      </w:r>
      <w:r w:rsidR="003E6B0A">
        <w:t xml:space="preserve"> and rehabilitative supports and services received for</w:t>
      </w:r>
      <w:r w:rsidRPr="002213D8">
        <w:t xml:space="preserve"> students with an IEP and those with no IEP. </w:t>
      </w:r>
    </w:p>
    <w:p w:rsidR="00481623" w:rsidRPr="002213D8" w:rsidRDefault="00481623" w:rsidP="00481623">
      <w:pPr>
        <w:pStyle w:val="MarkforTableHeading"/>
        <w:jc w:val="left"/>
        <w:rPr>
          <w:b w:val="0"/>
          <w:bCs/>
        </w:rPr>
      </w:pPr>
      <w:bookmarkStart w:id="83" w:name="_Toc437865158"/>
      <w:r>
        <w:t>Table A.6</w:t>
      </w:r>
      <w:r w:rsidR="00A7214D">
        <w:t xml:space="preserve">. </w:t>
      </w:r>
      <w:r w:rsidRPr="002213D8">
        <w:t>Outcom</w:t>
      </w:r>
      <w:r w:rsidR="00A7214D">
        <w:t>es</w:t>
      </w:r>
      <w:r w:rsidRPr="002213D8">
        <w:t xml:space="preserve"> of Youth with an IEP and Youth with No IEP</w:t>
      </w:r>
      <w:bookmarkEnd w:id="83"/>
    </w:p>
    <w:tbl>
      <w:tblPr>
        <w:tblStyle w:val="SMPRTableBlack"/>
        <w:tblW w:w="5016" w:type="pct"/>
        <w:tblInd w:w="0" w:type="dxa"/>
        <w:tblLayout w:type="fixed"/>
        <w:tblLook w:val="04A0" w:firstRow="1" w:lastRow="0" w:firstColumn="1" w:lastColumn="0" w:noHBand="0" w:noVBand="1"/>
      </w:tblPr>
      <w:tblGrid>
        <w:gridCol w:w="3518"/>
        <w:gridCol w:w="1236"/>
        <w:gridCol w:w="1236"/>
        <w:gridCol w:w="2009"/>
        <w:gridCol w:w="2474"/>
      </w:tblGrid>
      <w:tr w:rsidR="00481623" w:rsidRPr="002213D8" w:rsidTr="00B02466">
        <w:trPr>
          <w:cnfStyle w:val="100000000000" w:firstRow="1" w:lastRow="0" w:firstColumn="0" w:lastColumn="0" w:oddVBand="0" w:evenVBand="0" w:oddHBand="0" w:evenHBand="0" w:firstRowFirstColumn="0" w:firstRowLastColumn="0" w:lastRowFirstColumn="0" w:lastRowLastColumn="0"/>
          <w:tblHeader/>
        </w:trPr>
        <w:tc>
          <w:tcPr>
            <w:tcW w:w="1680" w:type="pct"/>
            <w:vAlign w:val="bottom"/>
          </w:tcPr>
          <w:p w:rsidR="00481623" w:rsidRPr="002213D8" w:rsidRDefault="00481623" w:rsidP="00B02466">
            <w:pPr>
              <w:pStyle w:val="TableText"/>
              <w:spacing w:before="60" w:after="20"/>
            </w:pPr>
          </w:p>
        </w:tc>
        <w:tc>
          <w:tcPr>
            <w:tcW w:w="590" w:type="pct"/>
            <w:vAlign w:val="bottom"/>
          </w:tcPr>
          <w:p w:rsidR="00481623" w:rsidRPr="002213D8" w:rsidRDefault="00481623" w:rsidP="00B02466">
            <w:pPr>
              <w:pStyle w:val="TableHeaderCenter"/>
              <w:spacing w:before="60" w:after="20"/>
              <w:ind w:left="-109" w:right="-107"/>
            </w:pPr>
            <w:r>
              <w:t>Youth</w:t>
            </w:r>
            <w:r w:rsidRPr="002213D8">
              <w:t xml:space="preserve"> </w:t>
            </w:r>
            <w:r>
              <w:t>w/ IEP</w:t>
            </w:r>
            <w:r>
              <w:br/>
            </w:r>
            <w:r w:rsidRPr="002213D8">
              <w:t>Group A</w:t>
            </w:r>
          </w:p>
        </w:tc>
        <w:tc>
          <w:tcPr>
            <w:tcW w:w="590" w:type="pct"/>
            <w:vAlign w:val="bottom"/>
          </w:tcPr>
          <w:p w:rsidR="00481623" w:rsidRPr="002213D8" w:rsidRDefault="00481623" w:rsidP="00B02466">
            <w:pPr>
              <w:pStyle w:val="TableHeaderCenter"/>
              <w:spacing w:before="60" w:after="20"/>
              <w:ind w:left="-109" w:right="-107"/>
            </w:pPr>
            <w:r>
              <w:t xml:space="preserve">Youth </w:t>
            </w:r>
            <w:r w:rsidRPr="002213D8">
              <w:t>w</w:t>
            </w:r>
            <w:r>
              <w:t xml:space="preserve">/ </w:t>
            </w:r>
            <w:r w:rsidRPr="002213D8">
              <w:t xml:space="preserve">Section 504 </w:t>
            </w:r>
            <w:r w:rsidRPr="002213D8">
              <w:br/>
              <w:t>Group B</w:t>
            </w:r>
          </w:p>
        </w:tc>
        <w:tc>
          <w:tcPr>
            <w:tcW w:w="959" w:type="pct"/>
            <w:vAlign w:val="bottom"/>
          </w:tcPr>
          <w:p w:rsidR="00481623" w:rsidRPr="002213D8" w:rsidRDefault="00481623" w:rsidP="00B02466">
            <w:pPr>
              <w:pStyle w:val="TableHeaderCenter"/>
              <w:spacing w:before="60" w:after="20"/>
              <w:ind w:left="-109" w:right="-107"/>
            </w:pPr>
            <w:r>
              <w:t>Youth</w:t>
            </w:r>
            <w:r w:rsidRPr="002213D8">
              <w:t xml:space="preserve"> w</w:t>
            </w:r>
            <w:r>
              <w:t>/</w:t>
            </w:r>
            <w:r w:rsidRPr="002213D8">
              <w:t xml:space="preserve"> No IEP</w:t>
            </w:r>
            <w:r>
              <w:t>,</w:t>
            </w:r>
            <w:r w:rsidRPr="002213D8">
              <w:t xml:space="preserve"> </w:t>
            </w:r>
            <w:r>
              <w:t>No Section 504</w:t>
            </w:r>
            <w:r>
              <w:br/>
            </w:r>
            <w:r w:rsidRPr="002213D8">
              <w:t>Group C</w:t>
            </w:r>
          </w:p>
        </w:tc>
        <w:tc>
          <w:tcPr>
            <w:tcW w:w="1181" w:type="pct"/>
            <w:vAlign w:val="bottom"/>
          </w:tcPr>
          <w:p w:rsidR="00481623" w:rsidRPr="002213D8" w:rsidRDefault="00481623" w:rsidP="00B02466">
            <w:pPr>
              <w:pStyle w:val="TableHeaderCenter"/>
              <w:spacing w:before="60" w:after="20"/>
              <w:ind w:left="-109" w:right="-107"/>
            </w:pPr>
            <w:r w:rsidRPr="002213D8">
              <w:t xml:space="preserve">All </w:t>
            </w:r>
            <w:r>
              <w:t>Youth</w:t>
            </w:r>
            <w:r w:rsidRPr="002213D8">
              <w:t xml:space="preserve"> Not </w:t>
            </w:r>
            <w:r>
              <w:br/>
            </w:r>
            <w:r w:rsidRPr="002213D8">
              <w:t>Identified for Special Ed</w:t>
            </w:r>
            <w:r w:rsidRPr="002213D8">
              <w:br/>
              <w:t xml:space="preserve">(Groups B </w:t>
            </w:r>
            <w:r>
              <w:t>+</w:t>
            </w:r>
            <w:r w:rsidRPr="002213D8">
              <w:t xml:space="preserve"> </w:t>
            </w:r>
            <w:r>
              <w:t>C</w:t>
            </w:r>
            <w:r w:rsidRPr="002213D8">
              <w:t>)</w:t>
            </w:r>
          </w:p>
        </w:tc>
      </w:tr>
      <w:tr w:rsidR="00481623" w:rsidRPr="002213D8" w:rsidTr="00B02466">
        <w:tc>
          <w:tcPr>
            <w:tcW w:w="1680" w:type="pct"/>
          </w:tcPr>
          <w:p w:rsidR="00481623" w:rsidRPr="002213D8" w:rsidRDefault="00481623" w:rsidP="00B02466">
            <w:pPr>
              <w:pStyle w:val="TableText"/>
              <w:spacing w:before="120" w:after="60"/>
            </w:pPr>
            <w:r>
              <w:rPr>
                <w:b/>
              </w:rPr>
              <w:t>Rehabilitative Services and Supports</w:t>
            </w:r>
          </w:p>
        </w:tc>
        <w:tc>
          <w:tcPr>
            <w:tcW w:w="590" w:type="pct"/>
          </w:tcPr>
          <w:p w:rsidR="00481623" w:rsidRPr="002213D8" w:rsidRDefault="00481623" w:rsidP="00B02466">
            <w:pPr>
              <w:pStyle w:val="TableText"/>
            </w:pPr>
          </w:p>
        </w:tc>
        <w:tc>
          <w:tcPr>
            <w:tcW w:w="590" w:type="pct"/>
          </w:tcPr>
          <w:p w:rsidR="00481623" w:rsidRPr="002213D8" w:rsidRDefault="00481623" w:rsidP="00B02466">
            <w:pPr>
              <w:pStyle w:val="TableText"/>
            </w:pPr>
          </w:p>
        </w:tc>
        <w:tc>
          <w:tcPr>
            <w:tcW w:w="959" w:type="pct"/>
          </w:tcPr>
          <w:p w:rsidR="00481623" w:rsidRPr="002213D8" w:rsidRDefault="00481623" w:rsidP="00B02466">
            <w:pPr>
              <w:pStyle w:val="TableText"/>
            </w:pPr>
          </w:p>
        </w:tc>
        <w:tc>
          <w:tcPr>
            <w:tcW w:w="1181" w:type="pct"/>
          </w:tcPr>
          <w:p w:rsidR="00481623" w:rsidRPr="002213D8" w:rsidRDefault="00481623" w:rsidP="00B02466">
            <w:pPr>
              <w:pStyle w:val="TableText"/>
            </w:pPr>
          </w:p>
        </w:tc>
      </w:tr>
      <w:tr w:rsidR="00481623" w:rsidRPr="002213D8" w:rsidTr="00B02466">
        <w:tc>
          <w:tcPr>
            <w:tcW w:w="1680" w:type="pct"/>
            <w:vAlign w:val="bottom"/>
          </w:tcPr>
          <w:p w:rsidR="00481623" w:rsidRPr="002213D8" w:rsidRDefault="00481623" w:rsidP="00B02466">
            <w:pPr>
              <w:pStyle w:val="TableText"/>
              <w:tabs>
                <w:tab w:val="left" w:pos="450"/>
              </w:tabs>
              <w:ind w:left="48" w:right="-108"/>
            </w:pPr>
            <w:r>
              <w:t xml:space="preserve">Medical and psychological services </w:t>
            </w:r>
            <w:r>
              <w:tab/>
              <w:t>received</w:t>
            </w:r>
          </w:p>
        </w:tc>
        <w:tc>
          <w:tcPr>
            <w:tcW w:w="590" w:type="pct"/>
          </w:tcPr>
          <w:p w:rsidR="00481623" w:rsidRPr="002213D8" w:rsidRDefault="00481623" w:rsidP="00B02466">
            <w:pPr>
              <w:pStyle w:val="TableText"/>
            </w:pPr>
          </w:p>
        </w:tc>
        <w:tc>
          <w:tcPr>
            <w:tcW w:w="590" w:type="pct"/>
          </w:tcPr>
          <w:p w:rsidR="00481623" w:rsidRPr="002213D8" w:rsidRDefault="00481623" w:rsidP="00B02466">
            <w:pPr>
              <w:pStyle w:val="TableText"/>
            </w:pPr>
          </w:p>
        </w:tc>
        <w:tc>
          <w:tcPr>
            <w:tcW w:w="959" w:type="pct"/>
          </w:tcPr>
          <w:p w:rsidR="00481623" w:rsidRPr="002213D8" w:rsidRDefault="00481623" w:rsidP="00B02466">
            <w:pPr>
              <w:pStyle w:val="TableText"/>
            </w:pPr>
          </w:p>
        </w:tc>
        <w:tc>
          <w:tcPr>
            <w:tcW w:w="1181" w:type="pct"/>
          </w:tcPr>
          <w:p w:rsidR="00481623" w:rsidRPr="002213D8" w:rsidRDefault="00481623" w:rsidP="00B02466">
            <w:pPr>
              <w:pStyle w:val="TableText"/>
            </w:pPr>
          </w:p>
        </w:tc>
      </w:tr>
      <w:tr w:rsidR="00481623" w:rsidRPr="002213D8" w:rsidTr="00B02466">
        <w:tc>
          <w:tcPr>
            <w:tcW w:w="1680" w:type="pct"/>
            <w:vAlign w:val="bottom"/>
          </w:tcPr>
          <w:p w:rsidR="00481623" w:rsidRPr="002213D8" w:rsidRDefault="00481623" w:rsidP="00B02466">
            <w:pPr>
              <w:pStyle w:val="TableText"/>
              <w:ind w:left="48" w:right="-108"/>
            </w:pPr>
            <w:r>
              <w:t>Supported employment received</w:t>
            </w:r>
          </w:p>
        </w:tc>
        <w:tc>
          <w:tcPr>
            <w:tcW w:w="590" w:type="pct"/>
          </w:tcPr>
          <w:p w:rsidR="00481623" w:rsidRPr="002213D8" w:rsidRDefault="00481623" w:rsidP="00B02466">
            <w:pPr>
              <w:pStyle w:val="TableText"/>
            </w:pPr>
          </w:p>
        </w:tc>
        <w:tc>
          <w:tcPr>
            <w:tcW w:w="590" w:type="pct"/>
          </w:tcPr>
          <w:p w:rsidR="00481623" w:rsidRPr="002213D8" w:rsidRDefault="00481623" w:rsidP="00B02466">
            <w:pPr>
              <w:pStyle w:val="TableText"/>
            </w:pPr>
          </w:p>
        </w:tc>
        <w:tc>
          <w:tcPr>
            <w:tcW w:w="959" w:type="pct"/>
          </w:tcPr>
          <w:p w:rsidR="00481623" w:rsidRPr="002213D8" w:rsidRDefault="00481623" w:rsidP="00B02466">
            <w:pPr>
              <w:pStyle w:val="TableText"/>
            </w:pPr>
          </w:p>
        </w:tc>
        <w:tc>
          <w:tcPr>
            <w:tcW w:w="1181" w:type="pct"/>
          </w:tcPr>
          <w:p w:rsidR="00481623" w:rsidRPr="002213D8" w:rsidRDefault="00481623" w:rsidP="00B02466">
            <w:pPr>
              <w:pStyle w:val="TableText"/>
            </w:pPr>
          </w:p>
        </w:tc>
      </w:tr>
      <w:tr w:rsidR="00481623" w:rsidRPr="002213D8" w:rsidTr="00B02466">
        <w:tc>
          <w:tcPr>
            <w:tcW w:w="1680" w:type="pct"/>
            <w:vAlign w:val="bottom"/>
          </w:tcPr>
          <w:p w:rsidR="00481623" w:rsidRPr="002213D8" w:rsidRDefault="00481623" w:rsidP="00B02466">
            <w:pPr>
              <w:pStyle w:val="TableText"/>
              <w:ind w:left="48" w:right="-108"/>
            </w:pPr>
            <w:r>
              <w:t>Job training received</w:t>
            </w:r>
          </w:p>
        </w:tc>
        <w:tc>
          <w:tcPr>
            <w:tcW w:w="590" w:type="pct"/>
          </w:tcPr>
          <w:p w:rsidR="00481623" w:rsidRPr="002213D8" w:rsidRDefault="00481623" w:rsidP="00B02466">
            <w:pPr>
              <w:pStyle w:val="TableText"/>
            </w:pPr>
          </w:p>
        </w:tc>
        <w:tc>
          <w:tcPr>
            <w:tcW w:w="590" w:type="pct"/>
          </w:tcPr>
          <w:p w:rsidR="00481623" w:rsidRPr="002213D8" w:rsidRDefault="00481623" w:rsidP="00B02466">
            <w:pPr>
              <w:pStyle w:val="TableText"/>
            </w:pPr>
          </w:p>
        </w:tc>
        <w:tc>
          <w:tcPr>
            <w:tcW w:w="959" w:type="pct"/>
          </w:tcPr>
          <w:p w:rsidR="00481623" w:rsidRPr="002213D8" w:rsidRDefault="00481623" w:rsidP="00B02466">
            <w:pPr>
              <w:pStyle w:val="TableText"/>
            </w:pPr>
          </w:p>
        </w:tc>
        <w:tc>
          <w:tcPr>
            <w:tcW w:w="1181" w:type="pct"/>
          </w:tcPr>
          <w:p w:rsidR="00481623" w:rsidRPr="002213D8" w:rsidRDefault="00481623" w:rsidP="00B02466">
            <w:pPr>
              <w:pStyle w:val="TableText"/>
            </w:pPr>
          </w:p>
        </w:tc>
      </w:tr>
      <w:tr w:rsidR="00481623" w:rsidRPr="002213D8" w:rsidTr="00B02466">
        <w:tc>
          <w:tcPr>
            <w:tcW w:w="1680" w:type="pct"/>
          </w:tcPr>
          <w:p w:rsidR="00481623" w:rsidRPr="002213D8" w:rsidRDefault="00481623" w:rsidP="00B02466">
            <w:pPr>
              <w:pStyle w:val="TableText"/>
              <w:spacing w:before="120" w:after="60"/>
            </w:pPr>
            <w:r w:rsidRPr="002213D8">
              <w:rPr>
                <w:b/>
              </w:rPr>
              <w:t>Youth Outcomes</w:t>
            </w:r>
          </w:p>
        </w:tc>
        <w:tc>
          <w:tcPr>
            <w:tcW w:w="590" w:type="pct"/>
          </w:tcPr>
          <w:p w:rsidR="00481623" w:rsidRPr="002213D8" w:rsidRDefault="00481623" w:rsidP="00B02466">
            <w:pPr>
              <w:pStyle w:val="TableText"/>
            </w:pPr>
          </w:p>
        </w:tc>
        <w:tc>
          <w:tcPr>
            <w:tcW w:w="590" w:type="pct"/>
          </w:tcPr>
          <w:p w:rsidR="00481623" w:rsidRPr="002213D8" w:rsidRDefault="00481623" w:rsidP="00B02466">
            <w:pPr>
              <w:pStyle w:val="TableText"/>
            </w:pPr>
          </w:p>
        </w:tc>
        <w:tc>
          <w:tcPr>
            <w:tcW w:w="959" w:type="pct"/>
          </w:tcPr>
          <w:p w:rsidR="00481623" w:rsidRPr="002213D8" w:rsidRDefault="00481623" w:rsidP="00B02466">
            <w:pPr>
              <w:pStyle w:val="TableText"/>
            </w:pPr>
          </w:p>
        </w:tc>
        <w:tc>
          <w:tcPr>
            <w:tcW w:w="1181" w:type="pct"/>
          </w:tcPr>
          <w:p w:rsidR="00481623" w:rsidRPr="002213D8" w:rsidRDefault="00481623" w:rsidP="00B02466">
            <w:pPr>
              <w:pStyle w:val="TableText"/>
            </w:pPr>
          </w:p>
        </w:tc>
      </w:tr>
      <w:tr w:rsidR="00481623" w:rsidRPr="002213D8" w:rsidTr="00B02466">
        <w:tc>
          <w:tcPr>
            <w:tcW w:w="1680" w:type="pct"/>
          </w:tcPr>
          <w:p w:rsidR="00481623" w:rsidRPr="002213D8" w:rsidRDefault="00481623" w:rsidP="00B02466">
            <w:pPr>
              <w:pStyle w:val="TableText"/>
              <w:spacing w:before="60"/>
              <w:ind w:left="187" w:hanging="45"/>
            </w:pPr>
            <w:r>
              <w:t xml:space="preserve">Attendance </w:t>
            </w:r>
          </w:p>
        </w:tc>
        <w:tc>
          <w:tcPr>
            <w:tcW w:w="590" w:type="pct"/>
          </w:tcPr>
          <w:p w:rsidR="00481623" w:rsidRPr="002213D8" w:rsidRDefault="00481623" w:rsidP="00B02466">
            <w:pPr>
              <w:pStyle w:val="TableText"/>
            </w:pPr>
          </w:p>
        </w:tc>
        <w:tc>
          <w:tcPr>
            <w:tcW w:w="590" w:type="pct"/>
          </w:tcPr>
          <w:p w:rsidR="00481623" w:rsidRPr="002213D8" w:rsidRDefault="00481623" w:rsidP="00B02466">
            <w:pPr>
              <w:pStyle w:val="TableText"/>
            </w:pPr>
          </w:p>
        </w:tc>
        <w:tc>
          <w:tcPr>
            <w:tcW w:w="959" w:type="pct"/>
          </w:tcPr>
          <w:p w:rsidR="00481623" w:rsidRPr="002213D8" w:rsidRDefault="00481623" w:rsidP="00B02466">
            <w:pPr>
              <w:pStyle w:val="TableText"/>
            </w:pPr>
          </w:p>
        </w:tc>
        <w:tc>
          <w:tcPr>
            <w:tcW w:w="1181" w:type="pct"/>
          </w:tcPr>
          <w:p w:rsidR="00481623" w:rsidRPr="002213D8" w:rsidRDefault="00481623" w:rsidP="00B02466">
            <w:pPr>
              <w:pStyle w:val="TableText"/>
            </w:pPr>
          </w:p>
        </w:tc>
      </w:tr>
      <w:tr w:rsidR="00481623" w:rsidRPr="002213D8" w:rsidTr="00B02466">
        <w:tc>
          <w:tcPr>
            <w:tcW w:w="5000" w:type="pct"/>
            <w:gridSpan w:val="5"/>
          </w:tcPr>
          <w:p w:rsidR="00481623" w:rsidRPr="002213D8" w:rsidRDefault="00481623" w:rsidP="00B02466">
            <w:pPr>
              <w:pStyle w:val="TableText"/>
              <w:ind w:left="187" w:hanging="45"/>
            </w:pPr>
            <w:r w:rsidRPr="002213D8">
              <w:t xml:space="preserve">Grades, test scores </w:t>
            </w:r>
          </w:p>
        </w:tc>
      </w:tr>
      <w:tr w:rsidR="00481623" w:rsidRPr="002213D8" w:rsidTr="00B02466">
        <w:tc>
          <w:tcPr>
            <w:tcW w:w="1680" w:type="pct"/>
          </w:tcPr>
          <w:p w:rsidR="00481623" w:rsidRPr="002213D8" w:rsidRDefault="00481623" w:rsidP="00B02466">
            <w:pPr>
              <w:pStyle w:val="TableText"/>
              <w:ind w:left="187" w:hanging="45"/>
            </w:pPr>
            <w:r w:rsidRPr="002213D8">
              <w:t>High school completion</w:t>
            </w:r>
          </w:p>
        </w:tc>
        <w:tc>
          <w:tcPr>
            <w:tcW w:w="590" w:type="pct"/>
          </w:tcPr>
          <w:p w:rsidR="00481623" w:rsidRPr="002213D8" w:rsidRDefault="00481623" w:rsidP="00B02466">
            <w:pPr>
              <w:pStyle w:val="TableText"/>
            </w:pPr>
          </w:p>
        </w:tc>
        <w:tc>
          <w:tcPr>
            <w:tcW w:w="590" w:type="pct"/>
          </w:tcPr>
          <w:p w:rsidR="00481623" w:rsidRPr="002213D8" w:rsidRDefault="00481623" w:rsidP="00B02466">
            <w:pPr>
              <w:pStyle w:val="TableText"/>
            </w:pPr>
          </w:p>
        </w:tc>
        <w:tc>
          <w:tcPr>
            <w:tcW w:w="959" w:type="pct"/>
          </w:tcPr>
          <w:p w:rsidR="00481623" w:rsidRPr="002213D8" w:rsidRDefault="00481623" w:rsidP="00B02466">
            <w:pPr>
              <w:pStyle w:val="TableText"/>
            </w:pPr>
          </w:p>
        </w:tc>
        <w:tc>
          <w:tcPr>
            <w:tcW w:w="1181" w:type="pct"/>
          </w:tcPr>
          <w:p w:rsidR="00481623" w:rsidRPr="002213D8" w:rsidRDefault="00481623" w:rsidP="00B02466">
            <w:pPr>
              <w:pStyle w:val="TableText"/>
            </w:pPr>
          </w:p>
        </w:tc>
      </w:tr>
      <w:tr w:rsidR="00481623" w:rsidRPr="002213D8" w:rsidTr="00B02466">
        <w:tc>
          <w:tcPr>
            <w:tcW w:w="1680" w:type="pct"/>
          </w:tcPr>
          <w:p w:rsidR="00481623" w:rsidRPr="002213D8" w:rsidRDefault="00481623" w:rsidP="00B02466">
            <w:pPr>
              <w:pStyle w:val="TableText"/>
              <w:ind w:left="187" w:hanging="45"/>
            </w:pPr>
            <w:r w:rsidRPr="002213D8">
              <w:t>Postsecondary education, training</w:t>
            </w:r>
          </w:p>
        </w:tc>
        <w:tc>
          <w:tcPr>
            <w:tcW w:w="590" w:type="pct"/>
          </w:tcPr>
          <w:p w:rsidR="00481623" w:rsidRPr="002213D8" w:rsidRDefault="00481623" w:rsidP="00B02466">
            <w:pPr>
              <w:pStyle w:val="TableText"/>
            </w:pPr>
          </w:p>
        </w:tc>
        <w:tc>
          <w:tcPr>
            <w:tcW w:w="590" w:type="pct"/>
          </w:tcPr>
          <w:p w:rsidR="00481623" w:rsidRPr="002213D8" w:rsidRDefault="00481623" w:rsidP="00B02466">
            <w:pPr>
              <w:pStyle w:val="TableText"/>
            </w:pPr>
          </w:p>
        </w:tc>
        <w:tc>
          <w:tcPr>
            <w:tcW w:w="959" w:type="pct"/>
          </w:tcPr>
          <w:p w:rsidR="00481623" w:rsidRPr="002213D8" w:rsidRDefault="00481623" w:rsidP="00B02466">
            <w:pPr>
              <w:pStyle w:val="TableText"/>
            </w:pPr>
          </w:p>
        </w:tc>
        <w:tc>
          <w:tcPr>
            <w:tcW w:w="1181" w:type="pct"/>
          </w:tcPr>
          <w:p w:rsidR="00481623" w:rsidRPr="002213D8" w:rsidRDefault="00481623" w:rsidP="00B02466">
            <w:pPr>
              <w:pStyle w:val="TableText"/>
            </w:pPr>
          </w:p>
        </w:tc>
      </w:tr>
      <w:tr w:rsidR="00481623" w:rsidRPr="002213D8" w:rsidTr="00B02466">
        <w:tc>
          <w:tcPr>
            <w:tcW w:w="1680" w:type="pct"/>
          </w:tcPr>
          <w:p w:rsidR="00481623" w:rsidRPr="002213D8" w:rsidRDefault="00481623" w:rsidP="00B02466">
            <w:pPr>
              <w:pStyle w:val="TableText"/>
              <w:ind w:left="187" w:hanging="45"/>
            </w:pPr>
            <w:r w:rsidRPr="002213D8">
              <w:t>Employment and earnings</w:t>
            </w:r>
          </w:p>
        </w:tc>
        <w:tc>
          <w:tcPr>
            <w:tcW w:w="590" w:type="pct"/>
          </w:tcPr>
          <w:p w:rsidR="00481623" w:rsidRPr="002213D8" w:rsidRDefault="00481623" w:rsidP="00B02466">
            <w:pPr>
              <w:pStyle w:val="TableText"/>
            </w:pPr>
          </w:p>
        </w:tc>
        <w:tc>
          <w:tcPr>
            <w:tcW w:w="590" w:type="pct"/>
          </w:tcPr>
          <w:p w:rsidR="00481623" w:rsidRPr="002213D8" w:rsidRDefault="00481623" w:rsidP="00B02466">
            <w:pPr>
              <w:pStyle w:val="TableText"/>
            </w:pPr>
          </w:p>
        </w:tc>
        <w:tc>
          <w:tcPr>
            <w:tcW w:w="959" w:type="pct"/>
          </w:tcPr>
          <w:p w:rsidR="00481623" w:rsidRPr="002213D8" w:rsidRDefault="00481623" w:rsidP="00B02466">
            <w:pPr>
              <w:pStyle w:val="TableText"/>
            </w:pPr>
          </w:p>
        </w:tc>
        <w:tc>
          <w:tcPr>
            <w:tcW w:w="1181" w:type="pct"/>
          </w:tcPr>
          <w:p w:rsidR="00481623" w:rsidRPr="002213D8" w:rsidRDefault="00481623" w:rsidP="00B02466">
            <w:pPr>
              <w:pStyle w:val="TableText"/>
            </w:pPr>
          </w:p>
        </w:tc>
      </w:tr>
      <w:tr w:rsidR="00481623" w:rsidRPr="002213D8" w:rsidTr="00B02466">
        <w:tc>
          <w:tcPr>
            <w:tcW w:w="1680" w:type="pct"/>
            <w:tcBorders>
              <w:bottom w:val="single" w:sz="4" w:space="0" w:color="auto"/>
            </w:tcBorders>
          </w:tcPr>
          <w:p w:rsidR="00481623" w:rsidRPr="002213D8" w:rsidRDefault="00481623" w:rsidP="00B02466">
            <w:pPr>
              <w:pStyle w:val="TableText"/>
              <w:tabs>
                <w:tab w:val="left" w:pos="450"/>
              </w:tabs>
              <w:ind w:left="142" w:right="-108"/>
            </w:pPr>
            <w:r w:rsidRPr="002213D8">
              <w:t>Receipt of Social Security Insurance, health insurance, other benefits</w:t>
            </w:r>
          </w:p>
        </w:tc>
        <w:tc>
          <w:tcPr>
            <w:tcW w:w="590" w:type="pct"/>
            <w:tcBorders>
              <w:bottom w:val="single" w:sz="4" w:space="0" w:color="auto"/>
            </w:tcBorders>
          </w:tcPr>
          <w:p w:rsidR="00481623" w:rsidRPr="002213D8" w:rsidRDefault="00481623" w:rsidP="00B02466">
            <w:pPr>
              <w:pStyle w:val="TableText"/>
            </w:pPr>
          </w:p>
        </w:tc>
        <w:tc>
          <w:tcPr>
            <w:tcW w:w="590" w:type="pct"/>
            <w:tcBorders>
              <w:bottom w:val="single" w:sz="4" w:space="0" w:color="auto"/>
            </w:tcBorders>
          </w:tcPr>
          <w:p w:rsidR="00481623" w:rsidRPr="002213D8" w:rsidRDefault="00481623" w:rsidP="00B02466">
            <w:pPr>
              <w:pStyle w:val="TableText"/>
            </w:pPr>
          </w:p>
        </w:tc>
        <w:tc>
          <w:tcPr>
            <w:tcW w:w="959" w:type="pct"/>
            <w:tcBorders>
              <w:bottom w:val="single" w:sz="4" w:space="0" w:color="auto"/>
            </w:tcBorders>
          </w:tcPr>
          <w:p w:rsidR="00481623" w:rsidRPr="002213D8" w:rsidRDefault="00481623" w:rsidP="00B02466">
            <w:pPr>
              <w:pStyle w:val="TableText"/>
            </w:pPr>
          </w:p>
        </w:tc>
        <w:tc>
          <w:tcPr>
            <w:tcW w:w="1181" w:type="pct"/>
            <w:tcBorders>
              <w:bottom w:val="single" w:sz="4" w:space="0" w:color="auto"/>
            </w:tcBorders>
          </w:tcPr>
          <w:p w:rsidR="00481623" w:rsidRPr="002213D8" w:rsidRDefault="00481623" w:rsidP="00B02466">
            <w:pPr>
              <w:pStyle w:val="TableText"/>
            </w:pPr>
          </w:p>
        </w:tc>
      </w:tr>
      <w:tr w:rsidR="00481623" w:rsidRPr="002213D8" w:rsidTr="00B02466">
        <w:tc>
          <w:tcPr>
            <w:tcW w:w="1680" w:type="pct"/>
            <w:tcBorders>
              <w:top w:val="single" w:sz="4" w:space="0" w:color="auto"/>
              <w:bottom w:val="single" w:sz="4" w:space="0" w:color="auto"/>
            </w:tcBorders>
          </w:tcPr>
          <w:p w:rsidR="00481623" w:rsidRPr="002213D8" w:rsidRDefault="00481623" w:rsidP="00B02466">
            <w:pPr>
              <w:pStyle w:val="TableText"/>
              <w:spacing w:before="120" w:after="60"/>
              <w:ind w:left="187" w:hanging="187"/>
              <w:rPr>
                <w:b/>
              </w:rPr>
            </w:pPr>
            <w:r w:rsidRPr="002213D8">
              <w:rPr>
                <w:b/>
              </w:rPr>
              <w:t>Unweighted Sample Size</w:t>
            </w:r>
          </w:p>
        </w:tc>
        <w:tc>
          <w:tcPr>
            <w:tcW w:w="590" w:type="pct"/>
            <w:tcBorders>
              <w:top w:val="single" w:sz="4" w:space="0" w:color="auto"/>
              <w:bottom w:val="single" w:sz="4" w:space="0" w:color="auto"/>
            </w:tcBorders>
          </w:tcPr>
          <w:p w:rsidR="00481623" w:rsidRPr="002213D8" w:rsidRDefault="00481623" w:rsidP="00B02466">
            <w:pPr>
              <w:pStyle w:val="TableText"/>
              <w:spacing w:before="60" w:after="20"/>
            </w:pPr>
          </w:p>
        </w:tc>
        <w:tc>
          <w:tcPr>
            <w:tcW w:w="590" w:type="pct"/>
            <w:tcBorders>
              <w:top w:val="single" w:sz="4" w:space="0" w:color="auto"/>
              <w:bottom w:val="single" w:sz="4" w:space="0" w:color="auto"/>
            </w:tcBorders>
          </w:tcPr>
          <w:p w:rsidR="00481623" w:rsidRPr="002213D8" w:rsidRDefault="00481623" w:rsidP="00B02466">
            <w:pPr>
              <w:pStyle w:val="TableText"/>
              <w:spacing w:before="60" w:after="20"/>
            </w:pPr>
          </w:p>
        </w:tc>
        <w:tc>
          <w:tcPr>
            <w:tcW w:w="959" w:type="pct"/>
            <w:tcBorders>
              <w:top w:val="single" w:sz="4" w:space="0" w:color="auto"/>
              <w:bottom w:val="single" w:sz="4" w:space="0" w:color="auto"/>
            </w:tcBorders>
          </w:tcPr>
          <w:p w:rsidR="00481623" w:rsidRPr="002213D8" w:rsidRDefault="00481623" w:rsidP="00B02466">
            <w:pPr>
              <w:pStyle w:val="TableText"/>
              <w:spacing w:before="60" w:after="20"/>
            </w:pPr>
          </w:p>
        </w:tc>
        <w:tc>
          <w:tcPr>
            <w:tcW w:w="1181" w:type="pct"/>
            <w:tcBorders>
              <w:top w:val="single" w:sz="4" w:space="0" w:color="auto"/>
              <w:bottom w:val="single" w:sz="4" w:space="0" w:color="auto"/>
            </w:tcBorders>
          </w:tcPr>
          <w:p w:rsidR="00481623" w:rsidRPr="002213D8" w:rsidRDefault="00481623" w:rsidP="00B02466">
            <w:pPr>
              <w:pStyle w:val="TableText"/>
              <w:spacing w:before="60" w:after="20"/>
            </w:pPr>
          </w:p>
        </w:tc>
      </w:tr>
    </w:tbl>
    <w:p w:rsidR="00481623" w:rsidRDefault="00481623" w:rsidP="00481623">
      <w:pPr>
        <w:pStyle w:val="NormalSS"/>
        <w:ind w:firstLine="0"/>
        <w:jc w:val="left"/>
        <w:rPr>
          <w:b/>
        </w:rPr>
      </w:pPr>
    </w:p>
    <w:bookmarkEnd w:id="82"/>
    <w:p w:rsidR="0067511D" w:rsidRDefault="0067511D">
      <w:pPr>
        <w:tabs>
          <w:tab w:val="clear" w:pos="432"/>
        </w:tabs>
        <w:spacing w:after="200" w:line="276" w:lineRule="auto"/>
        <w:ind w:firstLine="0"/>
        <w:jc w:val="left"/>
        <w:rPr>
          <w:b/>
        </w:rPr>
      </w:pPr>
      <w:r>
        <w:rPr>
          <w:b/>
        </w:rPr>
        <w:br w:type="page"/>
      </w:r>
    </w:p>
    <w:p w:rsidR="00E66B7C" w:rsidRDefault="000D70C2" w:rsidP="00070BE6">
      <w:pPr>
        <w:pStyle w:val="NormalSS"/>
        <w:ind w:firstLine="0"/>
      </w:pPr>
      <w:r w:rsidRPr="002213D8">
        <w:rPr>
          <w:b/>
        </w:rPr>
        <w:lastRenderedPageBreak/>
        <w:t>Study Schedule</w:t>
      </w:r>
      <w:r w:rsidR="004032FC">
        <w:rPr>
          <w:b/>
        </w:rPr>
        <w:t xml:space="preserve">. </w:t>
      </w:r>
      <w:r w:rsidR="006B7179">
        <w:t>Table A.</w:t>
      </w:r>
      <w:r w:rsidR="00294343">
        <w:t>7</w:t>
      </w:r>
      <w:r w:rsidRPr="002213D8">
        <w:t xml:space="preserve"> summarizes the </w:t>
      </w:r>
      <w:r w:rsidR="000439A4">
        <w:t>stud</w:t>
      </w:r>
      <w:r w:rsidR="007E7897">
        <w:t>y’s</w:t>
      </w:r>
      <w:r w:rsidR="000439A4">
        <w:t xml:space="preserve"> expected schedule.</w:t>
      </w:r>
    </w:p>
    <w:p w:rsidR="00E66B7C" w:rsidRDefault="00E66B7C" w:rsidP="00E66B7C">
      <w:pPr>
        <w:pStyle w:val="MarkforTableHeading"/>
        <w:jc w:val="left"/>
      </w:pPr>
      <w:bookmarkStart w:id="84" w:name="_Toc437865159"/>
      <w:r>
        <w:t xml:space="preserve">Table A.7. </w:t>
      </w:r>
      <w:r w:rsidRPr="002213D8">
        <w:t xml:space="preserve">Timeline for </w:t>
      </w:r>
      <w:r>
        <w:t xml:space="preserve">NLTS 2012 Phase II </w:t>
      </w:r>
      <w:r w:rsidRPr="002213D8">
        <w:t>Data Collection and Reporting</w:t>
      </w:r>
      <w:bookmarkEnd w:id="84"/>
    </w:p>
    <w:tbl>
      <w:tblPr>
        <w:tblStyle w:val="SMPRTableBlack"/>
        <w:tblW w:w="4842" w:type="pct"/>
        <w:tblInd w:w="0" w:type="dxa"/>
        <w:tblLook w:val="04A0" w:firstRow="1" w:lastRow="0" w:firstColumn="1" w:lastColumn="0" w:noHBand="0" w:noVBand="1"/>
      </w:tblPr>
      <w:tblGrid>
        <w:gridCol w:w="7077"/>
        <w:gridCol w:w="3033"/>
      </w:tblGrid>
      <w:tr w:rsidR="00D42BBA" w:rsidRPr="002213D8" w:rsidTr="00070BE6">
        <w:trPr>
          <w:cnfStyle w:val="100000000000" w:firstRow="1" w:lastRow="0" w:firstColumn="0" w:lastColumn="0" w:oddVBand="0" w:evenVBand="0" w:oddHBand="0" w:evenHBand="0" w:firstRowFirstColumn="0" w:firstRowLastColumn="0" w:lastRowFirstColumn="0" w:lastRowLastColumn="0"/>
        </w:trPr>
        <w:tc>
          <w:tcPr>
            <w:tcW w:w="3500" w:type="pct"/>
          </w:tcPr>
          <w:p w:rsidR="00E66B7C" w:rsidRPr="002213D8" w:rsidRDefault="00E66B7C" w:rsidP="009E7DAB">
            <w:pPr>
              <w:pStyle w:val="TableHeaderLeft"/>
            </w:pPr>
            <w:r w:rsidRPr="002213D8">
              <w:t>Study Milestone</w:t>
            </w:r>
          </w:p>
        </w:tc>
        <w:tc>
          <w:tcPr>
            <w:tcW w:w="1500" w:type="pct"/>
          </w:tcPr>
          <w:p w:rsidR="00E66B7C" w:rsidRPr="002213D8" w:rsidRDefault="00E66B7C" w:rsidP="009E7DAB">
            <w:pPr>
              <w:pStyle w:val="TableHeaderCenter"/>
              <w:jc w:val="left"/>
            </w:pPr>
            <w:r w:rsidRPr="002213D8">
              <w:t>Milestone Date/Period of Activity</w:t>
            </w:r>
          </w:p>
        </w:tc>
      </w:tr>
      <w:tr w:rsidR="00D42BBA" w:rsidRPr="002213D8" w:rsidTr="00070BE6">
        <w:tc>
          <w:tcPr>
            <w:tcW w:w="3500" w:type="pct"/>
          </w:tcPr>
          <w:p w:rsidR="00E66B7C" w:rsidRPr="002213D8" w:rsidRDefault="00E66B7C" w:rsidP="009E7DAB">
            <w:pPr>
              <w:pStyle w:val="TableText"/>
              <w:spacing w:before="60" w:after="60"/>
            </w:pPr>
            <w:r>
              <w:t>Contact districts</w:t>
            </w:r>
          </w:p>
        </w:tc>
        <w:tc>
          <w:tcPr>
            <w:tcW w:w="1500" w:type="pct"/>
          </w:tcPr>
          <w:p w:rsidR="00E66B7C" w:rsidRPr="002213D8" w:rsidRDefault="00BD55FF" w:rsidP="009E7DAB">
            <w:pPr>
              <w:pStyle w:val="TableText"/>
              <w:spacing w:before="60" w:after="60"/>
            </w:pPr>
            <w:r>
              <w:t xml:space="preserve">Summer </w:t>
            </w:r>
            <w:r w:rsidR="00E66B7C">
              <w:t>201</w:t>
            </w:r>
            <w:r>
              <w:t>6</w:t>
            </w:r>
          </w:p>
        </w:tc>
      </w:tr>
      <w:tr w:rsidR="00BD55FF" w:rsidRPr="002213D8" w:rsidTr="00D42BBA">
        <w:tc>
          <w:tcPr>
            <w:tcW w:w="3500" w:type="pct"/>
          </w:tcPr>
          <w:p w:rsidR="00BD55FF" w:rsidRDefault="00BD55FF" w:rsidP="009E7DAB">
            <w:pPr>
              <w:pStyle w:val="TableText"/>
              <w:spacing w:before="60" w:after="60"/>
            </w:pPr>
            <w:r>
              <w:t>Obtain sample member/parent consent for SSA matching</w:t>
            </w:r>
          </w:p>
        </w:tc>
        <w:tc>
          <w:tcPr>
            <w:tcW w:w="1500" w:type="pct"/>
          </w:tcPr>
          <w:p w:rsidR="00BD55FF" w:rsidDel="00BD55FF" w:rsidRDefault="00BD55FF" w:rsidP="009E7DAB">
            <w:pPr>
              <w:pStyle w:val="TableText"/>
              <w:spacing w:before="60" w:after="60"/>
            </w:pPr>
            <w:r>
              <w:t>Summer 2016</w:t>
            </w:r>
          </w:p>
        </w:tc>
      </w:tr>
      <w:tr w:rsidR="00D42BBA" w:rsidRPr="002213D8" w:rsidTr="00070BE6">
        <w:tc>
          <w:tcPr>
            <w:tcW w:w="3500" w:type="pct"/>
          </w:tcPr>
          <w:p w:rsidR="00E66B7C" w:rsidRPr="002213D8" w:rsidRDefault="00E66B7C" w:rsidP="009E7DAB">
            <w:pPr>
              <w:pStyle w:val="TableText"/>
              <w:spacing w:before="60" w:after="60"/>
            </w:pPr>
            <w:r>
              <w:t>Collect school district administrative data (Round 1)</w:t>
            </w:r>
          </w:p>
        </w:tc>
        <w:tc>
          <w:tcPr>
            <w:tcW w:w="1500" w:type="pct"/>
          </w:tcPr>
          <w:p w:rsidR="00E66B7C" w:rsidRPr="002213D8" w:rsidRDefault="00BD55FF" w:rsidP="009E7DAB">
            <w:pPr>
              <w:pStyle w:val="TableText"/>
              <w:spacing w:before="60" w:after="60"/>
            </w:pPr>
            <w:r>
              <w:t>Summer/Fall</w:t>
            </w:r>
            <w:r w:rsidR="00E66B7C">
              <w:t xml:space="preserve"> 2016 </w:t>
            </w:r>
          </w:p>
        </w:tc>
      </w:tr>
      <w:tr w:rsidR="00D42BBA" w:rsidRPr="002213D8" w:rsidTr="00070BE6">
        <w:tc>
          <w:tcPr>
            <w:tcW w:w="3500" w:type="pct"/>
          </w:tcPr>
          <w:p w:rsidR="00E66B7C" w:rsidRPr="002213D8" w:rsidRDefault="00E66B7C" w:rsidP="009E7DAB">
            <w:pPr>
              <w:pStyle w:val="TableText"/>
              <w:spacing w:before="60" w:after="60"/>
            </w:pPr>
            <w:r>
              <w:t>Collect financial aid data (Round 1)</w:t>
            </w:r>
          </w:p>
        </w:tc>
        <w:tc>
          <w:tcPr>
            <w:tcW w:w="1500" w:type="pct"/>
          </w:tcPr>
          <w:p w:rsidR="00E66B7C" w:rsidRPr="002213D8" w:rsidRDefault="00BD55FF" w:rsidP="009E7DAB">
            <w:pPr>
              <w:pStyle w:val="TableText"/>
              <w:spacing w:before="60" w:after="60"/>
            </w:pPr>
            <w:r>
              <w:t xml:space="preserve">Fall </w:t>
            </w:r>
            <w:r w:rsidR="00E66B7C">
              <w:t xml:space="preserve">2016 </w:t>
            </w:r>
          </w:p>
        </w:tc>
      </w:tr>
      <w:tr w:rsidR="00D42BBA" w:rsidRPr="002213D8" w:rsidTr="00070BE6">
        <w:tc>
          <w:tcPr>
            <w:tcW w:w="3500" w:type="pct"/>
          </w:tcPr>
          <w:p w:rsidR="00E66B7C" w:rsidRPr="002213D8" w:rsidRDefault="00E66B7C" w:rsidP="009E7DAB">
            <w:pPr>
              <w:pStyle w:val="TableText"/>
              <w:spacing w:before="60" w:after="60"/>
            </w:pPr>
            <w:r>
              <w:t>Collect postsecondary enrollment and completion data (Round 1)</w:t>
            </w:r>
          </w:p>
        </w:tc>
        <w:tc>
          <w:tcPr>
            <w:tcW w:w="1500" w:type="pct"/>
          </w:tcPr>
          <w:p w:rsidR="00E66B7C" w:rsidRPr="002213D8" w:rsidRDefault="00BD55FF" w:rsidP="009E7DAB">
            <w:pPr>
              <w:pStyle w:val="TableText"/>
              <w:spacing w:before="60" w:after="60"/>
            </w:pPr>
            <w:r>
              <w:t xml:space="preserve">Fall </w:t>
            </w:r>
            <w:r w:rsidR="00E66B7C">
              <w:t xml:space="preserve">2016 </w:t>
            </w:r>
          </w:p>
        </w:tc>
      </w:tr>
      <w:tr w:rsidR="00D42BBA" w:rsidRPr="002213D8" w:rsidTr="00070BE6">
        <w:tc>
          <w:tcPr>
            <w:tcW w:w="3500" w:type="pct"/>
          </w:tcPr>
          <w:p w:rsidR="00E66B7C" w:rsidRPr="002213D8" w:rsidRDefault="00E66B7C" w:rsidP="009E7DAB">
            <w:pPr>
              <w:pStyle w:val="TableText"/>
              <w:spacing w:before="60" w:after="60"/>
            </w:pPr>
            <w:r>
              <w:t>Publish report on high-school and early college outcomes</w:t>
            </w:r>
          </w:p>
        </w:tc>
        <w:tc>
          <w:tcPr>
            <w:tcW w:w="1500" w:type="pct"/>
          </w:tcPr>
          <w:p w:rsidR="00E66B7C" w:rsidRPr="002213D8" w:rsidRDefault="00BD55FF" w:rsidP="009E7DAB">
            <w:pPr>
              <w:pStyle w:val="TableText"/>
              <w:spacing w:before="60" w:after="60"/>
            </w:pPr>
            <w:r>
              <w:t xml:space="preserve">Fall </w:t>
            </w:r>
            <w:r w:rsidR="00E66B7C">
              <w:t>2018</w:t>
            </w:r>
          </w:p>
        </w:tc>
      </w:tr>
      <w:tr w:rsidR="00D42BBA" w:rsidRPr="002213D8" w:rsidTr="00070BE6">
        <w:tc>
          <w:tcPr>
            <w:tcW w:w="3500" w:type="pct"/>
          </w:tcPr>
          <w:p w:rsidR="00E66B7C" w:rsidRPr="002213D8" w:rsidRDefault="00E66B7C" w:rsidP="009E7DAB">
            <w:pPr>
              <w:pStyle w:val="TableText"/>
              <w:spacing w:before="60" w:after="60"/>
            </w:pPr>
            <w:r>
              <w:t>Collect employment and earnings data (optional – Round 1)</w:t>
            </w:r>
          </w:p>
        </w:tc>
        <w:tc>
          <w:tcPr>
            <w:tcW w:w="1500" w:type="pct"/>
          </w:tcPr>
          <w:p w:rsidR="00E66B7C" w:rsidRPr="002213D8" w:rsidRDefault="00BD55FF" w:rsidP="009E7DAB">
            <w:pPr>
              <w:pStyle w:val="TableText"/>
              <w:spacing w:before="60" w:after="60"/>
            </w:pPr>
            <w:r>
              <w:t xml:space="preserve">Fall </w:t>
            </w:r>
            <w:r w:rsidR="00E66B7C">
              <w:t>2017</w:t>
            </w:r>
          </w:p>
        </w:tc>
      </w:tr>
      <w:tr w:rsidR="00D42BBA" w:rsidRPr="002213D8" w:rsidTr="00070BE6">
        <w:tc>
          <w:tcPr>
            <w:tcW w:w="3500" w:type="pct"/>
          </w:tcPr>
          <w:p w:rsidR="00E66B7C" w:rsidRPr="002213D8" w:rsidRDefault="00E66B7C" w:rsidP="009E7DAB">
            <w:pPr>
              <w:pStyle w:val="TableText"/>
              <w:spacing w:before="60" w:after="60"/>
            </w:pPr>
            <w:r>
              <w:t>Collect rehabilitative services and support data (optional – Round 1)</w:t>
            </w:r>
          </w:p>
        </w:tc>
        <w:tc>
          <w:tcPr>
            <w:tcW w:w="1500" w:type="pct"/>
          </w:tcPr>
          <w:p w:rsidR="00E66B7C" w:rsidRPr="002213D8" w:rsidRDefault="00BD55FF" w:rsidP="009E7DAB">
            <w:pPr>
              <w:pStyle w:val="TableText"/>
              <w:spacing w:before="60" w:after="60"/>
            </w:pPr>
            <w:r>
              <w:t>Fall</w:t>
            </w:r>
            <w:r w:rsidR="00E66B7C">
              <w:t xml:space="preserve"> 2017</w:t>
            </w:r>
          </w:p>
        </w:tc>
      </w:tr>
      <w:tr w:rsidR="00D42BBA" w:rsidRPr="002213D8" w:rsidTr="00070BE6">
        <w:tc>
          <w:tcPr>
            <w:tcW w:w="3500" w:type="pct"/>
          </w:tcPr>
          <w:p w:rsidR="00E66B7C" w:rsidRPr="002213D8" w:rsidRDefault="00E66B7C" w:rsidP="009E7DAB">
            <w:pPr>
              <w:pStyle w:val="TableText"/>
              <w:spacing w:before="60" w:after="60"/>
            </w:pPr>
            <w:r>
              <w:t>Publish report on post-high school employment and earnings</w:t>
            </w:r>
          </w:p>
        </w:tc>
        <w:tc>
          <w:tcPr>
            <w:tcW w:w="1500" w:type="pct"/>
          </w:tcPr>
          <w:p w:rsidR="00E66B7C" w:rsidRPr="002213D8" w:rsidRDefault="00BD55FF" w:rsidP="009E7DAB">
            <w:pPr>
              <w:pStyle w:val="TableText"/>
              <w:spacing w:before="60" w:after="60"/>
            </w:pPr>
            <w:r>
              <w:t>Fall/Winter</w:t>
            </w:r>
            <w:r w:rsidR="00E66B7C">
              <w:t xml:space="preserve"> 2018</w:t>
            </w:r>
          </w:p>
        </w:tc>
      </w:tr>
      <w:tr w:rsidR="00D42BBA" w:rsidRPr="002213D8" w:rsidTr="00070BE6">
        <w:tc>
          <w:tcPr>
            <w:tcW w:w="3500" w:type="pct"/>
          </w:tcPr>
          <w:p w:rsidR="00E66B7C" w:rsidRPr="002213D8" w:rsidRDefault="00E66B7C" w:rsidP="009E7DAB">
            <w:pPr>
              <w:pStyle w:val="TableText"/>
              <w:spacing w:before="60" w:after="60"/>
            </w:pPr>
            <w:r>
              <w:t>Collect school district administrative data (optional - Round 2)</w:t>
            </w:r>
          </w:p>
        </w:tc>
        <w:tc>
          <w:tcPr>
            <w:tcW w:w="1500" w:type="pct"/>
          </w:tcPr>
          <w:p w:rsidR="00E66B7C" w:rsidRPr="002213D8" w:rsidRDefault="00E66B7C" w:rsidP="009E7DAB">
            <w:pPr>
              <w:pStyle w:val="TableText"/>
              <w:spacing w:before="60" w:after="60"/>
            </w:pPr>
            <w:r>
              <w:t>Fall/Winter 2018</w:t>
            </w:r>
          </w:p>
        </w:tc>
      </w:tr>
      <w:tr w:rsidR="00D42BBA" w:rsidRPr="002213D8" w:rsidTr="00070BE6">
        <w:tc>
          <w:tcPr>
            <w:tcW w:w="3500" w:type="pct"/>
          </w:tcPr>
          <w:p w:rsidR="00E66B7C" w:rsidRPr="002213D8" w:rsidRDefault="00E66B7C" w:rsidP="009E7DAB">
            <w:pPr>
              <w:pStyle w:val="TableText"/>
              <w:spacing w:before="60" w:after="60"/>
            </w:pPr>
            <w:r>
              <w:t>Collect financial aid data (optional - Round 2)</w:t>
            </w:r>
          </w:p>
        </w:tc>
        <w:tc>
          <w:tcPr>
            <w:tcW w:w="1500" w:type="pct"/>
          </w:tcPr>
          <w:p w:rsidR="00E66B7C" w:rsidRPr="002213D8" w:rsidRDefault="00E66B7C" w:rsidP="009E7DAB">
            <w:pPr>
              <w:pStyle w:val="TableText"/>
              <w:spacing w:before="60" w:after="60"/>
            </w:pPr>
            <w:r>
              <w:t xml:space="preserve">Fall/Winter 2018 </w:t>
            </w:r>
          </w:p>
        </w:tc>
      </w:tr>
      <w:tr w:rsidR="00D42BBA" w:rsidRPr="002213D8" w:rsidTr="00070BE6">
        <w:tc>
          <w:tcPr>
            <w:tcW w:w="3500" w:type="pct"/>
          </w:tcPr>
          <w:p w:rsidR="00E66B7C" w:rsidRPr="002213D8" w:rsidRDefault="00E66B7C" w:rsidP="009E7DAB">
            <w:pPr>
              <w:pStyle w:val="TableText"/>
              <w:spacing w:before="60" w:after="60"/>
            </w:pPr>
            <w:r>
              <w:t>Collect postsecondary enrollment and completion data (optional - Round 2)</w:t>
            </w:r>
          </w:p>
        </w:tc>
        <w:tc>
          <w:tcPr>
            <w:tcW w:w="1500" w:type="pct"/>
          </w:tcPr>
          <w:p w:rsidR="00E66B7C" w:rsidRPr="002213D8" w:rsidRDefault="00E66B7C" w:rsidP="009E7DAB">
            <w:pPr>
              <w:pStyle w:val="TableText"/>
              <w:spacing w:before="60" w:after="60"/>
            </w:pPr>
            <w:r>
              <w:t xml:space="preserve">Fall/Winter 2018 </w:t>
            </w:r>
          </w:p>
        </w:tc>
      </w:tr>
      <w:tr w:rsidR="00D42BBA" w:rsidRPr="002213D8" w:rsidTr="00070BE6">
        <w:tc>
          <w:tcPr>
            <w:tcW w:w="3500" w:type="pct"/>
          </w:tcPr>
          <w:p w:rsidR="00E66B7C" w:rsidRPr="002213D8" w:rsidRDefault="00E66B7C" w:rsidP="009E7DAB">
            <w:pPr>
              <w:pStyle w:val="TableText"/>
              <w:spacing w:before="60" w:after="60"/>
            </w:pPr>
            <w:r>
              <w:t>Publish short updating report on high-school and early college outcomes</w:t>
            </w:r>
          </w:p>
        </w:tc>
        <w:tc>
          <w:tcPr>
            <w:tcW w:w="1500" w:type="pct"/>
          </w:tcPr>
          <w:p w:rsidR="00E66B7C" w:rsidRPr="002213D8" w:rsidRDefault="00E66B7C" w:rsidP="009E7DAB">
            <w:pPr>
              <w:pStyle w:val="TableText"/>
              <w:spacing w:before="60" w:after="60"/>
            </w:pPr>
            <w:r>
              <w:t>September 2020</w:t>
            </w:r>
          </w:p>
        </w:tc>
      </w:tr>
      <w:tr w:rsidR="00D42BBA" w:rsidRPr="002213D8" w:rsidTr="00070BE6">
        <w:tc>
          <w:tcPr>
            <w:tcW w:w="3500" w:type="pct"/>
          </w:tcPr>
          <w:p w:rsidR="00E66B7C" w:rsidRPr="002213D8" w:rsidRDefault="00E66B7C" w:rsidP="009E7DAB">
            <w:pPr>
              <w:pStyle w:val="TableText"/>
              <w:spacing w:before="60" w:after="60"/>
            </w:pPr>
            <w:r>
              <w:t xml:space="preserve">Collect employment and earnings data (optional – Round 2) </w:t>
            </w:r>
          </w:p>
        </w:tc>
        <w:tc>
          <w:tcPr>
            <w:tcW w:w="1500" w:type="pct"/>
          </w:tcPr>
          <w:p w:rsidR="00E66B7C" w:rsidRPr="002213D8" w:rsidRDefault="00BD55FF" w:rsidP="009E7DAB">
            <w:pPr>
              <w:pStyle w:val="TableText"/>
              <w:spacing w:before="60" w:after="60"/>
            </w:pPr>
            <w:r>
              <w:t xml:space="preserve">Winter </w:t>
            </w:r>
            <w:r w:rsidR="00E66B7C">
              <w:t>2018</w:t>
            </w:r>
            <w:r>
              <w:t>/Spring 2019</w:t>
            </w:r>
            <w:r w:rsidR="00E66B7C">
              <w:t xml:space="preserve"> - January 2019</w:t>
            </w:r>
          </w:p>
        </w:tc>
      </w:tr>
      <w:tr w:rsidR="00D42BBA" w:rsidRPr="002213D8" w:rsidTr="00070BE6">
        <w:tc>
          <w:tcPr>
            <w:tcW w:w="3500" w:type="pct"/>
            <w:tcBorders>
              <w:bottom w:val="nil"/>
            </w:tcBorders>
          </w:tcPr>
          <w:p w:rsidR="00E66B7C" w:rsidRPr="002213D8" w:rsidRDefault="00E66B7C" w:rsidP="009E7DAB">
            <w:pPr>
              <w:pStyle w:val="TableText"/>
              <w:spacing w:before="60" w:after="60"/>
            </w:pPr>
            <w:r>
              <w:t>Collect rehabilitative services and support data (optional – Round 2)</w:t>
            </w:r>
          </w:p>
        </w:tc>
        <w:tc>
          <w:tcPr>
            <w:tcW w:w="1500" w:type="pct"/>
            <w:tcBorders>
              <w:bottom w:val="nil"/>
            </w:tcBorders>
          </w:tcPr>
          <w:p w:rsidR="00E66B7C" w:rsidRPr="002213D8" w:rsidRDefault="00BD55FF" w:rsidP="009E7DAB">
            <w:pPr>
              <w:pStyle w:val="TableText"/>
              <w:spacing w:before="60" w:after="60"/>
            </w:pPr>
            <w:r>
              <w:t>Winter 2018/Spring 2019 - January 2019</w:t>
            </w:r>
          </w:p>
        </w:tc>
      </w:tr>
      <w:tr w:rsidR="00D42BBA" w:rsidRPr="002213D8" w:rsidTr="00070BE6">
        <w:tc>
          <w:tcPr>
            <w:tcW w:w="3500" w:type="pct"/>
            <w:tcBorders>
              <w:top w:val="nil"/>
              <w:bottom w:val="single" w:sz="12" w:space="0" w:color="auto"/>
            </w:tcBorders>
          </w:tcPr>
          <w:p w:rsidR="00E66B7C" w:rsidRPr="002213D8" w:rsidRDefault="00E66B7C" w:rsidP="009E7DAB">
            <w:pPr>
              <w:pStyle w:val="TableText"/>
              <w:spacing w:before="60" w:after="60"/>
            </w:pPr>
            <w:r>
              <w:t>Publish short updating report on rehabilitative services, and employment and earnings</w:t>
            </w:r>
          </w:p>
        </w:tc>
        <w:tc>
          <w:tcPr>
            <w:tcW w:w="1500" w:type="pct"/>
            <w:tcBorders>
              <w:top w:val="nil"/>
              <w:bottom w:val="single" w:sz="12" w:space="0" w:color="auto"/>
            </w:tcBorders>
          </w:tcPr>
          <w:p w:rsidR="00E66B7C" w:rsidRPr="002213D8" w:rsidRDefault="00BD55FF" w:rsidP="009E7DAB">
            <w:pPr>
              <w:pStyle w:val="TableText"/>
              <w:spacing w:before="60" w:after="60"/>
            </w:pPr>
            <w:r>
              <w:t xml:space="preserve">Fall </w:t>
            </w:r>
            <w:r w:rsidR="00E66B7C">
              <w:t>2020</w:t>
            </w:r>
          </w:p>
        </w:tc>
      </w:tr>
    </w:tbl>
    <w:p w:rsidR="0067511D" w:rsidRPr="002213D8" w:rsidRDefault="0067511D" w:rsidP="0067511D">
      <w:pPr>
        <w:pStyle w:val="Heading2"/>
      </w:pPr>
      <w:bookmarkStart w:id="85" w:name="_Toc436996179"/>
      <w:r w:rsidRPr="002213D8">
        <w:t>17.</w:t>
      </w:r>
      <w:r w:rsidRPr="002213D8">
        <w:tab/>
      </w:r>
      <w:r w:rsidRPr="006E6BCD">
        <w:rPr>
          <w:rStyle w:val="Heading2Char"/>
          <w:b/>
          <w:bCs/>
        </w:rPr>
        <w:t>Approval Not to Display the Expiration Date for OMB Approval</w:t>
      </w:r>
      <w:bookmarkEnd w:id="85"/>
    </w:p>
    <w:p w:rsidR="0067511D" w:rsidRPr="002213D8" w:rsidRDefault="0067511D" w:rsidP="0067511D">
      <w:pPr>
        <w:pStyle w:val="NormalSS"/>
        <w:ind w:firstLine="0"/>
        <w:jc w:val="left"/>
      </w:pPr>
      <w:r w:rsidRPr="002213D8">
        <w:t xml:space="preserve">Approval not to </w:t>
      </w:r>
      <w:r w:rsidRPr="002213D8">
        <w:rPr>
          <w:bCs/>
        </w:rPr>
        <w:t>display</w:t>
      </w:r>
      <w:r w:rsidRPr="002213D8">
        <w:t xml:space="preserve"> the expiration date for OMB approval is not requested.</w:t>
      </w:r>
    </w:p>
    <w:p w:rsidR="0067511D" w:rsidRPr="006E6BCD" w:rsidRDefault="0067511D" w:rsidP="0067511D">
      <w:pPr>
        <w:pStyle w:val="Heading2"/>
        <w:rPr>
          <w:rStyle w:val="Heading2Char"/>
          <w:b/>
          <w:bCs/>
        </w:rPr>
      </w:pPr>
      <w:bookmarkStart w:id="86" w:name="_Toc436996180"/>
      <w:r w:rsidRPr="002213D8">
        <w:t>18.</w:t>
      </w:r>
      <w:r w:rsidRPr="002213D8">
        <w:tab/>
      </w:r>
      <w:r w:rsidRPr="006E6BCD">
        <w:rPr>
          <w:rStyle w:val="Heading2Char"/>
          <w:b/>
          <w:bCs/>
        </w:rPr>
        <w:t>Exception to the Certification Statement</w:t>
      </w:r>
      <w:bookmarkEnd w:id="86"/>
    </w:p>
    <w:p w:rsidR="0067511D" w:rsidRDefault="0067511D" w:rsidP="0067511D">
      <w:pPr>
        <w:ind w:firstLine="0"/>
        <w:jc w:val="left"/>
      </w:pPr>
      <w:r w:rsidRPr="002213D8">
        <w:t>No exceptions to the certification statement are requested or required</w:t>
      </w:r>
      <w:r>
        <w:t>.</w:t>
      </w:r>
    </w:p>
    <w:p w:rsidR="00E66B7C" w:rsidRPr="00A512C7" w:rsidRDefault="00E66B7C" w:rsidP="00EB1598">
      <w:pPr>
        <w:ind w:firstLine="0"/>
        <w:jc w:val="left"/>
        <w:rPr>
          <w:color w:val="000000"/>
        </w:rPr>
      </w:pPr>
    </w:p>
    <w:sectPr w:rsidR="00E66B7C" w:rsidRPr="00A512C7" w:rsidSect="00347300">
      <w:footerReference w:type="default" r:id="rId20"/>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EA6" w:rsidRDefault="00DD0EA6" w:rsidP="008E6EF3">
      <w:pPr>
        <w:spacing w:line="240" w:lineRule="auto"/>
      </w:pPr>
      <w:r>
        <w:separator/>
      </w:r>
    </w:p>
  </w:endnote>
  <w:endnote w:type="continuationSeparator" w:id="0">
    <w:p w:rsidR="00DD0EA6" w:rsidRDefault="00DD0EA6" w:rsidP="008E6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795885"/>
      <w:docPartObj>
        <w:docPartGallery w:val="Page Numbers (Bottom of Page)"/>
        <w:docPartUnique/>
      </w:docPartObj>
    </w:sdtPr>
    <w:sdtEndPr/>
    <w:sdtContent>
      <w:p w:rsidR="00720BC1" w:rsidRPr="00611209" w:rsidRDefault="00720BC1" w:rsidP="00313B19">
        <w:pPr>
          <w:pStyle w:val="Footer"/>
          <w:ind w:firstLine="0"/>
          <w:jc w:val="center"/>
          <w:rPr>
            <w:rStyle w:val="PageNumber"/>
          </w:rPr>
        </w:pPr>
        <w:r>
          <w:fldChar w:fldCharType="begin"/>
        </w:r>
        <w:r>
          <w:instrText xml:space="preserve"> PAGE   \* MERGEFORMAT </w:instrText>
        </w:r>
        <w:r>
          <w:fldChar w:fldCharType="separate"/>
        </w:r>
        <w:r w:rsidR="00115D55">
          <w:rPr>
            <w:noProof/>
          </w:rPr>
          <w:t>iv</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966348"/>
      <w:docPartObj>
        <w:docPartGallery w:val="Page Numbers (Bottom of Page)"/>
        <w:docPartUnique/>
      </w:docPartObj>
    </w:sdtPr>
    <w:sdtEndPr/>
    <w:sdtContent>
      <w:p w:rsidR="00720BC1" w:rsidRPr="00611209" w:rsidRDefault="00720BC1" w:rsidP="00313B19">
        <w:pPr>
          <w:pStyle w:val="Footer"/>
          <w:ind w:firstLine="0"/>
          <w:jc w:val="center"/>
          <w:rPr>
            <w:rStyle w:val="PageNumber"/>
          </w:rPr>
        </w:pPr>
        <w:r>
          <w:fldChar w:fldCharType="begin"/>
        </w:r>
        <w:r>
          <w:instrText xml:space="preserve"> PAGE   \* MERGEFORMAT </w:instrText>
        </w:r>
        <w:r>
          <w:fldChar w:fldCharType="separate"/>
        </w:r>
        <w:r w:rsidR="00115D55">
          <w:rPr>
            <w:noProof/>
          </w:rPr>
          <w:t>vi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BC1" w:rsidRDefault="00720BC1" w:rsidP="008E6EF3">
    <w:pPr>
      <w:pStyle w:val="Footer"/>
      <w:jc w:val="center"/>
    </w:pPr>
    <w:r>
      <w:t xml:space="preserve">Page </w:t>
    </w:r>
    <w:r>
      <w:fldChar w:fldCharType="begin"/>
    </w:r>
    <w:r>
      <w:instrText xml:space="preserve"> PAGE   \* MERGEFORMAT </w:instrText>
    </w:r>
    <w:r>
      <w:fldChar w:fldCharType="separate"/>
    </w:r>
    <w:r w:rsidR="00115D55">
      <w:rPr>
        <w:noProof/>
      </w:rPr>
      <w:t>21</w:t>
    </w:r>
    <w:r>
      <w:rPr>
        <w:noProof/>
      </w:rPr>
      <w:fldChar w:fldCharType="end"/>
    </w:r>
  </w:p>
  <w:p w:rsidR="00720BC1" w:rsidRDefault="00720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EA6" w:rsidRDefault="00DD0EA6" w:rsidP="008E6EF3">
      <w:pPr>
        <w:spacing w:line="240" w:lineRule="auto"/>
      </w:pPr>
      <w:r>
        <w:separator/>
      </w:r>
    </w:p>
  </w:footnote>
  <w:footnote w:type="continuationSeparator" w:id="0">
    <w:p w:rsidR="00DD0EA6" w:rsidRDefault="00DD0EA6" w:rsidP="008E6EF3">
      <w:pPr>
        <w:spacing w:line="240" w:lineRule="auto"/>
      </w:pPr>
      <w:r>
        <w:continuationSeparator/>
      </w:r>
    </w:p>
  </w:footnote>
  <w:footnote w:id="1">
    <w:p w:rsidR="00720BC1" w:rsidRDefault="00720BC1">
      <w:pPr>
        <w:pStyle w:val="FootnoteText"/>
      </w:pPr>
      <w:r>
        <w:rPr>
          <w:rStyle w:val="FootnoteReference"/>
        </w:rPr>
        <w:footnoteRef/>
      </w:r>
      <w:r>
        <w:t xml:space="preserve"> Approval for NLTS 2012 Phase I data collection (#1850-0882) was obtained on January 31, 2012 and updated on July 31, 2012.</w:t>
      </w:r>
    </w:p>
  </w:footnote>
  <w:footnote w:id="2">
    <w:p w:rsidR="00720BC1" w:rsidRDefault="00720BC1">
      <w:pPr>
        <w:pStyle w:val="FootnoteText"/>
      </w:pPr>
      <w:r>
        <w:rPr>
          <w:rStyle w:val="FootnoteReference"/>
        </w:rPr>
        <w:footnoteRef/>
      </w:r>
      <w:r>
        <w:t xml:space="preserve"> O’Hara, Amy. </w:t>
      </w:r>
      <w:proofErr w:type="gramStart"/>
      <w:r>
        <w:t>“Allocated Values in Linked Files.”</w:t>
      </w:r>
      <w:proofErr w:type="gramEnd"/>
      <w:r>
        <w:t xml:space="preserve"> Washington, DC: U.S. Census Bureau,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6D322A"/>
    <w:multiLevelType w:val="hybridMultilevel"/>
    <w:tmpl w:val="D4508BB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7EC344C"/>
    <w:multiLevelType w:val="hybridMultilevel"/>
    <w:tmpl w:val="190E914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3C53784A"/>
    <w:multiLevelType w:val="hybridMultilevel"/>
    <w:tmpl w:val="1A6606BA"/>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41F638ED"/>
    <w:multiLevelType w:val="singleLevel"/>
    <w:tmpl w:val="0409000F"/>
    <w:lvl w:ilvl="0">
      <w:start w:val="1"/>
      <w:numFmt w:val="decimal"/>
      <w:lvlText w:val="%1."/>
      <w:lvlJc w:val="left"/>
      <w:pPr>
        <w:ind w:left="792" w:hanging="360"/>
      </w:pPr>
      <w:rPr>
        <w:rFonts w:hint="default"/>
      </w:rPr>
    </w:lvl>
  </w:abstractNum>
  <w:abstractNum w:abstractNumId="7">
    <w:nsid w:val="46614638"/>
    <w:multiLevelType w:val="multilevel"/>
    <w:tmpl w:val="050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9">
    <w:nsid w:val="49CB3329"/>
    <w:multiLevelType w:val="hybridMultilevel"/>
    <w:tmpl w:val="A71417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5FFF0831"/>
    <w:multiLevelType w:val="hybridMultilevel"/>
    <w:tmpl w:val="FC64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CA112A"/>
    <w:multiLevelType w:val="hybridMultilevel"/>
    <w:tmpl w:val="DEB66988"/>
    <w:lvl w:ilvl="0" w:tplc="FE78E500">
      <w:start w:val="1"/>
      <w:numFmt w:val="bullet"/>
      <w:pStyle w:val="TablebulletLM"/>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7ABD68E1"/>
    <w:multiLevelType w:val="hybridMultilevel"/>
    <w:tmpl w:val="C0E80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E2B1643"/>
    <w:multiLevelType w:val="hybridMultilevel"/>
    <w:tmpl w:val="CA048314"/>
    <w:lvl w:ilvl="0" w:tplc="DD6AC5B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7"/>
  </w:num>
  <w:num w:numId="2">
    <w:abstractNumId w:val="0"/>
  </w:num>
  <w:num w:numId="3">
    <w:abstractNumId w:val="8"/>
  </w:num>
  <w:num w:numId="4">
    <w:abstractNumId w:val="6"/>
  </w:num>
  <w:num w:numId="5">
    <w:abstractNumId w:val="8"/>
    <w:lvlOverride w:ilvl="0">
      <w:startOverride w:val="1"/>
    </w:lvlOverride>
  </w:num>
  <w:num w:numId="6">
    <w:abstractNumId w:val="2"/>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13"/>
  </w:num>
  <w:num w:numId="11">
    <w:abstractNumId w:val="1"/>
  </w:num>
  <w:num w:numId="12">
    <w:abstractNumId w:val="9"/>
  </w:num>
  <w:num w:numId="13">
    <w:abstractNumId w:val="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D6"/>
    <w:rsid w:val="00000457"/>
    <w:rsid w:val="000035AD"/>
    <w:rsid w:val="0000634C"/>
    <w:rsid w:val="00006BB7"/>
    <w:rsid w:val="00020EF2"/>
    <w:rsid w:val="00022E08"/>
    <w:rsid w:val="00024A16"/>
    <w:rsid w:val="00024B10"/>
    <w:rsid w:val="00024DFB"/>
    <w:rsid w:val="000272E6"/>
    <w:rsid w:val="000331E0"/>
    <w:rsid w:val="000439A4"/>
    <w:rsid w:val="0004592F"/>
    <w:rsid w:val="0004653F"/>
    <w:rsid w:val="00050636"/>
    <w:rsid w:val="00051A03"/>
    <w:rsid w:val="0005690C"/>
    <w:rsid w:val="00061376"/>
    <w:rsid w:val="00062AB2"/>
    <w:rsid w:val="00062AB6"/>
    <w:rsid w:val="000663F2"/>
    <w:rsid w:val="00067BD2"/>
    <w:rsid w:val="00070BE6"/>
    <w:rsid w:val="00073769"/>
    <w:rsid w:val="000807D9"/>
    <w:rsid w:val="00081BB7"/>
    <w:rsid w:val="00086076"/>
    <w:rsid w:val="0009604D"/>
    <w:rsid w:val="000A1693"/>
    <w:rsid w:val="000A5F3E"/>
    <w:rsid w:val="000B1A0D"/>
    <w:rsid w:val="000B2EB9"/>
    <w:rsid w:val="000B4A25"/>
    <w:rsid w:val="000B53CA"/>
    <w:rsid w:val="000B61DA"/>
    <w:rsid w:val="000C09B2"/>
    <w:rsid w:val="000D0FB6"/>
    <w:rsid w:val="000D1E9F"/>
    <w:rsid w:val="000D4F1B"/>
    <w:rsid w:val="000D70C2"/>
    <w:rsid w:val="000E06D8"/>
    <w:rsid w:val="000E18DD"/>
    <w:rsid w:val="000E27E7"/>
    <w:rsid w:val="000E5332"/>
    <w:rsid w:val="000E5896"/>
    <w:rsid w:val="000F3AEC"/>
    <w:rsid w:val="000F3D48"/>
    <w:rsid w:val="0010315B"/>
    <w:rsid w:val="00103A34"/>
    <w:rsid w:val="00104C45"/>
    <w:rsid w:val="001068CF"/>
    <w:rsid w:val="0010722F"/>
    <w:rsid w:val="001158FB"/>
    <w:rsid w:val="00115D55"/>
    <w:rsid w:val="00122ADE"/>
    <w:rsid w:val="00124857"/>
    <w:rsid w:val="001306D8"/>
    <w:rsid w:val="001311F3"/>
    <w:rsid w:val="001336EB"/>
    <w:rsid w:val="001348AC"/>
    <w:rsid w:val="00134DA9"/>
    <w:rsid w:val="0013653E"/>
    <w:rsid w:val="00142D29"/>
    <w:rsid w:val="00150304"/>
    <w:rsid w:val="00154D4D"/>
    <w:rsid w:val="00172C8F"/>
    <w:rsid w:val="00173A22"/>
    <w:rsid w:val="001769C6"/>
    <w:rsid w:val="00177F57"/>
    <w:rsid w:val="0018413A"/>
    <w:rsid w:val="00184613"/>
    <w:rsid w:val="00186194"/>
    <w:rsid w:val="0018632D"/>
    <w:rsid w:val="0018776B"/>
    <w:rsid w:val="0019076C"/>
    <w:rsid w:val="00192A74"/>
    <w:rsid w:val="001975B3"/>
    <w:rsid w:val="001A13CC"/>
    <w:rsid w:val="001A3692"/>
    <w:rsid w:val="001A384B"/>
    <w:rsid w:val="001A6C21"/>
    <w:rsid w:val="001B3283"/>
    <w:rsid w:val="001C02D2"/>
    <w:rsid w:val="001C6825"/>
    <w:rsid w:val="001D15A1"/>
    <w:rsid w:val="001D3F33"/>
    <w:rsid w:val="001D4707"/>
    <w:rsid w:val="001D4792"/>
    <w:rsid w:val="001D53B5"/>
    <w:rsid w:val="001D6B20"/>
    <w:rsid w:val="001E6D32"/>
    <w:rsid w:val="001F2667"/>
    <w:rsid w:val="001F2DE1"/>
    <w:rsid w:val="001F3B3F"/>
    <w:rsid w:val="001F40F8"/>
    <w:rsid w:val="001F7EE2"/>
    <w:rsid w:val="00200A52"/>
    <w:rsid w:val="00205F6D"/>
    <w:rsid w:val="0020731B"/>
    <w:rsid w:val="002133BF"/>
    <w:rsid w:val="00213B4D"/>
    <w:rsid w:val="00214787"/>
    <w:rsid w:val="00216A8C"/>
    <w:rsid w:val="00221734"/>
    <w:rsid w:val="00224A21"/>
    <w:rsid w:val="00224C7E"/>
    <w:rsid w:val="00232935"/>
    <w:rsid w:val="00232D33"/>
    <w:rsid w:val="00234003"/>
    <w:rsid w:val="00235A9C"/>
    <w:rsid w:val="0024097F"/>
    <w:rsid w:val="00240D8A"/>
    <w:rsid w:val="0024492E"/>
    <w:rsid w:val="00245E89"/>
    <w:rsid w:val="00250A41"/>
    <w:rsid w:val="00250DEB"/>
    <w:rsid w:val="00251359"/>
    <w:rsid w:val="00260903"/>
    <w:rsid w:val="00260C34"/>
    <w:rsid w:val="00271D75"/>
    <w:rsid w:val="00273585"/>
    <w:rsid w:val="00275DC1"/>
    <w:rsid w:val="00283967"/>
    <w:rsid w:val="00287DA2"/>
    <w:rsid w:val="00291408"/>
    <w:rsid w:val="00291DE4"/>
    <w:rsid w:val="00294343"/>
    <w:rsid w:val="00296D95"/>
    <w:rsid w:val="002A1294"/>
    <w:rsid w:val="002A296C"/>
    <w:rsid w:val="002A7535"/>
    <w:rsid w:val="002B0317"/>
    <w:rsid w:val="002B2D29"/>
    <w:rsid w:val="002B4E0D"/>
    <w:rsid w:val="002C44DF"/>
    <w:rsid w:val="002D00EC"/>
    <w:rsid w:val="002D0BC3"/>
    <w:rsid w:val="002D1835"/>
    <w:rsid w:val="002D1A13"/>
    <w:rsid w:val="002D3C40"/>
    <w:rsid w:val="002E2E09"/>
    <w:rsid w:val="002E70E2"/>
    <w:rsid w:val="00302AD9"/>
    <w:rsid w:val="003122CC"/>
    <w:rsid w:val="00313B19"/>
    <w:rsid w:val="0032365B"/>
    <w:rsid w:val="00323D8E"/>
    <w:rsid w:val="0032528B"/>
    <w:rsid w:val="00325472"/>
    <w:rsid w:val="00326C32"/>
    <w:rsid w:val="00332C2C"/>
    <w:rsid w:val="00336E04"/>
    <w:rsid w:val="00340EEF"/>
    <w:rsid w:val="00345CCC"/>
    <w:rsid w:val="00347300"/>
    <w:rsid w:val="003516C3"/>
    <w:rsid w:val="003519C8"/>
    <w:rsid w:val="0035467B"/>
    <w:rsid w:val="00364E9A"/>
    <w:rsid w:val="00367056"/>
    <w:rsid w:val="00371D65"/>
    <w:rsid w:val="003737BB"/>
    <w:rsid w:val="00374198"/>
    <w:rsid w:val="003854C2"/>
    <w:rsid w:val="00387620"/>
    <w:rsid w:val="00397CF0"/>
    <w:rsid w:val="003B2D94"/>
    <w:rsid w:val="003B73EC"/>
    <w:rsid w:val="003C00C5"/>
    <w:rsid w:val="003C11C7"/>
    <w:rsid w:val="003D0720"/>
    <w:rsid w:val="003D0FCE"/>
    <w:rsid w:val="003D53AE"/>
    <w:rsid w:val="003D78A2"/>
    <w:rsid w:val="003E17A4"/>
    <w:rsid w:val="003E1F51"/>
    <w:rsid w:val="003E3AEF"/>
    <w:rsid w:val="003E6B0A"/>
    <w:rsid w:val="003F66B8"/>
    <w:rsid w:val="00402B12"/>
    <w:rsid w:val="00402BD6"/>
    <w:rsid w:val="004032FC"/>
    <w:rsid w:val="004053A5"/>
    <w:rsid w:val="00407921"/>
    <w:rsid w:val="004263B6"/>
    <w:rsid w:val="0043145D"/>
    <w:rsid w:val="004367CB"/>
    <w:rsid w:val="00437C0E"/>
    <w:rsid w:val="00440950"/>
    <w:rsid w:val="004411B4"/>
    <w:rsid w:val="00452B33"/>
    <w:rsid w:val="0045304F"/>
    <w:rsid w:val="00460FC7"/>
    <w:rsid w:val="0046200B"/>
    <w:rsid w:val="0046204F"/>
    <w:rsid w:val="004716F4"/>
    <w:rsid w:val="004746D6"/>
    <w:rsid w:val="00475224"/>
    <w:rsid w:val="00476920"/>
    <w:rsid w:val="00480E1B"/>
    <w:rsid w:val="00481623"/>
    <w:rsid w:val="00482D78"/>
    <w:rsid w:val="00482DA7"/>
    <w:rsid w:val="0049230D"/>
    <w:rsid w:val="00493093"/>
    <w:rsid w:val="00493629"/>
    <w:rsid w:val="00496DB9"/>
    <w:rsid w:val="004A48B1"/>
    <w:rsid w:val="004B0CDC"/>
    <w:rsid w:val="004B38FC"/>
    <w:rsid w:val="004B6C1D"/>
    <w:rsid w:val="004B6F1B"/>
    <w:rsid w:val="004C3FC0"/>
    <w:rsid w:val="004C60E6"/>
    <w:rsid w:val="004C77CF"/>
    <w:rsid w:val="004D6B42"/>
    <w:rsid w:val="004E4B40"/>
    <w:rsid w:val="004E54F9"/>
    <w:rsid w:val="004E56C4"/>
    <w:rsid w:val="004E696D"/>
    <w:rsid w:val="005037DE"/>
    <w:rsid w:val="00504CC3"/>
    <w:rsid w:val="00507B41"/>
    <w:rsid w:val="005105DF"/>
    <w:rsid w:val="00513997"/>
    <w:rsid w:val="00515712"/>
    <w:rsid w:val="005201DA"/>
    <w:rsid w:val="0052168F"/>
    <w:rsid w:val="005238F5"/>
    <w:rsid w:val="00530F0A"/>
    <w:rsid w:val="00533617"/>
    <w:rsid w:val="00541752"/>
    <w:rsid w:val="00545E6B"/>
    <w:rsid w:val="00553722"/>
    <w:rsid w:val="005603AB"/>
    <w:rsid w:val="0056073A"/>
    <w:rsid w:val="005620F5"/>
    <w:rsid w:val="00565F3A"/>
    <w:rsid w:val="005718B8"/>
    <w:rsid w:val="0057234B"/>
    <w:rsid w:val="005745DD"/>
    <w:rsid w:val="00576BDA"/>
    <w:rsid w:val="00577AB5"/>
    <w:rsid w:val="00577DAD"/>
    <w:rsid w:val="00592707"/>
    <w:rsid w:val="0059503D"/>
    <w:rsid w:val="00595275"/>
    <w:rsid w:val="00597414"/>
    <w:rsid w:val="005A3775"/>
    <w:rsid w:val="005A4570"/>
    <w:rsid w:val="005A6672"/>
    <w:rsid w:val="005A74FE"/>
    <w:rsid w:val="005B350E"/>
    <w:rsid w:val="005B507F"/>
    <w:rsid w:val="005B5191"/>
    <w:rsid w:val="005B7648"/>
    <w:rsid w:val="005C0310"/>
    <w:rsid w:val="005C123D"/>
    <w:rsid w:val="005C3C27"/>
    <w:rsid w:val="005C4FCE"/>
    <w:rsid w:val="005D2F05"/>
    <w:rsid w:val="005D3EBD"/>
    <w:rsid w:val="005E26ED"/>
    <w:rsid w:val="005E7EA6"/>
    <w:rsid w:val="005F1CF2"/>
    <w:rsid w:val="005F7B14"/>
    <w:rsid w:val="00601587"/>
    <w:rsid w:val="006168BF"/>
    <w:rsid w:val="00626BF5"/>
    <w:rsid w:val="006326EE"/>
    <w:rsid w:val="00634425"/>
    <w:rsid w:val="00634872"/>
    <w:rsid w:val="00634C15"/>
    <w:rsid w:val="006377F8"/>
    <w:rsid w:val="00647022"/>
    <w:rsid w:val="006529B4"/>
    <w:rsid w:val="00652B09"/>
    <w:rsid w:val="00653661"/>
    <w:rsid w:val="00655898"/>
    <w:rsid w:val="00655A91"/>
    <w:rsid w:val="00655ADA"/>
    <w:rsid w:val="0066130E"/>
    <w:rsid w:val="006622C8"/>
    <w:rsid w:val="006645B8"/>
    <w:rsid w:val="00666BB3"/>
    <w:rsid w:val="00673233"/>
    <w:rsid w:val="00674BD7"/>
    <w:rsid w:val="0067511D"/>
    <w:rsid w:val="0068050A"/>
    <w:rsid w:val="00681AEE"/>
    <w:rsid w:val="00692C29"/>
    <w:rsid w:val="00694462"/>
    <w:rsid w:val="006A48F0"/>
    <w:rsid w:val="006A5C37"/>
    <w:rsid w:val="006A5DF9"/>
    <w:rsid w:val="006B13B7"/>
    <w:rsid w:val="006B6165"/>
    <w:rsid w:val="006B6721"/>
    <w:rsid w:val="006B7179"/>
    <w:rsid w:val="006C62B3"/>
    <w:rsid w:val="006E6BCD"/>
    <w:rsid w:val="006F5EBA"/>
    <w:rsid w:val="006F6152"/>
    <w:rsid w:val="006F6B82"/>
    <w:rsid w:val="006F7EC8"/>
    <w:rsid w:val="00704808"/>
    <w:rsid w:val="00705EE4"/>
    <w:rsid w:val="007104F7"/>
    <w:rsid w:val="00714C22"/>
    <w:rsid w:val="00714FFE"/>
    <w:rsid w:val="00716CCA"/>
    <w:rsid w:val="00720BC1"/>
    <w:rsid w:val="00726461"/>
    <w:rsid w:val="00726E1D"/>
    <w:rsid w:val="00727DF4"/>
    <w:rsid w:val="00731774"/>
    <w:rsid w:val="00732450"/>
    <w:rsid w:val="007339A0"/>
    <w:rsid w:val="007342D7"/>
    <w:rsid w:val="007373FD"/>
    <w:rsid w:val="00745BA5"/>
    <w:rsid w:val="00760760"/>
    <w:rsid w:val="007639D2"/>
    <w:rsid w:val="00763B26"/>
    <w:rsid w:val="007756DC"/>
    <w:rsid w:val="0078007A"/>
    <w:rsid w:val="00782066"/>
    <w:rsid w:val="00783176"/>
    <w:rsid w:val="00784FCB"/>
    <w:rsid w:val="00785CF1"/>
    <w:rsid w:val="00786BB7"/>
    <w:rsid w:val="0079020F"/>
    <w:rsid w:val="00794170"/>
    <w:rsid w:val="00797813"/>
    <w:rsid w:val="007A6B63"/>
    <w:rsid w:val="007A740F"/>
    <w:rsid w:val="007B309A"/>
    <w:rsid w:val="007D0098"/>
    <w:rsid w:val="007D33E9"/>
    <w:rsid w:val="007D5297"/>
    <w:rsid w:val="007D6633"/>
    <w:rsid w:val="007E0B46"/>
    <w:rsid w:val="007E247A"/>
    <w:rsid w:val="007E55BA"/>
    <w:rsid w:val="007E7897"/>
    <w:rsid w:val="007F39FA"/>
    <w:rsid w:val="0081668F"/>
    <w:rsid w:val="008247E9"/>
    <w:rsid w:val="00824AD7"/>
    <w:rsid w:val="0082787B"/>
    <w:rsid w:val="008304D0"/>
    <w:rsid w:val="008374DD"/>
    <w:rsid w:val="00840072"/>
    <w:rsid w:val="008531A8"/>
    <w:rsid w:val="008542AF"/>
    <w:rsid w:val="008626F7"/>
    <w:rsid w:val="00862A56"/>
    <w:rsid w:val="00863D7D"/>
    <w:rsid w:val="00866542"/>
    <w:rsid w:val="008675DF"/>
    <w:rsid w:val="00870B24"/>
    <w:rsid w:val="00873E3A"/>
    <w:rsid w:val="00881760"/>
    <w:rsid w:val="00882AB2"/>
    <w:rsid w:val="008848B9"/>
    <w:rsid w:val="008863B3"/>
    <w:rsid w:val="0089270F"/>
    <w:rsid w:val="0089332B"/>
    <w:rsid w:val="00896307"/>
    <w:rsid w:val="008A3770"/>
    <w:rsid w:val="008A5E83"/>
    <w:rsid w:val="008B1270"/>
    <w:rsid w:val="008B22DA"/>
    <w:rsid w:val="008B4841"/>
    <w:rsid w:val="008B71FC"/>
    <w:rsid w:val="008B7CD9"/>
    <w:rsid w:val="008C3144"/>
    <w:rsid w:val="008C4E63"/>
    <w:rsid w:val="008D1BA2"/>
    <w:rsid w:val="008E01CD"/>
    <w:rsid w:val="008E13BE"/>
    <w:rsid w:val="008E2AE9"/>
    <w:rsid w:val="008E6EF3"/>
    <w:rsid w:val="008F1B92"/>
    <w:rsid w:val="008F573C"/>
    <w:rsid w:val="008F656E"/>
    <w:rsid w:val="009003B0"/>
    <w:rsid w:val="00901503"/>
    <w:rsid w:val="00902F18"/>
    <w:rsid w:val="009055EC"/>
    <w:rsid w:val="00907D22"/>
    <w:rsid w:val="009125E3"/>
    <w:rsid w:val="0091440F"/>
    <w:rsid w:val="0091749C"/>
    <w:rsid w:val="00922458"/>
    <w:rsid w:val="00924803"/>
    <w:rsid w:val="00927189"/>
    <w:rsid w:val="0093241C"/>
    <w:rsid w:val="00935EB7"/>
    <w:rsid w:val="00940AB1"/>
    <w:rsid w:val="0094146E"/>
    <w:rsid w:val="009464B2"/>
    <w:rsid w:val="00952C1C"/>
    <w:rsid w:val="009562F2"/>
    <w:rsid w:val="00960912"/>
    <w:rsid w:val="009611AE"/>
    <w:rsid w:val="00963017"/>
    <w:rsid w:val="00963300"/>
    <w:rsid w:val="0097095E"/>
    <w:rsid w:val="00971577"/>
    <w:rsid w:val="00971857"/>
    <w:rsid w:val="00974F5A"/>
    <w:rsid w:val="009830BE"/>
    <w:rsid w:val="009854BF"/>
    <w:rsid w:val="009970CB"/>
    <w:rsid w:val="009A0709"/>
    <w:rsid w:val="009C1294"/>
    <w:rsid w:val="009D18D0"/>
    <w:rsid w:val="009D3788"/>
    <w:rsid w:val="009D40F1"/>
    <w:rsid w:val="009D6675"/>
    <w:rsid w:val="009E1CDB"/>
    <w:rsid w:val="009E23B8"/>
    <w:rsid w:val="009E4541"/>
    <w:rsid w:val="009E5327"/>
    <w:rsid w:val="009E7905"/>
    <w:rsid w:val="009E7DAB"/>
    <w:rsid w:val="009F203D"/>
    <w:rsid w:val="009F2292"/>
    <w:rsid w:val="009F4E7B"/>
    <w:rsid w:val="00A06184"/>
    <w:rsid w:val="00A11B7B"/>
    <w:rsid w:val="00A12341"/>
    <w:rsid w:val="00A13C9D"/>
    <w:rsid w:val="00A17A78"/>
    <w:rsid w:val="00A21577"/>
    <w:rsid w:val="00A22AE3"/>
    <w:rsid w:val="00A26FCC"/>
    <w:rsid w:val="00A33786"/>
    <w:rsid w:val="00A47CDB"/>
    <w:rsid w:val="00A50725"/>
    <w:rsid w:val="00A50AE2"/>
    <w:rsid w:val="00A512C7"/>
    <w:rsid w:val="00A53AC2"/>
    <w:rsid w:val="00A56BBC"/>
    <w:rsid w:val="00A653F5"/>
    <w:rsid w:val="00A72057"/>
    <w:rsid w:val="00A7214D"/>
    <w:rsid w:val="00A85A6E"/>
    <w:rsid w:val="00A86943"/>
    <w:rsid w:val="00A9060D"/>
    <w:rsid w:val="00A96270"/>
    <w:rsid w:val="00AA18EA"/>
    <w:rsid w:val="00AA217E"/>
    <w:rsid w:val="00AA32DC"/>
    <w:rsid w:val="00AA39AA"/>
    <w:rsid w:val="00AA641F"/>
    <w:rsid w:val="00AA6678"/>
    <w:rsid w:val="00AA7D6D"/>
    <w:rsid w:val="00AB2606"/>
    <w:rsid w:val="00AB3124"/>
    <w:rsid w:val="00AB333B"/>
    <w:rsid w:val="00AB5CF9"/>
    <w:rsid w:val="00AB6C73"/>
    <w:rsid w:val="00AB6EE8"/>
    <w:rsid w:val="00AC46C8"/>
    <w:rsid w:val="00AC53E6"/>
    <w:rsid w:val="00AD456E"/>
    <w:rsid w:val="00AD5070"/>
    <w:rsid w:val="00AD55EA"/>
    <w:rsid w:val="00AD7A8B"/>
    <w:rsid w:val="00AE1ADF"/>
    <w:rsid w:val="00AE33A3"/>
    <w:rsid w:val="00AE6A65"/>
    <w:rsid w:val="00AF487E"/>
    <w:rsid w:val="00B02466"/>
    <w:rsid w:val="00B02A0D"/>
    <w:rsid w:val="00B04880"/>
    <w:rsid w:val="00B054EE"/>
    <w:rsid w:val="00B1173F"/>
    <w:rsid w:val="00B13FEA"/>
    <w:rsid w:val="00B161D8"/>
    <w:rsid w:val="00B202B0"/>
    <w:rsid w:val="00B24AAF"/>
    <w:rsid w:val="00B25B48"/>
    <w:rsid w:val="00B304D8"/>
    <w:rsid w:val="00B44EF9"/>
    <w:rsid w:val="00B45B9E"/>
    <w:rsid w:val="00B46211"/>
    <w:rsid w:val="00B503AD"/>
    <w:rsid w:val="00B5195B"/>
    <w:rsid w:val="00B53132"/>
    <w:rsid w:val="00B608EC"/>
    <w:rsid w:val="00B62430"/>
    <w:rsid w:val="00B7128F"/>
    <w:rsid w:val="00B75F3C"/>
    <w:rsid w:val="00B80466"/>
    <w:rsid w:val="00B90409"/>
    <w:rsid w:val="00B9136B"/>
    <w:rsid w:val="00B91C34"/>
    <w:rsid w:val="00B96C70"/>
    <w:rsid w:val="00BA55E3"/>
    <w:rsid w:val="00BA7198"/>
    <w:rsid w:val="00BA76B2"/>
    <w:rsid w:val="00BB438D"/>
    <w:rsid w:val="00BB798E"/>
    <w:rsid w:val="00BC32D8"/>
    <w:rsid w:val="00BC533F"/>
    <w:rsid w:val="00BC65D2"/>
    <w:rsid w:val="00BD184B"/>
    <w:rsid w:val="00BD30CB"/>
    <w:rsid w:val="00BD47CF"/>
    <w:rsid w:val="00BD55FF"/>
    <w:rsid w:val="00BD6EC1"/>
    <w:rsid w:val="00BD6FF8"/>
    <w:rsid w:val="00BD7C42"/>
    <w:rsid w:val="00BD7E1E"/>
    <w:rsid w:val="00BE7FF6"/>
    <w:rsid w:val="00BF1BE9"/>
    <w:rsid w:val="00BF2C9C"/>
    <w:rsid w:val="00BF3436"/>
    <w:rsid w:val="00C004D6"/>
    <w:rsid w:val="00C21777"/>
    <w:rsid w:val="00C2270F"/>
    <w:rsid w:val="00C25236"/>
    <w:rsid w:val="00C278D6"/>
    <w:rsid w:val="00C32120"/>
    <w:rsid w:val="00C332E8"/>
    <w:rsid w:val="00C4771F"/>
    <w:rsid w:val="00C5387B"/>
    <w:rsid w:val="00C62467"/>
    <w:rsid w:val="00C628ED"/>
    <w:rsid w:val="00C63C21"/>
    <w:rsid w:val="00C70EAD"/>
    <w:rsid w:val="00C77D66"/>
    <w:rsid w:val="00C81366"/>
    <w:rsid w:val="00C820A7"/>
    <w:rsid w:val="00C838D5"/>
    <w:rsid w:val="00C84157"/>
    <w:rsid w:val="00C855FC"/>
    <w:rsid w:val="00C8763C"/>
    <w:rsid w:val="00C93907"/>
    <w:rsid w:val="00C96399"/>
    <w:rsid w:val="00C979B8"/>
    <w:rsid w:val="00CA1CC4"/>
    <w:rsid w:val="00CA3018"/>
    <w:rsid w:val="00CA47D8"/>
    <w:rsid w:val="00CA6F93"/>
    <w:rsid w:val="00CB1138"/>
    <w:rsid w:val="00CB536D"/>
    <w:rsid w:val="00CC066D"/>
    <w:rsid w:val="00CC07FB"/>
    <w:rsid w:val="00CD2D28"/>
    <w:rsid w:val="00CD4B82"/>
    <w:rsid w:val="00CE0846"/>
    <w:rsid w:val="00CE4A8A"/>
    <w:rsid w:val="00CE6066"/>
    <w:rsid w:val="00CF3EE5"/>
    <w:rsid w:val="00CF5FE6"/>
    <w:rsid w:val="00CF6092"/>
    <w:rsid w:val="00CF6D64"/>
    <w:rsid w:val="00D0331F"/>
    <w:rsid w:val="00D03EA7"/>
    <w:rsid w:val="00D03FA1"/>
    <w:rsid w:val="00D1136F"/>
    <w:rsid w:val="00D178A0"/>
    <w:rsid w:val="00D21042"/>
    <w:rsid w:val="00D26F66"/>
    <w:rsid w:val="00D27A81"/>
    <w:rsid w:val="00D31BE6"/>
    <w:rsid w:val="00D32A81"/>
    <w:rsid w:val="00D4164A"/>
    <w:rsid w:val="00D42BBA"/>
    <w:rsid w:val="00D54864"/>
    <w:rsid w:val="00D552D1"/>
    <w:rsid w:val="00D62D6B"/>
    <w:rsid w:val="00D6385C"/>
    <w:rsid w:val="00D64937"/>
    <w:rsid w:val="00D77682"/>
    <w:rsid w:val="00D813D6"/>
    <w:rsid w:val="00D817AF"/>
    <w:rsid w:val="00D83E58"/>
    <w:rsid w:val="00D85DDD"/>
    <w:rsid w:val="00D90B3E"/>
    <w:rsid w:val="00D91086"/>
    <w:rsid w:val="00D956BE"/>
    <w:rsid w:val="00D95E99"/>
    <w:rsid w:val="00DA3B99"/>
    <w:rsid w:val="00DA5446"/>
    <w:rsid w:val="00DA5946"/>
    <w:rsid w:val="00DB65D2"/>
    <w:rsid w:val="00DB7C85"/>
    <w:rsid w:val="00DC0A9A"/>
    <w:rsid w:val="00DC1F3D"/>
    <w:rsid w:val="00DC211C"/>
    <w:rsid w:val="00DC4C8E"/>
    <w:rsid w:val="00DD0EA6"/>
    <w:rsid w:val="00DD0F78"/>
    <w:rsid w:val="00DD2C50"/>
    <w:rsid w:val="00DD6474"/>
    <w:rsid w:val="00DE0A4F"/>
    <w:rsid w:val="00DE79C0"/>
    <w:rsid w:val="00DF334E"/>
    <w:rsid w:val="00E12B62"/>
    <w:rsid w:val="00E14E54"/>
    <w:rsid w:val="00E1553B"/>
    <w:rsid w:val="00E17BDE"/>
    <w:rsid w:val="00E22A3E"/>
    <w:rsid w:val="00E30B7A"/>
    <w:rsid w:val="00E33FAB"/>
    <w:rsid w:val="00E34C71"/>
    <w:rsid w:val="00E3599D"/>
    <w:rsid w:val="00E4061A"/>
    <w:rsid w:val="00E443C6"/>
    <w:rsid w:val="00E454DE"/>
    <w:rsid w:val="00E508B8"/>
    <w:rsid w:val="00E513DC"/>
    <w:rsid w:val="00E5733B"/>
    <w:rsid w:val="00E66B7C"/>
    <w:rsid w:val="00E66DFB"/>
    <w:rsid w:val="00E70683"/>
    <w:rsid w:val="00E72009"/>
    <w:rsid w:val="00E74D47"/>
    <w:rsid w:val="00E74F0B"/>
    <w:rsid w:val="00E8243F"/>
    <w:rsid w:val="00E83CB2"/>
    <w:rsid w:val="00E87BB7"/>
    <w:rsid w:val="00E933DA"/>
    <w:rsid w:val="00E955A2"/>
    <w:rsid w:val="00E9672E"/>
    <w:rsid w:val="00E97312"/>
    <w:rsid w:val="00E977C1"/>
    <w:rsid w:val="00EA2DB7"/>
    <w:rsid w:val="00EA3B27"/>
    <w:rsid w:val="00EB1598"/>
    <w:rsid w:val="00EB30C4"/>
    <w:rsid w:val="00EB6E3B"/>
    <w:rsid w:val="00EB6EA5"/>
    <w:rsid w:val="00EC4875"/>
    <w:rsid w:val="00ED4467"/>
    <w:rsid w:val="00EE1105"/>
    <w:rsid w:val="00EE3FAA"/>
    <w:rsid w:val="00EE412A"/>
    <w:rsid w:val="00EE47E2"/>
    <w:rsid w:val="00EE4EFA"/>
    <w:rsid w:val="00EE7CC4"/>
    <w:rsid w:val="00EF17FA"/>
    <w:rsid w:val="00EF3D53"/>
    <w:rsid w:val="00EF4C30"/>
    <w:rsid w:val="00EF6CA0"/>
    <w:rsid w:val="00F02966"/>
    <w:rsid w:val="00F04A93"/>
    <w:rsid w:val="00F051D8"/>
    <w:rsid w:val="00F06FA6"/>
    <w:rsid w:val="00F0738F"/>
    <w:rsid w:val="00F10259"/>
    <w:rsid w:val="00F16DDB"/>
    <w:rsid w:val="00F1740E"/>
    <w:rsid w:val="00F2412B"/>
    <w:rsid w:val="00F248F0"/>
    <w:rsid w:val="00F24E2B"/>
    <w:rsid w:val="00F3070D"/>
    <w:rsid w:val="00F354C6"/>
    <w:rsid w:val="00F423F6"/>
    <w:rsid w:val="00F43F00"/>
    <w:rsid w:val="00F449BE"/>
    <w:rsid w:val="00F45438"/>
    <w:rsid w:val="00F5034D"/>
    <w:rsid w:val="00F54BB8"/>
    <w:rsid w:val="00F54E1C"/>
    <w:rsid w:val="00F56BDA"/>
    <w:rsid w:val="00F60D5F"/>
    <w:rsid w:val="00F632FE"/>
    <w:rsid w:val="00F63EE6"/>
    <w:rsid w:val="00F665D7"/>
    <w:rsid w:val="00F6758C"/>
    <w:rsid w:val="00F728E7"/>
    <w:rsid w:val="00F83228"/>
    <w:rsid w:val="00F87708"/>
    <w:rsid w:val="00F91F18"/>
    <w:rsid w:val="00F933FE"/>
    <w:rsid w:val="00FB1E3D"/>
    <w:rsid w:val="00FB2857"/>
    <w:rsid w:val="00FB6337"/>
    <w:rsid w:val="00FB775B"/>
    <w:rsid w:val="00FC2F7E"/>
    <w:rsid w:val="00FC72DF"/>
    <w:rsid w:val="00FD5649"/>
    <w:rsid w:val="00FD6571"/>
    <w:rsid w:val="00FE092C"/>
    <w:rsid w:val="00FE0A6E"/>
    <w:rsid w:val="00FE486B"/>
    <w:rsid w:val="00FE7357"/>
    <w:rsid w:val="00FE7658"/>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B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31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1365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uiPriority w:val="9"/>
    <w:unhideWhenUsed/>
    <w:qFormat/>
    <w:rsid w:val="00EE4EFA"/>
    <w:pPr>
      <w:outlineLvl w:val="1"/>
    </w:pPr>
  </w:style>
  <w:style w:type="paragraph" w:styleId="Heading3">
    <w:name w:val="heading 3"/>
    <w:basedOn w:val="Normal"/>
    <w:next w:val="Normal"/>
    <w:link w:val="Heading3Char"/>
    <w:qFormat/>
    <w:rsid w:val="00E977C1"/>
    <w:pPr>
      <w:spacing w:before="100" w:beforeAutospacing="1" w:after="100" w:afterAutospacing="1" w:line="240" w:lineRule="auto"/>
      <w:ind w:firstLine="0"/>
      <w:jc w:val="left"/>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53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977C1"/>
    <w:rPr>
      <w:rFonts w:ascii="Times New Roman" w:eastAsia="Times New Roman" w:hAnsi="Times New Roman" w:cs="Times New Roman"/>
      <w:b/>
      <w:color w:val="000000"/>
      <w:sz w:val="24"/>
      <w:szCs w:val="24"/>
    </w:rPr>
  </w:style>
  <w:style w:type="paragraph" w:customStyle="1" w:styleId="Heading1Black">
    <w:name w:val="Heading 1_Black"/>
    <w:basedOn w:val="Normal"/>
    <w:next w:val="Normal"/>
    <w:qFormat/>
    <w:rsid w:val="00C004D6"/>
    <w:pPr>
      <w:spacing w:before="240" w:after="240" w:line="240" w:lineRule="auto"/>
      <w:ind w:firstLine="0"/>
      <w:jc w:val="center"/>
      <w:outlineLvl w:val="0"/>
    </w:pPr>
    <w:rPr>
      <w:b/>
      <w:caps/>
    </w:rPr>
  </w:style>
  <w:style w:type="paragraph" w:styleId="ListParagraph">
    <w:name w:val="List Paragraph"/>
    <w:basedOn w:val="Normal"/>
    <w:uiPriority w:val="1"/>
    <w:qFormat/>
    <w:rsid w:val="00CF5FE6"/>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65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B30C4"/>
    <w:pPr>
      <w:tabs>
        <w:tab w:val="clear" w:pos="432"/>
      </w:tabs>
      <w:spacing w:line="240" w:lineRule="auto"/>
      <w:ind w:firstLine="0"/>
      <w:jc w:val="left"/>
    </w:pPr>
    <w:rPr>
      <w:sz w:val="20"/>
    </w:rPr>
  </w:style>
  <w:style w:type="paragraph" w:styleId="Header">
    <w:name w:val="header"/>
    <w:basedOn w:val="Normal"/>
    <w:link w:val="HeaderChar"/>
    <w:uiPriority w:val="99"/>
    <w:unhideWhenUsed/>
    <w:rsid w:val="008E6EF3"/>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8E6EF3"/>
    <w:rPr>
      <w:rFonts w:ascii="Times New Roman" w:eastAsia="Times New Roman" w:hAnsi="Times New Roman" w:cs="Times New Roman"/>
      <w:sz w:val="24"/>
      <w:szCs w:val="24"/>
    </w:rPr>
  </w:style>
  <w:style w:type="paragraph" w:styleId="Footer">
    <w:name w:val="footer"/>
    <w:basedOn w:val="Normal"/>
    <w:link w:val="FooterChar"/>
    <w:unhideWhenUsed/>
    <w:qFormat/>
    <w:rsid w:val="008E6EF3"/>
    <w:pPr>
      <w:tabs>
        <w:tab w:val="clear" w:pos="432"/>
        <w:tab w:val="center" w:pos="4680"/>
        <w:tab w:val="right" w:pos="9360"/>
      </w:tabs>
      <w:spacing w:line="240" w:lineRule="auto"/>
    </w:pPr>
  </w:style>
  <w:style w:type="character" w:customStyle="1" w:styleId="FooterChar">
    <w:name w:val="Footer Char"/>
    <w:basedOn w:val="DefaultParagraphFont"/>
    <w:link w:val="Footer"/>
    <w:rsid w:val="008E6EF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E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F3"/>
    <w:rPr>
      <w:rFonts w:ascii="Tahoma" w:eastAsia="Times New Roman" w:hAnsi="Tahoma" w:cs="Tahoma"/>
      <w:sz w:val="16"/>
      <w:szCs w:val="16"/>
    </w:rPr>
  </w:style>
  <w:style w:type="paragraph" w:customStyle="1" w:styleId="NormalSS">
    <w:name w:val="NormalSS"/>
    <w:basedOn w:val="Normal"/>
    <w:qFormat/>
    <w:rsid w:val="00345CCC"/>
    <w:pPr>
      <w:spacing w:after="240" w:line="240" w:lineRule="auto"/>
    </w:pPr>
  </w:style>
  <w:style w:type="paragraph" w:customStyle="1" w:styleId="Bodyanswer">
    <w:name w:val="Body answer"/>
    <w:basedOn w:val="Normal"/>
    <w:link w:val="BodyanswerChar"/>
    <w:qFormat/>
    <w:rsid w:val="00302AD9"/>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302AD9"/>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8E13BE"/>
    <w:pPr>
      <w:keepNext/>
      <w:spacing w:after="60" w:line="240" w:lineRule="auto"/>
      <w:ind w:firstLine="0"/>
    </w:pPr>
    <w:rPr>
      <w:b/>
      <w:sz w:val="20"/>
    </w:rPr>
  </w:style>
  <w:style w:type="paragraph" w:customStyle="1" w:styleId="TableFootnoteCaption">
    <w:name w:val="Table Footnote_Caption"/>
    <w:basedOn w:val="NormalSS"/>
    <w:qFormat/>
    <w:rsid w:val="008E13BE"/>
    <w:pPr>
      <w:spacing w:after="120"/>
      <w:ind w:firstLine="0"/>
    </w:pPr>
    <w:rPr>
      <w:sz w:val="20"/>
    </w:rPr>
  </w:style>
  <w:style w:type="paragraph" w:customStyle="1" w:styleId="TableHeaderCenter">
    <w:name w:val="Table Header Center"/>
    <w:basedOn w:val="NormalSS"/>
    <w:qFormat/>
    <w:rsid w:val="008E13BE"/>
    <w:pPr>
      <w:spacing w:before="120" w:after="60"/>
      <w:ind w:firstLine="0"/>
      <w:jc w:val="center"/>
    </w:pPr>
    <w:rPr>
      <w:sz w:val="20"/>
    </w:rPr>
  </w:style>
  <w:style w:type="paragraph" w:customStyle="1" w:styleId="TableHeaderLeft">
    <w:name w:val="Table Header Left"/>
    <w:basedOn w:val="NormalSS"/>
    <w:qFormat/>
    <w:rsid w:val="008E13BE"/>
    <w:pPr>
      <w:spacing w:before="120" w:after="60"/>
      <w:ind w:firstLine="0"/>
      <w:jc w:val="left"/>
    </w:pPr>
    <w:rPr>
      <w:sz w:val="20"/>
    </w:rPr>
  </w:style>
  <w:style w:type="paragraph" w:customStyle="1" w:styleId="Dash">
    <w:name w:val="Dash"/>
    <w:qFormat/>
    <w:rsid w:val="00E30B7A"/>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E30B7A"/>
    <w:pPr>
      <w:tabs>
        <w:tab w:val="num" w:pos="1080"/>
      </w:tabs>
      <w:spacing w:after="240"/>
    </w:pPr>
  </w:style>
  <w:style w:type="paragraph" w:styleId="FootnoteText">
    <w:name w:val="footnote text"/>
    <w:basedOn w:val="Normal"/>
    <w:link w:val="FootnoteTextChar"/>
    <w:rsid w:val="00E4061A"/>
    <w:pPr>
      <w:spacing w:after="120" w:line="240" w:lineRule="auto"/>
    </w:pPr>
    <w:rPr>
      <w:sz w:val="20"/>
    </w:rPr>
  </w:style>
  <w:style w:type="character" w:customStyle="1" w:styleId="FootnoteTextChar">
    <w:name w:val="Footnote Text Char"/>
    <w:basedOn w:val="DefaultParagraphFont"/>
    <w:link w:val="FootnoteText"/>
    <w:rsid w:val="00E4061A"/>
    <w:rPr>
      <w:rFonts w:ascii="Times New Roman" w:eastAsia="Times New Roman" w:hAnsi="Times New Roman" w:cs="Times New Roman"/>
      <w:sz w:val="20"/>
      <w:szCs w:val="24"/>
    </w:rPr>
  </w:style>
  <w:style w:type="paragraph" w:customStyle="1" w:styleId="NumberedBullet">
    <w:name w:val="Numbered Bullet"/>
    <w:basedOn w:val="Normal"/>
    <w:qFormat/>
    <w:rsid w:val="00E4061A"/>
    <w:pPr>
      <w:tabs>
        <w:tab w:val="clear" w:pos="432"/>
        <w:tab w:val="left" w:pos="360"/>
      </w:tabs>
      <w:spacing w:after="120" w:line="240" w:lineRule="auto"/>
      <w:ind w:left="720" w:right="360" w:hanging="288"/>
    </w:pPr>
  </w:style>
  <w:style w:type="character" w:styleId="FootnoteReference">
    <w:name w:val="footnote reference"/>
    <w:basedOn w:val="DefaultParagraphFont"/>
    <w:rsid w:val="00E4061A"/>
    <w:rPr>
      <w:spacing w:val="0"/>
      <w:position w:val="0"/>
      <w:u w:color="000080"/>
      <w:effect w:val="none"/>
      <w:vertAlign w:val="superscript"/>
    </w:rPr>
  </w:style>
  <w:style w:type="paragraph" w:customStyle="1" w:styleId="TableSourceCaption">
    <w:name w:val="Table Source_Caption"/>
    <w:basedOn w:val="NormalSS"/>
    <w:qFormat/>
    <w:rsid w:val="00E4061A"/>
    <w:pPr>
      <w:tabs>
        <w:tab w:val="clear" w:pos="432"/>
      </w:tabs>
      <w:spacing w:after="120"/>
      <w:ind w:left="1080" w:hanging="1080"/>
    </w:pPr>
    <w:rPr>
      <w:sz w:val="20"/>
    </w:rPr>
  </w:style>
  <w:style w:type="character" w:styleId="Hyperlink">
    <w:name w:val="Hyperlink"/>
    <w:basedOn w:val="DefaultParagraphFont"/>
    <w:uiPriority w:val="99"/>
    <w:unhideWhenUsed/>
    <w:rsid w:val="00E4061A"/>
    <w:rPr>
      <w:color w:val="0000FF" w:themeColor="hyperlink"/>
      <w:u w:val="single"/>
    </w:rPr>
  </w:style>
  <w:style w:type="paragraph" w:customStyle="1" w:styleId="BulletBlack">
    <w:name w:val="Bullet_Black"/>
    <w:basedOn w:val="Normal"/>
    <w:qFormat/>
    <w:rsid w:val="004B0CDC"/>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4B0CDC"/>
    <w:pPr>
      <w:spacing w:after="240"/>
    </w:pPr>
  </w:style>
  <w:style w:type="table" w:customStyle="1" w:styleId="SMPRTableBlack">
    <w:name w:val="SMPR_Table_Black"/>
    <w:basedOn w:val="TableNormal"/>
    <w:uiPriority w:val="99"/>
    <w:rsid w:val="000D70C2"/>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13653E"/>
    <w:rPr>
      <w:rFonts w:ascii="Calibri" w:eastAsia="Calibri" w:hAnsi="Calibri"/>
      <w:sz w:val="20"/>
      <w:szCs w:val="20"/>
    </w:rPr>
  </w:style>
  <w:style w:type="paragraph" w:styleId="BodyText">
    <w:name w:val="Body Text"/>
    <w:basedOn w:val="Normal"/>
    <w:link w:val="BodyTextChar"/>
    <w:uiPriority w:val="1"/>
    <w:qFormat/>
    <w:rsid w:val="0013653E"/>
    <w:pPr>
      <w:widowControl w:val="0"/>
      <w:tabs>
        <w:tab w:val="clear" w:pos="432"/>
      </w:tabs>
      <w:spacing w:line="240" w:lineRule="auto"/>
      <w:ind w:left="539" w:firstLine="0"/>
      <w:jc w:val="left"/>
    </w:pPr>
    <w:rPr>
      <w:rFonts w:ascii="Calibri" w:eastAsia="Calibri" w:hAnsi="Calibri" w:cstheme="minorBidi"/>
      <w:sz w:val="20"/>
      <w:szCs w:val="20"/>
    </w:rPr>
  </w:style>
  <w:style w:type="paragraph" w:customStyle="1" w:styleId="TableParagraph">
    <w:name w:val="Table Paragraph"/>
    <w:basedOn w:val="Normal"/>
    <w:uiPriority w:val="1"/>
    <w:qFormat/>
    <w:rsid w:val="0013653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E7897"/>
    <w:rPr>
      <w:sz w:val="16"/>
      <w:szCs w:val="16"/>
    </w:rPr>
  </w:style>
  <w:style w:type="paragraph" w:styleId="CommentText">
    <w:name w:val="annotation text"/>
    <w:basedOn w:val="Normal"/>
    <w:link w:val="CommentTextChar"/>
    <w:uiPriority w:val="99"/>
    <w:unhideWhenUsed/>
    <w:rsid w:val="007E7897"/>
    <w:pPr>
      <w:spacing w:line="240" w:lineRule="auto"/>
    </w:pPr>
    <w:rPr>
      <w:sz w:val="20"/>
      <w:szCs w:val="20"/>
    </w:rPr>
  </w:style>
  <w:style w:type="character" w:customStyle="1" w:styleId="CommentTextChar">
    <w:name w:val="Comment Text Char"/>
    <w:basedOn w:val="DefaultParagraphFont"/>
    <w:link w:val="CommentText"/>
    <w:uiPriority w:val="99"/>
    <w:rsid w:val="007E78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897"/>
    <w:rPr>
      <w:b/>
      <w:bCs/>
    </w:rPr>
  </w:style>
  <w:style w:type="character" w:customStyle="1" w:styleId="CommentSubjectChar">
    <w:name w:val="Comment Subject Char"/>
    <w:basedOn w:val="CommentTextChar"/>
    <w:link w:val="CommentSubject"/>
    <w:uiPriority w:val="99"/>
    <w:semiHidden/>
    <w:rsid w:val="007E7897"/>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881760"/>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04653F"/>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313B19"/>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313B19"/>
    <w:rPr>
      <w:rFonts w:ascii="Times New Roman" w:hAnsi="Times New Roman"/>
      <w:sz w:val="24"/>
    </w:rPr>
  </w:style>
  <w:style w:type="paragraph" w:styleId="TOC2">
    <w:name w:val="toc 2"/>
    <w:next w:val="Normal"/>
    <w:autoRedefine/>
    <w:uiPriority w:val="39"/>
    <w:qFormat/>
    <w:rsid w:val="00681AE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313B19"/>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313B19"/>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B333B"/>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BA55E3"/>
    <w:pPr>
      <w:numPr>
        <w:numId w:val="9"/>
      </w:numPr>
      <w:ind w:left="720" w:hanging="288"/>
    </w:pPr>
  </w:style>
  <w:style w:type="paragraph" w:customStyle="1" w:styleId="BulletBlackLastDS">
    <w:name w:val="Bullet_Black (Last DS)"/>
    <w:basedOn w:val="BulletBlackLastSS"/>
    <w:next w:val="Normal"/>
    <w:qFormat/>
    <w:rsid w:val="00BA55E3"/>
    <w:pPr>
      <w:spacing w:after="320"/>
    </w:pPr>
  </w:style>
  <w:style w:type="paragraph" w:customStyle="1" w:styleId="BodyText1">
    <w:name w:val="Body Text1"/>
    <w:basedOn w:val="Normal"/>
    <w:uiPriority w:val="99"/>
    <w:rsid w:val="00E5733B"/>
    <w:pPr>
      <w:tabs>
        <w:tab w:val="clear" w:pos="432"/>
      </w:tabs>
      <w:spacing w:after="120" w:line="360" w:lineRule="auto"/>
      <w:ind w:firstLine="720"/>
      <w:jc w:val="left"/>
    </w:pPr>
    <w:rPr>
      <w:rFonts w:eastAsiaTheme="minorHAnsi"/>
    </w:rPr>
  </w:style>
  <w:style w:type="paragraph" w:customStyle="1" w:styleId="Cov-Subtitle">
    <w:name w:val="Cov-Subtitle"/>
    <w:basedOn w:val="Normal"/>
    <w:uiPriority w:val="99"/>
    <w:rsid w:val="00577AB5"/>
    <w:pPr>
      <w:tabs>
        <w:tab w:val="clear" w:pos="432"/>
      </w:tabs>
      <w:spacing w:before="120" w:after="120" w:line="320" w:lineRule="atLeast"/>
      <w:ind w:firstLine="0"/>
      <w:jc w:val="right"/>
    </w:pPr>
    <w:rPr>
      <w:rFonts w:ascii="Arial Black" w:hAnsi="Arial Black"/>
      <w:sz w:val="28"/>
      <w:szCs w:val="20"/>
    </w:rPr>
  </w:style>
  <w:style w:type="paragraph" w:customStyle="1" w:styleId="Cov-Address">
    <w:name w:val="Cov-Address"/>
    <w:basedOn w:val="Normal"/>
    <w:uiPriority w:val="99"/>
    <w:rsid w:val="00577AB5"/>
    <w:pPr>
      <w:tabs>
        <w:tab w:val="clear" w:pos="432"/>
      </w:tabs>
      <w:spacing w:line="240" w:lineRule="auto"/>
      <w:ind w:firstLine="0"/>
      <w:jc w:val="right"/>
    </w:pPr>
    <w:rPr>
      <w:rFonts w:ascii="Arial" w:hAnsi="Arial"/>
      <w:kern w:val="16"/>
      <w:szCs w:val="20"/>
    </w:rPr>
  </w:style>
  <w:style w:type="paragraph" w:customStyle="1" w:styleId="Cov-Title">
    <w:name w:val="Cov-Title"/>
    <w:basedOn w:val="Normal"/>
    <w:rsid w:val="00577AB5"/>
    <w:pPr>
      <w:tabs>
        <w:tab w:val="clear" w:pos="432"/>
      </w:tabs>
      <w:spacing w:line="240" w:lineRule="auto"/>
      <w:ind w:firstLine="0"/>
      <w:jc w:val="right"/>
    </w:pPr>
    <w:rPr>
      <w:rFonts w:ascii="Arial Black" w:hAnsi="Arial Black"/>
      <w:smallCaps/>
      <w:kern w:val="16"/>
      <w:sz w:val="40"/>
      <w:szCs w:val="20"/>
    </w:rPr>
  </w:style>
  <w:style w:type="paragraph" w:styleId="Title">
    <w:name w:val="Title"/>
    <w:basedOn w:val="Normal"/>
    <w:next w:val="Normal"/>
    <w:link w:val="TitleChar"/>
    <w:uiPriority w:val="10"/>
    <w:qFormat/>
    <w:rsid w:val="00E977C1"/>
    <w:pPr>
      <w:jc w:val="right"/>
    </w:pPr>
    <w:rPr>
      <w:rFonts w:ascii="Arial Black" w:hAnsi="Arial Black"/>
      <w:smallCaps/>
      <w:kern w:val="16"/>
      <w:sz w:val="40"/>
      <w:szCs w:val="20"/>
    </w:rPr>
  </w:style>
  <w:style w:type="character" w:customStyle="1" w:styleId="TitleChar">
    <w:name w:val="Title Char"/>
    <w:basedOn w:val="DefaultParagraphFont"/>
    <w:link w:val="Title"/>
    <w:uiPriority w:val="10"/>
    <w:rsid w:val="00E977C1"/>
    <w:rPr>
      <w:rFonts w:ascii="Arial Black" w:eastAsia="Times New Roman" w:hAnsi="Arial Black" w:cs="Times New Roman"/>
      <w:smallCaps/>
      <w:kern w:val="16"/>
      <w:sz w:val="40"/>
      <w:szCs w:val="20"/>
    </w:rPr>
  </w:style>
  <w:style w:type="character" w:customStyle="1" w:styleId="Heading2Char">
    <w:name w:val="Heading 2 Char"/>
    <w:basedOn w:val="DefaultParagraphFont"/>
    <w:link w:val="Heading2"/>
    <w:uiPriority w:val="9"/>
    <w:rsid w:val="00EE4EFA"/>
    <w:rPr>
      <w:rFonts w:ascii="Times New Roman" w:eastAsia="Times New Roman" w:hAnsi="Times New Roman" w:cs="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31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1365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uiPriority w:val="9"/>
    <w:unhideWhenUsed/>
    <w:qFormat/>
    <w:rsid w:val="00EE4EFA"/>
    <w:pPr>
      <w:outlineLvl w:val="1"/>
    </w:pPr>
  </w:style>
  <w:style w:type="paragraph" w:styleId="Heading3">
    <w:name w:val="heading 3"/>
    <w:basedOn w:val="Normal"/>
    <w:next w:val="Normal"/>
    <w:link w:val="Heading3Char"/>
    <w:qFormat/>
    <w:rsid w:val="00E977C1"/>
    <w:pPr>
      <w:spacing w:before="100" w:beforeAutospacing="1" w:after="100" w:afterAutospacing="1" w:line="240" w:lineRule="auto"/>
      <w:ind w:firstLine="0"/>
      <w:jc w:val="left"/>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53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977C1"/>
    <w:rPr>
      <w:rFonts w:ascii="Times New Roman" w:eastAsia="Times New Roman" w:hAnsi="Times New Roman" w:cs="Times New Roman"/>
      <w:b/>
      <w:color w:val="000000"/>
      <w:sz w:val="24"/>
      <w:szCs w:val="24"/>
    </w:rPr>
  </w:style>
  <w:style w:type="paragraph" w:customStyle="1" w:styleId="Heading1Black">
    <w:name w:val="Heading 1_Black"/>
    <w:basedOn w:val="Normal"/>
    <w:next w:val="Normal"/>
    <w:qFormat/>
    <w:rsid w:val="00C004D6"/>
    <w:pPr>
      <w:spacing w:before="240" w:after="240" w:line="240" w:lineRule="auto"/>
      <w:ind w:firstLine="0"/>
      <w:jc w:val="center"/>
      <w:outlineLvl w:val="0"/>
    </w:pPr>
    <w:rPr>
      <w:b/>
      <w:caps/>
    </w:rPr>
  </w:style>
  <w:style w:type="paragraph" w:styleId="ListParagraph">
    <w:name w:val="List Paragraph"/>
    <w:basedOn w:val="Normal"/>
    <w:uiPriority w:val="1"/>
    <w:qFormat/>
    <w:rsid w:val="00CF5FE6"/>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65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B30C4"/>
    <w:pPr>
      <w:tabs>
        <w:tab w:val="clear" w:pos="432"/>
      </w:tabs>
      <w:spacing w:line="240" w:lineRule="auto"/>
      <w:ind w:firstLine="0"/>
      <w:jc w:val="left"/>
    </w:pPr>
    <w:rPr>
      <w:sz w:val="20"/>
    </w:rPr>
  </w:style>
  <w:style w:type="paragraph" w:styleId="Header">
    <w:name w:val="header"/>
    <w:basedOn w:val="Normal"/>
    <w:link w:val="HeaderChar"/>
    <w:uiPriority w:val="99"/>
    <w:unhideWhenUsed/>
    <w:rsid w:val="008E6EF3"/>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8E6EF3"/>
    <w:rPr>
      <w:rFonts w:ascii="Times New Roman" w:eastAsia="Times New Roman" w:hAnsi="Times New Roman" w:cs="Times New Roman"/>
      <w:sz w:val="24"/>
      <w:szCs w:val="24"/>
    </w:rPr>
  </w:style>
  <w:style w:type="paragraph" w:styleId="Footer">
    <w:name w:val="footer"/>
    <w:basedOn w:val="Normal"/>
    <w:link w:val="FooterChar"/>
    <w:unhideWhenUsed/>
    <w:qFormat/>
    <w:rsid w:val="008E6EF3"/>
    <w:pPr>
      <w:tabs>
        <w:tab w:val="clear" w:pos="432"/>
        <w:tab w:val="center" w:pos="4680"/>
        <w:tab w:val="right" w:pos="9360"/>
      </w:tabs>
      <w:spacing w:line="240" w:lineRule="auto"/>
    </w:pPr>
  </w:style>
  <w:style w:type="character" w:customStyle="1" w:styleId="FooterChar">
    <w:name w:val="Footer Char"/>
    <w:basedOn w:val="DefaultParagraphFont"/>
    <w:link w:val="Footer"/>
    <w:rsid w:val="008E6EF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E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F3"/>
    <w:rPr>
      <w:rFonts w:ascii="Tahoma" w:eastAsia="Times New Roman" w:hAnsi="Tahoma" w:cs="Tahoma"/>
      <w:sz w:val="16"/>
      <w:szCs w:val="16"/>
    </w:rPr>
  </w:style>
  <w:style w:type="paragraph" w:customStyle="1" w:styleId="NormalSS">
    <w:name w:val="NormalSS"/>
    <w:basedOn w:val="Normal"/>
    <w:qFormat/>
    <w:rsid w:val="00345CCC"/>
    <w:pPr>
      <w:spacing w:after="240" w:line="240" w:lineRule="auto"/>
    </w:pPr>
  </w:style>
  <w:style w:type="paragraph" w:customStyle="1" w:styleId="Bodyanswer">
    <w:name w:val="Body answer"/>
    <w:basedOn w:val="Normal"/>
    <w:link w:val="BodyanswerChar"/>
    <w:qFormat/>
    <w:rsid w:val="00302AD9"/>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302AD9"/>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8E13BE"/>
    <w:pPr>
      <w:keepNext/>
      <w:spacing w:after="60" w:line="240" w:lineRule="auto"/>
      <w:ind w:firstLine="0"/>
    </w:pPr>
    <w:rPr>
      <w:b/>
      <w:sz w:val="20"/>
    </w:rPr>
  </w:style>
  <w:style w:type="paragraph" w:customStyle="1" w:styleId="TableFootnoteCaption">
    <w:name w:val="Table Footnote_Caption"/>
    <w:basedOn w:val="NormalSS"/>
    <w:qFormat/>
    <w:rsid w:val="008E13BE"/>
    <w:pPr>
      <w:spacing w:after="120"/>
      <w:ind w:firstLine="0"/>
    </w:pPr>
    <w:rPr>
      <w:sz w:val="20"/>
    </w:rPr>
  </w:style>
  <w:style w:type="paragraph" w:customStyle="1" w:styleId="TableHeaderCenter">
    <w:name w:val="Table Header Center"/>
    <w:basedOn w:val="NormalSS"/>
    <w:qFormat/>
    <w:rsid w:val="008E13BE"/>
    <w:pPr>
      <w:spacing w:before="120" w:after="60"/>
      <w:ind w:firstLine="0"/>
      <w:jc w:val="center"/>
    </w:pPr>
    <w:rPr>
      <w:sz w:val="20"/>
    </w:rPr>
  </w:style>
  <w:style w:type="paragraph" w:customStyle="1" w:styleId="TableHeaderLeft">
    <w:name w:val="Table Header Left"/>
    <w:basedOn w:val="NormalSS"/>
    <w:qFormat/>
    <w:rsid w:val="008E13BE"/>
    <w:pPr>
      <w:spacing w:before="120" w:after="60"/>
      <w:ind w:firstLine="0"/>
      <w:jc w:val="left"/>
    </w:pPr>
    <w:rPr>
      <w:sz w:val="20"/>
    </w:rPr>
  </w:style>
  <w:style w:type="paragraph" w:customStyle="1" w:styleId="Dash">
    <w:name w:val="Dash"/>
    <w:qFormat/>
    <w:rsid w:val="00E30B7A"/>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E30B7A"/>
    <w:pPr>
      <w:tabs>
        <w:tab w:val="num" w:pos="1080"/>
      </w:tabs>
      <w:spacing w:after="240"/>
    </w:pPr>
  </w:style>
  <w:style w:type="paragraph" w:styleId="FootnoteText">
    <w:name w:val="footnote text"/>
    <w:basedOn w:val="Normal"/>
    <w:link w:val="FootnoteTextChar"/>
    <w:rsid w:val="00E4061A"/>
    <w:pPr>
      <w:spacing w:after="120" w:line="240" w:lineRule="auto"/>
    </w:pPr>
    <w:rPr>
      <w:sz w:val="20"/>
    </w:rPr>
  </w:style>
  <w:style w:type="character" w:customStyle="1" w:styleId="FootnoteTextChar">
    <w:name w:val="Footnote Text Char"/>
    <w:basedOn w:val="DefaultParagraphFont"/>
    <w:link w:val="FootnoteText"/>
    <w:rsid w:val="00E4061A"/>
    <w:rPr>
      <w:rFonts w:ascii="Times New Roman" w:eastAsia="Times New Roman" w:hAnsi="Times New Roman" w:cs="Times New Roman"/>
      <w:sz w:val="20"/>
      <w:szCs w:val="24"/>
    </w:rPr>
  </w:style>
  <w:style w:type="paragraph" w:customStyle="1" w:styleId="NumberedBullet">
    <w:name w:val="Numbered Bullet"/>
    <w:basedOn w:val="Normal"/>
    <w:qFormat/>
    <w:rsid w:val="00E4061A"/>
    <w:pPr>
      <w:tabs>
        <w:tab w:val="clear" w:pos="432"/>
        <w:tab w:val="left" w:pos="360"/>
      </w:tabs>
      <w:spacing w:after="120" w:line="240" w:lineRule="auto"/>
      <w:ind w:left="720" w:right="360" w:hanging="288"/>
    </w:pPr>
  </w:style>
  <w:style w:type="character" w:styleId="FootnoteReference">
    <w:name w:val="footnote reference"/>
    <w:basedOn w:val="DefaultParagraphFont"/>
    <w:rsid w:val="00E4061A"/>
    <w:rPr>
      <w:spacing w:val="0"/>
      <w:position w:val="0"/>
      <w:u w:color="000080"/>
      <w:effect w:val="none"/>
      <w:vertAlign w:val="superscript"/>
    </w:rPr>
  </w:style>
  <w:style w:type="paragraph" w:customStyle="1" w:styleId="TableSourceCaption">
    <w:name w:val="Table Source_Caption"/>
    <w:basedOn w:val="NormalSS"/>
    <w:qFormat/>
    <w:rsid w:val="00E4061A"/>
    <w:pPr>
      <w:tabs>
        <w:tab w:val="clear" w:pos="432"/>
      </w:tabs>
      <w:spacing w:after="120"/>
      <w:ind w:left="1080" w:hanging="1080"/>
    </w:pPr>
    <w:rPr>
      <w:sz w:val="20"/>
    </w:rPr>
  </w:style>
  <w:style w:type="character" w:styleId="Hyperlink">
    <w:name w:val="Hyperlink"/>
    <w:basedOn w:val="DefaultParagraphFont"/>
    <w:uiPriority w:val="99"/>
    <w:unhideWhenUsed/>
    <w:rsid w:val="00E4061A"/>
    <w:rPr>
      <w:color w:val="0000FF" w:themeColor="hyperlink"/>
      <w:u w:val="single"/>
    </w:rPr>
  </w:style>
  <w:style w:type="paragraph" w:customStyle="1" w:styleId="BulletBlack">
    <w:name w:val="Bullet_Black"/>
    <w:basedOn w:val="Normal"/>
    <w:qFormat/>
    <w:rsid w:val="004B0CDC"/>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4B0CDC"/>
    <w:pPr>
      <w:spacing w:after="240"/>
    </w:pPr>
  </w:style>
  <w:style w:type="table" w:customStyle="1" w:styleId="SMPRTableBlack">
    <w:name w:val="SMPR_Table_Black"/>
    <w:basedOn w:val="TableNormal"/>
    <w:uiPriority w:val="99"/>
    <w:rsid w:val="000D70C2"/>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13653E"/>
    <w:rPr>
      <w:rFonts w:ascii="Calibri" w:eastAsia="Calibri" w:hAnsi="Calibri"/>
      <w:sz w:val="20"/>
      <w:szCs w:val="20"/>
    </w:rPr>
  </w:style>
  <w:style w:type="paragraph" w:styleId="BodyText">
    <w:name w:val="Body Text"/>
    <w:basedOn w:val="Normal"/>
    <w:link w:val="BodyTextChar"/>
    <w:uiPriority w:val="1"/>
    <w:qFormat/>
    <w:rsid w:val="0013653E"/>
    <w:pPr>
      <w:widowControl w:val="0"/>
      <w:tabs>
        <w:tab w:val="clear" w:pos="432"/>
      </w:tabs>
      <w:spacing w:line="240" w:lineRule="auto"/>
      <w:ind w:left="539" w:firstLine="0"/>
      <w:jc w:val="left"/>
    </w:pPr>
    <w:rPr>
      <w:rFonts w:ascii="Calibri" w:eastAsia="Calibri" w:hAnsi="Calibri" w:cstheme="minorBidi"/>
      <w:sz w:val="20"/>
      <w:szCs w:val="20"/>
    </w:rPr>
  </w:style>
  <w:style w:type="paragraph" w:customStyle="1" w:styleId="TableParagraph">
    <w:name w:val="Table Paragraph"/>
    <w:basedOn w:val="Normal"/>
    <w:uiPriority w:val="1"/>
    <w:qFormat/>
    <w:rsid w:val="0013653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E7897"/>
    <w:rPr>
      <w:sz w:val="16"/>
      <w:szCs w:val="16"/>
    </w:rPr>
  </w:style>
  <w:style w:type="paragraph" w:styleId="CommentText">
    <w:name w:val="annotation text"/>
    <w:basedOn w:val="Normal"/>
    <w:link w:val="CommentTextChar"/>
    <w:uiPriority w:val="99"/>
    <w:unhideWhenUsed/>
    <w:rsid w:val="007E7897"/>
    <w:pPr>
      <w:spacing w:line="240" w:lineRule="auto"/>
    </w:pPr>
    <w:rPr>
      <w:sz w:val="20"/>
      <w:szCs w:val="20"/>
    </w:rPr>
  </w:style>
  <w:style w:type="character" w:customStyle="1" w:styleId="CommentTextChar">
    <w:name w:val="Comment Text Char"/>
    <w:basedOn w:val="DefaultParagraphFont"/>
    <w:link w:val="CommentText"/>
    <w:uiPriority w:val="99"/>
    <w:rsid w:val="007E78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897"/>
    <w:rPr>
      <w:b/>
      <w:bCs/>
    </w:rPr>
  </w:style>
  <w:style w:type="character" w:customStyle="1" w:styleId="CommentSubjectChar">
    <w:name w:val="Comment Subject Char"/>
    <w:basedOn w:val="CommentTextChar"/>
    <w:link w:val="CommentSubject"/>
    <w:uiPriority w:val="99"/>
    <w:semiHidden/>
    <w:rsid w:val="007E7897"/>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881760"/>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04653F"/>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313B19"/>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313B19"/>
    <w:rPr>
      <w:rFonts w:ascii="Times New Roman" w:hAnsi="Times New Roman"/>
      <w:sz w:val="24"/>
    </w:rPr>
  </w:style>
  <w:style w:type="paragraph" w:styleId="TOC2">
    <w:name w:val="toc 2"/>
    <w:next w:val="Normal"/>
    <w:autoRedefine/>
    <w:uiPriority w:val="39"/>
    <w:qFormat/>
    <w:rsid w:val="00681AE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313B19"/>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313B19"/>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B333B"/>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BA55E3"/>
    <w:pPr>
      <w:numPr>
        <w:numId w:val="9"/>
      </w:numPr>
      <w:ind w:left="720" w:hanging="288"/>
    </w:pPr>
  </w:style>
  <w:style w:type="paragraph" w:customStyle="1" w:styleId="BulletBlackLastDS">
    <w:name w:val="Bullet_Black (Last DS)"/>
    <w:basedOn w:val="BulletBlackLastSS"/>
    <w:next w:val="Normal"/>
    <w:qFormat/>
    <w:rsid w:val="00BA55E3"/>
    <w:pPr>
      <w:spacing w:after="320"/>
    </w:pPr>
  </w:style>
  <w:style w:type="paragraph" w:customStyle="1" w:styleId="BodyText1">
    <w:name w:val="Body Text1"/>
    <w:basedOn w:val="Normal"/>
    <w:uiPriority w:val="99"/>
    <w:rsid w:val="00E5733B"/>
    <w:pPr>
      <w:tabs>
        <w:tab w:val="clear" w:pos="432"/>
      </w:tabs>
      <w:spacing w:after="120" w:line="360" w:lineRule="auto"/>
      <w:ind w:firstLine="720"/>
      <w:jc w:val="left"/>
    </w:pPr>
    <w:rPr>
      <w:rFonts w:eastAsiaTheme="minorHAnsi"/>
    </w:rPr>
  </w:style>
  <w:style w:type="paragraph" w:customStyle="1" w:styleId="Cov-Subtitle">
    <w:name w:val="Cov-Subtitle"/>
    <w:basedOn w:val="Normal"/>
    <w:uiPriority w:val="99"/>
    <w:rsid w:val="00577AB5"/>
    <w:pPr>
      <w:tabs>
        <w:tab w:val="clear" w:pos="432"/>
      </w:tabs>
      <w:spacing w:before="120" w:after="120" w:line="320" w:lineRule="atLeast"/>
      <w:ind w:firstLine="0"/>
      <w:jc w:val="right"/>
    </w:pPr>
    <w:rPr>
      <w:rFonts w:ascii="Arial Black" w:hAnsi="Arial Black"/>
      <w:sz w:val="28"/>
      <w:szCs w:val="20"/>
    </w:rPr>
  </w:style>
  <w:style w:type="paragraph" w:customStyle="1" w:styleId="Cov-Address">
    <w:name w:val="Cov-Address"/>
    <w:basedOn w:val="Normal"/>
    <w:uiPriority w:val="99"/>
    <w:rsid w:val="00577AB5"/>
    <w:pPr>
      <w:tabs>
        <w:tab w:val="clear" w:pos="432"/>
      </w:tabs>
      <w:spacing w:line="240" w:lineRule="auto"/>
      <w:ind w:firstLine="0"/>
      <w:jc w:val="right"/>
    </w:pPr>
    <w:rPr>
      <w:rFonts w:ascii="Arial" w:hAnsi="Arial"/>
      <w:kern w:val="16"/>
      <w:szCs w:val="20"/>
    </w:rPr>
  </w:style>
  <w:style w:type="paragraph" w:customStyle="1" w:styleId="Cov-Title">
    <w:name w:val="Cov-Title"/>
    <w:basedOn w:val="Normal"/>
    <w:rsid w:val="00577AB5"/>
    <w:pPr>
      <w:tabs>
        <w:tab w:val="clear" w:pos="432"/>
      </w:tabs>
      <w:spacing w:line="240" w:lineRule="auto"/>
      <w:ind w:firstLine="0"/>
      <w:jc w:val="right"/>
    </w:pPr>
    <w:rPr>
      <w:rFonts w:ascii="Arial Black" w:hAnsi="Arial Black"/>
      <w:smallCaps/>
      <w:kern w:val="16"/>
      <w:sz w:val="40"/>
      <w:szCs w:val="20"/>
    </w:rPr>
  </w:style>
  <w:style w:type="paragraph" w:styleId="Title">
    <w:name w:val="Title"/>
    <w:basedOn w:val="Normal"/>
    <w:next w:val="Normal"/>
    <w:link w:val="TitleChar"/>
    <w:uiPriority w:val="10"/>
    <w:qFormat/>
    <w:rsid w:val="00E977C1"/>
    <w:pPr>
      <w:jc w:val="right"/>
    </w:pPr>
    <w:rPr>
      <w:rFonts w:ascii="Arial Black" w:hAnsi="Arial Black"/>
      <w:smallCaps/>
      <w:kern w:val="16"/>
      <w:sz w:val="40"/>
      <w:szCs w:val="20"/>
    </w:rPr>
  </w:style>
  <w:style w:type="character" w:customStyle="1" w:styleId="TitleChar">
    <w:name w:val="Title Char"/>
    <w:basedOn w:val="DefaultParagraphFont"/>
    <w:link w:val="Title"/>
    <w:uiPriority w:val="10"/>
    <w:rsid w:val="00E977C1"/>
    <w:rPr>
      <w:rFonts w:ascii="Arial Black" w:eastAsia="Times New Roman" w:hAnsi="Arial Black" w:cs="Times New Roman"/>
      <w:smallCaps/>
      <w:kern w:val="16"/>
      <w:sz w:val="40"/>
      <w:szCs w:val="20"/>
    </w:rPr>
  </w:style>
  <w:style w:type="character" w:customStyle="1" w:styleId="Heading2Char">
    <w:name w:val="Heading 2 Char"/>
    <w:basedOn w:val="DefaultParagraphFont"/>
    <w:link w:val="Heading2"/>
    <w:uiPriority w:val="9"/>
    <w:rsid w:val="00EE4EFA"/>
    <w:rPr>
      <w:rFonts w:ascii="Times New Roman" w:eastAsia="Times New Roman"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07888">
      <w:bodyDiv w:val="1"/>
      <w:marLeft w:val="0"/>
      <w:marRight w:val="0"/>
      <w:marTop w:val="0"/>
      <w:marBottom w:val="0"/>
      <w:divBdr>
        <w:top w:val="none" w:sz="0" w:space="0" w:color="auto"/>
        <w:left w:val="none" w:sz="0" w:space="0" w:color="auto"/>
        <w:bottom w:val="none" w:sz="0" w:space="0" w:color="auto"/>
        <w:right w:val="none" w:sz="0" w:space="0" w:color="auto"/>
      </w:divBdr>
    </w:div>
    <w:div w:id="1091002351">
      <w:bodyDiv w:val="1"/>
      <w:marLeft w:val="0"/>
      <w:marRight w:val="0"/>
      <w:marTop w:val="0"/>
      <w:marBottom w:val="0"/>
      <w:divBdr>
        <w:top w:val="none" w:sz="0" w:space="0" w:color="auto"/>
        <w:left w:val="none" w:sz="0" w:space="0" w:color="auto"/>
        <w:bottom w:val="none" w:sz="0" w:space="0" w:color="auto"/>
        <w:right w:val="none" w:sz="0" w:space="0" w:color="auto"/>
      </w:divBdr>
    </w:div>
    <w:div w:id="17846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luecking@transcen.org" TargetMode="External"/><Relationship Id="rId18" Type="http://schemas.openxmlformats.org/officeDocument/2006/relationships/hyperlink" Target="mailto:mlwinston@cps.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Bailey@tc.edu" TargetMode="External"/><Relationship Id="rId17" Type="http://schemas.openxmlformats.org/officeDocument/2006/relationships/hyperlink" Target="mailto:kalman.rupp@ssa.gov" TargetMode="External"/><Relationship Id="rId2" Type="http://schemas.openxmlformats.org/officeDocument/2006/relationships/numbering" Target="numbering.xml"/><Relationship Id="rId16" Type="http://schemas.openxmlformats.org/officeDocument/2006/relationships/hyperlink" Target="mailto:jelliott9@cox.ne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Brian.Cobb@ColoState.EDU" TargetMode="External"/><Relationship Id="rId5" Type="http://schemas.openxmlformats.org/officeDocument/2006/relationships/settings" Target="settings.xml"/><Relationship Id="rId15" Type="http://schemas.openxmlformats.org/officeDocument/2006/relationships/hyperlink" Target="mailto:b.altman@verizon.net" TargetMode="External"/><Relationship Id="rId10" Type="http://schemas.openxmlformats.org/officeDocument/2006/relationships/footer" Target="footer2.xml"/><Relationship Id="rId19" Type="http://schemas.openxmlformats.org/officeDocument/2006/relationships/hyperlink" Target="http://www.bls.gov/news.release/pdf/wkyeng.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l@pit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2EAE-703B-4454-B8E4-1AD58599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7684</Words>
  <Characters>43805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Ingalls, Katrina</cp:lastModifiedBy>
  <cp:revision>2</cp:revision>
  <cp:lastPrinted>2015-12-11T20:27:00Z</cp:lastPrinted>
  <dcterms:created xsi:type="dcterms:W3CDTF">2016-03-11T19:02:00Z</dcterms:created>
  <dcterms:modified xsi:type="dcterms:W3CDTF">2016-03-11T19:02:00Z</dcterms:modified>
</cp:coreProperties>
</file>