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2505"/>
        <w:gridCol w:w="5130"/>
        <w:gridCol w:w="2804"/>
      </w:tblGrid>
      <w:tr w:rsidR="00ED02A1" w:rsidRPr="001257E8" w14:paraId="3A99C6DF" w14:textId="77777777">
        <w:trPr>
          <w:cantSplit/>
          <w:trHeight w:val="1080"/>
          <w:jc w:val="center"/>
        </w:trPr>
        <w:tc>
          <w:tcPr>
            <w:tcW w:w="2505" w:type="dxa"/>
            <w:tcBorders>
              <w:top w:val="nil"/>
              <w:left w:val="nil"/>
              <w:bottom w:val="nil"/>
              <w:right w:val="nil"/>
            </w:tcBorders>
          </w:tcPr>
          <w:p w14:paraId="66E364DC" w14:textId="77777777" w:rsidR="00ED02A1" w:rsidRPr="001257E8" w:rsidRDefault="00455E33">
            <w:bookmarkStart w:id="0" w:name="_GoBack"/>
            <w:bookmarkEnd w:id="0"/>
            <w:r w:rsidRPr="001257E8">
              <w:rPr>
                <w:noProof/>
              </w:rPr>
              <w:drawing>
                <wp:anchor distT="0" distB="0" distL="114300" distR="114300" simplePos="0" relativeHeight="251657728" behindDoc="1" locked="0" layoutInCell="1" allowOverlap="1" wp14:anchorId="28D8A505" wp14:editId="1A3F869D">
                  <wp:simplePos x="0" y="0"/>
                  <wp:positionH relativeFrom="column">
                    <wp:posOffset>-108585</wp:posOffset>
                  </wp:positionH>
                  <wp:positionV relativeFrom="paragraph">
                    <wp:posOffset>-58420</wp:posOffset>
                  </wp:positionV>
                  <wp:extent cx="1938655" cy="393065"/>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38655" cy="393065"/>
                          </a:xfrm>
                          <a:prstGeom prst="rect">
                            <a:avLst/>
                          </a:prstGeom>
                          <a:noFill/>
                          <a:ln w="9525">
                            <a:noFill/>
                            <a:miter lim="800000"/>
                            <a:headEnd/>
                            <a:tailEnd/>
                          </a:ln>
                        </pic:spPr>
                      </pic:pic>
                    </a:graphicData>
                  </a:graphic>
                </wp:anchor>
              </w:drawing>
            </w:r>
          </w:p>
        </w:tc>
        <w:tc>
          <w:tcPr>
            <w:tcW w:w="5130" w:type="dxa"/>
            <w:tcBorders>
              <w:top w:val="nil"/>
              <w:left w:val="nil"/>
              <w:bottom w:val="nil"/>
              <w:right w:val="nil"/>
            </w:tcBorders>
          </w:tcPr>
          <w:p w14:paraId="3CA13499" w14:textId="77777777" w:rsidR="00ED02A1" w:rsidRPr="001257E8" w:rsidRDefault="00ED02A1">
            <w:pPr>
              <w:jc w:val="center"/>
            </w:pPr>
            <w:r w:rsidRPr="001257E8">
              <w:rPr>
                <w:b/>
                <w:bCs/>
              </w:rPr>
              <w:t>U.S. DEPARTMENT OF ENERGY</w:t>
            </w:r>
          </w:p>
          <w:p w14:paraId="0F6BA1E9" w14:textId="77777777" w:rsidR="00ED02A1" w:rsidRPr="001257E8" w:rsidRDefault="00ED02A1">
            <w:pPr>
              <w:jc w:val="center"/>
            </w:pPr>
            <w:r w:rsidRPr="001257E8">
              <w:t>ENERGY INFORMATION ADMINISTRATION</w:t>
            </w:r>
          </w:p>
          <w:p w14:paraId="2F2F1055" w14:textId="1B51ADF5" w:rsidR="00ED02A1" w:rsidRPr="001257E8" w:rsidRDefault="00ED02A1">
            <w:pPr>
              <w:jc w:val="center"/>
            </w:pPr>
            <w:r w:rsidRPr="001257E8">
              <w:t>Washington, DC</w:t>
            </w:r>
            <w:r w:rsidR="003B44D7" w:rsidRPr="001257E8">
              <w:t xml:space="preserve"> </w:t>
            </w:r>
            <w:r w:rsidRPr="001257E8">
              <w:t>20585</w:t>
            </w:r>
          </w:p>
        </w:tc>
        <w:tc>
          <w:tcPr>
            <w:tcW w:w="2804" w:type="dxa"/>
            <w:tcBorders>
              <w:top w:val="nil"/>
              <w:left w:val="nil"/>
              <w:bottom w:val="nil"/>
              <w:right w:val="nil"/>
            </w:tcBorders>
          </w:tcPr>
          <w:p w14:paraId="70C2EA2D" w14:textId="0CD7550C" w:rsidR="006073E1" w:rsidRPr="001257E8" w:rsidRDefault="006073E1" w:rsidP="006073E1">
            <w:pPr>
              <w:jc w:val="right"/>
              <w:rPr>
                <w:sz w:val="18"/>
                <w:szCs w:val="18"/>
              </w:rPr>
            </w:pPr>
            <w:r w:rsidRPr="001257E8">
              <w:rPr>
                <w:sz w:val="18"/>
                <w:szCs w:val="18"/>
              </w:rPr>
              <w:t xml:space="preserve">OMB No. </w:t>
            </w:r>
            <w:r w:rsidRPr="00296670">
              <w:rPr>
                <w:sz w:val="18"/>
                <w:szCs w:val="18"/>
              </w:rPr>
              <w:t>1905-0175</w:t>
            </w:r>
          </w:p>
          <w:p w14:paraId="3B92588F" w14:textId="24F2518D" w:rsidR="00ED02A1" w:rsidRPr="00A10C82" w:rsidRDefault="006073E1" w:rsidP="006073E1">
            <w:pPr>
              <w:jc w:val="right"/>
              <w:rPr>
                <w:sz w:val="18"/>
                <w:szCs w:val="18"/>
              </w:rPr>
            </w:pPr>
            <w:r w:rsidRPr="001257E8">
              <w:rPr>
                <w:sz w:val="18"/>
                <w:szCs w:val="18"/>
              </w:rPr>
              <w:t xml:space="preserve"> Expiration Date: </w:t>
            </w:r>
            <w:r w:rsidR="00DD46F9">
              <w:rPr>
                <w:sz w:val="18"/>
                <w:szCs w:val="18"/>
              </w:rPr>
              <w:t>12/31/2020</w:t>
            </w:r>
            <w:r w:rsidRPr="001257E8">
              <w:rPr>
                <w:sz w:val="18"/>
                <w:szCs w:val="18"/>
              </w:rPr>
              <w:t xml:space="preserve"> </w:t>
            </w:r>
          </w:p>
          <w:p w14:paraId="686D378A" w14:textId="021235AC" w:rsidR="006073E1" w:rsidRPr="00A10C82" w:rsidRDefault="006073E1" w:rsidP="006073E1">
            <w:pPr>
              <w:jc w:val="right"/>
              <w:rPr>
                <w:sz w:val="18"/>
                <w:szCs w:val="18"/>
              </w:rPr>
            </w:pPr>
            <w:r w:rsidRPr="00A10C82">
              <w:rPr>
                <w:sz w:val="18"/>
                <w:szCs w:val="18"/>
              </w:rPr>
              <w:t>Burden: 1.0 Hour</w:t>
            </w:r>
          </w:p>
          <w:p w14:paraId="02E8DE03" w14:textId="472ABE5C" w:rsidR="00ED02A1" w:rsidRPr="001257E8" w:rsidRDefault="00ED02A1" w:rsidP="00967D29">
            <w:pPr>
              <w:jc w:val="right"/>
            </w:pPr>
          </w:p>
        </w:tc>
      </w:tr>
      <w:tr w:rsidR="00ED02A1" w:rsidRPr="001257E8" w14:paraId="1283B478" w14:textId="77777777">
        <w:trPr>
          <w:cantSplit/>
          <w:trHeight w:val="403"/>
          <w:jc w:val="center"/>
        </w:trPr>
        <w:tc>
          <w:tcPr>
            <w:tcW w:w="10439" w:type="dxa"/>
            <w:gridSpan w:val="3"/>
            <w:tcBorders>
              <w:top w:val="nil"/>
              <w:left w:val="nil"/>
              <w:bottom w:val="nil"/>
              <w:right w:val="nil"/>
            </w:tcBorders>
          </w:tcPr>
          <w:p w14:paraId="386F322E" w14:textId="77777777" w:rsidR="00ED02A1" w:rsidRPr="001257E8" w:rsidRDefault="00ED02A1">
            <w:pPr>
              <w:jc w:val="center"/>
              <w:rPr>
                <w:b/>
                <w:bCs/>
              </w:rPr>
            </w:pPr>
            <w:r w:rsidRPr="001257E8">
              <w:rPr>
                <w:b/>
                <w:bCs/>
              </w:rPr>
              <w:t>EIA-912</w:t>
            </w:r>
          </w:p>
          <w:p w14:paraId="1CE4DF09" w14:textId="77777777" w:rsidR="00ED02A1" w:rsidRPr="001257E8" w:rsidRDefault="00ED02A1">
            <w:pPr>
              <w:jc w:val="center"/>
              <w:rPr>
                <w:b/>
                <w:bCs/>
              </w:rPr>
            </w:pPr>
            <w:r w:rsidRPr="001257E8">
              <w:rPr>
                <w:b/>
                <w:bCs/>
              </w:rPr>
              <w:t>WEEKLY UNDERGROUND NATURAL GAS STORAGE REPORT</w:t>
            </w:r>
          </w:p>
          <w:p w14:paraId="134D2B52" w14:textId="77777777" w:rsidR="00ED02A1" w:rsidRPr="001257E8" w:rsidRDefault="00ED02A1">
            <w:pPr>
              <w:jc w:val="center"/>
            </w:pPr>
            <w:r w:rsidRPr="001257E8">
              <w:rPr>
                <w:b/>
                <w:bCs/>
              </w:rPr>
              <w:t>INSTRUCTIONS</w:t>
            </w:r>
          </w:p>
        </w:tc>
      </w:tr>
    </w:tbl>
    <w:p w14:paraId="61AF249A" w14:textId="77777777" w:rsidR="00ED02A1" w:rsidRPr="001257E8" w:rsidRDefault="00ED02A1">
      <w:pPr>
        <w:sectPr w:rsidR="00ED02A1" w:rsidRPr="001257E8">
          <w:footerReference w:type="even" r:id="rId10"/>
          <w:footerReference w:type="default" r:id="rId11"/>
          <w:pgSz w:w="12240" w:h="15840"/>
          <w:pgMar w:top="720" w:right="900" w:bottom="360" w:left="900" w:header="720" w:footer="720" w:gutter="180"/>
          <w:cols w:space="720"/>
        </w:sectPr>
      </w:pPr>
    </w:p>
    <w:p w14:paraId="171C0CF4"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2A299A6C"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1915FA67"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sectPr w:rsidR="00ED02A1" w:rsidRPr="001257E8">
          <w:type w:val="continuous"/>
          <w:pgSz w:w="12240" w:h="15840"/>
          <w:pgMar w:top="720" w:right="900" w:bottom="360" w:left="900" w:header="720" w:footer="720" w:gutter="180"/>
          <w:cols w:num="2" w:space="540"/>
        </w:sectPr>
      </w:pPr>
    </w:p>
    <w:p w14:paraId="7B33FABC" w14:textId="77777777" w:rsidR="00ED02A1" w:rsidRPr="001257E8" w:rsidRDefault="00ED02A1">
      <w:pPr>
        <w:pStyle w:val="Heading1"/>
      </w:pPr>
      <w:r w:rsidRPr="001257E8">
        <w:lastRenderedPageBreak/>
        <w:t>PURPOSE</w:t>
      </w:r>
    </w:p>
    <w:p w14:paraId="1426FCC7"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36BC2926" w14:textId="71B1C1E3" w:rsidR="00ED02A1" w:rsidRPr="001257E8" w:rsidRDefault="00ED02A1">
      <w:pPr>
        <w:pStyle w:val="BodyText"/>
      </w:pPr>
      <w:r w:rsidRPr="001257E8">
        <w:t xml:space="preserve">The </w:t>
      </w:r>
      <w:r w:rsidR="00470735" w:rsidRPr="001257E8">
        <w:t xml:space="preserve">U.S. </w:t>
      </w:r>
      <w:r w:rsidRPr="001257E8">
        <w:t xml:space="preserve">Energy Information Administration (EIA) Form EIA-912, </w:t>
      </w:r>
      <w:r w:rsidRPr="001257E8">
        <w:rPr>
          <w:i/>
        </w:rPr>
        <w:t>Weekly Underground Natural Gas Storage Report</w:t>
      </w:r>
      <w:r w:rsidRPr="001257E8">
        <w:t>, is used to collect information on weekly inventories of natural gas in underground storage facilities.</w:t>
      </w:r>
    </w:p>
    <w:p w14:paraId="6B835BE3" w14:textId="77777777" w:rsidR="00ED02A1" w:rsidRPr="001257E8" w:rsidRDefault="00ED02A1">
      <w:pPr>
        <w:pStyle w:val="Heading1"/>
      </w:pPr>
    </w:p>
    <w:p w14:paraId="2968FF70" w14:textId="4B681767" w:rsidR="00ED02A1" w:rsidRPr="001257E8" w:rsidRDefault="00642421">
      <w:pPr>
        <w:pStyle w:val="Heading1"/>
      </w:pPr>
      <w:r w:rsidRPr="001257E8">
        <w:t>WHO MUST SUBMIT</w:t>
      </w:r>
    </w:p>
    <w:p w14:paraId="3C1C3BC9"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222E6E88" w14:textId="488FCA53" w:rsidR="00ED02A1" w:rsidRPr="0043577D" w:rsidRDefault="00FD4BA1" w:rsidP="00296670">
      <w:pPr>
        <w:pStyle w:val="Default"/>
        <w:rPr>
          <w:sz w:val="18"/>
          <w:szCs w:val="18"/>
        </w:rPr>
      </w:pPr>
      <w:r w:rsidRPr="001257E8">
        <w:rPr>
          <w:rFonts w:ascii="Times New Roman" w:hAnsi="Times New Roman" w:cs="Times New Roman"/>
          <w:color w:val="auto"/>
          <w:sz w:val="18"/>
          <w:szCs w:val="18"/>
        </w:rPr>
        <w:t xml:space="preserve">Form EIA-912 </w:t>
      </w:r>
      <w:r w:rsidR="00763DFE" w:rsidRPr="001257E8">
        <w:rPr>
          <w:rFonts w:ascii="Times New Roman" w:hAnsi="Times New Roman" w:cs="Times New Roman"/>
          <w:color w:val="auto"/>
          <w:sz w:val="18"/>
          <w:szCs w:val="18"/>
        </w:rPr>
        <w:t xml:space="preserve">is mandatory </w:t>
      </w:r>
      <w:r w:rsidR="00F520FB">
        <w:rPr>
          <w:rFonts w:ascii="Times New Roman" w:hAnsi="Times New Roman" w:cs="Times New Roman"/>
          <w:color w:val="auto"/>
          <w:sz w:val="18"/>
          <w:szCs w:val="18"/>
        </w:rPr>
        <w:t>under 15 U.S.C. §772</w:t>
      </w:r>
      <w:r w:rsidR="00763DFE" w:rsidRPr="001257E8">
        <w:rPr>
          <w:rFonts w:ascii="Times New Roman" w:hAnsi="Times New Roman" w:cs="Times New Roman"/>
          <w:color w:val="auto"/>
          <w:sz w:val="18"/>
          <w:szCs w:val="18"/>
        </w:rPr>
        <w:t xml:space="preserve"> and must be completed by</w:t>
      </w:r>
      <w:r w:rsidR="00D940E8" w:rsidRPr="001257E8">
        <w:rPr>
          <w:rFonts w:ascii="Times New Roman" w:hAnsi="Times New Roman" w:cs="Times New Roman"/>
          <w:color w:val="auto"/>
          <w:sz w:val="18"/>
          <w:szCs w:val="18"/>
        </w:rPr>
        <w:t xml:space="preserve"> underground natural gas storage operators in the United States. Co</w:t>
      </w:r>
      <w:r w:rsidR="00ED02A1" w:rsidRPr="001257E8">
        <w:rPr>
          <w:rFonts w:ascii="Times New Roman" w:hAnsi="Times New Roman" w:cs="Times New Roman"/>
          <w:color w:val="auto"/>
          <w:sz w:val="18"/>
          <w:szCs w:val="18"/>
        </w:rPr>
        <w:t xml:space="preserve">mpanies receiving notification </w:t>
      </w:r>
      <w:r w:rsidR="00470735" w:rsidRPr="001257E8">
        <w:rPr>
          <w:rFonts w:ascii="Times New Roman" w:hAnsi="Times New Roman" w:cs="Times New Roman"/>
          <w:color w:val="auto"/>
          <w:sz w:val="18"/>
          <w:szCs w:val="18"/>
        </w:rPr>
        <w:t>are</w:t>
      </w:r>
      <w:r w:rsidR="00ED02A1" w:rsidRPr="001257E8">
        <w:rPr>
          <w:rFonts w:ascii="Times New Roman" w:hAnsi="Times New Roman" w:cs="Times New Roman"/>
          <w:color w:val="auto"/>
          <w:sz w:val="18"/>
          <w:szCs w:val="18"/>
        </w:rPr>
        <w:t xml:space="preserve"> statistically selected by EIA from a list of all underground natural gas storage operators in the United States. </w:t>
      </w:r>
    </w:p>
    <w:p w14:paraId="6A530915" w14:textId="77777777" w:rsidR="00ED02A1" w:rsidRPr="001257E8" w:rsidRDefault="00ED02A1">
      <w:pPr>
        <w:pStyle w:val="Heading1"/>
      </w:pPr>
    </w:p>
    <w:p w14:paraId="0E9054E1" w14:textId="3B6E8DF2" w:rsidR="00ED02A1" w:rsidRPr="00A10C82" w:rsidRDefault="00ED02A1">
      <w:pPr>
        <w:pStyle w:val="Heading1"/>
      </w:pPr>
      <w:r w:rsidRPr="001257E8">
        <w:t xml:space="preserve">WHEN TO </w:t>
      </w:r>
      <w:r w:rsidR="00516A8C" w:rsidRPr="00A10C82">
        <w:t>SUBMIT</w:t>
      </w:r>
    </w:p>
    <w:p w14:paraId="521504F1" w14:textId="77777777" w:rsidR="00ED02A1" w:rsidRPr="00A10C82"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0B6B7D27" w14:textId="201DF7D8" w:rsidR="00ED02A1" w:rsidRPr="001257E8" w:rsidRDefault="00FD4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A10C82">
        <w:rPr>
          <w:sz w:val="18"/>
          <w:szCs w:val="18"/>
        </w:rPr>
        <w:t xml:space="preserve">You must complete </w:t>
      </w:r>
      <w:r w:rsidR="001D46C6" w:rsidRPr="00A10C82">
        <w:rPr>
          <w:sz w:val="18"/>
          <w:szCs w:val="18"/>
        </w:rPr>
        <w:t>Form EIA-912</w:t>
      </w:r>
      <w:r w:rsidRPr="00A10C82">
        <w:rPr>
          <w:sz w:val="18"/>
          <w:szCs w:val="18"/>
        </w:rPr>
        <w:t xml:space="preserve"> using</w:t>
      </w:r>
      <w:r w:rsidR="001D46C6" w:rsidRPr="00A10C82">
        <w:rPr>
          <w:sz w:val="18"/>
          <w:szCs w:val="18"/>
        </w:rPr>
        <w:t xml:space="preserve"> information as of 9:00 a.m.,</w:t>
      </w:r>
      <w:r w:rsidR="001D46C6" w:rsidRPr="001257E8">
        <w:rPr>
          <w:sz w:val="18"/>
          <w:szCs w:val="18"/>
        </w:rPr>
        <w:t xml:space="preserve"> Central Standard Time (CST)</w:t>
      </w:r>
      <w:r w:rsidRPr="001257E8">
        <w:rPr>
          <w:sz w:val="18"/>
          <w:szCs w:val="18"/>
        </w:rPr>
        <w:t xml:space="preserve"> each</w:t>
      </w:r>
      <w:r w:rsidR="001D46C6" w:rsidRPr="001257E8">
        <w:rPr>
          <w:sz w:val="18"/>
          <w:szCs w:val="18"/>
        </w:rPr>
        <w:t xml:space="preserve"> Friday</w:t>
      </w:r>
      <w:r w:rsidRPr="001257E8">
        <w:rPr>
          <w:sz w:val="18"/>
          <w:szCs w:val="18"/>
        </w:rPr>
        <w:t xml:space="preserve"> </w:t>
      </w:r>
      <w:r w:rsidR="001D46C6" w:rsidRPr="001257E8">
        <w:rPr>
          <w:sz w:val="18"/>
          <w:szCs w:val="18"/>
        </w:rPr>
        <w:t xml:space="preserve">by 5:00 p.m., Eastern </w:t>
      </w:r>
      <w:r w:rsidR="000B43F4" w:rsidRPr="001257E8">
        <w:rPr>
          <w:sz w:val="18"/>
          <w:szCs w:val="18"/>
        </w:rPr>
        <w:t>Time (E</w:t>
      </w:r>
      <w:r w:rsidR="001D46C6" w:rsidRPr="001257E8">
        <w:rPr>
          <w:sz w:val="18"/>
          <w:szCs w:val="18"/>
        </w:rPr>
        <w:t xml:space="preserve">T), on the Monday following the end of the report period (e.g., the </w:t>
      </w:r>
      <w:r w:rsidR="001D46C6" w:rsidRPr="001257E8">
        <w:rPr>
          <w:i/>
          <w:sz w:val="18"/>
          <w:szCs w:val="18"/>
        </w:rPr>
        <w:t>Weekly Underground Natural Gas Storage Report</w:t>
      </w:r>
      <w:r w:rsidR="00803C5D" w:rsidRPr="001257E8">
        <w:rPr>
          <w:sz w:val="18"/>
          <w:szCs w:val="18"/>
        </w:rPr>
        <w:t>,</w:t>
      </w:r>
      <w:r w:rsidR="001D46C6" w:rsidRPr="001257E8">
        <w:rPr>
          <w:sz w:val="18"/>
          <w:szCs w:val="18"/>
        </w:rPr>
        <w:t xml:space="preserve"> as of 9:00 a.m. CST</w:t>
      </w:r>
      <w:r w:rsidR="006E32D4" w:rsidRPr="001257E8">
        <w:rPr>
          <w:sz w:val="18"/>
          <w:szCs w:val="18"/>
        </w:rPr>
        <w:t>,</w:t>
      </w:r>
      <w:r w:rsidR="001D46C6" w:rsidRPr="001257E8">
        <w:rPr>
          <w:sz w:val="18"/>
          <w:szCs w:val="18"/>
        </w:rPr>
        <w:t xml:space="preserve"> Friday</w:t>
      </w:r>
      <w:r w:rsidR="0087331F" w:rsidRPr="001257E8">
        <w:rPr>
          <w:sz w:val="18"/>
          <w:szCs w:val="18"/>
        </w:rPr>
        <w:t>,</w:t>
      </w:r>
      <w:r w:rsidR="001D46C6" w:rsidRPr="001257E8">
        <w:rPr>
          <w:sz w:val="18"/>
          <w:szCs w:val="18"/>
        </w:rPr>
        <w:t xml:space="preserve"> January </w:t>
      </w:r>
      <w:r w:rsidR="00470735" w:rsidRPr="001257E8">
        <w:rPr>
          <w:sz w:val="18"/>
          <w:szCs w:val="18"/>
        </w:rPr>
        <w:t>13</w:t>
      </w:r>
      <w:r w:rsidR="001D46C6" w:rsidRPr="001257E8">
        <w:rPr>
          <w:sz w:val="18"/>
          <w:szCs w:val="18"/>
        </w:rPr>
        <w:t>, 20</w:t>
      </w:r>
      <w:r w:rsidR="0087331F" w:rsidRPr="001257E8">
        <w:rPr>
          <w:sz w:val="18"/>
          <w:szCs w:val="18"/>
        </w:rPr>
        <w:t>1</w:t>
      </w:r>
      <w:r w:rsidR="00470735" w:rsidRPr="001257E8">
        <w:rPr>
          <w:sz w:val="18"/>
          <w:szCs w:val="18"/>
        </w:rPr>
        <w:t>7</w:t>
      </w:r>
      <w:r w:rsidR="001D46C6" w:rsidRPr="001257E8">
        <w:rPr>
          <w:sz w:val="18"/>
          <w:szCs w:val="18"/>
        </w:rPr>
        <w:t xml:space="preserve"> must be received by 5</w:t>
      </w:r>
      <w:r w:rsidRPr="001257E8">
        <w:rPr>
          <w:sz w:val="18"/>
          <w:szCs w:val="18"/>
        </w:rPr>
        <w:t>:00</w:t>
      </w:r>
      <w:r w:rsidR="001D46C6" w:rsidRPr="001257E8">
        <w:rPr>
          <w:sz w:val="18"/>
          <w:szCs w:val="18"/>
        </w:rPr>
        <w:t xml:space="preserve"> p.m. ET</w:t>
      </w:r>
      <w:r w:rsidR="00D46FD9" w:rsidRPr="001257E8">
        <w:rPr>
          <w:sz w:val="18"/>
          <w:szCs w:val="18"/>
        </w:rPr>
        <w:t>,</w:t>
      </w:r>
      <w:r w:rsidR="001D46C6" w:rsidRPr="001257E8">
        <w:rPr>
          <w:sz w:val="18"/>
          <w:szCs w:val="18"/>
        </w:rPr>
        <w:t xml:space="preserve"> January </w:t>
      </w:r>
      <w:r w:rsidR="00470735" w:rsidRPr="001257E8">
        <w:rPr>
          <w:sz w:val="18"/>
          <w:szCs w:val="18"/>
        </w:rPr>
        <w:t>16</w:t>
      </w:r>
      <w:r w:rsidR="001D46C6" w:rsidRPr="001257E8">
        <w:rPr>
          <w:sz w:val="18"/>
          <w:szCs w:val="18"/>
        </w:rPr>
        <w:t>, 20</w:t>
      </w:r>
      <w:r w:rsidR="0087331F" w:rsidRPr="001257E8">
        <w:rPr>
          <w:sz w:val="18"/>
          <w:szCs w:val="18"/>
        </w:rPr>
        <w:t>1</w:t>
      </w:r>
      <w:r w:rsidR="00470735" w:rsidRPr="001257E8">
        <w:rPr>
          <w:sz w:val="18"/>
          <w:szCs w:val="18"/>
        </w:rPr>
        <w:t>7</w:t>
      </w:r>
      <w:r w:rsidR="001D46C6" w:rsidRPr="001257E8">
        <w:rPr>
          <w:sz w:val="18"/>
          <w:szCs w:val="18"/>
        </w:rPr>
        <w:t xml:space="preserve">). If Monday is a </w:t>
      </w:r>
      <w:r w:rsidR="00D46FD9" w:rsidRPr="001257E8">
        <w:rPr>
          <w:sz w:val="18"/>
          <w:szCs w:val="18"/>
        </w:rPr>
        <w:t>f</w:t>
      </w:r>
      <w:r w:rsidR="001D46C6" w:rsidRPr="001257E8">
        <w:rPr>
          <w:sz w:val="18"/>
          <w:szCs w:val="18"/>
        </w:rPr>
        <w:t xml:space="preserve">ederal holiday, the report must be filed by 5:00 p.m. </w:t>
      </w:r>
      <w:r w:rsidR="00884A5D" w:rsidRPr="001257E8">
        <w:rPr>
          <w:sz w:val="18"/>
          <w:szCs w:val="18"/>
        </w:rPr>
        <w:t>E</w:t>
      </w:r>
      <w:r w:rsidR="001D46C6" w:rsidRPr="001257E8">
        <w:rPr>
          <w:sz w:val="18"/>
          <w:szCs w:val="18"/>
        </w:rPr>
        <w:t>T the first working day after the holiday.</w:t>
      </w:r>
    </w:p>
    <w:p w14:paraId="35ACEE5A"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4640BA7A" w14:textId="38B9CDFF" w:rsidR="00ED02A1" w:rsidRPr="001257E8" w:rsidRDefault="00DF753B">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eastAsia="Arial Unicode MS"/>
        </w:rPr>
      </w:pPr>
      <w:r w:rsidRPr="0043577D">
        <w:fldChar w:fldCharType="begin"/>
      </w:r>
      <w:r w:rsidR="00ED02A1" w:rsidRPr="001257E8">
        <w:instrText xml:space="preserve"> GOTOBUTTON BM_2_ </w:instrText>
      </w:r>
      <w:r w:rsidRPr="0043577D">
        <w:fldChar w:fldCharType="end"/>
      </w:r>
      <w:r w:rsidR="00ED02A1" w:rsidRPr="001257E8">
        <w:rPr>
          <w:b/>
          <w:bCs/>
          <w:sz w:val="22"/>
          <w:szCs w:val="22"/>
        </w:rPr>
        <w:t xml:space="preserve">HOW TO </w:t>
      </w:r>
      <w:r w:rsidR="00516A8C" w:rsidRPr="001257E8">
        <w:rPr>
          <w:b/>
          <w:bCs/>
          <w:sz w:val="22"/>
          <w:szCs w:val="22"/>
        </w:rPr>
        <w:t>SUBMIT</w:t>
      </w:r>
    </w:p>
    <w:p w14:paraId="3C3EB49C"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CA399CA" w14:textId="54347379" w:rsidR="00642421" w:rsidRPr="001257E8" w:rsidRDefault="00642421" w:rsidP="00642421">
      <w:pPr>
        <w:pStyle w:val="BodyText"/>
        <w:tabs>
          <w:tab w:val="left" w:pos="-720"/>
          <w:tab w:val="left" w:pos="360"/>
          <w:tab w:val="left" w:pos="1080"/>
          <w:tab w:val="left" w:pos="1800"/>
          <w:tab w:val="left" w:pos="2520"/>
          <w:tab w:val="left" w:pos="3240"/>
          <w:tab w:val="left" w:pos="3960"/>
          <w:tab w:val="left" w:pos="4680"/>
          <w:tab w:val="left" w:pos="5400"/>
          <w:tab w:val="left" w:pos="6120"/>
        </w:tabs>
      </w:pPr>
      <w:r w:rsidRPr="001257E8">
        <w:t>Instructions on how to file by secure file transfer are on Form EIA-912. If you want to use an alternative form of submission, contact EIA at (877) 800-5261.</w:t>
      </w:r>
    </w:p>
    <w:p w14:paraId="2C99220A" w14:textId="77777777" w:rsidR="003B44D7" w:rsidRPr="001257E8" w:rsidRDefault="003B44D7" w:rsidP="00642421">
      <w:pPr>
        <w:pStyle w:val="BodyText"/>
        <w:tabs>
          <w:tab w:val="left" w:pos="-720"/>
          <w:tab w:val="left" w:pos="360"/>
          <w:tab w:val="left" w:pos="1080"/>
          <w:tab w:val="left" w:pos="1800"/>
          <w:tab w:val="left" w:pos="2520"/>
          <w:tab w:val="left" w:pos="3240"/>
          <w:tab w:val="left" w:pos="3960"/>
          <w:tab w:val="left" w:pos="4680"/>
          <w:tab w:val="left" w:pos="5400"/>
          <w:tab w:val="left" w:pos="6120"/>
        </w:tabs>
      </w:pPr>
    </w:p>
    <w:p w14:paraId="0461A3D1" w14:textId="77777777" w:rsidR="003B44D7" w:rsidRPr="001257E8" w:rsidRDefault="003B44D7" w:rsidP="003B44D7">
      <w:pPr>
        <w:pStyle w:val="BodyText"/>
        <w:rPr>
          <w:b/>
          <w:bCs/>
        </w:rPr>
      </w:pPr>
      <w:r w:rsidRPr="00296670">
        <w:rPr>
          <w:b/>
        </w:rPr>
        <w:t>Secure File Transfer:</w:t>
      </w:r>
      <w:r w:rsidRPr="001257E8">
        <w:rPr>
          <w:b/>
          <w:bCs/>
        </w:rPr>
        <w:t xml:space="preserve"> </w:t>
      </w:r>
      <w:r w:rsidRPr="00296670">
        <w:rPr>
          <w:bCs/>
        </w:rPr>
        <w:t>You can file through the Secure File Transfer System. The secure hypertext transfer protocol (HTTPS) is a secure, encrypted method to send information electronically. All information is protected by 128-bit encryption to maintain the privacy and confidentiality of transmitted data. You can access the Secure File Transfer System at:</w:t>
      </w:r>
      <w:r w:rsidRPr="001257E8">
        <w:rPr>
          <w:b/>
          <w:bCs/>
        </w:rPr>
        <w:t xml:space="preserve"> </w:t>
      </w:r>
    </w:p>
    <w:p w14:paraId="71EEF4F6" w14:textId="02484780" w:rsidR="003B44D7" w:rsidRPr="001257E8" w:rsidRDefault="00DA1FF0" w:rsidP="00E50AE8">
      <w:pPr>
        <w:pStyle w:val="BodyText"/>
        <w:rPr>
          <w:b/>
          <w:bCs/>
          <w:sz w:val="22"/>
          <w:szCs w:val="22"/>
        </w:rPr>
      </w:pPr>
      <w:hyperlink r:id="rId12" w:history="1">
        <w:r w:rsidR="003B44D7" w:rsidRPr="001257E8">
          <w:rPr>
            <w:rStyle w:val="Hyperlink"/>
            <w:u w:val="single"/>
          </w:rPr>
          <w:t>https://signon.eia.doe.gov/upload/notice912.jsp</w:t>
        </w:r>
      </w:hyperlink>
      <w:r w:rsidR="003B44D7" w:rsidRPr="001257E8">
        <w:rPr>
          <w:color w:val="000000"/>
        </w:rPr>
        <w:t>.</w:t>
      </w:r>
    </w:p>
    <w:p w14:paraId="7DBBA99D" w14:textId="77777777" w:rsidR="00ED02A1" w:rsidRPr="001257E8" w:rsidRDefault="00ED02A1"/>
    <w:p w14:paraId="2366EF63" w14:textId="77777777" w:rsidR="00642421" w:rsidRPr="001257E8" w:rsidRDefault="00642421" w:rsidP="00642421">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s>
        <w:rPr>
          <w:sz w:val="18"/>
          <w:szCs w:val="18"/>
          <w:u w:val="single"/>
        </w:rPr>
      </w:pPr>
      <w:r w:rsidRPr="001257E8">
        <w:rPr>
          <w:b/>
          <w:bCs/>
          <w:sz w:val="22"/>
          <w:szCs w:val="22"/>
        </w:rPr>
        <w:t>COPIES OF SURVEY FORM AND INSTRUCTIONS</w:t>
      </w:r>
    </w:p>
    <w:p w14:paraId="3EFA6C7A" w14:textId="77777777" w:rsidR="00642421" w:rsidRPr="001257E8" w:rsidRDefault="00642421" w:rsidP="00642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u w:val="single"/>
        </w:rPr>
      </w:pPr>
    </w:p>
    <w:p w14:paraId="2820510C" w14:textId="29EBBC0A" w:rsidR="00642421" w:rsidRPr="001257E8" w:rsidRDefault="00642421" w:rsidP="00642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1257E8">
        <w:rPr>
          <w:sz w:val="18"/>
          <w:szCs w:val="18"/>
        </w:rPr>
        <w:t>Copies in spreadsheet format (XLS) are available on EIA's website at:</w:t>
      </w:r>
    </w:p>
    <w:p w14:paraId="7AD21332" w14:textId="77777777" w:rsidR="00642421" w:rsidRPr="001257E8" w:rsidRDefault="00642421" w:rsidP="00642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FF"/>
          <w:sz w:val="18"/>
          <w:szCs w:val="18"/>
        </w:rPr>
      </w:pPr>
    </w:p>
    <w:p w14:paraId="68375D32" w14:textId="77777777" w:rsidR="00642421" w:rsidRPr="001257E8" w:rsidRDefault="00DA1FF0" w:rsidP="0064242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u w:val="single"/>
        </w:rPr>
      </w:pPr>
      <w:hyperlink r:id="rId13" w:anchor="eia-912" w:history="1">
        <w:r w:rsidR="00642421" w:rsidRPr="001257E8">
          <w:rPr>
            <w:rStyle w:val="Hyperlink"/>
            <w:u w:val="single"/>
          </w:rPr>
          <w:t>http://www.eia.gov/survey/#eia-912</w:t>
        </w:r>
      </w:hyperlink>
      <w:r w:rsidR="00642421" w:rsidRPr="001257E8">
        <w:rPr>
          <w:color w:val="0000FF"/>
          <w:u w:val="single"/>
        </w:rPr>
        <w:t xml:space="preserve"> </w:t>
      </w:r>
    </w:p>
    <w:p w14:paraId="2EFF4711" w14:textId="77777777" w:rsidR="00642421" w:rsidRPr="001257E8" w:rsidRDefault="00642421" w:rsidP="00642421">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12563357" w14:textId="430769CA" w:rsidR="00642421" w:rsidRPr="001257E8" w:rsidRDefault="00642421" w:rsidP="00642421">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sz w:val="18"/>
          <w:szCs w:val="18"/>
        </w:rPr>
        <w:t>Files must be saved to your personal computer.</w:t>
      </w:r>
      <w:r w:rsidR="003B44D7" w:rsidRPr="001257E8">
        <w:rPr>
          <w:sz w:val="18"/>
          <w:szCs w:val="18"/>
        </w:rPr>
        <w:t xml:space="preserve"> </w:t>
      </w:r>
      <w:r w:rsidRPr="001257E8">
        <w:rPr>
          <w:sz w:val="18"/>
          <w:szCs w:val="18"/>
        </w:rPr>
        <w:t>Data cannot be entered interactively on the website.</w:t>
      </w:r>
    </w:p>
    <w:p w14:paraId="0FFC541E" w14:textId="77777777" w:rsidR="00642421" w:rsidRPr="001257E8" w:rsidRDefault="00642421">
      <w:pPr>
        <w:pStyle w:val="Heading2"/>
      </w:pPr>
    </w:p>
    <w:p w14:paraId="6F6CBF68" w14:textId="77777777" w:rsidR="003B44D7" w:rsidRPr="001257E8" w:rsidRDefault="003B44D7">
      <w:pPr>
        <w:pStyle w:val="Heading1"/>
        <w:rPr>
          <w:sz w:val="18"/>
          <w:szCs w:val="18"/>
        </w:rPr>
      </w:pPr>
    </w:p>
    <w:p w14:paraId="718B813F" w14:textId="77777777" w:rsidR="003B44D7" w:rsidRPr="001257E8" w:rsidRDefault="003B44D7">
      <w:pPr>
        <w:pStyle w:val="Heading1"/>
        <w:rPr>
          <w:sz w:val="18"/>
          <w:szCs w:val="18"/>
        </w:rPr>
      </w:pPr>
    </w:p>
    <w:p w14:paraId="3C405FCF" w14:textId="77777777" w:rsidR="00ED02A1" w:rsidRPr="001257E8" w:rsidRDefault="00ED02A1">
      <w:pPr>
        <w:pStyle w:val="Heading1"/>
      </w:pPr>
    </w:p>
    <w:p w14:paraId="0CA8566E" w14:textId="77777777" w:rsidR="00ED02A1" w:rsidRPr="001257E8" w:rsidRDefault="005B3EAF">
      <w:pPr>
        <w:pStyle w:val="Heading1"/>
      </w:pPr>
      <w:r w:rsidRPr="001257E8">
        <w:t>QUESTIONS</w:t>
      </w:r>
    </w:p>
    <w:p w14:paraId="31085F5A" w14:textId="77777777" w:rsidR="00ED02A1" w:rsidRPr="00296670"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6918665D" w14:textId="5A568B6E" w:rsidR="00ED02A1" w:rsidRPr="001257E8" w:rsidRDefault="000C69E7">
      <w:pPr>
        <w:pStyle w:val="Heading1"/>
        <w:rPr>
          <w:sz w:val="16"/>
          <w:szCs w:val="16"/>
        </w:rPr>
      </w:pPr>
      <w:r w:rsidRPr="001257E8">
        <w:rPr>
          <w:sz w:val="18"/>
          <w:szCs w:val="18"/>
        </w:rPr>
        <w:lastRenderedPageBreak/>
        <w:t>If you have questions on the Form EIA-912,</w:t>
      </w:r>
      <w:r w:rsidR="00642421" w:rsidRPr="00A10C82">
        <w:rPr>
          <w:sz w:val="18"/>
          <w:szCs w:val="18"/>
        </w:rPr>
        <w:t xml:space="preserve"> call (877) 800-5261.</w:t>
      </w:r>
      <w:r w:rsidR="003B44D7" w:rsidRPr="00A10C82">
        <w:rPr>
          <w:sz w:val="18"/>
          <w:szCs w:val="18"/>
        </w:rPr>
        <w:t xml:space="preserve"> </w:t>
      </w:r>
      <w:r w:rsidR="00642421" w:rsidRPr="00A10C82">
        <w:rPr>
          <w:sz w:val="18"/>
          <w:szCs w:val="18"/>
        </w:rPr>
        <w:t>If you contact to us about this report, be sure to include your EIA identification number.</w:t>
      </w:r>
    </w:p>
    <w:p w14:paraId="20515224" w14:textId="77777777" w:rsidR="00ED02A1" w:rsidRPr="001257E8" w:rsidRDefault="00ED02A1">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6AC8F582" w14:textId="27BFAF5B" w:rsidR="00ED02A1" w:rsidRPr="001257E8" w:rsidRDefault="0087331F">
      <w:pPr>
        <w:pStyle w:val="Heading1"/>
      </w:pPr>
      <w:r w:rsidRPr="001257E8">
        <w:t>SPECIFIC</w:t>
      </w:r>
      <w:r w:rsidR="00ED02A1" w:rsidRPr="001257E8">
        <w:t xml:space="preserve"> INSTRUCTIONS</w:t>
      </w:r>
      <w:r w:rsidR="003B44D7" w:rsidRPr="001257E8">
        <w:t xml:space="preserve"> </w:t>
      </w:r>
    </w:p>
    <w:p w14:paraId="3A7F728A" w14:textId="77777777" w:rsidR="00BC12CF" w:rsidRPr="001257E8" w:rsidRDefault="00BC12CF" w:rsidP="00BC12CF">
      <w:pPr>
        <w:jc w:val="both"/>
        <w:rPr>
          <w:b/>
          <w:bCs/>
          <w:sz w:val="18"/>
          <w:szCs w:val="18"/>
        </w:rPr>
      </w:pPr>
    </w:p>
    <w:p w14:paraId="4659EAC7" w14:textId="7FB7093A" w:rsidR="0087331F" w:rsidRPr="001257E8" w:rsidRDefault="0087331F" w:rsidP="0087331F">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szCs w:val="18"/>
        </w:rPr>
      </w:pPr>
      <w:r w:rsidRPr="001257E8">
        <w:rPr>
          <w:b/>
          <w:sz w:val="18"/>
          <w:szCs w:val="18"/>
        </w:rPr>
        <w:t>PART 1:</w:t>
      </w:r>
      <w:r w:rsidR="003B44D7" w:rsidRPr="001257E8">
        <w:rPr>
          <w:b/>
          <w:sz w:val="18"/>
          <w:szCs w:val="18"/>
        </w:rPr>
        <w:t xml:space="preserve"> </w:t>
      </w:r>
      <w:r w:rsidRPr="001257E8">
        <w:rPr>
          <w:b/>
          <w:sz w:val="18"/>
          <w:szCs w:val="18"/>
        </w:rPr>
        <w:t xml:space="preserve">RESPONDENT IDENTIFICATION </w:t>
      </w:r>
      <w:r w:rsidR="00116EE1" w:rsidRPr="001257E8">
        <w:rPr>
          <w:b/>
          <w:sz w:val="18"/>
          <w:szCs w:val="18"/>
        </w:rPr>
        <w:t>DATA</w:t>
      </w:r>
    </w:p>
    <w:p w14:paraId="0290BB8C" w14:textId="77777777" w:rsidR="0087331F" w:rsidRPr="001257E8" w:rsidRDefault="0087331F" w:rsidP="00BC12CF">
      <w:pPr>
        <w:jc w:val="both"/>
        <w:rPr>
          <w:b/>
          <w:bCs/>
          <w:sz w:val="18"/>
          <w:szCs w:val="18"/>
        </w:rPr>
      </w:pPr>
    </w:p>
    <w:p w14:paraId="0577A8E1" w14:textId="4ACF9A06" w:rsidR="0083416A" w:rsidRPr="001257E8" w:rsidRDefault="0083416A" w:rsidP="0083416A">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b/>
          <w:bCs/>
          <w:sz w:val="18"/>
          <w:szCs w:val="18"/>
        </w:rPr>
        <w:t xml:space="preserve">Report </w:t>
      </w:r>
      <w:r w:rsidR="00642421" w:rsidRPr="001257E8">
        <w:rPr>
          <w:b/>
          <w:bCs/>
          <w:sz w:val="18"/>
          <w:szCs w:val="18"/>
        </w:rPr>
        <w:t>p</w:t>
      </w:r>
      <w:r w:rsidRPr="001257E8">
        <w:rPr>
          <w:b/>
          <w:bCs/>
          <w:sz w:val="18"/>
          <w:szCs w:val="18"/>
        </w:rPr>
        <w:t>eriod:</w:t>
      </w:r>
      <w:r w:rsidR="003B44D7" w:rsidRPr="001257E8">
        <w:rPr>
          <w:b/>
          <w:bCs/>
          <w:sz w:val="18"/>
          <w:szCs w:val="18"/>
        </w:rPr>
        <w:t xml:space="preserve"> </w:t>
      </w:r>
      <w:r w:rsidRPr="001257E8">
        <w:rPr>
          <w:sz w:val="18"/>
          <w:szCs w:val="18"/>
        </w:rPr>
        <w:t xml:space="preserve">The weekly report period refers to the week ending on Friday at 9:00 a.m. CST. </w:t>
      </w:r>
      <w:r w:rsidR="000C69E7" w:rsidRPr="001257E8">
        <w:rPr>
          <w:sz w:val="18"/>
          <w:szCs w:val="18"/>
        </w:rPr>
        <w:t>Write</w:t>
      </w:r>
      <w:r w:rsidRPr="001257E8">
        <w:rPr>
          <w:sz w:val="18"/>
          <w:szCs w:val="18"/>
        </w:rPr>
        <w:t xml:space="preserve"> the month, day, and year (e.g., January 1</w:t>
      </w:r>
      <w:r w:rsidR="00D56C25" w:rsidRPr="001257E8">
        <w:rPr>
          <w:sz w:val="18"/>
          <w:szCs w:val="18"/>
        </w:rPr>
        <w:t>3</w:t>
      </w:r>
      <w:r w:rsidRPr="001257E8">
        <w:rPr>
          <w:sz w:val="18"/>
          <w:szCs w:val="18"/>
        </w:rPr>
        <w:t>, 201</w:t>
      </w:r>
      <w:r w:rsidR="00D56C25" w:rsidRPr="001257E8">
        <w:rPr>
          <w:sz w:val="18"/>
          <w:szCs w:val="18"/>
        </w:rPr>
        <w:t>7</w:t>
      </w:r>
      <w:r w:rsidRPr="001257E8">
        <w:rPr>
          <w:sz w:val="18"/>
          <w:szCs w:val="18"/>
        </w:rPr>
        <w:t xml:space="preserve"> is: 01</w:t>
      </w:r>
      <w:r w:rsidR="000C69E7" w:rsidRPr="001257E8">
        <w:rPr>
          <w:sz w:val="18"/>
          <w:szCs w:val="18"/>
        </w:rPr>
        <w:t>/</w:t>
      </w:r>
      <w:r w:rsidRPr="001257E8">
        <w:rPr>
          <w:sz w:val="18"/>
          <w:szCs w:val="18"/>
        </w:rPr>
        <w:t>1</w:t>
      </w:r>
      <w:r w:rsidR="00D56C25" w:rsidRPr="001257E8">
        <w:rPr>
          <w:sz w:val="18"/>
          <w:szCs w:val="18"/>
        </w:rPr>
        <w:t>3</w:t>
      </w:r>
      <w:r w:rsidR="000C69E7" w:rsidRPr="001257E8">
        <w:rPr>
          <w:sz w:val="18"/>
          <w:szCs w:val="18"/>
        </w:rPr>
        <w:t>/</w:t>
      </w:r>
      <w:r w:rsidRPr="001257E8">
        <w:rPr>
          <w:sz w:val="18"/>
          <w:szCs w:val="18"/>
        </w:rPr>
        <w:t>201</w:t>
      </w:r>
      <w:r w:rsidR="00D56C25" w:rsidRPr="001257E8">
        <w:rPr>
          <w:sz w:val="18"/>
          <w:szCs w:val="18"/>
        </w:rPr>
        <w:t>7</w:t>
      </w:r>
      <w:r w:rsidRPr="001257E8">
        <w:rPr>
          <w:sz w:val="18"/>
          <w:szCs w:val="18"/>
        </w:rPr>
        <w:t>).</w:t>
      </w:r>
    </w:p>
    <w:p w14:paraId="5A966A00" w14:textId="77777777" w:rsidR="0083416A" w:rsidRPr="001257E8" w:rsidRDefault="0083416A" w:rsidP="00BC12CF">
      <w:pPr>
        <w:jc w:val="both"/>
        <w:rPr>
          <w:b/>
          <w:bCs/>
          <w:sz w:val="18"/>
          <w:szCs w:val="18"/>
        </w:rPr>
      </w:pPr>
    </w:p>
    <w:p w14:paraId="576D5D8D" w14:textId="6463772D" w:rsidR="00BC12CF" w:rsidRPr="001257E8" w:rsidRDefault="00ED02A1" w:rsidP="00BC12CF">
      <w:pPr>
        <w:jc w:val="both"/>
        <w:rPr>
          <w:color w:val="000000"/>
          <w:sz w:val="18"/>
          <w:szCs w:val="18"/>
        </w:rPr>
      </w:pPr>
      <w:r w:rsidRPr="001257E8">
        <w:rPr>
          <w:b/>
          <w:bCs/>
          <w:sz w:val="18"/>
          <w:szCs w:val="18"/>
        </w:rPr>
        <w:t xml:space="preserve">EIA ID </w:t>
      </w:r>
      <w:r w:rsidR="00642421" w:rsidRPr="001257E8">
        <w:rPr>
          <w:b/>
          <w:bCs/>
          <w:sz w:val="18"/>
          <w:szCs w:val="18"/>
        </w:rPr>
        <w:t>n</w:t>
      </w:r>
      <w:r w:rsidRPr="001257E8">
        <w:rPr>
          <w:b/>
          <w:bCs/>
          <w:sz w:val="18"/>
          <w:szCs w:val="18"/>
        </w:rPr>
        <w:t>umber:</w:t>
      </w:r>
      <w:r w:rsidR="003B44D7" w:rsidRPr="001257E8">
        <w:rPr>
          <w:b/>
          <w:bCs/>
          <w:sz w:val="18"/>
          <w:szCs w:val="18"/>
        </w:rPr>
        <w:t xml:space="preserve"> </w:t>
      </w:r>
      <w:r w:rsidRPr="001257E8">
        <w:rPr>
          <w:sz w:val="18"/>
          <w:szCs w:val="18"/>
        </w:rPr>
        <w:t xml:space="preserve">Enter the 10-digit EIA ID Number. </w:t>
      </w:r>
      <w:r w:rsidR="000C69E7" w:rsidRPr="001257E8">
        <w:rPr>
          <w:color w:val="000000"/>
          <w:sz w:val="18"/>
          <w:szCs w:val="18"/>
        </w:rPr>
        <w:t>If we haven’t assigned an ID number to you, leave the space blank and contact us at (202) 586-4993.</w:t>
      </w:r>
      <w:r w:rsidR="003B44D7" w:rsidRPr="001257E8">
        <w:rPr>
          <w:color w:val="000000"/>
          <w:sz w:val="18"/>
          <w:szCs w:val="18"/>
        </w:rPr>
        <w:t xml:space="preserve"> </w:t>
      </w:r>
      <w:r w:rsidR="000C69E7" w:rsidRPr="001257E8">
        <w:rPr>
          <w:color w:val="000000"/>
          <w:sz w:val="18"/>
          <w:szCs w:val="18"/>
        </w:rPr>
        <w:t xml:space="preserve"> </w:t>
      </w:r>
    </w:p>
    <w:p w14:paraId="19AAD9CB" w14:textId="77777777" w:rsidR="0083416A" w:rsidRPr="001257E8" w:rsidRDefault="0083416A" w:rsidP="0083416A">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sz w:val="18"/>
          <w:szCs w:val="18"/>
        </w:rPr>
      </w:pPr>
    </w:p>
    <w:p w14:paraId="4A7205FB" w14:textId="301012E2" w:rsidR="0083416A" w:rsidRPr="001257E8" w:rsidRDefault="0083416A" w:rsidP="0083416A">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b/>
          <w:bCs/>
          <w:sz w:val="18"/>
          <w:szCs w:val="18"/>
        </w:rPr>
        <w:t>Resubmission:</w:t>
      </w:r>
      <w:r w:rsidRPr="001257E8">
        <w:rPr>
          <w:bCs/>
          <w:sz w:val="18"/>
          <w:szCs w:val="18"/>
        </w:rPr>
        <w:t xml:space="preserve"> Enter an “X” in the resubmission box if you are correcting information </w:t>
      </w:r>
      <w:r w:rsidR="00551B41" w:rsidRPr="001257E8">
        <w:rPr>
          <w:bCs/>
          <w:sz w:val="18"/>
          <w:szCs w:val="18"/>
        </w:rPr>
        <w:t xml:space="preserve">you </w:t>
      </w:r>
      <w:r w:rsidRPr="001257E8">
        <w:rPr>
          <w:bCs/>
          <w:sz w:val="18"/>
          <w:szCs w:val="18"/>
        </w:rPr>
        <w:t>previously reported.</w:t>
      </w:r>
      <w:r w:rsidR="003B44D7" w:rsidRPr="001257E8">
        <w:rPr>
          <w:bCs/>
          <w:sz w:val="18"/>
          <w:szCs w:val="18"/>
        </w:rPr>
        <w:t xml:space="preserve"> </w:t>
      </w:r>
      <w:r w:rsidR="00551B41" w:rsidRPr="001257E8">
        <w:rPr>
          <w:bCs/>
          <w:sz w:val="18"/>
          <w:szCs w:val="18"/>
        </w:rPr>
        <w:t>You must file a r</w:t>
      </w:r>
      <w:r w:rsidRPr="001257E8">
        <w:rPr>
          <w:bCs/>
          <w:sz w:val="18"/>
          <w:szCs w:val="18"/>
        </w:rPr>
        <w:t>evised report</w:t>
      </w:r>
      <w:r w:rsidR="00551B41" w:rsidRPr="001257E8">
        <w:rPr>
          <w:bCs/>
          <w:sz w:val="18"/>
          <w:szCs w:val="18"/>
        </w:rPr>
        <w:t xml:space="preserve"> </w:t>
      </w:r>
      <w:r w:rsidRPr="001257E8">
        <w:rPr>
          <w:bCs/>
          <w:sz w:val="18"/>
          <w:szCs w:val="18"/>
        </w:rPr>
        <w:t>if the data for any region for the</w:t>
      </w:r>
      <w:r w:rsidR="00551B41" w:rsidRPr="001257E8">
        <w:rPr>
          <w:bCs/>
          <w:sz w:val="18"/>
          <w:szCs w:val="18"/>
        </w:rPr>
        <w:t xml:space="preserve"> previous</w:t>
      </w:r>
      <w:r w:rsidRPr="001257E8">
        <w:rPr>
          <w:bCs/>
          <w:sz w:val="18"/>
          <w:szCs w:val="18"/>
        </w:rPr>
        <w:t xml:space="preserve"> week have been revised by 500 million cubic feet or more from the data previously reported.</w:t>
      </w:r>
      <w:r w:rsidR="003B44D7" w:rsidRPr="001257E8">
        <w:rPr>
          <w:bCs/>
          <w:sz w:val="18"/>
          <w:szCs w:val="18"/>
        </w:rPr>
        <w:t xml:space="preserve"> </w:t>
      </w:r>
      <w:r w:rsidR="00551B41" w:rsidRPr="001257E8">
        <w:rPr>
          <w:bCs/>
          <w:sz w:val="18"/>
          <w:szCs w:val="18"/>
        </w:rPr>
        <w:t>S</w:t>
      </w:r>
      <w:r w:rsidRPr="001257E8">
        <w:rPr>
          <w:bCs/>
          <w:sz w:val="18"/>
          <w:szCs w:val="18"/>
        </w:rPr>
        <w:t xml:space="preserve">ubmit a revised form for that region and indicate the appropriate </w:t>
      </w:r>
      <w:r w:rsidR="00551B41" w:rsidRPr="001257E8">
        <w:rPr>
          <w:bCs/>
          <w:sz w:val="18"/>
          <w:szCs w:val="18"/>
        </w:rPr>
        <w:t>r</w:t>
      </w:r>
      <w:r w:rsidRPr="001257E8">
        <w:rPr>
          <w:bCs/>
          <w:sz w:val="18"/>
          <w:szCs w:val="18"/>
        </w:rPr>
        <w:t xml:space="preserve">eport </w:t>
      </w:r>
      <w:r w:rsidR="00551B41" w:rsidRPr="001257E8">
        <w:rPr>
          <w:bCs/>
          <w:sz w:val="18"/>
          <w:szCs w:val="18"/>
        </w:rPr>
        <w:t>p</w:t>
      </w:r>
      <w:r w:rsidRPr="001257E8">
        <w:rPr>
          <w:bCs/>
          <w:sz w:val="18"/>
          <w:szCs w:val="18"/>
        </w:rPr>
        <w:t>eriod on the form.</w:t>
      </w:r>
    </w:p>
    <w:p w14:paraId="135C41BB" w14:textId="77777777" w:rsidR="00BC12CF" w:rsidRPr="001257E8" w:rsidRDefault="00BC12CF" w:rsidP="00BC12CF">
      <w:pPr>
        <w:jc w:val="both"/>
        <w:rPr>
          <w:b/>
          <w:bCs/>
          <w:color w:val="000000"/>
          <w:sz w:val="18"/>
          <w:szCs w:val="18"/>
        </w:rPr>
      </w:pPr>
    </w:p>
    <w:p w14:paraId="55526AB7" w14:textId="31AF8124" w:rsidR="00ED02A1" w:rsidRPr="001257E8" w:rsidRDefault="00ED02A1">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b/>
          <w:bCs/>
          <w:sz w:val="18"/>
          <w:szCs w:val="18"/>
        </w:rPr>
        <w:t xml:space="preserve">Company </w:t>
      </w:r>
      <w:r w:rsidR="00642421" w:rsidRPr="001257E8">
        <w:rPr>
          <w:b/>
          <w:bCs/>
          <w:sz w:val="18"/>
          <w:szCs w:val="18"/>
        </w:rPr>
        <w:t>n</w:t>
      </w:r>
      <w:r w:rsidRPr="001257E8">
        <w:rPr>
          <w:b/>
          <w:bCs/>
          <w:sz w:val="18"/>
          <w:szCs w:val="18"/>
        </w:rPr>
        <w:t xml:space="preserve">ame and </w:t>
      </w:r>
      <w:r w:rsidR="00642421" w:rsidRPr="001257E8">
        <w:rPr>
          <w:b/>
          <w:bCs/>
          <w:sz w:val="18"/>
          <w:szCs w:val="18"/>
        </w:rPr>
        <w:t>a</w:t>
      </w:r>
      <w:r w:rsidRPr="001257E8">
        <w:rPr>
          <w:b/>
          <w:bCs/>
          <w:sz w:val="18"/>
          <w:szCs w:val="18"/>
        </w:rPr>
        <w:t>ddress:</w:t>
      </w:r>
      <w:r w:rsidR="003B44D7" w:rsidRPr="001257E8">
        <w:rPr>
          <w:sz w:val="18"/>
          <w:szCs w:val="18"/>
        </w:rPr>
        <w:t xml:space="preserve"> </w:t>
      </w:r>
      <w:r w:rsidRPr="001257E8">
        <w:rPr>
          <w:sz w:val="18"/>
          <w:szCs w:val="18"/>
        </w:rPr>
        <w:t>Enter the name and address of the company filing the report.</w:t>
      </w:r>
      <w:r w:rsidR="003B44D7" w:rsidRPr="001257E8">
        <w:rPr>
          <w:sz w:val="18"/>
          <w:szCs w:val="18"/>
        </w:rPr>
        <w:t xml:space="preserve"> </w:t>
      </w:r>
      <w:r w:rsidR="00551B41" w:rsidRPr="001257E8">
        <w:rPr>
          <w:sz w:val="18"/>
          <w:szCs w:val="18"/>
        </w:rPr>
        <w:t>Enter</w:t>
      </w:r>
      <w:r w:rsidRPr="001257E8">
        <w:rPr>
          <w:sz w:val="18"/>
          <w:szCs w:val="18"/>
        </w:rPr>
        <w:t xml:space="preserve"> an “</w:t>
      </w:r>
      <w:r w:rsidR="00551B41" w:rsidRPr="001257E8">
        <w:rPr>
          <w:sz w:val="18"/>
          <w:szCs w:val="18"/>
        </w:rPr>
        <w:t>X</w:t>
      </w:r>
      <w:r w:rsidRPr="001257E8">
        <w:rPr>
          <w:sz w:val="18"/>
          <w:szCs w:val="18"/>
        </w:rPr>
        <w:t>” in the box if the company name</w:t>
      </w:r>
      <w:r w:rsidR="00D56C25" w:rsidRPr="001257E8">
        <w:rPr>
          <w:sz w:val="18"/>
          <w:szCs w:val="18"/>
        </w:rPr>
        <w:t>,</w:t>
      </w:r>
      <w:r w:rsidRPr="001257E8">
        <w:rPr>
          <w:sz w:val="18"/>
          <w:szCs w:val="18"/>
        </w:rPr>
        <w:t xml:space="preserve"> address</w:t>
      </w:r>
      <w:r w:rsidR="00D56C25" w:rsidRPr="001257E8">
        <w:rPr>
          <w:sz w:val="18"/>
          <w:szCs w:val="18"/>
        </w:rPr>
        <w:t>, or other respondent identification</w:t>
      </w:r>
      <w:r w:rsidRPr="001257E8">
        <w:rPr>
          <w:sz w:val="18"/>
          <w:szCs w:val="18"/>
        </w:rPr>
        <w:t xml:space="preserve"> information</w:t>
      </w:r>
      <w:r w:rsidR="00551B41" w:rsidRPr="001257E8">
        <w:rPr>
          <w:sz w:val="18"/>
          <w:szCs w:val="18"/>
        </w:rPr>
        <w:t xml:space="preserve"> has changed</w:t>
      </w:r>
      <w:r w:rsidRPr="001257E8">
        <w:rPr>
          <w:sz w:val="18"/>
          <w:szCs w:val="18"/>
        </w:rPr>
        <w:t xml:space="preserve"> since the last report.</w:t>
      </w:r>
    </w:p>
    <w:p w14:paraId="55D4C8C5" w14:textId="77777777" w:rsidR="00ED02A1" w:rsidRPr="001257E8" w:rsidRDefault="00ED02A1">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5F2702AF" w14:textId="425E5683" w:rsidR="00F568B7" w:rsidRPr="001257E8" w:rsidRDefault="00F568B7" w:rsidP="00834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 xml:space="preserve">Contact </w:t>
      </w:r>
      <w:r w:rsidR="00642421" w:rsidRPr="001257E8">
        <w:rPr>
          <w:b/>
          <w:bCs/>
          <w:sz w:val="18"/>
          <w:szCs w:val="18"/>
        </w:rPr>
        <w:t>information</w:t>
      </w:r>
      <w:r w:rsidRPr="001257E8">
        <w:rPr>
          <w:b/>
          <w:bCs/>
          <w:sz w:val="18"/>
          <w:szCs w:val="18"/>
        </w:rPr>
        <w:t>:</w:t>
      </w:r>
      <w:r w:rsidR="003B44D7" w:rsidRPr="001257E8">
        <w:rPr>
          <w:sz w:val="18"/>
          <w:szCs w:val="18"/>
        </w:rPr>
        <w:t xml:space="preserve"> </w:t>
      </w:r>
      <w:r w:rsidRPr="001257E8">
        <w:rPr>
          <w:sz w:val="18"/>
          <w:szCs w:val="18"/>
        </w:rPr>
        <w:t xml:space="preserve">Enter the name, telephone number, fax number, and email address of the person to contact </w:t>
      </w:r>
      <w:r w:rsidR="00551B41" w:rsidRPr="001257E8">
        <w:rPr>
          <w:sz w:val="18"/>
          <w:szCs w:val="18"/>
        </w:rPr>
        <w:t xml:space="preserve">about </w:t>
      </w:r>
      <w:r w:rsidRPr="001257E8">
        <w:rPr>
          <w:sz w:val="18"/>
          <w:szCs w:val="18"/>
        </w:rPr>
        <w:t>the information on the report.</w:t>
      </w:r>
      <w:r w:rsidR="003B44D7" w:rsidRPr="001257E8">
        <w:rPr>
          <w:sz w:val="18"/>
          <w:szCs w:val="18"/>
        </w:rPr>
        <w:t xml:space="preserve"> </w:t>
      </w:r>
      <w:r w:rsidRPr="001257E8">
        <w:rPr>
          <w:sz w:val="18"/>
          <w:szCs w:val="18"/>
        </w:rPr>
        <w:t xml:space="preserve">The person listed should be the person most knowledgeable </w:t>
      </w:r>
      <w:r w:rsidR="00551B41" w:rsidRPr="001257E8">
        <w:rPr>
          <w:sz w:val="18"/>
          <w:szCs w:val="18"/>
        </w:rPr>
        <w:t>about</w:t>
      </w:r>
      <w:r w:rsidRPr="001257E8">
        <w:rPr>
          <w:sz w:val="18"/>
          <w:szCs w:val="18"/>
        </w:rPr>
        <w:t xml:space="preserve"> the specific data </w:t>
      </w:r>
      <w:r w:rsidR="00551B41" w:rsidRPr="001257E8">
        <w:rPr>
          <w:sz w:val="18"/>
          <w:szCs w:val="18"/>
        </w:rPr>
        <w:t xml:space="preserve">you </w:t>
      </w:r>
      <w:r w:rsidRPr="001257E8">
        <w:rPr>
          <w:sz w:val="18"/>
          <w:szCs w:val="18"/>
        </w:rPr>
        <w:t>reported.</w:t>
      </w:r>
      <w:r w:rsidR="003B44D7" w:rsidRPr="001257E8">
        <w:rPr>
          <w:sz w:val="18"/>
          <w:szCs w:val="18"/>
        </w:rPr>
        <w:t xml:space="preserve"> </w:t>
      </w:r>
      <w:r w:rsidR="00551B41" w:rsidRPr="001257E8">
        <w:rPr>
          <w:sz w:val="18"/>
          <w:szCs w:val="18"/>
        </w:rPr>
        <w:t>Enter</w:t>
      </w:r>
      <w:r w:rsidRPr="001257E8">
        <w:rPr>
          <w:sz w:val="18"/>
          <w:szCs w:val="18"/>
        </w:rPr>
        <w:t xml:space="preserve"> an “</w:t>
      </w:r>
      <w:r w:rsidR="00551B41" w:rsidRPr="001257E8">
        <w:rPr>
          <w:sz w:val="18"/>
          <w:szCs w:val="18"/>
        </w:rPr>
        <w:t>X</w:t>
      </w:r>
      <w:r w:rsidRPr="001257E8">
        <w:rPr>
          <w:sz w:val="18"/>
          <w:szCs w:val="18"/>
        </w:rPr>
        <w:t xml:space="preserve">” in the box </w:t>
      </w:r>
      <w:r w:rsidR="00551B41" w:rsidRPr="001257E8">
        <w:rPr>
          <w:sz w:val="18"/>
          <w:szCs w:val="18"/>
        </w:rPr>
        <w:t xml:space="preserve">if </w:t>
      </w:r>
      <w:r w:rsidRPr="001257E8">
        <w:rPr>
          <w:sz w:val="18"/>
          <w:szCs w:val="18"/>
        </w:rPr>
        <w:t>the contact information</w:t>
      </w:r>
      <w:r w:rsidR="00551B41" w:rsidRPr="001257E8">
        <w:rPr>
          <w:sz w:val="18"/>
          <w:szCs w:val="18"/>
        </w:rPr>
        <w:t xml:space="preserve"> has changed</w:t>
      </w:r>
      <w:r w:rsidRPr="001257E8">
        <w:rPr>
          <w:sz w:val="18"/>
          <w:szCs w:val="18"/>
        </w:rPr>
        <w:t xml:space="preserve"> since the last report.</w:t>
      </w:r>
    </w:p>
    <w:p w14:paraId="769EDA99" w14:textId="77777777" w:rsidR="00ED02A1" w:rsidRPr="001257E8" w:rsidRDefault="00ED02A1" w:rsidP="009D3070">
      <w:pPr>
        <w:pStyle w:val="Heading1"/>
        <w:spacing w:line="160" w:lineRule="exact"/>
      </w:pPr>
    </w:p>
    <w:p w14:paraId="2DF2D244" w14:textId="77777777" w:rsidR="003B44D7" w:rsidRPr="001257E8" w:rsidRDefault="003B44D7" w:rsidP="003B44D7">
      <w:pPr>
        <w:rPr>
          <w:sz w:val="18"/>
          <w:szCs w:val="18"/>
        </w:rPr>
      </w:pPr>
      <w:r w:rsidRPr="001257E8">
        <w:rPr>
          <w:b/>
          <w:sz w:val="18"/>
          <w:szCs w:val="18"/>
        </w:rPr>
        <w:t>PART 2: SUBMISSION INFORMATION</w:t>
      </w:r>
    </w:p>
    <w:p w14:paraId="57793C30" w14:textId="77777777" w:rsidR="003B44D7" w:rsidRPr="001257E8" w:rsidRDefault="003B44D7" w:rsidP="003B44D7">
      <w:pPr>
        <w:rPr>
          <w:sz w:val="18"/>
          <w:szCs w:val="18"/>
        </w:rPr>
      </w:pPr>
    </w:p>
    <w:p w14:paraId="62CA9FC5" w14:textId="184D66E6" w:rsidR="003B44D7" w:rsidRPr="00E50AE8" w:rsidRDefault="00C02E57" w:rsidP="00E50AE8">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s>
        <w:jc w:val="both"/>
        <w:rPr>
          <w:spacing w:val="-4"/>
        </w:rPr>
      </w:pPr>
      <w:r>
        <w:rPr>
          <w:spacing w:val="-4"/>
          <w:sz w:val="18"/>
          <w:szCs w:val="18"/>
        </w:rPr>
        <w:t>You must</w:t>
      </w:r>
      <w:r w:rsidR="003B44D7" w:rsidRPr="001257E8">
        <w:rPr>
          <w:spacing w:val="-4"/>
          <w:sz w:val="18"/>
          <w:szCs w:val="18"/>
        </w:rPr>
        <w:t xml:space="preserve"> submit your completed Form EIA-912</w:t>
      </w:r>
      <w:r>
        <w:rPr>
          <w:spacing w:val="-4"/>
          <w:sz w:val="18"/>
          <w:szCs w:val="18"/>
        </w:rPr>
        <w:t xml:space="preserve"> via </w:t>
      </w:r>
      <w:r w:rsidR="003B44D7" w:rsidRPr="00E50AE8">
        <w:rPr>
          <w:spacing w:val="-4"/>
          <w:sz w:val="18"/>
          <w:szCs w:val="18"/>
        </w:rPr>
        <w:t>Secure File Transfer</w:t>
      </w:r>
    </w:p>
    <w:p w14:paraId="6E41D1D9" w14:textId="77777777" w:rsidR="003B44D7" w:rsidRPr="001257E8" w:rsidRDefault="003B44D7" w:rsidP="00296670"/>
    <w:p w14:paraId="4735166B" w14:textId="77777777" w:rsidR="001317DF" w:rsidRPr="00A10C82" w:rsidRDefault="001317DF">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sz w:val="18"/>
          <w:szCs w:val="18"/>
        </w:rPr>
      </w:pPr>
      <w:r w:rsidRPr="00A10C82">
        <w:rPr>
          <w:b/>
          <w:sz w:val="18"/>
          <w:szCs w:val="18"/>
        </w:rPr>
        <w:t>PART 3. INVENTORY OF WORKING GAS IN STORAGE</w:t>
      </w:r>
    </w:p>
    <w:p w14:paraId="5AA9E401" w14:textId="77777777" w:rsidR="00F568B7" w:rsidRPr="001257E8" w:rsidRDefault="00F568B7">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429CF219" w14:textId="5560F508" w:rsidR="001317DF" w:rsidRPr="001257E8" w:rsidRDefault="008600B4" w:rsidP="001317DF">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sz w:val="18"/>
          <w:szCs w:val="18"/>
        </w:rPr>
        <w:t>You can report</w:t>
      </w:r>
      <w:r w:rsidR="001317DF" w:rsidRPr="001257E8">
        <w:rPr>
          <w:sz w:val="18"/>
          <w:szCs w:val="18"/>
        </w:rPr>
        <w:t xml:space="preserve"> preliminary or estimated data if necessary to meet the </w:t>
      </w:r>
      <w:r w:rsidRPr="001257E8">
        <w:rPr>
          <w:sz w:val="18"/>
          <w:szCs w:val="18"/>
        </w:rPr>
        <w:t xml:space="preserve">filing </w:t>
      </w:r>
      <w:r w:rsidR="001317DF" w:rsidRPr="001257E8">
        <w:rPr>
          <w:sz w:val="18"/>
          <w:szCs w:val="18"/>
        </w:rPr>
        <w:t>due date.</w:t>
      </w:r>
    </w:p>
    <w:p w14:paraId="1A008CF7" w14:textId="77777777" w:rsidR="001317DF" w:rsidRPr="001257E8" w:rsidRDefault="001317DF">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222C9814" w14:textId="5C6E2D4C" w:rsidR="00F568B7" w:rsidRPr="001257E8" w:rsidRDefault="00F568B7"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 xml:space="preserve">Working </w:t>
      </w:r>
      <w:r w:rsidR="00F53139" w:rsidRPr="001257E8">
        <w:rPr>
          <w:b/>
          <w:bCs/>
          <w:sz w:val="18"/>
          <w:szCs w:val="18"/>
        </w:rPr>
        <w:t>g</w:t>
      </w:r>
      <w:r w:rsidRPr="001257E8">
        <w:rPr>
          <w:b/>
          <w:bCs/>
          <w:sz w:val="18"/>
          <w:szCs w:val="18"/>
        </w:rPr>
        <w:t xml:space="preserve">as - </w:t>
      </w:r>
      <w:r w:rsidR="00F53139" w:rsidRPr="001257E8">
        <w:rPr>
          <w:b/>
          <w:bCs/>
          <w:sz w:val="18"/>
          <w:szCs w:val="18"/>
        </w:rPr>
        <w:t>c</w:t>
      </w:r>
      <w:r w:rsidRPr="001257E8">
        <w:rPr>
          <w:b/>
          <w:bCs/>
          <w:sz w:val="18"/>
          <w:szCs w:val="18"/>
        </w:rPr>
        <w:t xml:space="preserve">urrent </w:t>
      </w:r>
      <w:r w:rsidR="00F53139" w:rsidRPr="001257E8">
        <w:rPr>
          <w:b/>
          <w:bCs/>
          <w:sz w:val="18"/>
          <w:szCs w:val="18"/>
        </w:rPr>
        <w:t>w</w:t>
      </w:r>
      <w:r w:rsidRPr="001257E8">
        <w:rPr>
          <w:b/>
          <w:bCs/>
          <w:sz w:val="18"/>
          <w:szCs w:val="18"/>
        </w:rPr>
        <w:t>eek</w:t>
      </w:r>
      <w:r w:rsidR="007045C9" w:rsidRPr="001257E8">
        <w:rPr>
          <w:b/>
          <w:bCs/>
          <w:sz w:val="18"/>
          <w:szCs w:val="18"/>
        </w:rPr>
        <w:t>:</w:t>
      </w:r>
      <w:r w:rsidR="003B44D7" w:rsidRPr="001257E8">
        <w:rPr>
          <w:b/>
          <w:bCs/>
          <w:sz w:val="18"/>
          <w:szCs w:val="18"/>
        </w:rPr>
        <w:t xml:space="preserve"> </w:t>
      </w:r>
      <w:r w:rsidRPr="001257E8">
        <w:rPr>
          <w:sz w:val="18"/>
          <w:szCs w:val="18"/>
        </w:rPr>
        <w:t xml:space="preserve"> Enter the volume of working gas in storage (at 9:00 a.m.</w:t>
      </w:r>
      <w:r w:rsidR="00F53139" w:rsidRPr="001257E8">
        <w:rPr>
          <w:sz w:val="18"/>
          <w:szCs w:val="18"/>
        </w:rPr>
        <w:t>,</w:t>
      </w:r>
      <w:r w:rsidRPr="001257E8">
        <w:rPr>
          <w:sz w:val="18"/>
          <w:szCs w:val="18"/>
        </w:rPr>
        <w:t xml:space="preserve"> </w:t>
      </w:r>
      <w:r w:rsidR="003F6BA3" w:rsidRPr="001257E8">
        <w:rPr>
          <w:sz w:val="18"/>
          <w:szCs w:val="18"/>
        </w:rPr>
        <w:t xml:space="preserve">CST </w:t>
      </w:r>
      <w:r w:rsidRPr="001257E8">
        <w:rPr>
          <w:sz w:val="18"/>
          <w:szCs w:val="18"/>
        </w:rPr>
        <w:t xml:space="preserve">on Friday) by </w:t>
      </w:r>
      <w:r w:rsidR="00D56C25" w:rsidRPr="001257E8">
        <w:rPr>
          <w:sz w:val="18"/>
          <w:szCs w:val="18"/>
        </w:rPr>
        <w:t>r</w:t>
      </w:r>
      <w:r w:rsidRPr="001257E8">
        <w:rPr>
          <w:sz w:val="18"/>
          <w:szCs w:val="18"/>
        </w:rPr>
        <w:t>egion for all facilities your company operates.</w:t>
      </w:r>
    </w:p>
    <w:p w14:paraId="23D30186" w14:textId="77777777" w:rsidR="008A577F" w:rsidRPr="001257E8" w:rsidRDefault="008A577F" w:rsidP="009D3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both"/>
        <w:rPr>
          <w:sz w:val="18"/>
          <w:szCs w:val="18"/>
        </w:rPr>
      </w:pPr>
    </w:p>
    <w:p w14:paraId="5EAD8060" w14:textId="77777777" w:rsidR="00A10C82" w:rsidRDefault="00A10C82"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p>
    <w:p w14:paraId="70EE2561" w14:textId="77777777" w:rsidR="001317DF" w:rsidRPr="001257E8" w:rsidRDefault="001317DF"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A10C82">
        <w:rPr>
          <w:b/>
          <w:sz w:val="18"/>
          <w:szCs w:val="18"/>
        </w:rPr>
        <w:t>PART 4. INVENTORY ADJUSTMENTS OF WORKING GAS IN STORAGE</w:t>
      </w:r>
    </w:p>
    <w:p w14:paraId="7B1CE0D0" w14:textId="77777777" w:rsidR="001317DF" w:rsidRPr="001257E8" w:rsidRDefault="001317DF"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1DE97F08" w14:textId="09CC9627" w:rsidR="001317DF" w:rsidRPr="001257E8" w:rsidRDefault="001317DF"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8"/>
          <w:szCs w:val="18"/>
        </w:rPr>
      </w:pPr>
      <w:r w:rsidRPr="001257E8">
        <w:rPr>
          <w:sz w:val="18"/>
          <w:szCs w:val="18"/>
        </w:rPr>
        <w:t>Report any non-flow related activity affecting working gas inventory levels. Examples include reclassifications between working and base gas levels, operational balancing agreements, or facility expansions.</w:t>
      </w:r>
      <w:r w:rsidR="003B44D7" w:rsidRPr="001257E8">
        <w:rPr>
          <w:sz w:val="18"/>
          <w:szCs w:val="18"/>
        </w:rPr>
        <w:t xml:space="preserve"> </w:t>
      </w:r>
      <w:r w:rsidRPr="001257E8">
        <w:rPr>
          <w:sz w:val="18"/>
          <w:szCs w:val="18"/>
        </w:rPr>
        <w:t>Enter volumes of non-flow activity in the appropriate region(s):</w:t>
      </w:r>
    </w:p>
    <w:p w14:paraId="21BB05F0" w14:textId="77777777" w:rsidR="001317DF" w:rsidRPr="001257E8" w:rsidRDefault="001317DF" w:rsidP="00F56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1EDF8C3A" w14:textId="583CEC9A" w:rsidR="007337FA" w:rsidRPr="001257E8" w:rsidRDefault="007337FA" w:rsidP="007337FA">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b/>
          <w:bCs/>
          <w:sz w:val="18"/>
          <w:szCs w:val="18"/>
        </w:rPr>
        <w:lastRenderedPageBreak/>
        <w:t>East Region:</w:t>
      </w:r>
      <w:r w:rsidRPr="001257E8">
        <w:rPr>
          <w:sz w:val="18"/>
          <w:szCs w:val="18"/>
        </w:rPr>
        <w:t xml:space="preserve"> Connecticut, Delaware, District of Columbia, Florida, Georgia, Massachusetts, Maryland, Maine, New Hampshire, New Jersey,</w:t>
      </w:r>
      <w:r w:rsidR="003B44D7" w:rsidRPr="001257E8">
        <w:rPr>
          <w:sz w:val="18"/>
          <w:szCs w:val="18"/>
        </w:rPr>
        <w:t xml:space="preserve"> </w:t>
      </w:r>
      <w:r w:rsidRPr="001257E8">
        <w:rPr>
          <w:sz w:val="18"/>
          <w:szCs w:val="18"/>
        </w:rPr>
        <w:t>New York, North Carolina, Ohio, Pennsylvania, Rhode Island, South Carolina, Vermont, Virginia, and West Virginia.</w:t>
      </w:r>
    </w:p>
    <w:p w14:paraId="01133DDA" w14:textId="77777777" w:rsidR="007337FA" w:rsidRPr="001257E8" w:rsidRDefault="007337FA">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sz w:val="18"/>
          <w:szCs w:val="18"/>
        </w:rPr>
      </w:pPr>
    </w:p>
    <w:p w14:paraId="5A389130" w14:textId="01D0A5D9" w:rsidR="00F31304" w:rsidRPr="001257E8" w:rsidRDefault="000A5EF5" w:rsidP="001D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 xml:space="preserve">South Central </w:t>
      </w:r>
      <w:r w:rsidR="00ED02A1" w:rsidRPr="001257E8">
        <w:rPr>
          <w:b/>
          <w:bCs/>
          <w:sz w:val="18"/>
          <w:szCs w:val="18"/>
        </w:rPr>
        <w:t>Region:</w:t>
      </w:r>
      <w:r w:rsidR="00ED02A1" w:rsidRPr="001257E8">
        <w:rPr>
          <w:sz w:val="18"/>
          <w:szCs w:val="18"/>
        </w:rPr>
        <w:t xml:space="preserve"> Alabama, Arkansas, Kansas, Louisiana, Mississippi, Oklahoma, and Texas.</w:t>
      </w:r>
      <w:r w:rsidR="008F71A9" w:rsidRPr="001257E8">
        <w:rPr>
          <w:sz w:val="18"/>
          <w:szCs w:val="18"/>
        </w:rPr>
        <w:t xml:space="preserve"> </w:t>
      </w:r>
      <w:r w:rsidR="001D16E8" w:rsidRPr="001257E8">
        <w:rPr>
          <w:sz w:val="18"/>
          <w:szCs w:val="18"/>
        </w:rPr>
        <w:t>O</w:t>
      </w:r>
      <w:r w:rsidR="00CD693A" w:rsidRPr="001257E8">
        <w:rPr>
          <w:sz w:val="18"/>
          <w:szCs w:val="18"/>
        </w:rPr>
        <w:t>perators in</w:t>
      </w:r>
      <w:r w:rsidR="001D16E8" w:rsidRPr="001257E8">
        <w:rPr>
          <w:sz w:val="18"/>
          <w:szCs w:val="18"/>
        </w:rPr>
        <w:t xml:space="preserve"> this region should identify the working gas inventory of the salt facilities in the “Salt” column, separately from inventory of the nonsalt facilities, which should be entered in the “Nonsalt” column.</w:t>
      </w:r>
    </w:p>
    <w:p w14:paraId="4726B2BC" w14:textId="77777777" w:rsidR="00F31304" w:rsidRPr="001257E8" w:rsidRDefault="00F31304">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p>
    <w:p w14:paraId="32A3A280" w14:textId="3C7728DC" w:rsidR="003F6BA3" w:rsidRPr="001257E8" w:rsidRDefault="003F6BA3">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szCs w:val="18"/>
        </w:rPr>
      </w:pPr>
      <w:r w:rsidRPr="001257E8">
        <w:rPr>
          <w:b/>
          <w:sz w:val="18"/>
          <w:szCs w:val="18"/>
        </w:rPr>
        <w:t>Midwe</w:t>
      </w:r>
      <w:r w:rsidRPr="001257E8">
        <w:rPr>
          <w:b/>
          <w:bCs/>
          <w:sz w:val="18"/>
          <w:szCs w:val="18"/>
        </w:rPr>
        <w:t>st Region:</w:t>
      </w:r>
      <w:r w:rsidRPr="001257E8">
        <w:rPr>
          <w:sz w:val="18"/>
          <w:szCs w:val="18"/>
        </w:rPr>
        <w:t xml:space="preserve"> </w:t>
      </w:r>
      <w:r w:rsidR="006E19A2" w:rsidRPr="001257E8">
        <w:rPr>
          <w:sz w:val="18"/>
          <w:szCs w:val="18"/>
        </w:rPr>
        <w:t xml:space="preserve">Illinois, </w:t>
      </w:r>
      <w:r w:rsidRPr="001257E8">
        <w:rPr>
          <w:sz w:val="18"/>
          <w:szCs w:val="18"/>
        </w:rPr>
        <w:t xml:space="preserve">Indiana, Iowa, </w:t>
      </w:r>
      <w:r w:rsidR="001317DF" w:rsidRPr="001257E8">
        <w:rPr>
          <w:sz w:val="18"/>
          <w:szCs w:val="18"/>
        </w:rPr>
        <w:t xml:space="preserve">Kentucky, </w:t>
      </w:r>
      <w:r w:rsidRPr="001257E8">
        <w:rPr>
          <w:sz w:val="18"/>
          <w:szCs w:val="18"/>
        </w:rPr>
        <w:t xml:space="preserve">Michigan, </w:t>
      </w:r>
      <w:r w:rsidR="001317DF" w:rsidRPr="001257E8">
        <w:rPr>
          <w:sz w:val="18"/>
          <w:szCs w:val="18"/>
        </w:rPr>
        <w:t xml:space="preserve">Minnesota, </w:t>
      </w:r>
      <w:r w:rsidRPr="001257E8">
        <w:rPr>
          <w:sz w:val="18"/>
          <w:szCs w:val="18"/>
        </w:rPr>
        <w:t xml:space="preserve">Missouri, </w:t>
      </w:r>
      <w:r w:rsidR="001317DF" w:rsidRPr="001257E8">
        <w:rPr>
          <w:sz w:val="18"/>
          <w:szCs w:val="18"/>
        </w:rPr>
        <w:t xml:space="preserve">Tennessee, </w:t>
      </w:r>
      <w:r w:rsidR="006E19A2" w:rsidRPr="001257E8">
        <w:rPr>
          <w:sz w:val="18"/>
          <w:szCs w:val="18"/>
        </w:rPr>
        <w:t>and Wisconsin.</w:t>
      </w:r>
    </w:p>
    <w:p w14:paraId="4A9DD7EC" w14:textId="77777777" w:rsidR="003F6BA3" w:rsidRPr="001257E8" w:rsidRDefault="003F6BA3">
      <w:pPr>
        <w:pStyle w:val="1AutoList2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sz w:val="18"/>
          <w:szCs w:val="18"/>
        </w:rPr>
      </w:pPr>
    </w:p>
    <w:p w14:paraId="24716741" w14:textId="4C8C5939" w:rsidR="006E19A2" w:rsidRPr="001257E8" w:rsidRDefault="006E1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257E8">
        <w:rPr>
          <w:b/>
          <w:bCs/>
          <w:sz w:val="18"/>
          <w:szCs w:val="18"/>
        </w:rPr>
        <w:t xml:space="preserve">Mountain Region: </w:t>
      </w:r>
      <w:r w:rsidR="009C1E41" w:rsidRPr="001257E8">
        <w:rPr>
          <w:sz w:val="18"/>
          <w:szCs w:val="18"/>
        </w:rPr>
        <w:t>Arizona, Colorado, Idaho, Montana,</w:t>
      </w:r>
      <w:r w:rsidR="008A577F" w:rsidRPr="001257E8">
        <w:rPr>
          <w:sz w:val="18"/>
          <w:szCs w:val="18"/>
        </w:rPr>
        <w:t xml:space="preserve"> Nebraska,</w:t>
      </w:r>
      <w:r w:rsidR="009C1E41" w:rsidRPr="001257E8">
        <w:rPr>
          <w:sz w:val="18"/>
          <w:szCs w:val="18"/>
        </w:rPr>
        <w:t xml:space="preserve"> Nevada, </w:t>
      </w:r>
      <w:r w:rsidR="001317DF" w:rsidRPr="001257E8">
        <w:rPr>
          <w:sz w:val="18"/>
          <w:szCs w:val="18"/>
        </w:rPr>
        <w:t xml:space="preserve">New Mexico, </w:t>
      </w:r>
      <w:r w:rsidR="009C1E41" w:rsidRPr="001257E8">
        <w:rPr>
          <w:sz w:val="18"/>
          <w:szCs w:val="18"/>
        </w:rPr>
        <w:t>North Dakota, South Dakota, Utah, and Wyoming.</w:t>
      </w:r>
    </w:p>
    <w:p w14:paraId="2D92FF62" w14:textId="77777777" w:rsidR="006E19A2" w:rsidRPr="001257E8" w:rsidRDefault="006E1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7B5C131D" w14:textId="5F770650" w:rsidR="00ED02A1" w:rsidRPr="001257E8" w:rsidRDefault="006E1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Pacific</w:t>
      </w:r>
      <w:r w:rsidR="000853F9" w:rsidRPr="001257E8">
        <w:rPr>
          <w:b/>
          <w:bCs/>
          <w:sz w:val="18"/>
          <w:szCs w:val="18"/>
        </w:rPr>
        <w:t xml:space="preserve"> </w:t>
      </w:r>
      <w:r w:rsidR="00ED02A1" w:rsidRPr="001257E8">
        <w:rPr>
          <w:b/>
          <w:bCs/>
          <w:sz w:val="18"/>
          <w:szCs w:val="18"/>
        </w:rPr>
        <w:t>Region:</w:t>
      </w:r>
      <w:r w:rsidR="00ED02A1" w:rsidRPr="001257E8">
        <w:rPr>
          <w:sz w:val="18"/>
          <w:szCs w:val="18"/>
        </w:rPr>
        <w:t xml:space="preserve"> </w:t>
      </w:r>
      <w:r w:rsidR="009C1E41" w:rsidRPr="001257E8">
        <w:rPr>
          <w:bCs/>
          <w:sz w:val="18"/>
          <w:szCs w:val="18"/>
        </w:rPr>
        <w:t>California, Oregon, and Washington.</w:t>
      </w:r>
      <w:r w:rsidR="00ED02A1" w:rsidRPr="001257E8">
        <w:rPr>
          <w:sz w:val="18"/>
          <w:szCs w:val="18"/>
        </w:rPr>
        <w:t xml:space="preserve"> </w:t>
      </w:r>
    </w:p>
    <w:p w14:paraId="16562870"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025A0F8E" w14:textId="77777777" w:rsidR="00C07A5F" w:rsidRPr="001257E8" w:rsidRDefault="00C0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r w:rsidRPr="001257E8">
        <w:rPr>
          <w:b/>
          <w:bCs/>
          <w:sz w:val="18"/>
          <w:szCs w:val="18"/>
        </w:rPr>
        <w:t>COMMENTS</w:t>
      </w:r>
    </w:p>
    <w:p w14:paraId="54137D45" w14:textId="77777777" w:rsidR="00C07A5F" w:rsidRPr="001257E8" w:rsidRDefault="00C0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0AB9B33D" w14:textId="20C42002" w:rsidR="008F71A9" w:rsidRPr="001257E8" w:rsidRDefault="00C07A5F" w:rsidP="008F7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sidRPr="001257E8">
        <w:rPr>
          <w:bCs/>
          <w:sz w:val="18"/>
          <w:szCs w:val="18"/>
        </w:rPr>
        <w:t>D</w:t>
      </w:r>
      <w:r w:rsidR="00ED02A1" w:rsidRPr="001257E8">
        <w:rPr>
          <w:sz w:val="18"/>
          <w:szCs w:val="18"/>
        </w:rPr>
        <w:t xml:space="preserve">escribe any unusual or substantially different aspects of your operations that affected the data </w:t>
      </w:r>
      <w:r w:rsidR="00F53139" w:rsidRPr="001257E8">
        <w:rPr>
          <w:sz w:val="18"/>
          <w:szCs w:val="18"/>
        </w:rPr>
        <w:t xml:space="preserve">you </w:t>
      </w:r>
      <w:r w:rsidR="00ED02A1" w:rsidRPr="001257E8">
        <w:rPr>
          <w:sz w:val="18"/>
          <w:szCs w:val="18"/>
        </w:rPr>
        <w:t xml:space="preserve">reported. </w:t>
      </w:r>
      <w:r w:rsidRPr="001257E8">
        <w:rPr>
          <w:sz w:val="18"/>
          <w:szCs w:val="18"/>
        </w:rPr>
        <w:t xml:space="preserve">Provide any </w:t>
      </w:r>
      <w:r w:rsidR="00F53139" w:rsidRPr="001257E8">
        <w:rPr>
          <w:sz w:val="18"/>
          <w:szCs w:val="18"/>
        </w:rPr>
        <w:t>explanations about</w:t>
      </w:r>
      <w:r w:rsidRPr="001257E8">
        <w:rPr>
          <w:sz w:val="18"/>
          <w:szCs w:val="18"/>
        </w:rPr>
        <w:t xml:space="preserve"> operations or facility activity that affects the data</w:t>
      </w:r>
      <w:r w:rsidR="00F53139" w:rsidRPr="001257E8">
        <w:rPr>
          <w:sz w:val="18"/>
          <w:szCs w:val="18"/>
        </w:rPr>
        <w:t xml:space="preserve"> you</w:t>
      </w:r>
      <w:r w:rsidRPr="001257E8">
        <w:rPr>
          <w:sz w:val="18"/>
          <w:szCs w:val="18"/>
        </w:rPr>
        <w:t xml:space="preserve"> reported.</w:t>
      </w:r>
      <w:r w:rsidR="003B44D7" w:rsidRPr="001257E8">
        <w:rPr>
          <w:sz w:val="18"/>
          <w:szCs w:val="18"/>
        </w:rPr>
        <w:t xml:space="preserve"> </w:t>
      </w:r>
      <w:r w:rsidRPr="001257E8">
        <w:rPr>
          <w:sz w:val="18"/>
          <w:szCs w:val="18"/>
        </w:rPr>
        <w:t xml:space="preserve">If </w:t>
      </w:r>
      <w:r w:rsidR="00F53139" w:rsidRPr="001257E8">
        <w:rPr>
          <w:sz w:val="18"/>
          <w:szCs w:val="18"/>
        </w:rPr>
        <w:t>you reported</w:t>
      </w:r>
      <w:r w:rsidRPr="001257E8">
        <w:rPr>
          <w:sz w:val="18"/>
          <w:szCs w:val="18"/>
        </w:rPr>
        <w:t xml:space="preserve"> information in Part 4, Inventory Adjustments, explain the nature of the adjustments.</w:t>
      </w:r>
      <w:r w:rsidR="000D5559" w:rsidRPr="001257E8">
        <w:rPr>
          <w:sz w:val="18"/>
          <w:szCs w:val="18"/>
        </w:rPr>
        <w:t xml:space="preserve"> </w:t>
      </w:r>
    </w:p>
    <w:p w14:paraId="111DD63F" w14:textId="77777777" w:rsidR="00ED02A1" w:rsidRPr="001257E8" w:rsidRDefault="00ED02A1" w:rsidP="000D55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14:paraId="40B0F35F" w14:textId="77777777" w:rsidR="00ED02A1" w:rsidRPr="001257E8" w:rsidRDefault="00ED02A1">
      <w:pPr>
        <w:pStyle w:val="Heading1"/>
      </w:pPr>
      <w:r w:rsidRPr="001257E8">
        <w:t>DEFINITIONS</w:t>
      </w:r>
    </w:p>
    <w:p w14:paraId="5F755E19"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34A7D613"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sz w:val="18"/>
          <w:szCs w:val="18"/>
        </w:rPr>
        <w:t>Please refer to these definitions before completing the survey form.</w:t>
      </w:r>
    </w:p>
    <w:p w14:paraId="25CC6D72" w14:textId="77777777" w:rsidR="00A90946" w:rsidRPr="001257E8" w:rsidRDefault="00A90946" w:rsidP="00A9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2E8F8063" w14:textId="4AB16C6E" w:rsidR="00A90946" w:rsidRPr="001257E8" w:rsidRDefault="00A90946" w:rsidP="00A9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Base (</w:t>
      </w:r>
      <w:r w:rsidR="00F53139" w:rsidRPr="001257E8">
        <w:rPr>
          <w:b/>
          <w:bCs/>
          <w:sz w:val="18"/>
          <w:szCs w:val="18"/>
        </w:rPr>
        <w:t>c</w:t>
      </w:r>
      <w:r w:rsidRPr="001257E8">
        <w:rPr>
          <w:b/>
          <w:bCs/>
          <w:sz w:val="18"/>
          <w:szCs w:val="18"/>
        </w:rPr>
        <w:t xml:space="preserve">ushion) </w:t>
      </w:r>
      <w:r w:rsidR="00F53139" w:rsidRPr="001257E8">
        <w:rPr>
          <w:b/>
          <w:bCs/>
          <w:sz w:val="18"/>
          <w:szCs w:val="18"/>
        </w:rPr>
        <w:t>g</w:t>
      </w:r>
      <w:r w:rsidRPr="001257E8">
        <w:rPr>
          <w:b/>
          <w:bCs/>
          <w:sz w:val="18"/>
          <w:szCs w:val="18"/>
        </w:rPr>
        <w:t>as:</w:t>
      </w:r>
      <w:r w:rsidR="003B44D7" w:rsidRPr="001257E8">
        <w:rPr>
          <w:b/>
          <w:bCs/>
          <w:sz w:val="18"/>
          <w:szCs w:val="18"/>
        </w:rPr>
        <w:t xml:space="preserve"> </w:t>
      </w:r>
      <w:r w:rsidR="002B1B2F" w:rsidRPr="001257E8">
        <w:rPr>
          <w:sz w:val="18"/>
          <w:szCs w:val="18"/>
        </w:rPr>
        <w:t>The volume of gas needed to maintain adequate reservoir pressures and deliverability rates throughout the withdrawal season. Base gas usually is not withdrawn, and remains in the reservoir. All native gas is included in the base gas volume.</w:t>
      </w:r>
    </w:p>
    <w:p w14:paraId="523D24DD" w14:textId="77777777" w:rsidR="00CA2A7A" w:rsidRPr="001257E8" w:rsidRDefault="00CA2A7A" w:rsidP="00A90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0EBC1665" w14:textId="1399A3F0" w:rsidR="00CA2A7A" w:rsidRPr="001257E8" w:rsidRDefault="00C07A5F" w:rsidP="00C11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sz w:val="18"/>
          <w:szCs w:val="18"/>
        </w:rPr>
        <w:t>Reclassification</w:t>
      </w:r>
      <w:r w:rsidR="00CA2A7A" w:rsidRPr="001257E8">
        <w:rPr>
          <w:b/>
          <w:sz w:val="18"/>
          <w:szCs w:val="18"/>
        </w:rPr>
        <w:t xml:space="preserve">: </w:t>
      </w:r>
      <w:r w:rsidR="00C32BE3" w:rsidRPr="001257E8">
        <w:rPr>
          <w:sz w:val="18"/>
          <w:szCs w:val="18"/>
        </w:rPr>
        <w:t>The volume representing a</w:t>
      </w:r>
      <w:r w:rsidR="00C11045" w:rsidRPr="001257E8">
        <w:rPr>
          <w:sz w:val="18"/>
          <w:szCs w:val="18"/>
        </w:rPr>
        <w:t xml:space="preserve">ny recorded change in the allocation </w:t>
      </w:r>
      <w:r w:rsidR="00C32BE3" w:rsidRPr="001257E8">
        <w:rPr>
          <w:sz w:val="18"/>
          <w:szCs w:val="18"/>
        </w:rPr>
        <w:t>between</w:t>
      </w:r>
      <w:r w:rsidR="00C11045" w:rsidRPr="001257E8">
        <w:rPr>
          <w:sz w:val="18"/>
          <w:szCs w:val="18"/>
        </w:rPr>
        <w:t xml:space="preserve"> working and base gas levels in storage based on accounting or engineering assessments. Depending on the nature of the reclassification and/or the regulatory authority over the facility, </w:t>
      </w:r>
      <w:r w:rsidR="008A2AF4" w:rsidRPr="001257E8">
        <w:rPr>
          <w:sz w:val="18"/>
          <w:szCs w:val="18"/>
        </w:rPr>
        <w:t xml:space="preserve">respondents may or may not report </w:t>
      </w:r>
      <w:r w:rsidR="00C11045" w:rsidRPr="001257E8">
        <w:rPr>
          <w:sz w:val="18"/>
          <w:szCs w:val="18"/>
        </w:rPr>
        <w:t>reclassifications to such authorities.</w:t>
      </w:r>
    </w:p>
    <w:p w14:paraId="60B3C794"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6BFC5D04" w14:textId="51677AA5"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1257E8">
        <w:rPr>
          <w:b/>
          <w:bCs/>
          <w:sz w:val="18"/>
          <w:szCs w:val="18"/>
        </w:rPr>
        <w:t>Working (</w:t>
      </w:r>
      <w:r w:rsidR="00F53139" w:rsidRPr="001257E8">
        <w:rPr>
          <w:b/>
          <w:bCs/>
          <w:sz w:val="18"/>
          <w:szCs w:val="18"/>
        </w:rPr>
        <w:t>t</w:t>
      </w:r>
      <w:r w:rsidRPr="001257E8">
        <w:rPr>
          <w:b/>
          <w:bCs/>
          <w:sz w:val="18"/>
          <w:szCs w:val="18"/>
        </w:rPr>
        <w:t>op</w:t>
      </w:r>
      <w:r w:rsidR="007E4E25" w:rsidRPr="001257E8">
        <w:rPr>
          <w:b/>
          <w:bCs/>
          <w:sz w:val="18"/>
          <w:szCs w:val="18"/>
        </w:rPr>
        <w:t xml:space="preserve"> </w:t>
      </w:r>
      <w:r w:rsidR="00F53139" w:rsidRPr="001257E8">
        <w:rPr>
          <w:b/>
          <w:bCs/>
          <w:sz w:val="18"/>
          <w:szCs w:val="18"/>
        </w:rPr>
        <w:t>s</w:t>
      </w:r>
      <w:r w:rsidR="007E4E25" w:rsidRPr="001257E8">
        <w:rPr>
          <w:b/>
          <w:bCs/>
          <w:sz w:val="18"/>
          <w:szCs w:val="18"/>
        </w:rPr>
        <w:t>torage</w:t>
      </w:r>
      <w:r w:rsidRPr="001257E8">
        <w:rPr>
          <w:b/>
          <w:bCs/>
          <w:sz w:val="18"/>
          <w:szCs w:val="18"/>
        </w:rPr>
        <w:t xml:space="preserve">) </w:t>
      </w:r>
      <w:r w:rsidR="00F53139" w:rsidRPr="001257E8">
        <w:rPr>
          <w:b/>
          <w:bCs/>
          <w:sz w:val="18"/>
          <w:szCs w:val="18"/>
        </w:rPr>
        <w:t>g</w:t>
      </w:r>
      <w:r w:rsidRPr="001257E8">
        <w:rPr>
          <w:b/>
          <w:bCs/>
          <w:sz w:val="18"/>
          <w:szCs w:val="18"/>
        </w:rPr>
        <w:t>as</w:t>
      </w:r>
      <w:r w:rsidR="007E4E25" w:rsidRPr="001257E8">
        <w:rPr>
          <w:b/>
          <w:bCs/>
          <w:sz w:val="18"/>
          <w:szCs w:val="18"/>
        </w:rPr>
        <w:t>:</w:t>
      </w:r>
      <w:r w:rsidR="003B44D7" w:rsidRPr="001257E8">
        <w:rPr>
          <w:sz w:val="18"/>
          <w:szCs w:val="18"/>
        </w:rPr>
        <w:t xml:space="preserve"> </w:t>
      </w:r>
      <w:r w:rsidR="002B1B2F" w:rsidRPr="001257E8">
        <w:rPr>
          <w:sz w:val="18"/>
          <w:szCs w:val="18"/>
        </w:rPr>
        <w:t>The volume of natural gas in an underground storage facility available to be withdrawn, not including base gas.</w:t>
      </w:r>
      <w:r w:rsidR="003B44D7" w:rsidRPr="001257E8">
        <w:rPr>
          <w:sz w:val="18"/>
          <w:szCs w:val="18"/>
        </w:rPr>
        <w:t xml:space="preserve"> </w:t>
      </w:r>
      <w:r w:rsidR="002B1B2F" w:rsidRPr="001257E8">
        <w:rPr>
          <w:sz w:val="18"/>
          <w:szCs w:val="18"/>
        </w:rPr>
        <w:t>Working gas may or may not be completely withdrawn during any particular withdrawal season.</w:t>
      </w:r>
    </w:p>
    <w:p w14:paraId="4B896401"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70CE5673" w14:textId="5FBAA96C" w:rsidR="00ED02A1" w:rsidRPr="001257E8" w:rsidRDefault="00F31304">
      <w:pPr>
        <w:pStyle w:val="Heading1"/>
        <w:jc w:val="left"/>
      </w:pPr>
      <w:r w:rsidRPr="001257E8">
        <w:br w:type="column"/>
      </w:r>
      <w:r w:rsidR="00ED02A1" w:rsidRPr="001257E8">
        <w:lastRenderedPageBreak/>
        <w:t>CONFIDENTIALITY OF INFORMATION</w:t>
      </w:r>
    </w:p>
    <w:p w14:paraId="36D75CAF"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7F0B766B" w14:textId="68A8BCFA" w:rsidR="00ED02A1" w:rsidRPr="00296670" w:rsidRDefault="00763DFE">
      <w:pPr>
        <w:pStyle w:val="BodyTextIndent"/>
        <w:rPr>
          <w:color w:val="auto"/>
        </w:rPr>
      </w:pPr>
      <w:r w:rsidRPr="00296670">
        <w:rPr>
          <w:color w:val="auto"/>
        </w:rPr>
        <w:t>The information you provide on Form EIA-912 will be used for statistical purposes only and is confidential by law.</w:t>
      </w:r>
      <w:r w:rsidR="003B44D7" w:rsidRPr="001257E8">
        <w:rPr>
          <w:color w:val="auto"/>
        </w:rPr>
        <w:t xml:space="preserve"> </w:t>
      </w:r>
      <w:r w:rsidRPr="00296670">
        <w:rPr>
          <w:color w:val="auto"/>
        </w:rPr>
        <w:t>In accordance with the Confidential Information Protection and Statistical Efficiency Act of 2002 and other applicable Federal laws, your responses will not be disclosed in identifiable form without your consent.</w:t>
      </w:r>
      <w:r w:rsidR="003B44D7" w:rsidRPr="001257E8">
        <w:rPr>
          <w:color w:val="auto"/>
        </w:rPr>
        <w:t xml:space="preserve"> </w:t>
      </w:r>
      <w:r w:rsidRPr="00296670">
        <w:rPr>
          <w:color w:val="auto"/>
        </w:rPr>
        <w:t>Per the Federal Cybersecurity Enhancement Act of 2015, Federal information systems are protected from malicious activities through cybersecurity screening of transmitted data.</w:t>
      </w:r>
      <w:r w:rsidR="003B44D7" w:rsidRPr="001257E8">
        <w:rPr>
          <w:color w:val="auto"/>
        </w:rPr>
        <w:t xml:space="preserve"> </w:t>
      </w:r>
      <w:r w:rsidRPr="00296670">
        <w:rPr>
          <w:color w:val="auto"/>
        </w:rPr>
        <w:t>Every EIA employee, as well as every agent, is subject to a jail term, a fine, or both if he or she makes public ANY identifiable information you reported.</w:t>
      </w:r>
    </w:p>
    <w:p w14:paraId="75CAE6B2" w14:textId="77777777" w:rsidR="0070747C" w:rsidRPr="001257E8" w:rsidRDefault="0070747C">
      <w:pPr>
        <w:pStyle w:val="BodyTextIndent"/>
      </w:pPr>
    </w:p>
    <w:p w14:paraId="04013660" w14:textId="2C66A01C" w:rsidR="0070747C" w:rsidRDefault="0070747C">
      <w:pPr>
        <w:pStyle w:val="BodyTextIndent"/>
      </w:pPr>
      <w:r w:rsidRPr="00A10C82">
        <w:t xml:space="preserve">Disclosure limitation procedures are applied to the statistical data published from EIA-912 survey information to ensure that the risk of </w:t>
      </w:r>
      <w:r w:rsidR="00642421" w:rsidRPr="00A10C82">
        <w:t>disclosing</w:t>
      </w:r>
      <w:r w:rsidRPr="001257E8">
        <w:t xml:space="preserve"> identifiable information is very small.</w:t>
      </w:r>
    </w:p>
    <w:p w14:paraId="3D8FB028"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4C65B99C" w14:textId="77777777" w:rsidR="00ED02A1" w:rsidRPr="001257E8" w:rsidRDefault="00ED02A1">
      <w:pPr>
        <w:pStyle w:val="Heading1"/>
      </w:pPr>
      <w:r w:rsidRPr="001257E8">
        <w:t>SANCTIONS</w:t>
      </w:r>
    </w:p>
    <w:p w14:paraId="758E6FA8"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745E8600" w14:textId="0C25F69A" w:rsidR="00ED02A1" w:rsidRPr="001257E8" w:rsidRDefault="00F52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r w:rsidRPr="0002794A">
        <w:rPr>
          <w:sz w:val="18"/>
          <w:szCs w:val="18"/>
        </w:rPr>
        <w:t>The filing of Form EIA-</w:t>
      </w:r>
      <w:r>
        <w:rPr>
          <w:sz w:val="18"/>
          <w:szCs w:val="18"/>
        </w:rPr>
        <w:t>912</w:t>
      </w:r>
      <w:r w:rsidRPr="0002794A">
        <w:rPr>
          <w:sz w:val="18"/>
          <w:szCs w:val="18"/>
        </w:rPr>
        <w:t xml:space="preserve"> is mandatory under 15 U.S.C. §772. Failure to respond may result in fines and other penalties under 15 U.S.C. §797. This may include </w:t>
      </w:r>
      <w:r w:rsidR="00ED02A1" w:rsidRPr="001257E8">
        <w:rPr>
          <w:sz w:val="18"/>
          <w:szCs w:val="18"/>
        </w:rPr>
        <w:t>a civil penalty of not more than $2,750 per day for each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6947A582" w14:textId="77777777" w:rsidR="006A6770" w:rsidRPr="001257E8" w:rsidRDefault="006A6770">
      <w:pPr>
        <w:pStyle w:val="Heading1"/>
      </w:pPr>
    </w:p>
    <w:p w14:paraId="7CA561A3" w14:textId="77777777" w:rsidR="00ED02A1" w:rsidRPr="001257E8" w:rsidRDefault="00ED02A1" w:rsidP="00964A4B">
      <w:pPr>
        <w:pStyle w:val="Heading1"/>
        <w:jc w:val="left"/>
      </w:pPr>
      <w:r w:rsidRPr="001257E8">
        <w:t>FILING FORMS WITH THE FEDERAL GOVERNMENT AND ESTIMATED REPORTING BURDEN</w:t>
      </w:r>
    </w:p>
    <w:p w14:paraId="6F9F9C41" w14:textId="77777777" w:rsidR="00ED02A1" w:rsidRPr="001257E8" w:rsidRDefault="00ED0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593A5522" w14:textId="27EE68EC" w:rsidR="00AC1910" w:rsidRPr="00296670" w:rsidRDefault="00AC1910" w:rsidP="00AC191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s>
        <w:jc w:val="both"/>
        <w:rPr>
          <w:sz w:val="18"/>
          <w:szCs w:val="18"/>
        </w:rPr>
      </w:pPr>
      <w:r w:rsidRPr="001257E8">
        <w:rPr>
          <w:sz w:val="18"/>
          <w:szCs w:val="18"/>
        </w:rPr>
        <w:t>Respondents are not required to file or reply to any federal collection of information unless it has a valid OMB-approved</w:t>
      </w:r>
      <w:r w:rsidRPr="001257E8">
        <w:rPr>
          <w:sz w:val="18"/>
          <w:szCs w:val="18"/>
        </w:rPr>
        <w:br/>
        <w:t>n</w:t>
      </w:r>
      <w:r w:rsidRPr="00296670">
        <w:rPr>
          <w:sz w:val="18"/>
          <w:szCs w:val="18"/>
        </w:rPr>
        <w:t>umber.</w:t>
      </w:r>
      <w:r w:rsidR="003B44D7" w:rsidRPr="001257E8">
        <w:rPr>
          <w:sz w:val="18"/>
          <w:szCs w:val="18"/>
        </w:rPr>
        <w:t xml:space="preserve"> </w:t>
      </w:r>
      <w:r w:rsidRPr="00296670">
        <w:rPr>
          <w:sz w:val="18"/>
          <w:szCs w:val="18"/>
        </w:rPr>
        <w:t>Public reporting burden for this collection of information is estimated to average 1.0 hour per response.</w:t>
      </w:r>
      <w:r w:rsidR="003B44D7" w:rsidRPr="001257E8">
        <w:rPr>
          <w:sz w:val="18"/>
          <w:szCs w:val="18"/>
        </w:rPr>
        <w:t xml:space="preserve"> </w:t>
      </w:r>
      <w:r w:rsidRPr="00296670">
        <w:rPr>
          <w:sz w:val="18"/>
          <w:szCs w:val="18"/>
        </w:rPr>
        <w:t>This estimate includes the time for reviewing instructions, searching existing data sources, gathering and maintaining the data needed, and completing and reviewing the collection of information.</w:t>
      </w:r>
      <w:r w:rsidR="003B44D7" w:rsidRPr="001257E8">
        <w:rPr>
          <w:sz w:val="18"/>
          <w:szCs w:val="18"/>
        </w:rPr>
        <w:t xml:space="preserve"> </w:t>
      </w:r>
      <w:r w:rsidRPr="00296670">
        <w:rPr>
          <w:sz w:val="18"/>
          <w:szCs w:val="18"/>
        </w:rPr>
        <w:t>Send comments regarding this burden estimate or any other aspect of this collection of information including suggestions for reducing this burden to: U.S. Energy Information Administration, Office of Survey Development and Statistical Integration, EI-21, 1000 Independence Avenue, S.W., Washington, DC 20585; and to the Office of Information and Regulatory Affairs, Office of Management and Budget, Washington, DC 20503.</w:t>
      </w:r>
    </w:p>
    <w:p w14:paraId="2DE0EC5E" w14:textId="0B9BED89" w:rsidR="00AC1910" w:rsidRPr="001257E8" w:rsidRDefault="00AC1910">
      <w:pPr>
        <w:pStyle w:val="BodyText"/>
      </w:pPr>
    </w:p>
    <w:sectPr w:rsidR="00AC1910" w:rsidRPr="001257E8" w:rsidSect="004D3EE7">
      <w:type w:val="continuous"/>
      <w:pgSz w:w="12240" w:h="15840"/>
      <w:pgMar w:top="720" w:right="900" w:bottom="360" w:left="900" w:header="720" w:footer="720" w:gutter="180"/>
      <w:cols w:num="2" w:space="4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20F96" w14:textId="77777777" w:rsidR="008E45E1" w:rsidRDefault="008E45E1">
      <w:r>
        <w:separator/>
      </w:r>
    </w:p>
  </w:endnote>
  <w:endnote w:type="continuationSeparator" w:id="0">
    <w:p w14:paraId="0E4ED885" w14:textId="77777777" w:rsidR="008E45E1" w:rsidRDefault="008E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09E1" w14:textId="77777777" w:rsidR="00A6277D" w:rsidRDefault="00A6277D">
    <w:pPr>
      <w:pStyle w:val="Footer"/>
      <w:jc w:val="right"/>
    </w:pPr>
    <w:r>
      <w:t xml:space="preserve">Page </w:t>
    </w:r>
    <w:r w:rsidR="00DF753B">
      <w:rPr>
        <w:rStyle w:val="PageNumber"/>
      </w:rPr>
      <w:fldChar w:fldCharType="begin"/>
    </w:r>
    <w:r>
      <w:rPr>
        <w:rStyle w:val="PageNumber"/>
      </w:rPr>
      <w:instrText xml:space="preserve"> PAGE </w:instrText>
    </w:r>
    <w:r w:rsidR="00DF753B">
      <w:rPr>
        <w:rStyle w:val="PageNumber"/>
      </w:rPr>
      <w:fldChar w:fldCharType="separate"/>
    </w:r>
    <w:r w:rsidR="00DA1FF0">
      <w:rPr>
        <w:rStyle w:val="PageNumber"/>
        <w:noProof/>
      </w:rPr>
      <w:t>2</w:t>
    </w:r>
    <w:r w:rsidR="00DF75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18F2" w14:textId="77777777" w:rsidR="00A6277D" w:rsidRDefault="00A6277D">
    <w:pPr>
      <w:pStyle w:val="Footer"/>
      <w:jc w:val="right"/>
    </w:pPr>
    <w:r>
      <w:tab/>
    </w:r>
    <w:r>
      <w:tab/>
    </w:r>
    <w:r>
      <w:tab/>
      <w:t xml:space="preserve">Page </w:t>
    </w:r>
    <w:r w:rsidR="00DF753B">
      <w:rPr>
        <w:rStyle w:val="PageNumber"/>
      </w:rPr>
      <w:fldChar w:fldCharType="begin"/>
    </w:r>
    <w:r>
      <w:rPr>
        <w:rStyle w:val="PageNumber"/>
      </w:rPr>
      <w:instrText xml:space="preserve"> PAGE </w:instrText>
    </w:r>
    <w:r w:rsidR="00DF753B">
      <w:rPr>
        <w:rStyle w:val="PageNumber"/>
      </w:rPr>
      <w:fldChar w:fldCharType="separate"/>
    </w:r>
    <w:r w:rsidR="00DA1FF0">
      <w:rPr>
        <w:rStyle w:val="PageNumber"/>
        <w:noProof/>
      </w:rPr>
      <w:t>1</w:t>
    </w:r>
    <w:r w:rsidR="00DF753B">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7E8F" w14:textId="77777777" w:rsidR="008E45E1" w:rsidRDefault="008E45E1">
      <w:r>
        <w:separator/>
      </w:r>
    </w:p>
  </w:footnote>
  <w:footnote w:type="continuationSeparator" w:id="0">
    <w:p w14:paraId="2301A24F" w14:textId="77777777" w:rsidR="008E45E1" w:rsidRDefault="008E4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D3D2D"/>
    <w:multiLevelType w:val="multilevel"/>
    <w:tmpl w:val="D334F05A"/>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
    <w:nsid w:val="23B163FD"/>
    <w:multiLevelType w:val="hybridMultilevel"/>
    <w:tmpl w:val="6C92A784"/>
    <w:lvl w:ilvl="0" w:tplc="319EE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61C5E"/>
    <w:multiLevelType w:val="multilevel"/>
    <w:tmpl w:val="D334F05A"/>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nsid w:val="5645567A"/>
    <w:multiLevelType w:val="multilevel"/>
    <w:tmpl w:val="D334F05A"/>
    <w:lvl w:ilvl="0">
      <w:start w:val="1"/>
      <w:numFmt w:val="bullet"/>
      <w:lvlText w:val=""/>
      <w:lvlJc w:val="left"/>
      <w:pPr>
        <w:tabs>
          <w:tab w:val="num" w:pos="360"/>
        </w:tabs>
        <w:ind w:left="360" w:hanging="360"/>
      </w:pPr>
      <w:rPr>
        <w:rFonts w:ascii="Symbol" w:hAnsi="Symbol" w:cs="Symbol"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N7I0MLIwMrMwNTZQ0lEKTi0uzszPAykwrgUAEbCkyiwAAAA="/>
  </w:docVars>
  <w:rsids>
    <w:rsidRoot w:val="00B73A40"/>
    <w:rsid w:val="00014FE5"/>
    <w:rsid w:val="0002794A"/>
    <w:rsid w:val="00031905"/>
    <w:rsid w:val="000360B2"/>
    <w:rsid w:val="000853F9"/>
    <w:rsid w:val="00086F0D"/>
    <w:rsid w:val="000945E1"/>
    <w:rsid w:val="00096DF1"/>
    <w:rsid w:val="0009723A"/>
    <w:rsid w:val="000A4C78"/>
    <w:rsid w:val="000A5EF5"/>
    <w:rsid w:val="000A6F18"/>
    <w:rsid w:val="000B43F4"/>
    <w:rsid w:val="000C585F"/>
    <w:rsid w:val="000C69E7"/>
    <w:rsid w:val="000D5559"/>
    <w:rsid w:val="00116EE1"/>
    <w:rsid w:val="001257E8"/>
    <w:rsid w:val="001317DF"/>
    <w:rsid w:val="00162BF6"/>
    <w:rsid w:val="0016711A"/>
    <w:rsid w:val="00176347"/>
    <w:rsid w:val="00193C62"/>
    <w:rsid w:val="001C6EA4"/>
    <w:rsid w:val="001D16E8"/>
    <w:rsid w:val="001D46C6"/>
    <w:rsid w:val="001D66B1"/>
    <w:rsid w:val="001E01A2"/>
    <w:rsid w:val="0021049D"/>
    <w:rsid w:val="00247889"/>
    <w:rsid w:val="00257AF3"/>
    <w:rsid w:val="00296670"/>
    <w:rsid w:val="002A22DA"/>
    <w:rsid w:val="002B1B2F"/>
    <w:rsid w:val="002F5681"/>
    <w:rsid w:val="00364233"/>
    <w:rsid w:val="0038476E"/>
    <w:rsid w:val="00386372"/>
    <w:rsid w:val="003B44D7"/>
    <w:rsid w:val="003D71A6"/>
    <w:rsid w:val="003E18E7"/>
    <w:rsid w:val="003F6BA3"/>
    <w:rsid w:val="00422C5A"/>
    <w:rsid w:val="0043577D"/>
    <w:rsid w:val="00455E33"/>
    <w:rsid w:val="00470735"/>
    <w:rsid w:val="004D3EE7"/>
    <w:rsid w:val="005037DE"/>
    <w:rsid w:val="00516A8C"/>
    <w:rsid w:val="00551B41"/>
    <w:rsid w:val="00557A7E"/>
    <w:rsid w:val="00591D41"/>
    <w:rsid w:val="00596B0B"/>
    <w:rsid w:val="005A24BE"/>
    <w:rsid w:val="005B3EAF"/>
    <w:rsid w:val="006073E1"/>
    <w:rsid w:val="00642421"/>
    <w:rsid w:val="006809CF"/>
    <w:rsid w:val="00682570"/>
    <w:rsid w:val="00684460"/>
    <w:rsid w:val="006901F8"/>
    <w:rsid w:val="006A0B2E"/>
    <w:rsid w:val="006A6770"/>
    <w:rsid w:val="006B5FFB"/>
    <w:rsid w:val="006C3F8A"/>
    <w:rsid w:val="006E19A2"/>
    <w:rsid w:val="006E32D4"/>
    <w:rsid w:val="007045C9"/>
    <w:rsid w:val="0070747C"/>
    <w:rsid w:val="007255DD"/>
    <w:rsid w:val="007337FA"/>
    <w:rsid w:val="00752606"/>
    <w:rsid w:val="00763DFE"/>
    <w:rsid w:val="00766479"/>
    <w:rsid w:val="00773C49"/>
    <w:rsid w:val="0079007A"/>
    <w:rsid w:val="007A5B06"/>
    <w:rsid w:val="007E4E25"/>
    <w:rsid w:val="007F7271"/>
    <w:rsid w:val="008001DA"/>
    <w:rsid w:val="00803C5D"/>
    <w:rsid w:val="00812978"/>
    <w:rsid w:val="0083416A"/>
    <w:rsid w:val="00853D27"/>
    <w:rsid w:val="00856749"/>
    <w:rsid w:val="008600B4"/>
    <w:rsid w:val="008662F0"/>
    <w:rsid w:val="0087331F"/>
    <w:rsid w:val="00883A46"/>
    <w:rsid w:val="00884A5D"/>
    <w:rsid w:val="008A2AF4"/>
    <w:rsid w:val="008A577F"/>
    <w:rsid w:val="008E45E1"/>
    <w:rsid w:val="008F4737"/>
    <w:rsid w:val="008F71A9"/>
    <w:rsid w:val="0091362B"/>
    <w:rsid w:val="009178F5"/>
    <w:rsid w:val="009271F3"/>
    <w:rsid w:val="00964A4B"/>
    <w:rsid w:val="00967D29"/>
    <w:rsid w:val="00977925"/>
    <w:rsid w:val="009A0818"/>
    <w:rsid w:val="009A6FAE"/>
    <w:rsid w:val="009B5691"/>
    <w:rsid w:val="009C0808"/>
    <w:rsid w:val="009C1E41"/>
    <w:rsid w:val="009D3070"/>
    <w:rsid w:val="009F27F7"/>
    <w:rsid w:val="00A02853"/>
    <w:rsid w:val="00A10C82"/>
    <w:rsid w:val="00A16D2E"/>
    <w:rsid w:val="00A6277D"/>
    <w:rsid w:val="00A90946"/>
    <w:rsid w:val="00AC1910"/>
    <w:rsid w:val="00AD16AB"/>
    <w:rsid w:val="00AD4D9B"/>
    <w:rsid w:val="00AE1C5B"/>
    <w:rsid w:val="00B46319"/>
    <w:rsid w:val="00B5308E"/>
    <w:rsid w:val="00B73A40"/>
    <w:rsid w:val="00B74755"/>
    <w:rsid w:val="00BB7130"/>
    <w:rsid w:val="00BC12CF"/>
    <w:rsid w:val="00BC59E2"/>
    <w:rsid w:val="00BD3887"/>
    <w:rsid w:val="00BD5E4C"/>
    <w:rsid w:val="00BE2BB9"/>
    <w:rsid w:val="00BE30DA"/>
    <w:rsid w:val="00C02E57"/>
    <w:rsid w:val="00C07A5F"/>
    <w:rsid w:val="00C11045"/>
    <w:rsid w:val="00C32BE3"/>
    <w:rsid w:val="00C377E4"/>
    <w:rsid w:val="00C4468C"/>
    <w:rsid w:val="00C90087"/>
    <w:rsid w:val="00C906AF"/>
    <w:rsid w:val="00C95236"/>
    <w:rsid w:val="00CA2A7A"/>
    <w:rsid w:val="00CD0247"/>
    <w:rsid w:val="00CD693A"/>
    <w:rsid w:val="00CE2091"/>
    <w:rsid w:val="00D1289B"/>
    <w:rsid w:val="00D319CA"/>
    <w:rsid w:val="00D37054"/>
    <w:rsid w:val="00D43634"/>
    <w:rsid w:val="00D46FD9"/>
    <w:rsid w:val="00D55880"/>
    <w:rsid w:val="00D56C25"/>
    <w:rsid w:val="00D940E8"/>
    <w:rsid w:val="00DA1FF0"/>
    <w:rsid w:val="00DC0A55"/>
    <w:rsid w:val="00DD46F9"/>
    <w:rsid w:val="00DE767F"/>
    <w:rsid w:val="00DF753B"/>
    <w:rsid w:val="00E13765"/>
    <w:rsid w:val="00E50AE8"/>
    <w:rsid w:val="00E71F69"/>
    <w:rsid w:val="00E764F8"/>
    <w:rsid w:val="00E905CE"/>
    <w:rsid w:val="00EA37DD"/>
    <w:rsid w:val="00EA5DD2"/>
    <w:rsid w:val="00ED02A1"/>
    <w:rsid w:val="00F056FB"/>
    <w:rsid w:val="00F0656C"/>
    <w:rsid w:val="00F165C5"/>
    <w:rsid w:val="00F31304"/>
    <w:rsid w:val="00F35ED8"/>
    <w:rsid w:val="00F36A3A"/>
    <w:rsid w:val="00F43D37"/>
    <w:rsid w:val="00F520FB"/>
    <w:rsid w:val="00F53139"/>
    <w:rsid w:val="00F568B7"/>
    <w:rsid w:val="00F6489C"/>
    <w:rsid w:val="00F8223E"/>
    <w:rsid w:val="00F83484"/>
    <w:rsid w:val="00F92686"/>
    <w:rsid w:val="00FA0F55"/>
    <w:rsid w:val="00FB4F03"/>
    <w:rsid w:val="00FC66CD"/>
    <w:rsid w:val="00FD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E7"/>
    <w:pPr>
      <w:widowControl w:val="0"/>
      <w:autoSpaceDE w:val="0"/>
      <w:autoSpaceDN w:val="0"/>
      <w:adjustRightInd w:val="0"/>
    </w:pPr>
  </w:style>
  <w:style w:type="paragraph" w:styleId="Heading1">
    <w:name w:val="heading 1"/>
    <w:basedOn w:val="Normal"/>
    <w:next w:val="Normal"/>
    <w:qFormat/>
    <w:rsid w:val="004D3E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2"/>
      <w:szCs w:val="22"/>
    </w:rPr>
  </w:style>
  <w:style w:type="paragraph" w:styleId="Heading2">
    <w:name w:val="heading 2"/>
    <w:basedOn w:val="Normal"/>
    <w:next w:val="Normal"/>
    <w:qFormat/>
    <w:rsid w:val="004D3EE7"/>
    <w:pPr>
      <w:keepNext/>
      <w:outlineLvl w:val="1"/>
    </w:pPr>
    <w:rPr>
      <w:b/>
      <w:bCs/>
      <w:sz w:val="22"/>
      <w:szCs w:val="22"/>
    </w:rPr>
  </w:style>
  <w:style w:type="paragraph" w:styleId="Heading4">
    <w:name w:val="heading 4"/>
    <w:basedOn w:val="Normal"/>
    <w:next w:val="Normal"/>
    <w:qFormat/>
    <w:rsid w:val="004D3EE7"/>
    <w:pPr>
      <w:keepNext/>
      <w:widowControl/>
      <w:outlineLvl w:val="3"/>
    </w:pPr>
    <w:rPr>
      <w:rFonts w:eastAsia="Arial Unicode MS"/>
      <w:b/>
      <w:bCs/>
      <w:color w:val="000000"/>
      <w:sz w:val="22"/>
      <w:szCs w:val="22"/>
    </w:rPr>
  </w:style>
  <w:style w:type="paragraph" w:styleId="Heading6">
    <w:name w:val="heading 6"/>
    <w:basedOn w:val="Normal"/>
    <w:next w:val="Normal"/>
    <w:link w:val="Heading6Char"/>
    <w:semiHidden/>
    <w:unhideWhenUsed/>
    <w:qFormat/>
    <w:rsid w:val="001317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5">
    <w:name w:val="1AutoList25"/>
    <w:rsid w:val="004D3EE7"/>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rsid w:val="004D3EE7"/>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Diamonds">
    <w:name w:val="1Diamonds"/>
    <w:rsid w:val="004D3EE7"/>
    <w:pPr>
      <w:widowControl w:val="0"/>
      <w:tabs>
        <w:tab w:val="left" w:pos="720"/>
      </w:tabs>
      <w:autoSpaceDE w:val="0"/>
      <w:autoSpaceDN w:val="0"/>
      <w:adjustRightInd w:val="0"/>
      <w:ind w:left="720" w:hanging="720"/>
      <w:jc w:val="both"/>
    </w:pPr>
    <w:rPr>
      <w:sz w:val="24"/>
      <w:szCs w:val="24"/>
    </w:rPr>
  </w:style>
  <w:style w:type="paragraph" w:customStyle="1" w:styleId="2Diamonds">
    <w:name w:val="2Diamonds"/>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Diamonds">
    <w:name w:val="3Diamonds"/>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Diamonds">
    <w:name w:val="4Diamonds"/>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Diamonds">
    <w:name w:val="5Diamonds"/>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Diamonds">
    <w:name w:val="6Diamonds"/>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Diamonds">
    <w:name w:val="7Diamonds"/>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Diamonds">
    <w:name w:val="8Diamonds"/>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rsid w:val="004D3EE7"/>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LargeBullet">
    <w:name w:val="1Large Bullet"/>
    <w:rsid w:val="004D3EE7"/>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LargeBullet">
    <w:name w:val="8Large Bullet"/>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rsid w:val="004D3EE7"/>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rsid w:val="004D3EE7"/>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rsid w:val="004D3EE7"/>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rsid w:val="004D3EE7"/>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4D3EE7"/>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rsid w:val="004D3EE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4D3EE7"/>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4D3EE7"/>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rsid w:val="004D3EE7"/>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4D3EE7"/>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4D3EE7"/>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4D3EE7"/>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4D3EE7"/>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4D3EE7"/>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4D3EE7"/>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4D3EE7"/>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4D3EE7"/>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4D3EE7"/>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4D3EE7"/>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4D3EE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4D3EE7"/>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Paragraph">
    <w:name w:val="1Paragraph"/>
    <w:rsid w:val="004D3EE7"/>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Paragraph">
    <w:name w:val="6Paragraph"/>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Paragraph">
    <w:name w:val="7Paragraph"/>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Paragraph">
    <w:name w:val="8Paragraph"/>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4D3EE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rsid w:val="004D3EE7"/>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styleId="Hyperlink">
    <w:name w:val="Hyperlink"/>
    <w:basedOn w:val="DefaultParagraphFont"/>
    <w:rsid w:val="004D3EE7"/>
    <w:rPr>
      <w:color w:val="0000FF"/>
    </w:rPr>
  </w:style>
  <w:style w:type="character" w:customStyle="1" w:styleId="DefaultPara">
    <w:name w:val="Default Para"/>
    <w:rsid w:val="004D3EE7"/>
  </w:style>
  <w:style w:type="character" w:customStyle="1" w:styleId="QuickFormat1">
    <w:name w:val="QuickFormat1"/>
    <w:rsid w:val="004D3EE7"/>
    <w:rPr>
      <w:sz w:val="20"/>
      <w:szCs w:val="20"/>
    </w:rPr>
  </w:style>
  <w:style w:type="character" w:customStyle="1" w:styleId="SYSHYPERTEXT">
    <w:name w:val="SYS_HYPERTEXT"/>
    <w:rsid w:val="004D3EE7"/>
    <w:rPr>
      <w:color w:val="0000FF"/>
    </w:rPr>
  </w:style>
  <w:style w:type="paragraph" w:styleId="Footer">
    <w:name w:val="footer"/>
    <w:basedOn w:val="Normal"/>
    <w:rsid w:val="004D3EE7"/>
    <w:pPr>
      <w:tabs>
        <w:tab w:val="center" w:pos="4320"/>
        <w:tab w:val="right" w:pos="8640"/>
      </w:tabs>
    </w:pPr>
  </w:style>
  <w:style w:type="character" w:styleId="PageNumber">
    <w:name w:val="page number"/>
    <w:basedOn w:val="DefaultParagraphFont"/>
    <w:rsid w:val="004D3EE7"/>
  </w:style>
  <w:style w:type="paragraph" w:styleId="BodyText">
    <w:name w:val="Body Text"/>
    <w:basedOn w:val="Normal"/>
    <w:rsid w:val="004D3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18"/>
      <w:szCs w:val="18"/>
    </w:rPr>
  </w:style>
  <w:style w:type="paragraph" w:styleId="BodyTextIndent">
    <w:name w:val="Body Text Indent"/>
    <w:basedOn w:val="Normal"/>
    <w:rsid w:val="004D3EE7"/>
    <w:pPr>
      <w:jc w:val="both"/>
    </w:pPr>
    <w:rPr>
      <w:color w:val="000000"/>
      <w:sz w:val="18"/>
      <w:szCs w:val="18"/>
    </w:rPr>
  </w:style>
  <w:style w:type="paragraph" w:styleId="BodyText3">
    <w:name w:val="Body Text 3"/>
    <w:basedOn w:val="Normal"/>
    <w:rsid w:val="004D3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2"/>
      <w:szCs w:val="22"/>
    </w:rPr>
  </w:style>
  <w:style w:type="paragraph" w:styleId="Header">
    <w:name w:val="header"/>
    <w:basedOn w:val="Normal"/>
    <w:rsid w:val="004D3EE7"/>
    <w:pPr>
      <w:tabs>
        <w:tab w:val="center" w:pos="4320"/>
        <w:tab w:val="right" w:pos="8640"/>
      </w:tabs>
    </w:pPr>
  </w:style>
  <w:style w:type="paragraph" w:styleId="BalloonText">
    <w:name w:val="Balloon Text"/>
    <w:basedOn w:val="Normal"/>
    <w:semiHidden/>
    <w:rsid w:val="006B5FFB"/>
    <w:rPr>
      <w:rFonts w:ascii="Tahoma" w:hAnsi="Tahoma" w:cs="Tahoma"/>
      <w:sz w:val="16"/>
      <w:szCs w:val="16"/>
    </w:rPr>
  </w:style>
  <w:style w:type="character" w:styleId="FollowedHyperlink">
    <w:name w:val="FollowedHyperlink"/>
    <w:basedOn w:val="DefaultParagraphFont"/>
    <w:rsid w:val="007E4E25"/>
    <w:rPr>
      <w:color w:val="800080"/>
      <w:u w:val="single"/>
    </w:rPr>
  </w:style>
  <w:style w:type="character" w:customStyle="1" w:styleId="Heading6Char">
    <w:name w:val="Heading 6 Char"/>
    <w:basedOn w:val="DefaultParagraphFont"/>
    <w:link w:val="Heading6"/>
    <w:semiHidden/>
    <w:rsid w:val="001317DF"/>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unhideWhenUsed/>
    <w:rsid w:val="00763DFE"/>
    <w:rPr>
      <w:sz w:val="16"/>
      <w:szCs w:val="16"/>
    </w:rPr>
  </w:style>
  <w:style w:type="paragraph" w:styleId="CommentText">
    <w:name w:val="annotation text"/>
    <w:basedOn w:val="Normal"/>
    <w:link w:val="CommentTextChar"/>
    <w:semiHidden/>
    <w:unhideWhenUsed/>
    <w:rsid w:val="00763DFE"/>
  </w:style>
  <w:style w:type="character" w:customStyle="1" w:styleId="CommentTextChar">
    <w:name w:val="Comment Text Char"/>
    <w:basedOn w:val="DefaultParagraphFont"/>
    <w:link w:val="CommentText"/>
    <w:semiHidden/>
    <w:rsid w:val="00763DFE"/>
  </w:style>
  <w:style w:type="paragraph" w:styleId="CommentSubject">
    <w:name w:val="annotation subject"/>
    <w:basedOn w:val="CommentText"/>
    <w:next w:val="CommentText"/>
    <w:link w:val="CommentSubjectChar"/>
    <w:semiHidden/>
    <w:unhideWhenUsed/>
    <w:rsid w:val="00763DFE"/>
    <w:rPr>
      <w:b/>
      <w:bCs/>
    </w:rPr>
  </w:style>
  <w:style w:type="character" w:customStyle="1" w:styleId="CommentSubjectChar">
    <w:name w:val="Comment Subject Char"/>
    <w:basedOn w:val="CommentTextChar"/>
    <w:link w:val="CommentSubject"/>
    <w:semiHidden/>
    <w:rsid w:val="00763DFE"/>
    <w:rPr>
      <w:b/>
      <w:bCs/>
    </w:rPr>
  </w:style>
  <w:style w:type="paragraph" w:customStyle="1" w:styleId="Default">
    <w:name w:val="Default"/>
    <w:rsid w:val="00763DF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B5691"/>
  </w:style>
  <w:style w:type="paragraph" w:styleId="ListParagraph">
    <w:name w:val="List Paragraph"/>
    <w:basedOn w:val="Normal"/>
    <w:uiPriority w:val="34"/>
    <w:qFormat/>
    <w:rsid w:val="00A10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E7"/>
    <w:pPr>
      <w:widowControl w:val="0"/>
      <w:autoSpaceDE w:val="0"/>
      <w:autoSpaceDN w:val="0"/>
      <w:adjustRightInd w:val="0"/>
    </w:pPr>
  </w:style>
  <w:style w:type="paragraph" w:styleId="Heading1">
    <w:name w:val="heading 1"/>
    <w:basedOn w:val="Normal"/>
    <w:next w:val="Normal"/>
    <w:qFormat/>
    <w:rsid w:val="004D3E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2"/>
      <w:szCs w:val="22"/>
    </w:rPr>
  </w:style>
  <w:style w:type="paragraph" w:styleId="Heading2">
    <w:name w:val="heading 2"/>
    <w:basedOn w:val="Normal"/>
    <w:next w:val="Normal"/>
    <w:qFormat/>
    <w:rsid w:val="004D3EE7"/>
    <w:pPr>
      <w:keepNext/>
      <w:outlineLvl w:val="1"/>
    </w:pPr>
    <w:rPr>
      <w:b/>
      <w:bCs/>
      <w:sz w:val="22"/>
      <w:szCs w:val="22"/>
    </w:rPr>
  </w:style>
  <w:style w:type="paragraph" w:styleId="Heading4">
    <w:name w:val="heading 4"/>
    <w:basedOn w:val="Normal"/>
    <w:next w:val="Normal"/>
    <w:qFormat/>
    <w:rsid w:val="004D3EE7"/>
    <w:pPr>
      <w:keepNext/>
      <w:widowControl/>
      <w:outlineLvl w:val="3"/>
    </w:pPr>
    <w:rPr>
      <w:rFonts w:eastAsia="Arial Unicode MS"/>
      <w:b/>
      <w:bCs/>
      <w:color w:val="000000"/>
      <w:sz w:val="22"/>
      <w:szCs w:val="22"/>
    </w:rPr>
  </w:style>
  <w:style w:type="paragraph" w:styleId="Heading6">
    <w:name w:val="heading 6"/>
    <w:basedOn w:val="Normal"/>
    <w:next w:val="Normal"/>
    <w:link w:val="Heading6Char"/>
    <w:semiHidden/>
    <w:unhideWhenUsed/>
    <w:qFormat/>
    <w:rsid w:val="001317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5">
    <w:name w:val="1AutoList25"/>
    <w:rsid w:val="004D3EE7"/>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5">
    <w:name w:val="6AutoList2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5">
    <w:name w:val="7AutoList2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5">
    <w:name w:val="8AutoList2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4">
    <w:name w:val="1AutoList24"/>
    <w:rsid w:val="004D3EE7"/>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4">
    <w:name w:val="6AutoList2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4">
    <w:name w:val="7AutoList2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4">
    <w:name w:val="8AutoList2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Diamonds">
    <w:name w:val="1Diamonds"/>
    <w:rsid w:val="004D3EE7"/>
    <w:pPr>
      <w:widowControl w:val="0"/>
      <w:tabs>
        <w:tab w:val="left" w:pos="720"/>
      </w:tabs>
      <w:autoSpaceDE w:val="0"/>
      <w:autoSpaceDN w:val="0"/>
      <w:adjustRightInd w:val="0"/>
      <w:ind w:left="720" w:hanging="720"/>
      <w:jc w:val="both"/>
    </w:pPr>
    <w:rPr>
      <w:sz w:val="24"/>
      <w:szCs w:val="24"/>
    </w:rPr>
  </w:style>
  <w:style w:type="paragraph" w:customStyle="1" w:styleId="2Diamonds">
    <w:name w:val="2Diamonds"/>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Diamonds">
    <w:name w:val="3Diamonds"/>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Diamonds">
    <w:name w:val="4Diamonds"/>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Diamonds">
    <w:name w:val="5Diamonds"/>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Diamonds">
    <w:name w:val="6Diamonds"/>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Diamonds">
    <w:name w:val="7Diamonds"/>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Diamonds">
    <w:name w:val="8Diamonds"/>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2">
    <w:name w:val="1AutoList22"/>
    <w:rsid w:val="004D3EE7"/>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2">
    <w:name w:val="6AutoList2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2">
    <w:name w:val="7AutoList2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2">
    <w:name w:val="8AutoList2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LargeBullet">
    <w:name w:val="1Large Bullet"/>
    <w:rsid w:val="004D3EE7"/>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LargeBullet">
    <w:name w:val="8Large Bullet"/>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1">
    <w:name w:val="1AutoList21"/>
    <w:rsid w:val="004D3EE7"/>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1">
    <w:name w:val="6AutoList2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1">
    <w:name w:val="7AutoList2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1">
    <w:name w:val="8AutoList2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0">
    <w:name w:val="1AutoList20"/>
    <w:rsid w:val="004D3EE7"/>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0">
    <w:name w:val="6AutoList20"/>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0">
    <w:name w:val="7AutoList20"/>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0">
    <w:name w:val="8AutoList20"/>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9">
    <w:name w:val="1AutoList19"/>
    <w:rsid w:val="004D3EE7"/>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9">
    <w:name w:val="6AutoList19"/>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9">
    <w:name w:val="7AutoList19"/>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9">
    <w:name w:val="8AutoList19"/>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8">
    <w:name w:val="1AutoList18"/>
    <w:rsid w:val="004D3EE7"/>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8">
    <w:name w:val="6AutoList18"/>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8">
    <w:name w:val="7AutoList18"/>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8">
    <w:name w:val="8AutoList18"/>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4D3EE7"/>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rsid w:val="004D3EE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4D3EE7"/>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4D3EE7"/>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4">
    <w:name w:val="1AutoList14"/>
    <w:rsid w:val="004D3EE7"/>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4D3EE7"/>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4D3EE7"/>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4D3EE7"/>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4D3EE7"/>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4D3EE7"/>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4D3EE7"/>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4D3EE7"/>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4D3EE7"/>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4D3EE7"/>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rsid w:val="004D3EE7"/>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4D3EE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4D3EE7"/>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Paragraph">
    <w:name w:val="1Paragraph"/>
    <w:rsid w:val="004D3EE7"/>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Paragraph">
    <w:name w:val="6Paragraph"/>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Paragraph">
    <w:name w:val="7Paragraph"/>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Paragraph">
    <w:name w:val="8Paragraph"/>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4D3EE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3">
    <w:name w:val="1AutoList23"/>
    <w:rsid w:val="004D3EE7"/>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rsid w:val="004D3EE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rsid w:val="004D3EE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rsid w:val="004D3EE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rsid w:val="004D3EE7"/>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3">
    <w:name w:val="6AutoList23"/>
    <w:rsid w:val="004D3EE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3">
    <w:name w:val="7AutoList23"/>
    <w:rsid w:val="004D3EE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3">
    <w:name w:val="8AutoList23"/>
    <w:rsid w:val="004D3E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character" w:styleId="Hyperlink">
    <w:name w:val="Hyperlink"/>
    <w:basedOn w:val="DefaultParagraphFont"/>
    <w:rsid w:val="004D3EE7"/>
    <w:rPr>
      <w:color w:val="0000FF"/>
    </w:rPr>
  </w:style>
  <w:style w:type="character" w:customStyle="1" w:styleId="DefaultPara">
    <w:name w:val="Default Para"/>
    <w:rsid w:val="004D3EE7"/>
  </w:style>
  <w:style w:type="character" w:customStyle="1" w:styleId="QuickFormat1">
    <w:name w:val="QuickFormat1"/>
    <w:rsid w:val="004D3EE7"/>
    <w:rPr>
      <w:sz w:val="20"/>
      <w:szCs w:val="20"/>
    </w:rPr>
  </w:style>
  <w:style w:type="character" w:customStyle="1" w:styleId="SYSHYPERTEXT">
    <w:name w:val="SYS_HYPERTEXT"/>
    <w:rsid w:val="004D3EE7"/>
    <w:rPr>
      <w:color w:val="0000FF"/>
    </w:rPr>
  </w:style>
  <w:style w:type="paragraph" w:styleId="Footer">
    <w:name w:val="footer"/>
    <w:basedOn w:val="Normal"/>
    <w:rsid w:val="004D3EE7"/>
    <w:pPr>
      <w:tabs>
        <w:tab w:val="center" w:pos="4320"/>
        <w:tab w:val="right" w:pos="8640"/>
      </w:tabs>
    </w:pPr>
  </w:style>
  <w:style w:type="character" w:styleId="PageNumber">
    <w:name w:val="page number"/>
    <w:basedOn w:val="DefaultParagraphFont"/>
    <w:rsid w:val="004D3EE7"/>
  </w:style>
  <w:style w:type="paragraph" w:styleId="BodyText">
    <w:name w:val="Body Text"/>
    <w:basedOn w:val="Normal"/>
    <w:rsid w:val="004D3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18"/>
      <w:szCs w:val="18"/>
    </w:rPr>
  </w:style>
  <w:style w:type="paragraph" w:styleId="BodyTextIndent">
    <w:name w:val="Body Text Indent"/>
    <w:basedOn w:val="Normal"/>
    <w:rsid w:val="004D3EE7"/>
    <w:pPr>
      <w:jc w:val="both"/>
    </w:pPr>
    <w:rPr>
      <w:color w:val="000000"/>
      <w:sz w:val="18"/>
      <w:szCs w:val="18"/>
    </w:rPr>
  </w:style>
  <w:style w:type="paragraph" w:styleId="BodyText3">
    <w:name w:val="Body Text 3"/>
    <w:basedOn w:val="Normal"/>
    <w:rsid w:val="004D3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2"/>
      <w:szCs w:val="22"/>
    </w:rPr>
  </w:style>
  <w:style w:type="paragraph" w:styleId="Header">
    <w:name w:val="header"/>
    <w:basedOn w:val="Normal"/>
    <w:rsid w:val="004D3EE7"/>
    <w:pPr>
      <w:tabs>
        <w:tab w:val="center" w:pos="4320"/>
        <w:tab w:val="right" w:pos="8640"/>
      </w:tabs>
    </w:pPr>
  </w:style>
  <w:style w:type="paragraph" w:styleId="BalloonText">
    <w:name w:val="Balloon Text"/>
    <w:basedOn w:val="Normal"/>
    <w:semiHidden/>
    <w:rsid w:val="006B5FFB"/>
    <w:rPr>
      <w:rFonts w:ascii="Tahoma" w:hAnsi="Tahoma" w:cs="Tahoma"/>
      <w:sz w:val="16"/>
      <w:szCs w:val="16"/>
    </w:rPr>
  </w:style>
  <w:style w:type="character" w:styleId="FollowedHyperlink">
    <w:name w:val="FollowedHyperlink"/>
    <w:basedOn w:val="DefaultParagraphFont"/>
    <w:rsid w:val="007E4E25"/>
    <w:rPr>
      <w:color w:val="800080"/>
      <w:u w:val="single"/>
    </w:rPr>
  </w:style>
  <w:style w:type="character" w:customStyle="1" w:styleId="Heading6Char">
    <w:name w:val="Heading 6 Char"/>
    <w:basedOn w:val="DefaultParagraphFont"/>
    <w:link w:val="Heading6"/>
    <w:semiHidden/>
    <w:rsid w:val="001317DF"/>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unhideWhenUsed/>
    <w:rsid w:val="00763DFE"/>
    <w:rPr>
      <w:sz w:val="16"/>
      <w:szCs w:val="16"/>
    </w:rPr>
  </w:style>
  <w:style w:type="paragraph" w:styleId="CommentText">
    <w:name w:val="annotation text"/>
    <w:basedOn w:val="Normal"/>
    <w:link w:val="CommentTextChar"/>
    <w:semiHidden/>
    <w:unhideWhenUsed/>
    <w:rsid w:val="00763DFE"/>
  </w:style>
  <w:style w:type="character" w:customStyle="1" w:styleId="CommentTextChar">
    <w:name w:val="Comment Text Char"/>
    <w:basedOn w:val="DefaultParagraphFont"/>
    <w:link w:val="CommentText"/>
    <w:semiHidden/>
    <w:rsid w:val="00763DFE"/>
  </w:style>
  <w:style w:type="paragraph" w:styleId="CommentSubject">
    <w:name w:val="annotation subject"/>
    <w:basedOn w:val="CommentText"/>
    <w:next w:val="CommentText"/>
    <w:link w:val="CommentSubjectChar"/>
    <w:semiHidden/>
    <w:unhideWhenUsed/>
    <w:rsid w:val="00763DFE"/>
    <w:rPr>
      <w:b/>
      <w:bCs/>
    </w:rPr>
  </w:style>
  <w:style w:type="character" w:customStyle="1" w:styleId="CommentSubjectChar">
    <w:name w:val="Comment Subject Char"/>
    <w:basedOn w:val="CommentTextChar"/>
    <w:link w:val="CommentSubject"/>
    <w:semiHidden/>
    <w:rsid w:val="00763DFE"/>
    <w:rPr>
      <w:b/>
      <w:bCs/>
    </w:rPr>
  </w:style>
  <w:style w:type="paragraph" w:customStyle="1" w:styleId="Default">
    <w:name w:val="Default"/>
    <w:rsid w:val="00763DF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B5691"/>
  </w:style>
  <w:style w:type="paragraph" w:styleId="ListParagraph">
    <w:name w:val="List Paragraph"/>
    <w:basedOn w:val="Normal"/>
    <w:uiPriority w:val="34"/>
    <w:qFormat/>
    <w:rsid w:val="00A10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0180">
      <w:bodyDiv w:val="1"/>
      <w:marLeft w:val="0"/>
      <w:marRight w:val="0"/>
      <w:marTop w:val="0"/>
      <w:marBottom w:val="0"/>
      <w:divBdr>
        <w:top w:val="none" w:sz="0" w:space="0" w:color="auto"/>
        <w:left w:val="none" w:sz="0" w:space="0" w:color="auto"/>
        <w:bottom w:val="none" w:sz="0" w:space="0" w:color="auto"/>
        <w:right w:val="none" w:sz="0" w:space="0" w:color="auto"/>
      </w:divBdr>
    </w:div>
    <w:div w:id="280959197">
      <w:bodyDiv w:val="1"/>
      <w:marLeft w:val="0"/>
      <w:marRight w:val="0"/>
      <w:marTop w:val="0"/>
      <w:marBottom w:val="0"/>
      <w:divBdr>
        <w:top w:val="none" w:sz="0" w:space="0" w:color="auto"/>
        <w:left w:val="none" w:sz="0" w:space="0" w:color="auto"/>
        <w:bottom w:val="none" w:sz="0" w:space="0" w:color="auto"/>
        <w:right w:val="none" w:sz="0" w:space="0" w:color="auto"/>
      </w:divBdr>
    </w:div>
    <w:div w:id="321004629">
      <w:bodyDiv w:val="1"/>
      <w:marLeft w:val="0"/>
      <w:marRight w:val="0"/>
      <w:marTop w:val="0"/>
      <w:marBottom w:val="0"/>
      <w:divBdr>
        <w:top w:val="none" w:sz="0" w:space="0" w:color="auto"/>
        <w:left w:val="none" w:sz="0" w:space="0" w:color="auto"/>
        <w:bottom w:val="none" w:sz="0" w:space="0" w:color="auto"/>
        <w:right w:val="none" w:sz="0" w:space="0" w:color="auto"/>
      </w:divBdr>
    </w:div>
    <w:div w:id="902642983">
      <w:bodyDiv w:val="1"/>
      <w:marLeft w:val="0"/>
      <w:marRight w:val="0"/>
      <w:marTop w:val="0"/>
      <w:marBottom w:val="0"/>
      <w:divBdr>
        <w:top w:val="none" w:sz="0" w:space="0" w:color="auto"/>
        <w:left w:val="none" w:sz="0" w:space="0" w:color="auto"/>
        <w:bottom w:val="none" w:sz="0" w:space="0" w:color="auto"/>
        <w:right w:val="none" w:sz="0" w:space="0" w:color="auto"/>
      </w:divBdr>
    </w:div>
    <w:div w:id="1260941459">
      <w:bodyDiv w:val="1"/>
      <w:marLeft w:val="0"/>
      <w:marRight w:val="0"/>
      <w:marTop w:val="0"/>
      <w:marBottom w:val="0"/>
      <w:divBdr>
        <w:top w:val="none" w:sz="0" w:space="0" w:color="auto"/>
        <w:left w:val="none" w:sz="0" w:space="0" w:color="auto"/>
        <w:bottom w:val="none" w:sz="0" w:space="0" w:color="auto"/>
        <w:right w:val="none" w:sz="0" w:space="0" w:color="auto"/>
      </w:divBdr>
    </w:div>
    <w:div w:id="2079857692">
      <w:bodyDiv w:val="1"/>
      <w:marLeft w:val="0"/>
      <w:marRight w:val="0"/>
      <w:marTop w:val="0"/>
      <w:marBottom w:val="0"/>
      <w:divBdr>
        <w:top w:val="none" w:sz="0" w:space="0" w:color="auto"/>
        <w:left w:val="none" w:sz="0" w:space="0" w:color="auto"/>
        <w:bottom w:val="none" w:sz="0" w:space="0" w:color="auto"/>
        <w:right w:val="none" w:sz="0" w:space="0" w:color="auto"/>
      </w:divBdr>
      <w:divsChild>
        <w:div w:id="2111702576">
          <w:marLeft w:val="0"/>
          <w:marRight w:val="0"/>
          <w:marTop w:val="0"/>
          <w:marBottom w:val="0"/>
          <w:divBdr>
            <w:top w:val="none" w:sz="0" w:space="0" w:color="auto"/>
            <w:left w:val="none" w:sz="0" w:space="0" w:color="auto"/>
            <w:bottom w:val="none" w:sz="0" w:space="0" w:color="auto"/>
            <w:right w:val="none" w:sz="0" w:space="0" w:color="auto"/>
          </w:divBdr>
        </w:div>
        <w:div w:id="1689599640">
          <w:marLeft w:val="0"/>
          <w:marRight w:val="0"/>
          <w:marTop w:val="0"/>
          <w:marBottom w:val="0"/>
          <w:divBdr>
            <w:top w:val="none" w:sz="0" w:space="0" w:color="auto"/>
            <w:left w:val="none" w:sz="0" w:space="0" w:color="auto"/>
            <w:bottom w:val="none" w:sz="0" w:space="0" w:color="auto"/>
            <w:right w:val="none" w:sz="0" w:space="0" w:color="auto"/>
          </w:divBdr>
        </w:div>
        <w:div w:id="1982689868">
          <w:marLeft w:val="0"/>
          <w:marRight w:val="0"/>
          <w:marTop w:val="0"/>
          <w:marBottom w:val="0"/>
          <w:divBdr>
            <w:top w:val="none" w:sz="0" w:space="0" w:color="auto"/>
            <w:left w:val="none" w:sz="0" w:space="0" w:color="auto"/>
            <w:bottom w:val="none" w:sz="0" w:space="0" w:color="auto"/>
            <w:right w:val="none" w:sz="0" w:space="0" w:color="auto"/>
          </w:divBdr>
        </w:div>
        <w:div w:id="1704134165">
          <w:marLeft w:val="0"/>
          <w:marRight w:val="0"/>
          <w:marTop w:val="0"/>
          <w:marBottom w:val="0"/>
          <w:divBdr>
            <w:top w:val="none" w:sz="0" w:space="0" w:color="auto"/>
            <w:left w:val="none" w:sz="0" w:space="0" w:color="auto"/>
            <w:bottom w:val="none" w:sz="0" w:space="0" w:color="auto"/>
            <w:right w:val="none" w:sz="0" w:space="0" w:color="auto"/>
          </w:divBdr>
        </w:div>
        <w:div w:id="177420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a.gov/surve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gnon.eia.doe.gov/upload/notice912.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7B7C-167F-4499-85ED-03F49B04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DOE/EIA</Company>
  <LinksUpToDate>false</LinksUpToDate>
  <CharactersWithSpaces>8920</CharactersWithSpaces>
  <SharedDoc>false</SharedDoc>
  <HLinks>
    <vt:vector size="18" baseType="variant">
      <vt:variant>
        <vt:i4>4128825</vt:i4>
      </vt:variant>
      <vt:variant>
        <vt:i4>8</vt:i4>
      </vt:variant>
      <vt:variant>
        <vt:i4>0</vt:i4>
      </vt:variant>
      <vt:variant>
        <vt:i4>5</vt:i4>
      </vt:variant>
      <vt:variant>
        <vt:lpwstr>http://www.eia.doe.gov/</vt:lpwstr>
      </vt:variant>
      <vt:variant>
        <vt:lpwstr/>
      </vt:variant>
      <vt:variant>
        <vt:i4>524398</vt:i4>
      </vt:variant>
      <vt:variant>
        <vt:i4>5</vt:i4>
      </vt:variant>
      <vt:variant>
        <vt:i4>0</vt:i4>
      </vt:variant>
      <vt:variant>
        <vt:i4>5</vt:i4>
      </vt:variant>
      <vt:variant>
        <vt:lpwstr>http://www.eia.doe.gov/oil_gas/natural_gas/survey_forms/nat_survey_forms.html</vt:lpwstr>
      </vt:variant>
      <vt:variant>
        <vt:lpwstr/>
      </vt:variant>
      <vt:variant>
        <vt:i4>3407920</vt:i4>
      </vt:variant>
      <vt:variant>
        <vt:i4>2</vt:i4>
      </vt:variant>
      <vt:variant>
        <vt:i4>0</vt:i4>
      </vt:variant>
      <vt:variant>
        <vt:i4>5</vt:i4>
      </vt:variant>
      <vt:variant>
        <vt:lpwstr>https://signon.eia.doe.gov/upload/notice912.jsp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Shawna Waugh</dc:creator>
  <cp:lastModifiedBy>SYSTEM</cp:lastModifiedBy>
  <cp:revision>2</cp:revision>
  <cp:lastPrinted>2017-03-30T18:10:00Z</cp:lastPrinted>
  <dcterms:created xsi:type="dcterms:W3CDTF">2017-10-25T14:50:00Z</dcterms:created>
  <dcterms:modified xsi:type="dcterms:W3CDTF">2017-10-25T14:50:00Z</dcterms:modified>
</cp:coreProperties>
</file>