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6BE7" w14:textId="77777777" w:rsidR="00AB1C85" w:rsidRPr="0039646C" w:rsidRDefault="00AB1C85">
      <w:pPr>
        <w:rPr>
          <w:szCs w:val="24"/>
        </w:rPr>
      </w:pPr>
      <w:bookmarkStart w:id="0" w:name="_GoBack"/>
      <w:bookmarkEnd w:id="0"/>
    </w:p>
    <w:p w14:paraId="635F5ED9" w14:textId="77777777" w:rsidR="00AB1C85" w:rsidRPr="0039646C" w:rsidRDefault="00AB1C85" w:rsidP="00AB1C85">
      <w:pPr>
        <w:jc w:val="center"/>
        <w:rPr>
          <w:b/>
          <w:szCs w:val="24"/>
        </w:rPr>
      </w:pPr>
      <w:r w:rsidRPr="0039646C">
        <w:rPr>
          <w:b/>
          <w:szCs w:val="24"/>
        </w:rPr>
        <w:t>S</w:t>
      </w:r>
      <w:r w:rsidR="00AA3AE1" w:rsidRPr="0039646C">
        <w:rPr>
          <w:b/>
          <w:szCs w:val="24"/>
        </w:rPr>
        <w:t>UPPORTING STATEMENT</w:t>
      </w:r>
    </w:p>
    <w:p w14:paraId="5CC6942E" w14:textId="77777777" w:rsidR="00AB1C85" w:rsidRPr="0039646C" w:rsidRDefault="00AB1C85" w:rsidP="00AB1C85">
      <w:pPr>
        <w:jc w:val="center"/>
        <w:rPr>
          <w:szCs w:val="24"/>
        </w:rPr>
      </w:pPr>
    </w:p>
    <w:p w14:paraId="492F9163" w14:textId="77777777" w:rsidR="00AB1C85" w:rsidRPr="0039646C" w:rsidRDefault="00AB1C85" w:rsidP="004C75CC">
      <w:pPr>
        <w:numPr>
          <w:ilvl w:val="0"/>
          <w:numId w:val="2"/>
        </w:numPr>
        <w:ind w:left="0" w:firstLine="0"/>
        <w:rPr>
          <w:b/>
          <w:szCs w:val="24"/>
          <w:u w:val="single"/>
        </w:rPr>
      </w:pPr>
      <w:r w:rsidRPr="0039646C">
        <w:rPr>
          <w:b/>
          <w:szCs w:val="24"/>
          <w:u w:val="single"/>
        </w:rPr>
        <w:t xml:space="preserve"> Justification:</w:t>
      </w:r>
    </w:p>
    <w:p w14:paraId="40E9534A" w14:textId="77777777" w:rsidR="00AB1C85" w:rsidRPr="0039646C" w:rsidRDefault="00AB1C85" w:rsidP="004C75CC">
      <w:pPr>
        <w:rPr>
          <w:szCs w:val="24"/>
          <w:u w:val="single"/>
        </w:rPr>
      </w:pPr>
    </w:p>
    <w:p w14:paraId="522D0CEE" w14:textId="77777777" w:rsidR="004C75CC" w:rsidRDefault="004C75CC" w:rsidP="00F33E94">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14:paraId="2555F881" w14:textId="77777777" w:rsidR="0072110B" w:rsidRDefault="0072110B" w:rsidP="0072110B">
      <w:pPr>
        <w:suppressAutoHyphens/>
        <w:rPr>
          <w:b/>
          <w:szCs w:val="24"/>
        </w:rPr>
      </w:pPr>
    </w:p>
    <w:p w14:paraId="6E2B31DF" w14:textId="70C05519" w:rsidR="0072110B" w:rsidRPr="0039646C" w:rsidRDefault="0072110B" w:rsidP="0072110B">
      <w:pPr>
        <w:suppressAutoHyphens/>
        <w:rPr>
          <w:szCs w:val="24"/>
        </w:rPr>
      </w:pPr>
      <w:r w:rsidRPr="0039646C">
        <w:rPr>
          <w:szCs w:val="24"/>
        </w:rPr>
        <w:t xml:space="preserve">The Commission is seeking a </w:t>
      </w:r>
      <w:r>
        <w:rPr>
          <w:szCs w:val="24"/>
        </w:rPr>
        <w:t xml:space="preserve">new </w:t>
      </w:r>
      <w:r w:rsidRPr="0039646C">
        <w:rPr>
          <w:szCs w:val="24"/>
        </w:rPr>
        <w:t xml:space="preserve">information collection </w:t>
      </w:r>
      <w:r w:rsidR="002C1D1E">
        <w:rPr>
          <w:szCs w:val="24"/>
        </w:rPr>
        <w:t>associated with</w:t>
      </w:r>
      <w:r w:rsidRPr="0039646C">
        <w:rPr>
          <w:szCs w:val="24"/>
        </w:rPr>
        <w:t xml:space="preserve"> </w:t>
      </w:r>
      <w:r w:rsidR="000F0C8C">
        <w:rPr>
          <w:szCs w:val="24"/>
        </w:rPr>
        <w:t>paragraph</w:t>
      </w:r>
      <w:r w:rsidR="002C1D1E">
        <w:rPr>
          <w:szCs w:val="24"/>
        </w:rPr>
        <w:t>s</w:t>
      </w:r>
      <w:r w:rsidR="000F0C8C">
        <w:rPr>
          <w:szCs w:val="24"/>
        </w:rPr>
        <w:t xml:space="preserve"> (c</w:t>
      </w:r>
      <w:r w:rsidR="00773E62">
        <w:rPr>
          <w:szCs w:val="24"/>
        </w:rPr>
        <w:t xml:space="preserve">) </w:t>
      </w:r>
      <w:r w:rsidR="002C1D1E">
        <w:rPr>
          <w:szCs w:val="24"/>
        </w:rPr>
        <w:t>and (d</w:t>
      </w:r>
      <w:r w:rsidR="00773E62">
        <w:rPr>
          <w:szCs w:val="24"/>
        </w:rPr>
        <w:t xml:space="preserve">) of </w:t>
      </w:r>
      <w:r w:rsidR="000F0C8C">
        <w:rPr>
          <w:szCs w:val="24"/>
        </w:rPr>
        <w:t>Section 74.803</w:t>
      </w:r>
      <w:r w:rsidR="000D717C">
        <w:rPr>
          <w:szCs w:val="24"/>
        </w:rPr>
        <w:t xml:space="preserve"> (“</w:t>
      </w:r>
      <w:r w:rsidR="00773E62">
        <w:rPr>
          <w:szCs w:val="24"/>
        </w:rPr>
        <w:t xml:space="preserve">Frequency </w:t>
      </w:r>
      <w:r w:rsidR="000F0C8C">
        <w:rPr>
          <w:szCs w:val="24"/>
        </w:rPr>
        <w:t>selection to avoid interference</w:t>
      </w:r>
      <w:r w:rsidR="000D717C">
        <w:rPr>
          <w:szCs w:val="24"/>
        </w:rPr>
        <w:t>”)</w:t>
      </w:r>
      <w:r w:rsidR="00773E62">
        <w:rPr>
          <w:szCs w:val="24"/>
        </w:rPr>
        <w:t xml:space="preserve"> </w:t>
      </w:r>
      <w:r w:rsidRPr="0039646C">
        <w:rPr>
          <w:szCs w:val="24"/>
        </w:rPr>
        <w:t>in order to obtain the full three year clearance from the Office of Management and Budget (OMB).</w:t>
      </w:r>
    </w:p>
    <w:p w14:paraId="0A251D05" w14:textId="77777777" w:rsidR="0072110B" w:rsidRDefault="0072110B" w:rsidP="0072110B">
      <w:pPr>
        <w:suppressAutoHyphens/>
        <w:rPr>
          <w:b/>
          <w:szCs w:val="24"/>
        </w:rPr>
      </w:pPr>
    </w:p>
    <w:p w14:paraId="4CD6F699" w14:textId="77777777" w:rsidR="002C1D1E" w:rsidRPr="00086BA3" w:rsidRDefault="002C1D1E" w:rsidP="002476A6">
      <w:pPr>
        <w:suppressAutoHyphens/>
        <w:rPr>
          <w:szCs w:val="24"/>
        </w:rPr>
      </w:pPr>
      <w:r>
        <w:rPr>
          <w:szCs w:val="24"/>
        </w:rPr>
        <w:t xml:space="preserve">On August 11, 2015, the Federal Communications Commission released a Report and Order, </w:t>
      </w:r>
      <w:r w:rsidRPr="003318EE">
        <w:rPr>
          <w:i/>
          <w:szCs w:val="24"/>
        </w:rPr>
        <w:t>Promoting Spectrum Access for Wireless Microphone Operations;</w:t>
      </w:r>
      <w:r>
        <w:rPr>
          <w:i/>
          <w:szCs w:val="24"/>
        </w:rPr>
        <w:t xml:space="preserve"> Expanding the Economic and Innovation Opportunities of Spectrum Through Incentive Auctions</w:t>
      </w:r>
      <w:r>
        <w:rPr>
          <w:szCs w:val="24"/>
        </w:rPr>
        <w:t xml:space="preserve">, GN Docket Nos. 14-166 and 12-268, Report and Order.  Among other things, the Commission </w:t>
      </w:r>
      <w:r w:rsidR="00295B8D">
        <w:rPr>
          <w:szCs w:val="24"/>
        </w:rPr>
        <w:t xml:space="preserve">modified </w:t>
      </w:r>
      <w:r>
        <w:rPr>
          <w:szCs w:val="24"/>
        </w:rPr>
        <w:t xml:space="preserve">Section 74.803 to </w:t>
      </w:r>
      <w:r w:rsidR="00086BA3">
        <w:rPr>
          <w:szCs w:val="24"/>
        </w:rPr>
        <w:t xml:space="preserve">revise one </w:t>
      </w:r>
      <w:r>
        <w:rPr>
          <w:szCs w:val="24"/>
        </w:rPr>
        <w:t>subsection</w:t>
      </w:r>
      <w:r w:rsidR="00086BA3">
        <w:rPr>
          <w:szCs w:val="24"/>
        </w:rPr>
        <w:t xml:space="preserve"> and add a new subsection – s</w:t>
      </w:r>
      <w:r>
        <w:rPr>
          <w:szCs w:val="24"/>
        </w:rPr>
        <w:t>ections 74.803(c) and (d),</w:t>
      </w:r>
      <w:r w:rsidR="00086BA3">
        <w:rPr>
          <w:szCs w:val="24"/>
        </w:rPr>
        <w:t xml:space="preserve"> respectively – to </w:t>
      </w:r>
      <w:r>
        <w:rPr>
          <w:szCs w:val="24"/>
        </w:rPr>
        <w:t>authoriz</w:t>
      </w:r>
      <w:r w:rsidR="00086BA3">
        <w:rPr>
          <w:szCs w:val="24"/>
        </w:rPr>
        <w:t>e</w:t>
      </w:r>
      <w:r>
        <w:rPr>
          <w:szCs w:val="24"/>
        </w:rPr>
        <w:t xml:space="preserve"> licensed low power auxiliary station operations </w:t>
      </w:r>
      <w:r w:rsidR="00086BA3">
        <w:rPr>
          <w:szCs w:val="24"/>
        </w:rPr>
        <w:t xml:space="preserve">(referenced herein as “wireless microphone” operations) </w:t>
      </w:r>
      <w:r>
        <w:rPr>
          <w:szCs w:val="24"/>
        </w:rPr>
        <w:t xml:space="preserve">on additional frequency bands.  </w:t>
      </w:r>
      <w:r w:rsidR="00086BA3">
        <w:rPr>
          <w:szCs w:val="24"/>
        </w:rPr>
        <w:t>Specifically, under section 74.803(c), the Commission permitted licensed wireless m</w:t>
      </w:r>
      <w:r w:rsidR="00295B8D">
        <w:rPr>
          <w:szCs w:val="24"/>
        </w:rPr>
        <w:t>icrophone operations on the 941.</w:t>
      </w:r>
      <w:r w:rsidR="00086BA3">
        <w:rPr>
          <w:szCs w:val="24"/>
        </w:rPr>
        <w:t xml:space="preserve">5 -944 MHz, the 952.85-956.25 MHz, the 956.45-959.85 MHz, the 6875-6900 MHz, </w:t>
      </w:r>
      <w:r w:rsidR="00B75586">
        <w:rPr>
          <w:szCs w:val="24"/>
        </w:rPr>
        <w:t xml:space="preserve">and </w:t>
      </w:r>
      <w:r w:rsidR="00086BA3">
        <w:rPr>
          <w:szCs w:val="24"/>
        </w:rPr>
        <w:t>the 7100-7125 MHz bands</w:t>
      </w:r>
      <w:r w:rsidR="001F5461">
        <w:rPr>
          <w:szCs w:val="24"/>
        </w:rPr>
        <w:t>, provided the particular coordination requirements were met</w:t>
      </w:r>
      <w:r w:rsidR="00086BA3">
        <w:rPr>
          <w:szCs w:val="24"/>
        </w:rPr>
        <w:t xml:space="preserve">; under section 74.803(d), the Commission authorized operations on </w:t>
      </w:r>
      <w:r w:rsidR="001F5461">
        <w:rPr>
          <w:szCs w:val="24"/>
        </w:rPr>
        <w:t>the 1435-1525 MHz band provided that requisite conditions, including coordination, were met</w:t>
      </w:r>
      <w:r w:rsidR="00086BA3">
        <w:rPr>
          <w:szCs w:val="24"/>
        </w:rPr>
        <w:t xml:space="preserve">.  </w:t>
      </w:r>
      <w:r w:rsidRPr="00936280">
        <w:rPr>
          <w:szCs w:val="24"/>
        </w:rPr>
        <w:t xml:space="preserve">On </w:t>
      </w:r>
      <w:r w:rsidRPr="003318EE">
        <w:rPr>
          <w:szCs w:val="24"/>
        </w:rPr>
        <w:t>July</w:t>
      </w:r>
      <w:r w:rsidRPr="00196FAE">
        <w:rPr>
          <w:szCs w:val="24"/>
        </w:rPr>
        <w:t xml:space="preserve"> 14, </w:t>
      </w:r>
      <w:r w:rsidRPr="00936280">
        <w:rPr>
          <w:szCs w:val="24"/>
        </w:rPr>
        <w:t>2017 the Commission released an Order on Reconsideration and Further Notice of Proposed Rulemaking</w:t>
      </w:r>
      <w:r w:rsidRPr="00E05B2C">
        <w:rPr>
          <w:szCs w:val="24"/>
        </w:rPr>
        <w:t>,</w:t>
      </w:r>
      <w:r w:rsidR="00086BA3" w:rsidRPr="00086BA3">
        <w:rPr>
          <w:i/>
          <w:szCs w:val="24"/>
        </w:rPr>
        <w:t xml:space="preserve"> </w:t>
      </w:r>
      <w:r w:rsidR="00086BA3" w:rsidRPr="003318EE">
        <w:rPr>
          <w:i/>
          <w:szCs w:val="24"/>
        </w:rPr>
        <w:t>Promoting Spectrum Access for Wireless Microphone Operations;</w:t>
      </w:r>
      <w:r w:rsidR="00086BA3">
        <w:rPr>
          <w:i/>
          <w:szCs w:val="24"/>
        </w:rPr>
        <w:t xml:space="preserve"> </w:t>
      </w:r>
      <w:r w:rsidRPr="003318EE">
        <w:rPr>
          <w:i/>
          <w:szCs w:val="24"/>
        </w:rPr>
        <w:t xml:space="preserve">Amendment of Part 15 of the Commission’s Rules for Unlicensed Operations in the Television Bands, Repurposed 600 MHz Band, 600 MHz Guard Bands and Duplex Gap, and Channel 37; </w:t>
      </w:r>
      <w:r w:rsidR="00086BA3">
        <w:rPr>
          <w:i/>
          <w:szCs w:val="24"/>
        </w:rPr>
        <w:t>Expanding the Economic and Innovation Opportunities of Spectrum Through Incentive Auctions</w:t>
      </w:r>
      <w:r w:rsidR="00086BA3">
        <w:rPr>
          <w:szCs w:val="24"/>
        </w:rPr>
        <w:t xml:space="preserve">, GN Docket Nos. 14-166 and 12-268 and ET Docket No. 14-165, </w:t>
      </w:r>
      <w:r w:rsidR="00086BA3" w:rsidRPr="003318EE">
        <w:rPr>
          <w:szCs w:val="24"/>
        </w:rPr>
        <w:t>Order on Reconsideration and Further Notice of Proposed Rulemaking</w:t>
      </w:r>
      <w:r w:rsidR="00086BA3">
        <w:rPr>
          <w:szCs w:val="24"/>
        </w:rPr>
        <w:t xml:space="preserve">.  </w:t>
      </w:r>
      <w:r w:rsidR="001F5461">
        <w:rPr>
          <w:szCs w:val="24"/>
        </w:rPr>
        <w:t>In th</w:t>
      </w:r>
      <w:r w:rsidR="00B75586">
        <w:rPr>
          <w:szCs w:val="24"/>
        </w:rPr>
        <w:t>is</w:t>
      </w:r>
      <w:r w:rsidR="001F5461">
        <w:rPr>
          <w:szCs w:val="24"/>
        </w:rPr>
        <w:t xml:space="preserve"> Order on Reconsideration, </w:t>
      </w:r>
      <w:r w:rsidR="00B75586">
        <w:rPr>
          <w:szCs w:val="24"/>
        </w:rPr>
        <w:t xml:space="preserve">which addressed petitions for reconsideration of </w:t>
      </w:r>
      <w:r w:rsidR="001F5461">
        <w:rPr>
          <w:szCs w:val="24"/>
        </w:rPr>
        <w:t>th</w:t>
      </w:r>
      <w:r w:rsidR="00086BA3">
        <w:rPr>
          <w:szCs w:val="24"/>
        </w:rPr>
        <w:t>e Commission</w:t>
      </w:r>
      <w:r w:rsidR="00B75586">
        <w:rPr>
          <w:szCs w:val="24"/>
        </w:rPr>
        <w:t xml:space="preserve">’s Report and Order, the Commission </w:t>
      </w:r>
      <w:r w:rsidR="001F5461">
        <w:rPr>
          <w:szCs w:val="24"/>
        </w:rPr>
        <w:t xml:space="preserve">clarified the applicable </w:t>
      </w:r>
      <w:r w:rsidR="001F5461" w:rsidRPr="00936280">
        <w:rPr>
          <w:szCs w:val="24"/>
        </w:rPr>
        <w:t xml:space="preserve">coordination requirements </w:t>
      </w:r>
      <w:r w:rsidR="001F5461">
        <w:rPr>
          <w:szCs w:val="24"/>
        </w:rPr>
        <w:t xml:space="preserve">for licensed wireless microphone operations </w:t>
      </w:r>
      <w:r w:rsidR="00B75586">
        <w:rPr>
          <w:szCs w:val="24"/>
        </w:rPr>
        <w:t xml:space="preserve">on the 941.5-944 MHz band </w:t>
      </w:r>
      <w:r w:rsidR="001F5461">
        <w:rPr>
          <w:szCs w:val="24"/>
        </w:rPr>
        <w:t xml:space="preserve">with respect to </w:t>
      </w:r>
      <w:r w:rsidR="00B75586">
        <w:rPr>
          <w:szCs w:val="24"/>
        </w:rPr>
        <w:t xml:space="preserve">coordination with </w:t>
      </w:r>
      <w:r w:rsidR="001F5461">
        <w:rPr>
          <w:szCs w:val="24"/>
        </w:rPr>
        <w:t xml:space="preserve">the primary federal </w:t>
      </w:r>
      <w:r w:rsidR="001F5461" w:rsidRPr="00936280">
        <w:rPr>
          <w:szCs w:val="24"/>
        </w:rPr>
        <w:t>operations in th</w:t>
      </w:r>
      <w:r w:rsidR="00B75586">
        <w:rPr>
          <w:szCs w:val="24"/>
        </w:rPr>
        <w:t>is band</w:t>
      </w:r>
      <w:r w:rsidR="001F5461" w:rsidRPr="00936280">
        <w:rPr>
          <w:szCs w:val="24"/>
        </w:rPr>
        <w:t>.</w:t>
      </w:r>
      <w:r w:rsidR="001F5461" w:rsidRPr="00936280">
        <w:rPr>
          <w:spacing w:val="-2"/>
          <w:szCs w:val="24"/>
        </w:rPr>
        <w:t xml:space="preserve"> </w:t>
      </w:r>
      <w:r w:rsidR="001F5461">
        <w:rPr>
          <w:spacing w:val="-2"/>
          <w:szCs w:val="24"/>
        </w:rPr>
        <w:t xml:space="preserve"> </w:t>
      </w:r>
      <w:r w:rsidR="00086BA3">
        <w:rPr>
          <w:szCs w:val="24"/>
        </w:rPr>
        <w:t xml:space="preserve"> </w:t>
      </w:r>
    </w:p>
    <w:p w14:paraId="6DBF24BF" w14:textId="77777777" w:rsidR="0072110B" w:rsidRPr="0061379C" w:rsidRDefault="0072110B" w:rsidP="0072110B">
      <w:pPr>
        <w:suppressAutoHyphens/>
      </w:pPr>
    </w:p>
    <w:p w14:paraId="58F19312" w14:textId="77777777" w:rsidR="009F113C" w:rsidRDefault="007A276F" w:rsidP="009F6794">
      <w:pPr>
        <w:pStyle w:val="List"/>
        <w:ind w:left="0" w:firstLine="0"/>
        <w:rPr>
          <w:rFonts w:ascii="Times New Roman" w:hAnsi="Times New Roman"/>
          <w:sz w:val="24"/>
          <w:szCs w:val="24"/>
        </w:rPr>
      </w:pPr>
      <w:r>
        <w:rPr>
          <w:rFonts w:ascii="Times New Roman" w:hAnsi="Times New Roman"/>
          <w:sz w:val="24"/>
          <w:szCs w:val="24"/>
        </w:rPr>
        <w:t xml:space="preserve">The new information collection requirements concern the </w:t>
      </w:r>
      <w:r w:rsidR="001F5461">
        <w:rPr>
          <w:rFonts w:ascii="Times New Roman" w:hAnsi="Times New Roman"/>
          <w:sz w:val="24"/>
          <w:szCs w:val="24"/>
        </w:rPr>
        <w:t xml:space="preserve">requisite </w:t>
      </w:r>
      <w:r>
        <w:rPr>
          <w:rFonts w:ascii="Times New Roman" w:hAnsi="Times New Roman"/>
          <w:sz w:val="24"/>
          <w:szCs w:val="24"/>
        </w:rPr>
        <w:t>coordination requirements for licensed wireless microphone operations in the 941.5-944 MHz</w:t>
      </w:r>
      <w:r w:rsidR="001F5461">
        <w:rPr>
          <w:rFonts w:ascii="Times New Roman" w:hAnsi="Times New Roman"/>
          <w:sz w:val="24"/>
          <w:szCs w:val="24"/>
        </w:rPr>
        <w:t xml:space="preserve"> (as clarified in 2017),</w:t>
      </w:r>
      <w:r>
        <w:rPr>
          <w:rFonts w:ascii="Times New Roman" w:hAnsi="Times New Roman"/>
          <w:sz w:val="24"/>
          <w:szCs w:val="24"/>
        </w:rPr>
        <w:t xml:space="preserve"> </w:t>
      </w:r>
      <w:r w:rsidR="001F5461" w:rsidRPr="001F5461">
        <w:rPr>
          <w:rFonts w:ascii="Times New Roman" w:hAnsi="Times New Roman"/>
          <w:sz w:val="24"/>
          <w:szCs w:val="24"/>
        </w:rPr>
        <w:t>the 952.85-956.25 MHz, the 956.45-959.85 MHz, the 6875-6900 MHz, the 7100-7125 MHz</w:t>
      </w:r>
      <w:r w:rsidR="001F5461">
        <w:rPr>
          <w:rFonts w:ascii="Times New Roman" w:hAnsi="Times New Roman"/>
          <w:sz w:val="24"/>
          <w:szCs w:val="24"/>
        </w:rPr>
        <w:t>, and the 1435-1525 MHz bands.</w:t>
      </w:r>
      <w:r>
        <w:rPr>
          <w:rFonts w:ascii="Times New Roman" w:hAnsi="Times New Roman"/>
          <w:sz w:val="24"/>
          <w:szCs w:val="24"/>
        </w:rPr>
        <w:t xml:space="preserve">  </w:t>
      </w:r>
      <w:r w:rsidR="009F113C" w:rsidRPr="005E69C5">
        <w:rPr>
          <w:rFonts w:ascii="Times New Roman" w:hAnsi="Times New Roman"/>
          <w:sz w:val="24"/>
          <w:szCs w:val="24"/>
        </w:rPr>
        <w:t xml:space="preserve">The Commission has authority for this information collection pursuant to </w:t>
      </w:r>
      <w:r w:rsidR="009F6794" w:rsidRPr="009F6794">
        <w:rPr>
          <w:rFonts w:ascii="Times New Roman" w:hAnsi="Times New Roman"/>
          <w:sz w:val="24"/>
          <w:szCs w:val="24"/>
        </w:rPr>
        <w:t>Sections 1, 4(i), 4(j), 7(a) 301, 302(a), 303(f), 307(e), and 332 of the Communications Act of 1934, as amended, 47 U.S.C. §§ 151, 154(i), 154(j), 157(a), 301, 302(a), 303(f), 307(e), and 332.</w:t>
      </w:r>
    </w:p>
    <w:p w14:paraId="46A3F1BB" w14:textId="77777777" w:rsidR="00467BBB" w:rsidRDefault="00467BBB" w:rsidP="009F6794">
      <w:pPr>
        <w:pStyle w:val="List"/>
        <w:ind w:left="0" w:firstLine="0"/>
        <w:rPr>
          <w:rFonts w:ascii="Times New Roman" w:hAnsi="Times New Roman"/>
          <w:sz w:val="24"/>
          <w:szCs w:val="24"/>
        </w:rPr>
      </w:pPr>
      <w:r w:rsidRPr="00E57EF3">
        <w:rPr>
          <w:rFonts w:ascii="Times New Roman" w:hAnsi="Times New Roman"/>
          <w:sz w:val="24"/>
          <w:szCs w:val="24"/>
        </w:rPr>
        <w:lastRenderedPageBreak/>
        <w:t>This information collection does not affect individuals or households; thus, there are no impacts under the Privacy Act.</w:t>
      </w:r>
      <w:r>
        <w:rPr>
          <w:rFonts w:ascii="Times New Roman" w:hAnsi="Times New Roman"/>
          <w:sz w:val="24"/>
          <w:szCs w:val="24"/>
        </w:rPr>
        <w:t xml:space="preserve"> </w:t>
      </w:r>
    </w:p>
    <w:p w14:paraId="1A7D64C2" w14:textId="77777777" w:rsidR="009F6794" w:rsidRPr="009F6794" w:rsidRDefault="009F6794" w:rsidP="009F6794">
      <w:pPr>
        <w:pStyle w:val="List"/>
        <w:ind w:left="0" w:firstLine="0"/>
        <w:rPr>
          <w:rFonts w:ascii="Times New Roman" w:hAnsi="Times New Roman"/>
          <w:spacing w:val="-2"/>
          <w:sz w:val="24"/>
          <w:szCs w:val="24"/>
        </w:rPr>
      </w:pPr>
    </w:p>
    <w:p w14:paraId="578F2770" w14:textId="77777777" w:rsidR="00B064FA" w:rsidRDefault="009C6EF9" w:rsidP="002476A6">
      <w:pPr>
        <w:suppressAutoHyphens/>
        <w:rPr>
          <w:spacing w:val="-2"/>
          <w:szCs w:val="22"/>
        </w:rPr>
      </w:pPr>
      <w:r>
        <w:t xml:space="preserve">Below </w:t>
      </w:r>
      <w:r w:rsidR="001F5461">
        <w:t>are</w:t>
      </w:r>
      <w:r>
        <w:t xml:space="preserve"> paragrap</w:t>
      </w:r>
      <w:r w:rsidR="003E41FB">
        <w:t>h</w:t>
      </w:r>
      <w:r w:rsidR="001F5461">
        <w:t>s</w:t>
      </w:r>
      <w:r w:rsidR="003E41FB">
        <w:t xml:space="preserve"> </w:t>
      </w:r>
      <w:r w:rsidR="007A276F">
        <w:t>74.</w:t>
      </w:r>
      <w:r w:rsidR="001368D9">
        <w:t>803</w:t>
      </w:r>
      <w:r w:rsidR="003E41FB">
        <w:t>(c</w:t>
      </w:r>
      <w:r w:rsidR="009414D1">
        <w:t>)</w:t>
      </w:r>
      <w:r w:rsidR="001F5461">
        <w:t xml:space="preserve">, as adopted in the Report and Order and </w:t>
      </w:r>
      <w:r w:rsidR="001368D9">
        <w:t xml:space="preserve">revised as part of </w:t>
      </w:r>
      <w:r w:rsidR="009414D1">
        <w:t xml:space="preserve">the </w:t>
      </w:r>
      <w:r w:rsidR="003E41FB">
        <w:t>Order on Reconsideration</w:t>
      </w:r>
      <w:r w:rsidR="00295B8D">
        <w:t>, and 7</w:t>
      </w:r>
      <w:r w:rsidR="001F5461">
        <w:t>4.803(d), as adopted in the Report and Order:</w:t>
      </w:r>
    </w:p>
    <w:p w14:paraId="29E8E009" w14:textId="77777777" w:rsidR="009C6EF9" w:rsidRDefault="009C6EF9" w:rsidP="002476A6">
      <w:pPr>
        <w:suppressAutoHyphens/>
        <w:rPr>
          <w:spacing w:val="-2"/>
          <w:szCs w:val="22"/>
        </w:rPr>
      </w:pPr>
    </w:p>
    <w:p w14:paraId="65E785C5" w14:textId="77777777" w:rsidR="00E61E7A" w:rsidRPr="003B6CFB" w:rsidRDefault="00E61E7A" w:rsidP="00E61E7A">
      <w:pPr>
        <w:spacing w:line="480" w:lineRule="auto"/>
        <w:rPr>
          <w:b/>
          <w:bCs/>
          <w:szCs w:val="22"/>
          <w:u w:val="single"/>
        </w:rPr>
      </w:pPr>
      <w:r w:rsidRPr="003B6CFB">
        <w:rPr>
          <w:b/>
          <w:bCs/>
          <w:szCs w:val="22"/>
          <w:u w:val="single"/>
        </w:rPr>
        <w:t>§ 74.803  Frequency selection to avoid interference.</w:t>
      </w:r>
    </w:p>
    <w:p w14:paraId="7E03C1DC" w14:textId="77777777" w:rsidR="00E61E7A" w:rsidRDefault="00E61E7A" w:rsidP="00E61E7A">
      <w:pPr>
        <w:spacing w:line="480" w:lineRule="auto"/>
        <w:rPr>
          <w:bCs/>
          <w:szCs w:val="22"/>
        </w:rPr>
      </w:pPr>
      <w:r w:rsidRPr="003B6CFB">
        <w:rPr>
          <w:bCs/>
          <w:szCs w:val="22"/>
        </w:rPr>
        <w:t>* * * * *</w:t>
      </w:r>
    </w:p>
    <w:p w14:paraId="71311951" w14:textId="77777777" w:rsidR="00E61E7A" w:rsidRDefault="00E61E7A" w:rsidP="00E61E7A">
      <w:pPr>
        <w:ind w:firstLine="450"/>
        <w:rPr>
          <w:szCs w:val="22"/>
        </w:rPr>
      </w:pPr>
      <w:r>
        <w:rPr>
          <w:szCs w:val="22"/>
        </w:rPr>
        <w:t xml:space="preserve">(c)  In the </w:t>
      </w:r>
      <w:r>
        <w:rPr>
          <w:bCs/>
          <w:szCs w:val="22"/>
        </w:rPr>
        <w:t xml:space="preserve">941.5-944 MHz, 944-952 MHz, 952.850-956.250 MHz, </w:t>
      </w:r>
      <w:r>
        <w:rPr>
          <w:szCs w:val="22"/>
        </w:rPr>
        <w:t xml:space="preserve">956.45-959.85 MHz, </w:t>
      </w:r>
      <w:r>
        <w:rPr>
          <w:bCs/>
          <w:szCs w:val="22"/>
        </w:rPr>
        <w:t xml:space="preserve">6875.000-6900.000 MHz, and 7100.000-7125.000 MHz bands </w:t>
      </w:r>
      <w:r>
        <w:rPr>
          <w:szCs w:val="22"/>
        </w:rPr>
        <w:t xml:space="preserve">low power auxiliary station usage is secondary to other uses (e.g. Aural Broadcast Auxiliary, Television Broadcast Auxiliary, Cable Relay Service, Fixed Point to Point Microwave) and must not cause harmful interference.  In the 941.5-944 MHz band, low power auxiliary station usage also is secondary to Federal operations in the band.  In each of these bands, applicants are responsible for selecting the frequency assignments that are least likely to result in mutual interference with other licensees in the same area.  Applicants must consult local frequency coordination committees, where they exist, for information on frequencies available in the area. In selecting frequencies, consideration should be given to the relative location of receive points, normal transmission paths, and the nature of the contemplated operation.  </w:t>
      </w:r>
    </w:p>
    <w:p w14:paraId="03A53722" w14:textId="77777777" w:rsidR="009C6EF9" w:rsidRPr="0061379C" w:rsidRDefault="009C6EF9" w:rsidP="0061379C">
      <w:pPr>
        <w:suppressAutoHyphens/>
      </w:pPr>
    </w:p>
    <w:p w14:paraId="7440CCD2" w14:textId="77777777" w:rsidR="001F5461" w:rsidRDefault="001F5461" w:rsidP="00E61E7A">
      <w:pPr>
        <w:ind w:firstLine="450"/>
        <w:rPr>
          <w:szCs w:val="22"/>
        </w:rPr>
      </w:pPr>
      <w:r>
        <w:rPr>
          <w:szCs w:val="22"/>
        </w:rPr>
        <w:t>(d)</w:t>
      </w:r>
      <w:r w:rsidR="007C0188" w:rsidRPr="007C0188">
        <w:rPr>
          <w:szCs w:val="22"/>
        </w:rPr>
        <w:t xml:space="preserve"> </w:t>
      </w:r>
      <w:r w:rsidR="007C0188">
        <w:rPr>
          <w:szCs w:val="22"/>
        </w:rPr>
        <w:t xml:space="preserve"> In the 1435-1525 MHz band, low power auxiliary stations (LPAS) are limited to operations at specific fixed locations that have been coordinated with the frequency coordinator for aeronautical mobile telemetry, the Aerospace and Flight Test Radio Coordinating Committee.  LPAS devices must complete authentication and location verification before operation begins, employ software-based controls or similar functionality to prevent devices in the band from operating except in the specific channels, locations, and time periods that have been coordinated, and be capable of being tuned to any frequency in the band.  Use is limited to situations where there is a need to deploy large numbers of LPAS for specified time periods, and use of other available spectrum resources is insufficient to meet the LPAS licensee’s needs at the specific location.  All LPAS devices operating in a particular area in the band may have access to no more than 30 megahertz of spectrum in the band at a given time.</w:t>
      </w:r>
    </w:p>
    <w:p w14:paraId="74FE7A57" w14:textId="77777777" w:rsidR="009C6EF9" w:rsidRDefault="009C6EF9" w:rsidP="002476A6">
      <w:pPr>
        <w:suppressAutoHyphens/>
        <w:rPr>
          <w:spacing w:val="-2"/>
          <w:szCs w:val="22"/>
        </w:rPr>
      </w:pPr>
    </w:p>
    <w:p w14:paraId="61A844BA" w14:textId="77777777" w:rsidR="006016F0" w:rsidRDefault="004C75CC" w:rsidP="006016F0">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14:paraId="0F618DC8" w14:textId="77777777" w:rsidR="009F6794" w:rsidRDefault="009F6794" w:rsidP="006016F0">
      <w:pPr>
        <w:pStyle w:val="List"/>
        <w:ind w:left="0" w:firstLine="0"/>
        <w:rPr>
          <w:rFonts w:ascii="Times New Roman" w:hAnsi="Times New Roman"/>
          <w:b/>
          <w:sz w:val="24"/>
          <w:szCs w:val="24"/>
        </w:rPr>
      </w:pPr>
    </w:p>
    <w:p w14:paraId="2C88EEF3" w14:textId="77777777" w:rsidR="00620EF6" w:rsidRDefault="00C44F16" w:rsidP="006016F0">
      <w:pPr>
        <w:pStyle w:val="List"/>
        <w:ind w:left="0" w:firstLine="0"/>
        <w:rPr>
          <w:rFonts w:ascii="Times New Roman" w:hAnsi="Times New Roman"/>
          <w:sz w:val="24"/>
          <w:szCs w:val="24"/>
        </w:rPr>
      </w:pPr>
      <w:r>
        <w:rPr>
          <w:rFonts w:ascii="Times New Roman" w:hAnsi="Times New Roman"/>
          <w:sz w:val="24"/>
          <w:szCs w:val="24"/>
        </w:rPr>
        <w:t xml:space="preserve">The information with respect to </w:t>
      </w:r>
      <w:r w:rsidR="007C0188">
        <w:rPr>
          <w:rFonts w:ascii="Times New Roman" w:hAnsi="Times New Roman"/>
          <w:sz w:val="24"/>
          <w:szCs w:val="24"/>
        </w:rPr>
        <w:t>each of these frequency bands</w:t>
      </w:r>
      <w:r>
        <w:rPr>
          <w:rFonts w:ascii="Times New Roman" w:hAnsi="Times New Roman"/>
          <w:sz w:val="24"/>
          <w:szCs w:val="24"/>
        </w:rPr>
        <w:t xml:space="preserve"> would be necessary for any applicant seeking to obtain a wireless microphone license </w:t>
      </w:r>
      <w:r w:rsidR="00D84CF4">
        <w:rPr>
          <w:rFonts w:ascii="Times New Roman" w:hAnsi="Times New Roman"/>
          <w:sz w:val="24"/>
          <w:szCs w:val="24"/>
        </w:rPr>
        <w:t xml:space="preserve">and </w:t>
      </w:r>
      <w:r>
        <w:rPr>
          <w:rFonts w:ascii="Times New Roman" w:hAnsi="Times New Roman"/>
          <w:sz w:val="24"/>
          <w:szCs w:val="24"/>
        </w:rPr>
        <w:t xml:space="preserve">to operate </w:t>
      </w:r>
      <w:r w:rsidR="00B75586">
        <w:rPr>
          <w:rFonts w:ascii="Times New Roman" w:hAnsi="Times New Roman"/>
          <w:sz w:val="24"/>
          <w:szCs w:val="24"/>
        </w:rPr>
        <w:t>o</w:t>
      </w:r>
      <w:r>
        <w:rPr>
          <w:rFonts w:ascii="Times New Roman" w:hAnsi="Times New Roman"/>
          <w:sz w:val="24"/>
          <w:szCs w:val="24"/>
        </w:rPr>
        <w:t xml:space="preserve">n </w:t>
      </w:r>
      <w:r w:rsidR="007C0188">
        <w:rPr>
          <w:rFonts w:ascii="Times New Roman" w:hAnsi="Times New Roman"/>
          <w:sz w:val="24"/>
          <w:szCs w:val="24"/>
        </w:rPr>
        <w:t xml:space="preserve">any of these </w:t>
      </w:r>
      <w:r>
        <w:rPr>
          <w:rFonts w:ascii="Times New Roman" w:hAnsi="Times New Roman"/>
          <w:sz w:val="24"/>
          <w:szCs w:val="24"/>
        </w:rPr>
        <w:t>band</w:t>
      </w:r>
      <w:r w:rsidR="007C0188">
        <w:rPr>
          <w:rFonts w:ascii="Times New Roman" w:hAnsi="Times New Roman"/>
          <w:sz w:val="24"/>
          <w:szCs w:val="24"/>
        </w:rPr>
        <w:t>s</w:t>
      </w:r>
      <w:r w:rsidR="00D84CF4">
        <w:rPr>
          <w:rFonts w:ascii="Times New Roman" w:hAnsi="Times New Roman"/>
          <w:sz w:val="24"/>
          <w:szCs w:val="24"/>
        </w:rPr>
        <w:t xml:space="preserve"> following coordination</w:t>
      </w:r>
      <w:r>
        <w:rPr>
          <w:rFonts w:ascii="Times New Roman" w:hAnsi="Times New Roman"/>
          <w:sz w:val="24"/>
          <w:szCs w:val="24"/>
        </w:rPr>
        <w:t xml:space="preserve">.  </w:t>
      </w:r>
      <w:r w:rsidR="00D84CF4">
        <w:rPr>
          <w:rFonts w:ascii="Times New Roman" w:hAnsi="Times New Roman"/>
          <w:sz w:val="24"/>
          <w:szCs w:val="24"/>
        </w:rPr>
        <w:t>The coordination</w:t>
      </w:r>
      <w:r>
        <w:rPr>
          <w:rFonts w:ascii="Times New Roman" w:hAnsi="Times New Roman"/>
          <w:sz w:val="24"/>
          <w:szCs w:val="24"/>
        </w:rPr>
        <w:t xml:space="preserve"> is necessary to ensure that wireless microphone operations in th</w:t>
      </w:r>
      <w:r w:rsidR="007C0188">
        <w:rPr>
          <w:rFonts w:ascii="Times New Roman" w:hAnsi="Times New Roman"/>
          <w:sz w:val="24"/>
          <w:szCs w:val="24"/>
        </w:rPr>
        <w:t>ese</w:t>
      </w:r>
      <w:r>
        <w:rPr>
          <w:rFonts w:ascii="Times New Roman" w:hAnsi="Times New Roman"/>
          <w:sz w:val="24"/>
          <w:szCs w:val="24"/>
        </w:rPr>
        <w:t xml:space="preserve"> band</w:t>
      </w:r>
      <w:r w:rsidR="007C0188">
        <w:rPr>
          <w:rFonts w:ascii="Times New Roman" w:hAnsi="Times New Roman"/>
          <w:sz w:val="24"/>
          <w:szCs w:val="24"/>
        </w:rPr>
        <w:t>s</w:t>
      </w:r>
      <w:r>
        <w:rPr>
          <w:rFonts w:ascii="Times New Roman" w:hAnsi="Times New Roman"/>
          <w:sz w:val="24"/>
          <w:szCs w:val="24"/>
        </w:rPr>
        <w:t xml:space="preserve">, which is on a secondary basis, would not interfere with primary incumbent </w:t>
      </w:r>
      <w:r w:rsidR="00D84CF4">
        <w:rPr>
          <w:rFonts w:ascii="Times New Roman" w:hAnsi="Times New Roman"/>
          <w:sz w:val="24"/>
          <w:szCs w:val="24"/>
        </w:rPr>
        <w:t xml:space="preserve">non-federal and federal (where applicable) </w:t>
      </w:r>
      <w:r>
        <w:rPr>
          <w:rFonts w:ascii="Times New Roman" w:hAnsi="Times New Roman"/>
          <w:sz w:val="24"/>
          <w:szCs w:val="24"/>
        </w:rPr>
        <w:t>operations in the band</w:t>
      </w:r>
      <w:r w:rsidR="007C0188">
        <w:rPr>
          <w:rFonts w:ascii="Times New Roman" w:hAnsi="Times New Roman"/>
          <w:sz w:val="24"/>
          <w:szCs w:val="24"/>
        </w:rPr>
        <w:t>s</w:t>
      </w:r>
      <w:r>
        <w:rPr>
          <w:rFonts w:ascii="Times New Roman" w:hAnsi="Times New Roman"/>
          <w:sz w:val="24"/>
          <w:szCs w:val="24"/>
        </w:rPr>
        <w:t>.</w:t>
      </w:r>
      <w:r w:rsidR="007C0188">
        <w:rPr>
          <w:rFonts w:ascii="Times New Roman" w:hAnsi="Times New Roman"/>
          <w:sz w:val="24"/>
          <w:szCs w:val="24"/>
        </w:rPr>
        <w:t xml:space="preserve">  </w:t>
      </w:r>
      <w:r w:rsidR="00620EF6">
        <w:rPr>
          <w:rFonts w:ascii="Times New Roman" w:hAnsi="Times New Roman"/>
          <w:sz w:val="24"/>
          <w:szCs w:val="24"/>
        </w:rPr>
        <w:t>As discussed more fully below, t</w:t>
      </w:r>
      <w:r w:rsidR="007C0188">
        <w:rPr>
          <w:rFonts w:ascii="Times New Roman" w:hAnsi="Times New Roman"/>
          <w:sz w:val="24"/>
          <w:szCs w:val="24"/>
        </w:rPr>
        <w:t xml:space="preserve">he </w:t>
      </w:r>
      <w:r w:rsidR="00DD6586">
        <w:rPr>
          <w:rFonts w:ascii="Times New Roman" w:hAnsi="Times New Roman"/>
          <w:sz w:val="24"/>
          <w:szCs w:val="24"/>
        </w:rPr>
        <w:t xml:space="preserve">application and </w:t>
      </w:r>
      <w:r w:rsidR="007C0188">
        <w:rPr>
          <w:rFonts w:ascii="Times New Roman" w:hAnsi="Times New Roman"/>
          <w:sz w:val="24"/>
          <w:szCs w:val="24"/>
        </w:rPr>
        <w:t>coordination requirements are not the same for all bands, and are more involved with respect to certain bands</w:t>
      </w:r>
      <w:r w:rsidR="00295B8D">
        <w:rPr>
          <w:rFonts w:ascii="Times New Roman" w:hAnsi="Times New Roman"/>
          <w:sz w:val="24"/>
          <w:szCs w:val="24"/>
        </w:rPr>
        <w:t xml:space="preserve">.  </w:t>
      </w:r>
      <w:r w:rsidR="00620EF6">
        <w:rPr>
          <w:rFonts w:ascii="Times New Roman" w:hAnsi="Times New Roman"/>
          <w:sz w:val="24"/>
          <w:szCs w:val="24"/>
        </w:rPr>
        <w:t xml:space="preserve">Whereas the application and coordination </w:t>
      </w:r>
      <w:r w:rsidR="00620EF6">
        <w:rPr>
          <w:rFonts w:ascii="Times New Roman" w:hAnsi="Times New Roman"/>
          <w:sz w:val="24"/>
          <w:szCs w:val="24"/>
        </w:rPr>
        <w:lastRenderedPageBreak/>
        <w:t xml:space="preserve">is generally the same for </w:t>
      </w:r>
      <w:r w:rsidR="00B75586">
        <w:rPr>
          <w:rFonts w:ascii="Times New Roman" w:hAnsi="Times New Roman"/>
          <w:sz w:val="24"/>
          <w:szCs w:val="24"/>
        </w:rPr>
        <w:t xml:space="preserve">obtaining a license and then </w:t>
      </w:r>
      <w:r w:rsidR="00620EF6">
        <w:rPr>
          <w:rFonts w:ascii="Times New Roman" w:hAnsi="Times New Roman"/>
          <w:sz w:val="24"/>
          <w:szCs w:val="24"/>
        </w:rPr>
        <w:t xml:space="preserve">operating in the </w:t>
      </w:r>
      <w:r w:rsidR="00620EF6">
        <w:rPr>
          <w:rFonts w:ascii="Times New Roman" w:hAnsi="Times New Roman"/>
          <w:bCs/>
          <w:sz w:val="24"/>
          <w:szCs w:val="24"/>
        </w:rPr>
        <w:t xml:space="preserve">944-952 MHz, 952.85-956.25 </w:t>
      </w:r>
      <w:r w:rsidR="00620EF6" w:rsidRPr="00295B8D">
        <w:rPr>
          <w:rFonts w:ascii="Times New Roman" w:hAnsi="Times New Roman"/>
          <w:bCs/>
          <w:sz w:val="24"/>
          <w:szCs w:val="24"/>
        </w:rPr>
        <w:t xml:space="preserve">MHz, </w:t>
      </w:r>
      <w:r w:rsidR="00620EF6" w:rsidRPr="00295B8D">
        <w:rPr>
          <w:rFonts w:ascii="Times New Roman" w:hAnsi="Times New Roman"/>
          <w:sz w:val="24"/>
          <w:szCs w:val="24"/>
        </w:rPr>
        <w:t xml:space="preserve">956.45-959.85 MHz, </w:t>
      </w:r>
      <w:r w:rsidR="00620EF6">
        <w:rPr>
          <w:rFonts w:ascii="Times New Roman" w:hAnsi="Times New Roman"/>
          <w:bCs/>
          <w:sz w:val="24"/>
          <w:szCs w:val="24"/>
        </w:rPr>
        <w:t>6875.00-6900.00 MHz, and 7100.00-7125.00</w:t>
      </w:r>
      <w:r w:rsidR="00620EF6" w:rsidRPr="00295B8D">
        <w:rPr>
          <w:rFonts w:ascii="Times New Roman" w:hAnsi="Times New Roman"/>
          <w:bCs/>
          <w:sz w:val="24"/>
          <w:szCs w:val="24"/>
        </w:rPr>
        <w:t xml:space="preserve"> MHz bands</w:t>
      </w:r>
      <w:r w:rsidR="00620EF6">
        <w:rPr>
          <w:rFonts w:ascii="Times New Roman" w:hAnsi="Times New Roman"/>
          <w:bCs/>
          <w:sz w:val="24"/>
          <w:szCs w:val="24"/>
        </w:rPr>
        <w:t xml:space="preserve">, there are additional requirements pertaining to </w:t>
      </w:r>
      <w:r w:rsidR="00B75586">
        <w:rPr>
          <w:rFonts w:ascii="Times New Roman" w:hAnsi="Times New Roman"/>
          <w:bCs/>
          <w:sz w:val="24"/>
          <w:szCs w:val="24"/>
        </w:rPr>
        <w:t xml:space="preserve">obtaining a license and </w:t>
      </w:r>
      <w:r w:rsidR="00620EF6">
        <w:rPr>
          <w:rFonts w:ascii="Times New Roman" w:hAnsi="Times New Roman"/>
          <w:bCs/>
          <w:sz w:val="24"/>
          <w:szCs w:val="24"/>
        </w:rPr>
        <w:t xml:space="preserve">operating in the 941.5-944 MHz and 1435-155 MHz bands given the </w:t>
      </w:r>
      <w:r w:rsidR="00B75586">
        <w:rPr>
          <w:rFonts w:ascii="Times New Roman" w:hAnsi="Times New Roman"/>
          <w:bCs/>
          <w:sz w:val="24"/>
          <w:szCs w:val="24"/>
        </w:rPr>
        <w:t xml:space="preserve">need to coordinate with the </w:t>
      </w:r>
      <w:r w:rsidR="00620EF6">
        <w:rPr>
          <w:rFonts w:ascii="Times New Roman" w:hAnsi="Times New Roman"/>
          <w:bCs/>
          <w:sz w:val="24"/>
          <w:szCs w:val="24"/>
        </w:rPr>
        <w:t xml:space="preserve">federal incumbent users in these </w:t>
      </w:r>
      <w:r w:rsidR="00B75586">
        <w:rPr>
          <w:rFonts w:ascii="Times New Roman" w:hAnsi="Times New Roman"/>
          <w:bCs/>
          <w:sz w:val="24"/>
          <w:szCs w:val="24"/>
        </w:rPr>
        <w:t xml:space="preserve">two </w:t>
      </w:r>
      <w:r w:rsidR="00620EF6">
        <w:rPr>
          <w:rFonts w:ascii="Times New Roman" w:hAnsi="Times New Roman"/>
          <w:bCs/>
          <w:sz w:val="24"/>
          <w:szCs w:val="24"/>
        </w:rPr>
        <w:t>bands.</w:t>
      </w:r>
    </w:p>
    <w:p w14:paraId="1C43AA16" w14:textId="77777777" w:rsidR="00620EF6" w:rsidRDefault="00620EF6" w:rsidP="006016F0">
      <w:pPr>
        <w:pStyle w:val="List"/>
        <w:ind w:left="0" w:firstLine="0"/>
        <w:rPr>
          <w:rFonts w:ascii="Times New Roman" w:hAnsi="Times New Roman"/>
          <w:sz w:val="24"/>
          <w:szCs w:val="24"/>
        </w:rPr>
      </w:pPr>
    </w:p>
    <w:p w14:paraId="6AE0BE3E" w14:textId="1E1D068E" w:rsidR="00C44F16" w:rsidRDefault="00295B8D" w:rsidP="006016F0">
      <w:pPr>
        <w:pStyle w:val="List"/>
        <w:ind w:left="0" w:firstLine="0"/>
        <w:rPr>
          <w:rFonts w:ascii="Times New Roman" w:hAnsi="Times New Roman"/>
          <w:sz w:val="24"/>
          <w:szCs w:val="24"/>
        </w:rPr>
      </w:pPr>
      <w:r>
        <w:rPr>
          <w:rFonts w:ascii="Times New Roman" w:hAnsi="Times New Roman"/>
          <w:sz w:val="24"/>
          <w:szCs w:val="24"/>
        </w:rPr>
        <w:t xml:space="preserve">With regard to the </w:t>
      </w:r>
      <w:r w:rsidR="00DD6586">
        <w:rPr>
          <w:rFonts w:ascii="Times New Roman" w:hAnsi="Times New Roman"/>
          <w:bCs/>
          <w:sz w:val="24"/>
          <w:szCs w:val="24"/>
        </w:rPr>
        <w:t xml:space="preserve">944-952 MHz, 952.85-956.25 </w:t>
      </w:r>
      <w:r w:rsidRPr="00295B8D">
        <w:rPr>
          <w:rFonts w:ascii="Times New Roman" w:hAnsi="Times New Roman"/>
          <w:bCs/>
          <w:sz w:val="24"/>
          <w:szCs w:val="24"/>
        </w:rPr>
        <w:t xml:space="preserve">MHz, </w:t>
      </w:r>
      <w:r w:rsidRPr="00295B8D">
        <w:rPr>
          <w:rFonts w:ascii="Times New Roman" w:hAnsi="Times New Roman"/>
          <w:sz w:val="24"/>
          <w:szCs w:val="24"/>
        </w:rPr>
        <w:t xml:space="preserve">956.45-959.85 MHz, </w:t>
      </w:r>
      <w:r w:rsidR="00DD6586">
        <w:rPr>
          <w:rFonts w:ascii="Times New Roman" w:hAnsi="Times New Roman"/>
          <w:bCs/>
          <w:sz w:val="24"/>
          <w:szCs w:val="24"/>
        </w:rPr>
        <w:t>6875.00-6900.00 MHz, and 7100.00-7125.00</w:t>
      </w:r>
      <w:r w:rsidRPr="00295B8D">
        <w:rPr>
          <w:rFonts w:ascii="Times New Roman" w:hAnsi="Times New Roman"/>
          <w:bCs/>
          <w:sz w:val="24"/>
          <w:szCs w:val="24"/>
        </w:rPr>
        <w:t xml:space="preserve"> MHz bands</w:t>
      </w:r>
      <w:r>
        <w:rPr>
          <w:rFonts w:ascii="Times New Roman" w:hAnsi="Times New Roman"/>
          <w:bCs/>
          <w:sz w:val="24"/>
          <w:szCs w:val="24"/>
        </w:rPr>
        <w:t xml:space="preserve">, </w:t>
      </w:r>
      <w:r w:rsidR="00D84CF4">
        <w:rPr>
          <w:rFonts w:ascii="Times New Roman" w:hAnsi="Times New Roman"/>
          <w:bCs/>
          <w:sz w:val="24"/>
          <w:szCs w:val="24"/>
        </w:rPr>
        <w:t>once the application for a license has been granted</w:t>
      </w:r>
      <w:r w:rsidR="00E80C3F">
        <w:rPr>
          <w:rFonts w:ascii="Times New Roman" w:hAnsi="Times New Roman"/>
          <w:bCs/>
          <w:sz w:val="24"/>
          <w:szCs w:val="24"/>
        </w:rPr>
        <w:t xml:space="preserve"> by the Commission</w:t>
      </w:r>
      <w:r w:rsidR="00D84CF4">
        <w:rPr>
          <w:rFonts w:ascii="Times New Roman" w:hAnsi="Times New Roman"/>
          <w:bCs/>
          <w:sz w:val="24"/>
          <w:szCs w:val="24"/>
        </w:rPr>
        <w:t xml:space="preserve">, </w:t>
      </w:r>
      <w:r>
        <w:rPr>
          <w:rFonts w:ascii="Times New Roman" w:hAnsi="Times New Roman"/>
          <w:bCs/>
          <w:sz w:val="24"/>
          <w:szCs w:val="24"/>
        </w:rPr>
        <w:t xml:space="preserve">the coordination requirement involves third-party coordination </w:t>
      </w:r>
      <w:r w:rsidR="00D84CF4">
        <w:rPr>
          <w:rFonts w:ascii="Times New Roman" w:hAnsi="Times New Roman"/>
          <w:bCs/>
          <w:sz w:val="24"/>
          <w:szCs w:val="24"/>
        </w:rPr>
        <w:t>with the other non-federal users</w:t>
      </w:r>
      <w:r w:rsidR="00B75586">
        <w:rPr>
          <w:rFonts w:ascii="Times New Roman" w:hAnsi="Times New Roman"/>
          <w:bCs/>
          <w:sz w:val="24"/>
          <w:szCs w:val="24"/>
        </w:rPr>
        <w:t>, which is achieved</w:t>
      </w:r>
      <w:r w:rsidR="00D84CF4">
        <w:rPr>
          <w:rFonts w:ascii="Times New Roman" w:hAnsi="Times New Roman"/>
          <w:bCs/>
          <w:sz w:val="24"/>
          <w:szCs w:val="24"/>
        </w:rPr>
        <w:t xml:space="preserve"> </w:t>
      </w:r>
      <w:r>
        <w:rPr>
          <w:rFonts w:ascii="Times New Roman" w:hAnsi="Times New Roman"/>
          <w:bCs/>
          <w:sz w:val="24"/>
          <w:szCs w:val="24"/>
        </w:rPr>
        <w:t xml:space="preserve">through </w:t>
      </w:r>
      <w:r w:rsidR="00B75586">
        <w:rPr>
          <w:rFonts w:ascii="Times New Roman" w:hAnsi="Times New Roman"/>
          <w:bCs/>
          <w:sz w:val="24"/>
          <w:szCs w:val="24"/>
        </w:rPr>
        <w:t xml:space="preserve">use of </w:t>
      </w:r>
      <w:r>
        <w:rPr>
          <w:rFonts w:ascii="Times New Roman" w:hAnsi="Times New Roman"/>
          <w:bCs/>
          <w:sz w:val="24"/>
          <w:szCs w:val="24"/>
        </w:rPr>
        <w:t>the local frequency coordinator</w:t>
      </w:r>
      <w:r w:rsidR="00E80C3F">
        <w:rPr>
          <w:rFonts w:ascii="Times New Roman" w:hAnsi="Times New Roman"/>
          <w:bCs/>
          <w:sz w:val="24"/>
          <w:szCs w:val="24"/>
        </w:rPr>
        <w:t xml:space="preserve"> (with no direct Commission involvement)</w:t>
      </w:r>
      <w:r w:rsidR="00D84CF4">
        <w:rPr>
          <w:rFonts w:ascii="Times New Roman" w:hAnsi="Times New Roman"/>
          <w:bCs/>
          <w:sz w:val="24"/>
          <w:szCs w:val="24"/>
        </w:rPr>
        <w:t xml:space="preserve">.  </w:t>
      </w:r>
      <w:r>
        <w:rPr>
          <w:rFonts w:ascii="Times New Roman" w:hAnsi="Times New Roman"/>
          <w:bCs/>
          <w:sz w:val="24"/>
          <w:szCs w:val="24"/>
        </w:rPr>
        <w:t xml:space="preserve">With regard to the </w:t>
      </w:r>
      <w:r w:rsidR="007C0188">
        <w:rPr>
          <w:rFonts w:ascii="Times New Roman" w:hAnsi="Times New Roman"/>
          <w:sz w:val="24"/>
          <w:szCs w:val="24"/>
        </w:rPr>
        <w:t>941.5-944 MHz</w:t>
      </w:r>
      <w:r w:rsidR="00DD6586">
        <w:rPr>
          <w:rFonts w:ascii="Times New Roman" w:hAnsi="Times New Roman"/>
          <w:sz w:val="24"/>
          <w:szCs w:val="24"/>
        </w:rPr>
        <w:t xml:space="preserve"> band</w:t>
      </w:r>
      <w:r>
        <w:rPr>
          <w:rFonts w:ascii="Times New Roman" w:hAnsi="Times New Roman"/>
          <w:sz w:val="24"/>
          <w:szCs w:val="24"/>
        </w:rPr>
        <w:t xml:space="preserve">, </w:t>
      </w:r>
      <w:r w:rsidR="00D84CF4">
        <w:rPr>
          <w:rFonts w:ascii="Times New Roman" w:hAnsi="Times New Roman"/>
          <w:sz w:val="24"/>
          <w:szCs w:val="24"/>
        </w:rPr>
        <w:t xml:space="preserve">the application for a license will not be granted prior to </w:t>
      </w:r>
      <w:r>
        <w:rPr>
          <w:rFonts w:ascii="Times New Roman" w:hAnsi="Times New Roman"/>
          <w:sz w:val="24"/>
          <w:szCs w:val="24"/>
        </w:rPr>
        <w:t>third</w:t>
      </w:r>
      <w:r w:rsidR="00F110A8">
        <w:rPr>
          <w:rFonts w:ascii="Times New Roman" w:hAnsi="Times New Roman"/>
          <w:sz w:val="24"/>
          <w:szCs w:val="24"/>
        </w:rPr>
        <w:t>-</w:t>
      </w:r>
      <w:r>
        <w:rPr>
          <w:rFonts w:ascii="Times New Roman" w:hAnsi="Times New Roman"/>
          <w:sz w:val="24"/>
          <w:szCs w:val="24"/>
        </w:rPr>
        <w:t xml:space="preserve">party coordination </w:t>
      </w:r>
      <w:r w:rsidR="00D84CF4">
        <w:rPr>
          <w:rFonts w:ascii="Times New Roman" w:hAnsi="Times New Roman"/>
          <w:sz w:val="24"/>
          <w:szCs w:val="24"/>
        </w:rPr>
        <w:t xml:space="preserve">among non-federal users </w:t>
      </w:r>
      <w:r>
        <w:rPr>
          <w:rFonts w:ascii="Times New Roman" w:hAnsi="Times New Roman"/>
          <w:sz w:val="24"/>
          <w:szCs w:val="24"/>
        </w:rPr>
        <w:t xml:space="preserve">with the local frequency coordinator </w:t>
      </w:r>
      <w:r w:rsidR="00DD6586">
        <w:rPr>
          <w:rFonts w:ascii="Times New Roman" w:hAnsi="Times New Roman"/>
          <w:sz w:val="24"/>
          <w:szCs w:val="24"/>
        </w:rPr>
        <w:t xml:space="preserve">and the </w:t>
      </w:r>
      <w:r>
        <w:rPr>
          <w:rFonts w:ascii="Times New Roman" w:hAnsi="Times New Roman"/>
          <w:sz w:val="24"/>
          <w:szCs w:val="24"/>
        </w:rPr>
        <w:t>coordination</w:t>
      </w:r>
      <w:r w:rsidR="00D84CF4">
        <w:rPr>
          <w:rFonts w:ascii="Times New Roman" w:hAnsi="Times New Roman"/>
          <w:sz w:val="24"/>
          <w:szCs w:val="24"/>
        </w:rPr>
        <w:t xml:space="preserve"> of the particular area of operations with the incumbent federal users in the band.  And, with</w:t>
      </w:r>
      <w:r w:rsidR="00DD6586">
        <w:rPr>
          <w:rFonts w:ascii="Times New Roman" w:hAnsi="Times New Roman"/>
          <w:sz w:val="24"/>
          <w:szCs w:val="24"/>
        </w:rPr>
        <w:t xml:space="preserve"> regard to the 1</w:t>
      </w:r>
      <w:r w:rsidR="007C0188">
        <w:rPr>
          <w:rFonts w:ascii="Times New Roman" w:hAnsi="Times New Roman"/>
          <w:sz w:val="24"/>
          <w:szCs w:val="24"/>
        </w:rPr>
        <w:t xml:space="preserve">435-1525 MHz </w:t>
      </w:r>
      <w:r w:rsidR="00C44F16">
        <w:rPr>
          <w:rFonts w:ascii="Times New Roman" w:hAnsi="Times New Roman"/>
          <w:sz w:val="24"/>
          <w:szCs w:val="24"/>
        </w:rPr>
        <w:t>band</w:t>
      </w:r>
      <w:r w:rsidR="00DD6586">
        <w:rPr>
          <w:rFonts w:ascii="Times New Roman" w:hAnsi="Times New Roman"/>
          <w:sz w:val="24"/>
          <w:szCs w:val="24"/>
        </w:rPr>
        <w:t xml:space="preserve">, the application would </w:t>
      </w:r>
      <w:r w:rsidR="00AB5166">
        <w:rPr>
          <w:rFonts w:ascii="Times New Roman" w:hAnsi="Times New Roman"/>
          <w:sz w:val="24"/>
          <w:szCs w:val="24"/>
        </w:rPr>
        <w:t>require a</w:t>
      </w:r>
      <w:r w:rsidR="00F110A8">
        <w:rPr>
          <w:rFonts w:ascii="Times New Roman" w:hAnsi="Times New Roman"/>
          <w:sz w:val="24"/>
          <w:szCs w:val="24"/>
        </w:rPr>
        <w:t>n</w:t>
      </w:r>
      <w:r w:rsidR="00AB5166">
        <w:rPr>
          <w:rFonts w:ascii="Times New Roman" w:hAnsi="Times New Roman"/>
          <w:sz w:val="24"/>
          <w:szCs w:val="24"/>
        </w:rPr>
        <w:t xml:space="preserve"> </w:t>
      </w:r>
      <w:r w:rsidR="00F110A8">
        <w:rPr>
          <w:rFonts w:ascii="Times New Roman" w:hAnsi="Times New Roman"/>
          <w:sz w:val="24"/>
          <w:szCs w:val="24"/>
        </w:rPr>
        <w:t xml:space="preserve">additional </w:t>
      </w:r>
      <w:r w:rsidR="00AB5166">
        <w:rPr>
          <w:rFonts w:ascii="Times New Roman" w:hAnsi="Times New Roman"/>
          <w:sz w:val="24"/>
          <w:szCs w:val="24"/>
        </w:rPr>
        <w:t xml:space="preserve">showing that the applicant is </w:t>
      </w:r>
      <w:r w:rsidR="00F110A8">
        <w:rPr>
          <w:rFonts w:ascii="Times New Roman" w:hAnsi="Times New Roman"/>
          <w:sz w:val="24"/>
          <w:szCs w:val="24"/>
        </w:rPr>
        <w:t xml:space="preserve">already </w:t>
      </w:r>
      <w:r w:rsidR="00AB5166">
        <w:rPr>
          <w:rFonts w:ascii="Times New Roman" w:hAnsi="Times New Roman"/>
          <w:sz w:val="24"/>
          <w:szCs w:val="24"/>
        </w:rPr>
        <w:t xml:space="preserve">using </w:t>
      </w:r>
      <w:r w:rsidR="00F110A8">
        <w:rPr>
          <w:rFonts w:ascii="Times New Roman" w:hAnsi="Times New Roman"/>
          <w:sz w:val="24"/>
          <w:szCs w:val="24"/>
        </w:rPr>
        <w:t xml:space="preserve">the </w:t>
      </w:r>
      <w:r w:rsidR="00AB5166">
        <w:rPr>
          <w:rFonts w:ascii="Times New Roman" w:hAnsi="Times New Roman"/>
          <w:sz w:val="24"/>
          <w:szCs w:val="24"/>
        </w:rPr>
        <w:t xml:space="preserve">other available spectrum frequencies and still has a need for access to spectrum, and each </w:t>
      </w:r>
      <w:r w:rsidR="00DD6586">
        <w:rPr>
          <w:rFonts w:ascii="Times New Roman" w:hAnsi="Times New Roman"/>
          <w:sz w:val="24"/>
          <w:szCs w:val="24"/>
        </w:rPr>
        <w:t>operation would require prior coordination with</w:t>
      </w:r>
      <w:r w:rsidR="00416E8F">
        <w:rPr>
          <w:rFonts w:ascii="Times New Roman" w:hAnsi="Times New Roman"/>
          <w:sz w:val="24"/>
          <w:szCs w:val="24"/>
        </w:rPr>
        <w:t xml:space="preserve"> the</w:t>
      </w:r>
      <w:r w:rsidR="00416E8F" w:rsidRPr="00416E8F">
        <w:rPr>
          <w:rFonts w:ascii="Times New Roman" w:hAnsi="Times New Roman"/>
          <w:snapToGrid/>
          <w:sz w:val="24"/>
          <w:szCs w:val="22"/>
        </w:rPr>
        <w:t xml:space="preserve"> </w:t>
      </w:r>
      <w:r w:rsidR="00416E8F" w:rsidRPr="00416E8F">
        <w:rPr>
          <w:rFonts w:ascii="Times New Roman" w:hAnsi="Times New Roman"/>
          <w:sz w:val="24"/>
          <w:szCs w:val="24"/>
        </w:rPr>
        <w:t>Aerospace and Flight Test Radio Coordinating Committee</w:t>
      </w:r>
      <w:r w:rsidR="00416E8F">
        <w:rPr>
          <w:rFonts w:ascii="Times New Roman" w:hAnsi="Times New Roman"/>
          <w:sz w:val="24"/>
          <w:szCs w:val="24"/>
        </w:rPr>
        <w:t xml:space="preserve"> (AFTRCC), a third party</w:t>
      </w:r>
      <w:r w:rsidR="00C44F16">
        <w:rPr>
          <w:rFonts w:ascii="Times New Roman" w:hAnsi="Times New Roman"/>
          <w:sz w:val="24"/>
          <w:szCs w:val="24"/>
        </w:rPr>
        <w:t xml:space="preserve">.  </w:t>
      </w:r>
    </w:p>
    <w:p w14:paraId="4AEF4FD4" w14:textId="77777777" w:rsidR="006016F0" w:rsidRPr="005E69C5" w:rsidRDefault="006016F0" w:rsidP="00C82EDE">
      <w:pPr>
        <w:rPr>
          <w:szCs w:val="24"/>
        </w:rPr>
      </w:pPr>
    </w:p>
    <w:p w14:paraId="59D642DE"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BD02A19" w14:textId="77777777" w:rsidR="00C82EDE" w:rsidRPr="005E69C5" w:rsidRDefault="00C82EDE" w:rsidP="00C82EDE">
      <w:pPr>
        <w:pStyle w:val="List2"/>
        <w:ind w:left="0" w:firstLine="0"/>
        <w:rPr>
          <w:rFonts w:ascii="Times New Roman" w:hAnsi="Times New Roman"/>
          <w:b/>
          <w:sz w:val="24"/>
          <w:szCs w:val="24"/>
        </w:rPr>
      </w:pPr>
    </w:p>
    <w:p w14:paraId="4BEBC6B1" w14:textId="77777777" w:rsidR="00620EF6" w:rsidRDefault="00620EF6" w:rsidP="00C82EDE">
      <w:pPr>
        <w:rPr>
          <w:szCs w:val="24"/>
        </w:rPr>
      </w:pPr>
      <w:r>
        <w:rPr>
          <w:szCs w:val="24"/>
        </w:rPr>
        <w:t xml:space="preserve">Certain </w:t>
      </w:r>
      <w:r w:rsidR="00DC3E06">
        <w:rPr>
          <w:szCs w:val="24"/>
        </w:rPr>
        <w:t xml:space="preserve">information would be included in any application to </w:t>
      </w:r>
      <w:r w:rsidR="007F7119">
        <w:rPr>
          <w:szCs w:val="24"/>
        </w:rPr>
        <w:t xml:space="preserve">obtain a license to </w:t>
      </w:r>
      <w:r w:rsidR="00DC3E06">
        <w:rPr>
          <w:szCs w:val="24"/>
        </w:rPr>
        <w:t xml:space="preserve">operate wireless microphones </w:t>
      </w:r>
      <w:r w:rsidR="007C0188">
        <w:rPr>
          <w:szCs w:val="24"/>
        </w:rPr>
        <w:t xml:space="preserve">in each </w:t>
      </w:r>
      <w:r w:rsidR="007F7119">
        <w:rPr>
          <w:szCs w:val="24"/>
        </w:rPr>
        <w:t xml:space="preserve">of the </w:t>
      </w:r>
      <w:r w:rsidR="007C0188">
        <w:rPr>
          <w:szCs w:val="24"/>
        </w:rPr>
        <w:t>band</w:t>
      </w:r>
      <w:r w:rsidR="00083C7B">
        <w:rPr>
          <w:szCs w:val="24"/>
        </w:rPr>
        <w:t xml:space="preserve">, </w:t>
      </w:r>
      <w:r w:rsidR="007F7119">
        <w:rPr>
          <w:szCs w:val="24"/>
        </w:rPr>
        <w:t>includ</w:t>
      </w:r>
      <w:r w:rsidR="00083C7B">
        <w:rPr>
          <w:szCs w:val="24"/>
        </w:rPr>
        <w:t>ing</w:t>
      </w:r>
      <w:r w:rsidR="007F7119">
        <w:rPr>
          <w:szCs w:val="24"/>
        </w:rPr>
        <w:t xml:space="preserve"> </w:t>
      </w:r>
      <w:r>
        <w:rPr>
          <w:szCs w:val="24"/>
        </w:rPr>
        <w:t>information establishing that the applicant falls within the class of user eligible for a license</w:t>
      </w:r>
      <w:r w:rsidR="007C0188">
        <w:rPr>
          <w:szCs w:val="24"/>
        </w:rPr>
        <w:t xml:space="preserve">.  </w:t>
      </w:r>
      <w:r w:rsidR="007F7119">
        <w:rPr>
          <w:szCs w:val="24"/>
        </w:rPr>
        <w:t>Collection of t</w:t>
      </w:r>
      <w:r>
        <w:rPr>
          <w:szCs w:val="24"/>
        </w:rPr>
        <w:t xml:space="preserve">his information </w:t>
      </w:r>
      <w:r w:rsidR="007F7119">
        <w:rPr>
          <w:szCs w:val="24"/>
        </w:rPr>
        <w:t xml:space="preserve">would </w:t>
      </w:r>
      <w:r>
        <w:rPr>
          <w:szCs w:val="24"/>
        </w:rPr>
        <w:t xml:space="preserve">involve </w:t>
      </w:r>
      <w:r w:rsidRPr="0061379C">
        <w:rPr>
          <w:szCs w:val="24"/>
        </w:rPr>
        <w:t>the use of automated, electronic, mechanical, or other technological collection techniques</w:t>
      </w:r>
      <w:r>
        <w:rPr>
          <w:szCs w:val="24"/>
        </w:rPr>
        <w:t>.</w:t>
      </w:r>
    </w:p>
    <w:p w14:paraId="2F324453" w14:textId="77777777" w:rsidR="00620EF6" w:rsidRDefault="00620EF6" w:rsidP="00C82EDE">
      <w:pPr>
        <w:rPr>
          <w:szCs w:val="24"/>
        </w:rPr>
      </w:pPr>
    </w:p>
    <w:p w14:paraId="3673FDB1" w14:textId="77777777" w:rsidR="007F7119" w:rsidRDefault="007F7119" w:rsidP="00C82EDE">
      <w:pPr>
        <w:rPr>
          <w:szCs w:val="24"/>
        </w:rPr>
      </w:pPr>
      <w:r>
        <w:rPr>
          <w:szCs w:val="24"/>
        </w:rPr>
        <w:t>Additional information collection is required relating to coordination that must occur prior to operation</w:t>
      </w:r>
      <w:r w:rsidR="00083C7B">
        <w:rPr>
          <w:szCs w:val="24"/>
        </w:rPr>
        <w:t>s</w:t>
      </w:r>
      <w:r>
        <w:rPr>
          <w:szCs w:val="24"/>
        </w:rPr>
        <w:t xml:space="preserve">.  For each of these bands, this information collection </w:t>
      </w:r>
      <w:r w:rsidR="00620EF6">
        <w:rPr>
          <w:szCs w:val="24"/>
        </w:rPr>
        <w:t>involves coordination with third parties</w:t>
      </w:r>
      <w:r>
        <w:rPr>
          <w:szCs w:val="24"/>
        </w:rPr>
        <w:t>.  For the 941.5-944 MHz band, it also includes coordination with federal users, which necessarily involves the Commission in the process</w:t>
      </w:r>
      <w:r w:rsidR="000E4058">
        <w:rPr>
          <w:szCs w:val="24"/>
        </w:rPr>
        <w:t xml:space="preserve">.  </w:t>
      </w:r>
    </w:p>
    <w:p w14:paraId="1AD84B77" w14:textId="77777777" w:rsidR="007F7119" w:rsidRDefault="007F7119" w:rsidP="00C82EDE">
      <w:pPr>
        <w:rPr>
          <w:szCs w:val="24"/>
        </w:rPr>
      </w:pPr>
    </w:p>
    <w:p w14:paraId="76D3D7BD" w14:textId="77777777" w:rsidR="00D6252B" w:rsidRDefault="007F7119" w:rsidP="00C82EDE">
      <w:pPr>
        <w:rPr>
          <w:szCs w:val="24"/>
        </w:rPr>
      </w:pPr>
      <w:r>
        <w:rPr>
          <w:szCs w:val="24"/>
        </w:rPr>
        <w:t>F</w:t>
      </w:r>
      <w:r w:rsidR="007C0188">
        <w:rPr>
          <w:szCs w:val="24"/>
        </w:rPr>
        <w:t xml:space="preserve">or operations in the </w:t>
      </w:r>
      <w:r w:rsidR="00D948F8">
        <w:rPr>
          <w:szCs w:val="24"/>
        </w:rPr>
        <w:t xml:space="preserve">941.5-944 MHz, </w:t>
      </w:r>
      <w:r w:rsidR="00D948F8" w:rsidRPr="001F5461">
        <w:rPr>
          <w:szCs w:val="24"/>
        </w:rPr>
        <w:t>the 952.85-956.25 MHz, the 956.45-959.85 MHz, the 6875-6900 MHz, the 7100-7125 MHz</w:t>
      </w:r>
      <w:r w:rsidR="00D948F8">
        <w:rPr>
          <w:szCs w:val="24"/>
        </w:rPr>
        <w:t xml:space="preserve"> bands</w:t>
      </w:r>
      <w:r>
        <w:rPr>
          <w:szCs w:val="24"/>
        </w:rPr>
        <w:t xml:space="preserve">, information collection relating to coordination is conducted through </w:t>
      </w:r>
      <w:r w:rsidR="00CA32CF">
        <w:rPr>
          <w:szCs w:val="24"/>
        </w:rPr>
        <w:t xml:space="preserve">use of the </w:t>
      </w:r>
      <w:r>
        <w:rPr>
          <w:szCs w:val="24"/>
        </w:rPr>
        <w:t>local frequency coordination committees</w:t>
      </w:r>
      <w:r w:rsidR="00D948F8">
        <w:rPr>
          <w:szCs w:val="24"/>
        </w:rPr>
        <w:t xml:space="preserve">.  </w:t>
      </w:r>
      <w:r w:rsidR="00CA32CF">
        <w:rPr>
          <w:szCs w:val="24"/>
        </w:rPr>
        <w:t xml:space="preserve">In </w:t>
      </w:r>
      <w:r w:rsidR="00D948F8">
        <w:rPr>
          <w:szCs w:val="24"/>
        </w:rPr>
        <w:t xml:space="preserve">the 941.5-944 MHz band, </w:t>
      </w:r>
      <w:r w:rsidR="00CA32CF">
        <w:rPr>
          <w:szCs w:val="24"/>
        </w:rPr>
        <w:t xml:space="preserve">additional </w:t>
      </w:r>
      <w:r w:rsidR="00D948F8">
        <w:rPr>
          <w:szCs w:val="24"/>
        </w:rPr>
        <w:t xml:space="preserve">information </w:t>
      </w:r>
      <w:r w:rsidR="00CA32CF">
        <w:rPr>
          <w:szCs w:val="24"/>
        </w:rPr>
        <w:t xml:space="preserve">collection is required in </w:t>
      </w:r>
      <w:r w:rsidR="00D948F8">
        <w:rPr>
          <w:szCs w:val="24"/>
        </w:rPr>
        <w:t xml:space="preserve">identifying </w:t>
      </w:r>
      <w:r w:rsidR="00CA32CF">
        <w:rPr>
          <w:szCs w:val="24"/>
        </w:rPr>
        <w:t xml:space="preserve">the specific </w:t>
      </w:r>
      <w:r w:rsidR="00D948F8">
        <w:rPr>
          <w:szCs w:val="24"/>
        </w:rPr>
        <w:t xml:space="preserve">location of operations </w:t>
      </w:r>
      <w:r w:rsidR="00CA32CF">
        <w:rPr>
          <w:szCs w:val="24"/>
        </w:rPr>
        <w:t xml:space="preserve">in the application, which is necessary for conducting the required coordination, through the Commission, </w:t>
      </w:r>
      <w:r w:rsidR="00D948F8">
        <w:rPr>
          <w:szCs w:val="24"/>
        </w:rPr>
        <w:t xml:space="preserve">with federal users </w:t>
      </w:r>
      <w:r w:rsidR="00CA32CF">
        <w:rPr>
          <w:szCs w:val="24"/>
        </w:rPr>
        <w:t xml:space="preserve">in the band.  Information collection for </w:t>
      </w:r>
      <w:r w:rsidR="00D948F8">
        <w:rPr>
          <w:szCs w:val="24"/>
        </w:rPr>
        <w:t xml:space="preserve">operation in the 1435-1525 MHz band </w:t>
      </w:r>
      <w:r w:rsidR="00CA32CF">
        <w:rPr>
          <w:szCs w:val="24"/>
        </w:rPr>
        <w:t xml:space="preserve">requires that </w:t>
      </w:r>
      <w:r w:rsidR="00D948F8">
        <w:rPr>
          <w:szCs w:val="24"/>
        </w:rPr>
        <w:t xml:space="preserve">information </w:t>
      </w:r>
      <w:r w:rsidR="00CA32CF">
        <w:rPr>
          <w:szCs w:val="24"/>
        </w:rPr>
        <w:t xml:space="preserve">is collected </w:t>
      </w:r>
      <w:r w:rsidR="00D948F8">
        <w:rPr>
          <w:szCs w:val="24"/>
        </w:rPr>
        <w:t xml:space="preserve">on the fixed locations where the wireless microphones would operate, and </w:t>
      </w:r>
      <w:r w:rsidR="00CA32CF">
        <w:rPr>
          <w:szCs w:val="24"/>
        </w:rPr>
        <w:t>o</w:t>
      </w:r>
      <w:r w:rsidR="00D948F8">
        <w:rPr>
          <w:szCs w:val="24"/>
        </w:rPr>
        <w:t xml:space="preserve">perations </w:t>
      </w:r>
      <w:r w:rsidR="00CA32CF">
        <w:rPr>
          <w:szCs w:val="24"/>
        </w:rPr>
        <w:t xml:space="preserve">at such locations </w:t>
      </w:r>
      <w:r w:rsidR="00D948F8">
        <w:rPr>
          <w:szCs w:val="24"/>
        </w:rPr>
        <w:t xml:space="preserve">must be coordinated with the federal government </w:t>
      </w:r>
      <w:r w:rsidR="009649C1">
        <w:rPr>
          <w:szCs w:val="24"/>
        </w:rPr>
        <w:t xml:space="preserve">through AFTRCC </w:t>
      </w:r>
      <w:r w:rsidR="00D948F8">
        <w:rPr>
          <w:szCs w:val="24"/>
        </w:rPr>
        <w:t xml:space="preserve">under a specified process.  </w:t>
      </w:r>
      <w:r w:rsidR="00DC3E06">
        <w:rPr>
          <w:szCs w:val="24"/>
        </w:rPr>
        <w:t xml:space="preserve">The </w:t>
      </w:r>
      <w:r w:rsidR="00CA32CF">
        <w:rPr>
          <w:szCs w:val="24"/>
        </w:rPr>
        <w:t>various information collection relating to coordination</w:t>
      </w:r>
      <w:r w:rsidR="00DC3E06">
        <w:rPr>
          <w:szCs w:val="24"/>
        </w:rPr>
        <w:t xml:space="preserve"> can be filed electronically with th</w:t>
      </w:r>
      <w:r w:rsidR="00D948F8">
        <w:rPr>
          <w:szCs w:val="24"/>
        </w:rPr>
        <w:t>e</w:t>
      </w:r>
      <w:r w:rsidR="00DC3E06">
        <w:rPr>
          <w:szCs w:val="24"/>
        </w:rPr>
        <w:t xml:space="preserve"> </w:t>
      </w:r>
      <w:r w:rsidR="00D948F8">
        <w:rPr>
          <w:szCs w:val="24"/>
        </w:rPr>
        <w:t>requisite</w:t>
      </w:r>
      <w:r w:rsidR="00DC3E06">
        <w:rPr>
          <w:szCs w:val="24"/>
        </w:rPr>
        <w:t xml:space="preserve"> information.  </w:t>
      </w:r>
    </w:p>
    <w:p w14:paraId="380860C0" w14:textId="77777777" w:rsidR="00A44A8A" w:rsidRPr="005E69C5" w:rsidRDefault="00A44A8A" w:rsidP="00C82EDE">
      <w:pPr>
        <w:rPr>
          <w:szCs w:val="24"/>
        </w:rPr>
      </w:pPr>
    </w:p>
    <w:p w14:paraId="34747F97" w14:textId="77777777" w:rsidR="00C82EDE" w:rsidRPr="005E69C5" w:rsidRDefault="00C82EDE" w:rsidP="0061379C">
      <w:pPr>
        <w:pStyle w:val="List2"/>
        <w:widowControl/>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14:paraId="744F9586" w14:textId="77777777" w:rsidR="00C82EDE" w:rsidRPr="005E69C5" w:rsidRDefault="00C82EDE" w:rsidP="00C82EDE">
      <w:pPr>
        <w:pStyle w:val="List2"/>
        <w:rPr>
          <w:rFonts w:ascii="Times New Roman" w:hAnsi="Times New Roman"/>
          <w:b/>
          <w:sz w:val="24"/>
          <w:szCs w:val="24"/>
        </w:rPr>
      </w:pPr>
    </w:p>
    <w:p w14:paraId="2C28356F" w14:textId="77777777" w:rsidR="00C82EDE" w:rsidRPr="005E69C5" w:rsidRDefault="00C82EDE" w:rsidP="00C82EDE">
      <w:pPr>
        <w:pStyle w:val="List2"/>
        <w:rPr>
          <w:rFonts w:ascii="Times New Roman" w:hAnsi="Times New Roman"/>
          <w:b/>
          <w:sz w:val="24"/>
          <w:szCs w:val="24"/>
        </w:rPr>
      </w:pPr>
    </w:p>
    <w:p w14:paraId="1D96B1A0" w14:textId="77777777" w:rsidR="00255766" w:rsidRPr="005E69C5" w:rsidRDefault="00255766" w:rsidP="00C82EDE">
      <w:pPr>
        <w:rPr>
          <w:szCs w:val="24"/>
        </w:rPr>
      </w:pPr>
      <w:r w:rsidRPr="005E69C5">
        <w:rPr>
          <w:szCs w:val="24"/>
        </w:rPr>
        <w:t xml:space="preserve">No similar information is available elsewhere.  </w:t>
      </w:r>
    </w:p>
    <w:p w14:paraId="392919D9" w14:textId="77777777" w:rsidR="00C82EDE" w:rsidRPr="005E69C5" w:rsidRDefault="00C82EDE" w:rsidP="00C82EDE">
      <w:pPr>
        <w:rPr>
          <w:szCs w:val="24"/>
        </w:rPr>
      </w:pPr>
    </w:p>
    <w:p w14:paraId="78D161AF" w14:textId="5A914130"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  describe any methods used to minimize burden.</w:t>
      </w:r>
    </w:p>
    <w:p w14:paraId="139D7E33" w14:textId="77777777" w:rsidR="00255766" w:rsidRPr="005E69C5" w:rsidRDefault="00255766" w:rsidP="00C82EDE">
      <w:pPr>
        <w:rPr>
          <w:szCs w:val="24"/>
        </w:rPr>
      </w:pPr>
    </w:p>
    <w:p w14:paraId="1BFF1550" w14:textId="77777777" w:rsidR="009649C1" w:rsidRDefault="009649C1" w:rsidP="00634727">
      <w:r>
        <w:t xml:space="preserve">By requiring coordination, the Commission ensures that when wireless microphones operate on a secondary basis in particular bands, their operations will not cause harmful interference to the primary operations in the bands.  </w:t>
      </w:r>
      <w:r w:rsidR="00DC3E06">
        <w:t>By clarifying the information that must be provided in the application</w:t>
      </w:r>
      <w:r>
        <w:t xml:space="preserve"> in the 941.5-944 MHz band</w:t>
      </w:r>
      <w:r w:rsidR="00DC3E06">
        <w:t xml:space="preserve">, the Commission seeks to minimize delay in the coordination process with federal users that might occur if the necessary information was not provided in the first instance.  </w:t>
      </w:r>
      <w:r>
        <w:t xml:space="preserve">By requiring identification of the fixed location of wireless microphone operations in the 1435-1525 MHz band and coordination through AFTRCC, the Commission ensures that such operations do not interfere with aeronautical mobile telemetry operations. </w:t>
      </w:r>
    </w:p>
    <w:p w14:paraId="23E16D0A" w14:textId="77777777" w:rsidR="009649C1" w:rsidRDefault="009649C1" w:rsidP="00634727"/>
    <w:p w14:paraId="1A20DD58" w14:textId="77777777" w:rsidR="007373A6" w:rsidRDefault="009F6794" w:rsidP="00634727">
      <w:r>
        <w:t>We are unaware of any</w:t>
      </w:r>
      <w:r w:rsidRPr="00AB6C6E">
        <w:t xml:space="preserve"> alternative approach</w:t>
      </w:r>
      <w:r>
        <w:t xml:space="preserve">es that would provide the benefits of licensed use to those operators in a manner that would reduce the compliance burden on them, while also not impairing use of the </w:t>
      </w:r>
      <w:r w:rsidR="009649C1">
        <w:t xml:space="preserve">bands by incumbent primary </w:t>
      </w:r>
      <w:r w:rsidR="00A86AD7">
        <w:t>users in the band</w:t>
      </w:r>
      <w:r>
        <w:t xml:space="preserve">.  </w:t>
      </w:r>
    </w:p>
    <w:p w14:paraId="79D84218" w14:textId="77777777" w:rsidR="009F6794" w:rsidRPr="005E69C5" w:rsidRDefault="009F6794" w:rsidP="00634727">
      <w:pPr>
        <w:rPr>
          <w:szCs w:val="24"/>
        </w:rPr>
      </w:pPr>
    </w:p>
    <w:p w14:paraId="786C9DB5"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14:paraId="79EB26DB" w14:textId="77777777" w:rsidR="00C82EDE" w:rsidRPr="005E69C5" w:rsidRDefault="00C82EDE" w:rsidP="00C82EDE">
      <w:pPr>
        <w:pStyle w:val="List2"/>
        <w:rPr>
          <w:rFonts w:ascii="Times New Roman" w:hAnsi="Times New Roman"/>
          <w:sz w:val="24"/>
          <w:szCs w:val="24"/>
        </w:rPr>
      </w:pPr>
    </w:p>
    <w:p w14:paraId="4D3E945F" w14:textId="77777777" w:rsidR="00C82EDE" w:rsidRPr="005E69C5" w:rsidRDefault="00C82EDE" w:rsidP="00634727">
      <w:pPr>
        <w:rPr>
          <w:szCs w:val="24"/>
        </w:rPr>
      </w:pPr>
    </w:p>
    <w:p w14:paraId="74CEE13E" w14:textId="77777777" w:rsidR="000A2061" w:rsidRPr="005E69C5" w:rsidRDefault="00140452" w:rsidP="0063472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w:t>
      </w:r>
      <w:r w:rsidR="000F397B">
        <w:rPr>
          <w:szCs w:val="24"/>
        </w:rPr>
        <w:t xml:space="preserve">establishing eligibility to obtain a license and for ensuring that operations </w:t>
      </w:r>
      <w:r w:rsidR="00896287">
        <w:rPr>
          <w:szCs w:val="24"/>
        </w:rPr>
        <w:t xml:space="preserve">protect </w:t>
      </w:r>
      <w:r w:rsidR="000F397B">
        <w:rPr>
          <w:szCs w:val="24"/>
        </w:rPr>
        <w:t xml:space="preserve">the other users </w:t>
      </w:r>
      <w:r w:rsidR="00FE27DC">
        <w:t xml:space="preserve">sharing the same band </w:t>
      </w:r>
      <w:r w:rsidR="000F397B">
        <w:t xml:space="preserve">from </w:t>
      </w:r>
      <w:r w:rsidR="00FE27DC">
        <w:t>harmful interference</w:t>
      </w:r>
      <w:r w:rsidR="00896287">
        <w:rPr>
          <w:szCs w:val="24"/>
        </w:rPr>
        <w:t xml:space="preserve">.  </w:t>
      </w:r>
      <w:r w:rsidR="000A2061" w:rsidRPr="005E69C5">
        <w:rPr>
          <w:szCs w:val="24"/>
        </w:rPr>
        <w:t xml:space="preserve">  </w:t>
      </w:r>
    </w:p>
    <w:p w14:paraId="3FA3F478" w14:textId="77777777" w:rsidR="00255766" w:rsidRPr="005E69C5" w:rsidRDefault="00255766" w:rsidP="00634727">
      <w:pPr>
        <w:rPr>
          <w:szCs w:val="24"/>
        </w:rPr>
      </w:pPr>
    </w:p>
    <w:p w14:paraId="0FE67DA2"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186E61C2" w14:textId="77777777" w:rsidR="00C82EDE" w:rsidRPr="005E69C5" w:rsidRDefault="00C82EDE" w:rsidP="00C82EDE">
      <w:pPr>
        <w:pStyle w:val="List2"/>
        <w:rPr>
          <w:rFonts w:ascii="Times New Roman" w:hAnsi="Times New Roman"/>
          <w:b/>
          <w:sz w:val="24"/>
          <w:szCs w:val="24"/>
        </w:rPr>
      </w:pPr>
    </w:p>
    <w:p w14:paraId="5DA901E7" w14:textId="77777777" w:rsidR="00C82EDE" w:rsidRPr="005E69C5" w:rsidRDefault="00C82EDE" w:rsidP="00C82EDE">
      <w:pPr>
        <w:pStyle w:val="List2"/>
        <w:rPr>
          <w:rFonts w:ascii="Times New Roman" w:hAnsi="Times New Roman"/>
          <w:b/>
          <w:sz w:val="24"/>
          <w:szCs w:val="24"/>
        </w:rPr>
      </w:pPr>
    </w:p>
    <w:p w14:paraId="37BADE20" w14:textId="77777777" w:rsidR="00255766" w:rsidRPr="005E69C5" w:rsidRDefault="00255766" w:rsidP="00C82EDE">
      <w:pPr>
        <w:rPr>
          <w:szCs w:val="24"/>
        </w:rPr>
      </w:pPr>
      <w:r w:rsidRPr="005E69C5">
        <w:rPr>
          <w:szCs w:val="24"/>
        </w:rPr>
        <w:t>There are no special circumstances required for this collection</w:t>
      </w:r>
      <w:r w:rsidR="000A2061" w:rsidRPr="005E69C5">
        <w:rPr>
          <w:szCs w:val="24"/>
        </w:rPr>
        <w:t xml:space="preserve"> of information</w:t>
      </w:r>
      <w:r w:rsidRPr="005E69C5">
        <w:rPr>
          <w:szCs w:val="24"/>
        </w:rPr>
        <w:t>.</w:t>
      </w:r>
    </w:p>
    <w:p w14:paraId="16E837FC" w14:textId="7BCAD8A0" w:rsidR="00C82EDE" w:rsidRDefault="00C82EDE" w:rsidP="00C82EDE">
      <w:pPr>
        <w:rPr>
          <w:szCs w:val="24"/>
        </w:rPr>
      </w:pPr>
    </w:p>
    <w:p w14:paraId="2FE56956" w14:textId="117342DA" w:rsidR="00E57EF3" w:rsidRDefault="00E57EF3" w:rsidP="00C82EDE">
      <w:pPr>
        <w:rPr>
          <w:szCs w:val="24"/>
        </w:rPr>
      </w:pPr>
    </w:p>
    <w:p w14:paraId="0DD84D83" w14:textId="77777777" w:rsidR="00E57EF3" w:rsidRPr="005E69C5" w:rsidRDefault="00E57EF3" w:rsidP="00C82EDE">
      <w:pPr>
        <w:rPr>
          <w:szCs w:val="24"/>
        </w:rPr>
      </w:pPr>
    </w:p>
    <w:p w14:paraId="65B88786"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14:paraId="73341CBB" w14:textId="77777777" w:rsidR="00C82EDE" w:rsidRPr="005E69C5" w:rsidRDefault="00C82EDE" w:rsidP="00C82EDE">
      <w:pPr>
        <w:pStyle w:val="List2"/>
        <w:ind w:left="0" w:firstLine="0"/>
        <w:rPr>
          <w:rFonts w:ascii="Times New Roman" w:hAnsi="Times New Roman"/>
          <w:b/>
          <w:sz w:val="24"/>
          <w:szCs w:val="24"/>
        </w:rPr>
      </w:pPr>
    </w:p>
    <w:p w14:paraId="313F3835"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15C0FE9" w14:textId="77777777" w:rsidR="00C82EDE" w:rsidRPr="005E69C5" w:rsidRDefault="00C82EDE" w:rsidP="00C82EDE">
      <w:pPr>
        <w:rPr>
          <w:szCs w:val="24"/>
        </w:rPr>
      </w:pPr>
    </w:p>
    <w:p w14:paraId="23DB4280" w14:textId="067E2519" w:rsidR="00EF78E8" w:rsidRPr="005E69C5" w:rsidRDefault="00255766" w:rsidP="0027652E">
      <w:pPr>
        <w:suppressLineNumbers/>
        <w:rPr>
          <w:szCs w:val="24"/>
        </w:rPr>
      </w:pPr>
      <w:r w:rsidRPr="005E69C5">
        <w:rPr>
          <w:szCs w:val="24"/>
        </w:rPr>
        <w:t>The</w:t>
      </w:r>
      <w:r w:rsidR="005D4A49" w:rsidRPr="005E69C5">
        <w:rPr>
          <w:szCs w:val="24"/>
        </w:rPr>
        <w:t xml:space="preserve"> views of industry and the general public were solicited when the Commission published the Notice in the</w:t>
      </w:r>
      <w:r w:rsidRPr="005E69C5">
        <w:rPr>
          <w:szCs w:val="24"/>
        </w:rPr>
        <w:t xml:space="preserve"> </w:t>
      </w:r>
      <w:r w:rsidRPr="005E69C5">
        <w:rPr>
          <w:i/>
          <w:szCs w:val="24"/>
        </w:rPr>
        <w:t>Federal Register</w:t>
      </w:r>
      <w:r w:rsidR="005D4A49" w:rsidRPr="005E69C5">
        <w:rPr>
          <w:i/>
          <w:szCs w:val="24"/>
        </w:rPr>
        <w:t xml:space="preserve"> </w:t>
      </w:r>
      <w:r w:rsidR="005D4A49" w:rsidRPr="005E69C5">
        <w:rPr>
          <w:szCs w:val="24"/>
        </w:rPr>
        <w:t>on</w:t>
      </w:r>
      <w:r w:rsidRPr="005E69C5">
        <w:rPr>
          <w:szCs w:val="24"/>
        </w:rPr>
        <w:t xml:space="preserve"> </w:t>
      </w:r>
      <w:r w:rsidR="00545CA2" w:rsidRPr="00545CA2">
        <w:rPr>
          <w:szCs w:val="24"/>
        </w:rPr>
        <w:t xml:space="preserve">January </w:t>
      </w:r>
      <w:r w:rsidR="00545CA2" w:rsidRPr="00E57EF3">
        <w:rPr>
          <w:szCs w:val="24"/>
        </w:rPr>
        <w:t>9</w:t>
      </w:r>
      <w:r w:rsidRPr="00E57EF3">
        <w:rPr>
          <w:szCs w:val="24"/>
        </w:rPr>
        <w:t>, 20</w:t>
      </w:r>
      <w:r w:rsidR="00294227" w:rsidRPr="00E57EF3">
        <w:rPr>
          <w:szCs w:val="24"/>
        </w:rPr>
        <w:t>1</w:t>
      </w:r>
      <w:r w:rsidR="00545CA2" w:rsidRPr="00E57EF3">
        <w:rPr>
          <w:szCs w:val="24"/>
        </w:rPr>
        <w:t>8</w:t>
      </w:r>
      <w:r w:rsidR="00944446" w:rsidRPr="00E57EF3">
        <w:rPr>
          <w:szCs w:val="24"/>
        </w:rPr>
        <w:t xml:space="preserve">, </w:t>
      </w:r>
      <w:r w:rsidR="00545CA2" w:rsidRPr="00E57EF3">
        <w:rPr>
          <w:szCs w:val="24"/>
        </w:rPr>
        <w:t xml:space="preserve">83 </w:t>
      </w:r>
      <w:r w:rsidR="00944446" w:rsidRPr="00E57EF3">
        <w:rPr>
          <w:szCs w:val="24"/>
        </w:rPr>
        <w:t xml:space="preserve">FR </w:t>
      </w:r>
      <w:r w:rsidR="00545CA2" w:rsidRPr="00E57EF3">
        <w:rPr>
          <w:szCs w:val="24"/>
        </w:rPr>
        <w:t>1033</w:t>
      </w:r>
      <w:r w:rsidR="005D4A49" w:rsidRPr="005E69C5">
        <w:rPr>
          <w:szCs w:val="24"/>
        </w:rPr>
        <w:t xml:space="preserve">.  </w:t>
      </w:r>
      <w:r w:rsidR="002929FC" w:rsidRPr="005E69C5">
        <w:rPr>
          <w:szCs w:val="24"/>
        </w:rPr>
        <w:t>T</w:t>
      </w:r>
      <w:r w:rsidR="005D4A49" w:rsidRPr="005E69C5">
        <w:rPr>
          <w:szCs w:val="24"/>
        </w:rPr>
        <w:t>he Commission received no</w:t>
      </w:r>
      <w:r w:rsidRPr="005E69C5">
        <w:rPr>
          <w:szCs w:val="24"/>
        </w:rPr>
        <w:t xml:space="preserve"> comments</w:t>
      </w:r>
      <w:r w:rsidR="005D4A49" w:rsidRPr="005E69C5">
        <w:rPr>
          <w:szCs w:val="24"/>
        </w:rPr>
        <w:t xml:space="preserve"> in response to the Notice in the </w:t>
      </w:r>
      <w:r w:rsidR="005D4A49" w:rsidRPr="005E69C5">
        <w:rPr>
          <w:i/>
          <w:szCs w:val="24"/>
        </w:rPr>
        <w:t>Federal Register</w:t>
      </w:r>
      <w:r w:rsidR="005D4A49" w:rsidRPr="005E69C5">
        <w:rPr>
          <w:szCs w:val="24"/>
        </w:rPr>
        <w:t>.</w:t>
      </w:r>
      <w:r w:rsidR="002929FC" w:rsidRPr="005E69C5">
        <w:rPr>
          <w:szCs w:val="24"/>
        </w:rPr>
        <w:t xml:space="preserve"> </w:t>
      </w:r>
    </w:p>
    <w:p w14:paraId="2D92EEB6" w14:textId="77777777" w:rsidR="0027652E" w:rsidRPr="005E69C5" w:rsidRDefault="0027652E" w:rsidP="0027652E">
      <w:pPr>
        <w:suppressLineNumbers/>
        <w:rPr>
          <w:b/>
          <w:szCs w:val="24"/>
        </w:rPr>
      </w:pPr>
    </w:p>
    <w:p w14:paraId="78DC7728" w14:textId="77777777" w:rsidR="00EF78E8" w:rsidRPr="005E69C5" w:rsidRDefault="00EF78E8" w:rsidP="00EF78E8">
      <w:pPr>
        <w:suppressLineNumbers/>
        <w:rPr>
          <w:b/>
          <w:szCs w:val="24"/>
        </w:rPr>
      </w:pPr>
      <w:r w:rsidRPr="005E69C5">
        <w:rPr>
          <w:b/>
          <w:szCs w:val="24"/>
        </w:rPr>
        <w:t xml:space="preserve">9.  Explain any decision to provide any payment or gift to respondents, other than </w:t>
      </w:r>
      <w:r w:rsidR="009649C1">
        <w:rPr>
          <w:b/>
          <w:szCs w:val="24"/>
        </w:rPr>
        <w:t>remuneration</w:t>
      </w:r>
      <w:r w:rsidRPr="005E69C5">
        <w:rPr>
          <w:b/>
          <w:szCs w:val="24"/>
        </w:rPr>
        <w:t xml:space="preserve"> of contractors or grantees.</w:t>
      </w:r>
    </w:p>
    <w:p w14:paraId="3CD43ED4" w14:textId="77777777" w:rsidR="00EF78E8" w:rsidRPr="005E69C5" w:rsidRDefault="00EF78E8" w:rsidP="00EF78E8">
      <w:pPr>
        <w:rPr>
          <w:szCs w:val="24"/>
        </w:rPr>
      </w:pPr>
    </w:p>
    <w:p w14:paraId="357B2A40" w14:textId="77777777" w:rsidR="00EF78E8" w:rsidRPr="005E69C5" w:rsidRDefault="00EF78E8" w:rsidP="00EF78E8">
      <w:pPr>
        <w:rPr>
          <w:szCs w:val="24"/>
        </w:rPr>
      </w:pPr>
      <w:r w:rsidRPr="005E69C5">
        <w:rPr>
          <w:szCs w:val="24"/>
        </w:rPr>
        <w:t>No gift or payments will be given to respondents for this collection.</w:t>
      </w:r>
    </w:p>
    <w:p w14:paraId="5110ADEB" w14:textId="77777777" w:rsidR="00EF78E8" w:rsidRPr="005E69C5" w:rsidRDefault="00EF78E8" w:rsidP="00EF78E8">
      <w:pPr>
        <w:rPr>
          <w:szCs w:val="24"/>
        </w:rPr>
      </w:pPr>
    </w:p>
    <w:p w14:paraId="07ECF3F4"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14:paraId="28579A7A" w14:textId="77777777" w:rsidR="00EF78E8" w:rsidRPr="005E69C5" w:rsidRDefault="00EF78E8" w:rsidP="00EF78E8">
      <w:pPr>
        <w:pStyle w:val="List2"/>
        <w:ind w:left="0" w:firstLine="0"/>
        <w:rPr>
          <w:rFonts w:ascii="Times New Roman" w:hAnsi="Times New Roman"/>
          <w:sz w:val="24"/>
          <w:szCs w:val="24"/>
        </w:rPr>
      </w:pPr>
    </w:p>
    <w:p w14:paraId="43CE150F" w14:textId="77777777" w:rsidR="00EF78E8" w:rsidRPr="005E69C5" w:rsidRDefault="00EF78E8" w:rsidP="00EF78E8">
      <w:pPr>
        <w:rPr>
          <w:szCs w:val="24"/>
        </w:rPr>
      </w:pPr>
      <w:r w:rsidRPr="005E69C5">
        <w:rPr>
          <w:szCs w:val="24"/>
        </w:rPr>
        <w:t>No information is requested that would require assurance of confidentiality.</w:t>
      </w:r>
    </w:p>
    <w:p w14:paraId="540AB903" w14:textId="77777777" w:rsidR="00EF78E8" w:rsidRPr="005E69C5" w:rsidRDefault="00EF78E8" w:rsidP="00EF78E8">
      <w:pPr>
        <w:rPr>
          <w:szCs w:val="24"/>
        </w:rPr>
      </w:pPr>
    </w:p>
    <w:p w14:paraId="3A689CC1"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14:paraId="5A526AD5" w14:textId="77777777" w:rsidR="00EF78E8" w:rsidRPr="005E69C5" w:rsidRDefault="00EF78E8" w:rsidP="00EF78E8">
      <w:pPr>
        <w:pStyle w:val="List2"/>
        <w:ind w:left="0" w:firstLine="0"/>
        <w:rPr>
          <w:rFonts w:ascii="Times New Roman" w:hAnsi="Times New Roman"/>
          <w:b/>
          <w:sz w:val="24"/>
          <w:szCs w:val="24"/>
        </w:rPr>
      </w:pPr>
    </w:p>
    <w:p w14:paraId="26D95B9A" w14:textId="77777777" w:rsidR="00EF78E8" w:rsidRDefault="00EF78E8" w:rsidP="00EF78E8">
      <w:pPr>
        <w:rPr>
          <w:szCs w:val="24"/>
        </w:rPr>
      </w:pPr>
      <w:r w:rsidRPr="005E69C5">
        <w:rPr>
          <w:szCs w:val="24"/>
        </w:rPr>
        <w:t xml:space="preserve">No sensitive information is required for this collection.  </w:t>
      </w:r>
    </w:p>
    <w:p w14:paraId="7B9BDDD6" w14:textId="77777777" w:rsidR="003F3D30" w:rsidRDefault="003F3D30" w:rsidP="00EF78E8">
      <w:pPr>
        <w:rPr>
          <w:szCs w:val="24"/>
        </w:rPr>
      </w:pPr>
    </w:p>
    <w:p w14:paraId="259A521B"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2C4C96EC" w14:textId="77777777" w:rsidR="00EF78E8" w:rsidRPr="005E69C5" w:rsidRDefault="00EF78E8" w:rsidP="00EF78E8">
      <w:pPr>
        <w:pStyle w:val="List2"/>
        <w:rPr>
          <w:rFonts w:ascii="Times New Roman" w:hAnsi="Times New Roman"/>
          <w:sz w:val="24"/>
          <w:szCs w:val="24"/>
        </w:rPr>
      </w:pPr>
    </w:p>
    <w:p w14:paraId="1146AFA8" w14:textId="77777777" w:rsidR="00C40038" w:rsidRDefault="00C91402" w:rsidP="00FB750B">
      <w:pPr>
        <w:rPr>
          <w:szCs w:val="24"/>
        </w:rPr>
      </w:pPr>
      <w:r>
        <w:rPr>
          <w:szCs w:val="24"/>
        </w:rPr>
        <w:t xml:space="preserve">Currently there are more than 1,400 </w:t>
      </w:r>
      <w:r w:rsidR="00C40038">
        <w:rPr>
          <w:szCs w:val="24"/>
        </w:rPr>
        <w:t xml:space="preserve">active </w:t>
      </w:r>
      <w:r>
        <w:rPr>
          <w:szCs w:val="24"/>
        </w:rPr>
        <w:t xml:space="preserve">wireless microphone licensees operating in various spectrum bands available to them under Part 74, </w:t>
      </w:r>
      <w:r w:rsidR="00C40038">
        <w:rPr>
          <w:szCs w:val="24"/>
        </w:rPr>
        <w:t xml:space="preserve">with </w:t>
      </w:r>
      <w:r>
        <w:rPr>
          <w:szCs w:val="24"/>
        </w:rPr>
        <w:t xml:space="preserve">more than 800 of these active in the UHF </w:t>
      </w:r>
      <w:r w:rsidR="00C40038">
        <w:rPr>
          <w:szCs w:val="24"/>
        </w:rPr>
        <w:t xml:space="preserve">TV </w:t>
      </w:r>
      <w:r>
        <w:rPr>
          <w:szCs w:val="24"/>
        </w:rPr>
        <w:t>band</w:t>
      </w:r>
      <w:r w:rsidR="00C40038">
        <w:rPr>
          <w:szCs w:val="24"/>
        </w:rPr>
        <w:t>s</w:t>
      </w:r>
      <w:r>
        <w:rPr>
          <w:szCs w:val="24"/>
        </w:rPr>
        <w:t xml:space="preserve">.  </w:t>
      </w:r>
      <w:r w:rsidR="00703F4C">
        <w:rPr>
          <w:szCs w:val="24"/>
        </w:rPr>
        <w:t>Further between 2014 and 2016 the Commission received an average of 124 applications per year for new or modified wireless microphone licenses</w:t>
      </w:r>
      <w:r w:rsidR="00C40038">
        <w:rPr>
          <w:szCs w:val="24"/>
        </w:rPr>
        <w:t xml:space="preserve"> in various bands</w:t>
      </w:r>
      <w:r w:rsidR="00703F4C">
        <w:rPr>
          <w:szCs w:val="24"/>
        </w:rPr>
        <w:t xml:space="preserve">. </w:t>
      </w:r>
      <w:r w:rsidR="009649C1">
        <w:rPr>
          <w:szCs w:val="24"/>
        </w:rPr>
        <w:t xml:space="preserve"> </w:t>
      </w:r>
    </w:p>
    <w:p w14:paraId="5FCD844A" w14:textId="77777777" w:rsidR="00C40038" w:rsidRDefault="00C40038" w:rsidP="00FB750B">
      <w:pPr>
        <w:rPr>
          <w:szCs w:val="24"/>
        </w:rPr>
      </w:pPr>
    </w:p>
    <w:p w14:paraId="6A58F6ED" w14:textId="77777777" w:rsidR="00C40038" w:rsidRDefault="00C40038" w:rsidP="00FB750B">
      <w:pPr>
        <w:rPr>
          <w:szCs w:val="24"/>
        </w:rPr>
      </w:pPr>
      <w:r>
        <w:rPr>
          <w:szCs w:val="24"/>
        </w:rPr>
        <w:t xml:space="preserve">With the completion of the incentive auction in April </w:t>
      </w:r>
      <w:r w:rsidR="00524C75">
        <w:rPr>
          <w:szCs w:val="24"/>
        </w:rPr>
        <w:t xml:space="preserve">13, </w:t>
      </w:r>
      <w:r>
        <w:rPr>
          <w:szCs w:val="24"/>
        </w:rPr>
        <w:t xml:space="preserve">2017, UHF </w:t>
      </w:r>
      <w:r w:rsidR="000F397B">
        <w:rPr>
          <w:szCs w:val="24"/>
        </w:rPr>
        <w:t xml:space="preserve">TV band </w:t>
      </w:r>
      <w:r>
        <w:rPr>
          <w:szCs w:val="24"/>
        </w:rPr>
        <w:t>spectrum in portions of the 600 MHz band</w:t>
      </w:r>
      <w:r w:rsidR="000F397B">
        <w:rPr>
          <w:szCs w:val="24"/>
        </w:rPr>
        <w:t>, which has been repurposed for wireless broadband services,</w:t>
      </w:r>
      <w:r>
        <w:rPr>
          <w:szCs w:val="24"/>
        </w:rPr>
        <w:t xml:space="preserve"> will no longer be available </w:t>
      </w:r>
      <w:r w:rsidR="000F397B">
        <w:rPr>
          <w:szCs w:val="24"/>
        </w:rPr>
        <w:t xml:space="preserve">for use by wireless microphones.  In these portions of the 600 MHz band, wireless microphone operations must cease no later than </w:t>
      </w:r>
      <w:r>
        <w:rPr>
          <w:szCs w:val="24"/>
        </w:rPr>
        <w:t xml:space="preserve">July </w:t>
      </w:r>
      <w:r w:rsidR="00524C75">
        <w:rPr>
          <w:szCs w:val="24"/>
        </w:rPr>
        <w:t xml:space="preserve">13, </w:t>
      </w:r>
      <w:r>
        <w:rPr>
          <w:szCs w:val="24"/>
        </w:rPr>
        <w:t xml:space="preserve">2020, </w:t>
      </w:r>
      <w:r w:rsidR="00524C75">
        <w:rPr>
          <w:szCs w:val="24"/>
        </w:rPr>
        <w:t xml:space="preserve">and </w:t>
      </w:r>
      <w:r w:rsidR="000F397B">
        <w:rPr>
          <w:szCs w:val="24"/>
        </w:rPr>
        <w:t>in many areas will need to cease operations sooner if such operations would potentially interfere with new wireless licensees’ operations.  Accordingly, m</w:t>
      </w:r>
      <w:r>
        <w:rPr>
          <w:szCs w:val="24"/>
        </w:rPr>
        <w:t>any current UHF licensees, as well as other</w:t>
      </w:r>
      <w:r w:rsidR="00524C75">
        <w:rPr>
          <w:szCs w:val="24"/>
        </w:rPr>
        <w:t xml:space="preserve"> entities</w:t>
      </w:r>
      <w:r>
        <w:rPr>
          <w:szCs w:val="24"/>
        </w:rPr>
        <w:t xml:space="preserve">, may seek to operate in the additional spectrum bands discussed above, and </w:t>
      </w:r>
      <w:r w:rsidR="00524C75">
        <w:rPr>
          <w:szCs w:val="24"/>
        </w:rPr>
        <w:t xml:space="preserve">could file applications for operations in some or several of these other bands.  </w:t>
      </w:r>
    </w:p>
    <w:p w14:paraId="7205DF73" w14:textId="77777777" w:rsidR="000F397B" w:rsidRDefault="000F397B" w:rsidP="00FB750B">
      <w:pPr>
        <w:rPr>
          <w:szCs w:val="24"/>
        </w:rPr>
      </w:pPr>
    </w:p>
    <w:p w14:paraId="665A3A8F" w14:textId="77777777" w:rsidR="00561C16" w:rsidRDefault="00561C16" w:rsidP="00FB750B">
      <w:pPr>
        <w:rPr>
          <w:szCs w:val="24"/>
        </w:rPr>
      </w:pPr>
      <w:r>
        <w:rPr>
          <w:szCs w:val="24"/>
        </w:rPr>
        <w:t>T</w:t>
      </w:r>
      <w:r w:rsidR="00A67609">
        <w:rPr>
          <w:szCs w:val="24"/>
        </w:rPr>
        <w:t xml:space="preserve">he Commission estimates that </w:t>
      </w:r>
      <w:r w:rsidR="00196052">
        <w:rPr>
          <w:szCs w:val="24"/>
        </w:rPr>
        <w:t xml:space="preserve">a total of </w:t>
      </w:r>
      <w:r w:rsidR="00222DC9">
        <w:rPr>
          <w:szCs w:val="24"/>
        </w:rPr>
        <w:t xml:space="preserve">215 </w:t>
      </w:r>
      <w:r w:rsidR="00A67609">
        <w:rPr>
          <w:szCs w:val="24"/>
        </w:rPr>
        <w:t xml:space="preserve">wireless operators </w:t>
      </w:r>
      <w:r w:rsidR="003904C0">
        <w:rPr>
          <w:szCs w:val="24"/>
        </w:rPr>
        <w:t>(estimated on an annualized basis over three years)</w:t>
      </w:r>
      <w:r w:rsidR="00222DC9">
        <w:rPr>
          <w:szCs w:val="24"/>
        </w:rPr>
        <w:t xml:space="preserve"> </w:t>
      </w:r>
      <w:r w:rsidR="00A67609">
        <w:rPr>
          <w:szCs w:val="24"/>
        </w:rPr>
        <w:t xml:space="preserve">will file license applications with the Commission </w:t>
      </w:r>
      <w:r w:rsidR="00991134">
        <w:rPr>
          <w:szCs w:val="24"/>
        </w:rPr>
        <w:t xml:space="preserve">for operations </w:t>
      </w:r>
      <w:r w:rsidR="00976370">
        <w:rPr>
          <w:szCs w:val="24"/>
        </w:rPr>
        <w:t>in the</w:t>
      </w:r>
      <w:r w:rsidR="008A178E">
        <w:rPr>
          <w:szCs w:val="24"/>
        </w:rPr>
        <w:t xml:space="preserve"> spectrum bands outside of the UHF TV bands</w:t>
      </w:r>
      <w:r w:rsidR="00991134">
        <w:rPr>
          <w:szCs w:val="24"/>
        </w:rPr>
        <w:t xml:space="preserve">.  These bands </w:t>
      </w:r>
      <w:r w:rsidR="008A178E">
        <w:rPr>
          <w:szCs w:val="24"/>
        </w:rPr>
        <w:t>include the</w:t>
      </w:r>
      <w:r w:rsidR="00976370">
        <w:rPr>
          <w:szCs w:val="24"/>
        </w:rPr>
        <w:t xml:space="preserve"> </w:t>
      </w:r>
      <w:r w:rsidR="00976370">
        <w:rPr>
          <w:bCs/>
          <w:szCs w:val="22"/>
        </w:rPr>
        <w:t xml:space="preserve">941.5-944 MHz, 944-952 MHz, 952.850-956.250 MHz, </w:t>
      </w:r>
      <w:r w:rsidR="00976370">
        <w:rPr>
          <w:szCs w:val="22"/>
        </w:rPr>
        <w:t xml:space="preserve">956.45-959.85 MHz, </w:t>
      </w:r>
      <w:r w:rsidR="00976370">
        <w:rPr>
          <w:bCs/>
          <w:szCs w:val="22"/>
        </w:rPr>
        <w:t>6875.000-6900.000 MHz, 7100.000-7125.000 MHz</w:t>
      </w:r>
      <w:r w:rsidR="00417C7E">
        <w:rPr>
          <w:bCs/>
          <w:szCs w:val="22"/>
        </w:rPr>
        <w:t>, and 1435-1525 MHz bands</w:t>
      </w:r>
      <w:r w:rsidR="00976370">
        <w:rPr>
          <w:bCs/>
          <w:szCs w:val="22"/>
        </w:rPr>
        <w:t>.</w:t>
      </w:r>
      <w:r w:rsidR="00A67609">
        <w:rPr>
          <w:szCs w:val="24"/>
        </w:rPr>
        <w:t xml:space="preserve">  Of these </w:t>
      </w:r>
      <w:r w:rsidR="003904C0">
        <w:rPr>
          <w:szCs w:val="24"/>
        </w:rPr>
        <w:t>215,</w:t>
      </w:r>
      <w:r w:rsidR="00A67609">
        <w:rPr>
          <w:szCs w:val="24"/>
        </w:rPr>
        <w:t xml:space="preserve"> the Commission estimates that </w:t>
      </w:r>
      <w:r w:rsidR="00417C7E">
        <w:rPr>
          <w:szCs w:val="24"/>
        </w:rPr>
        <w:t xml:space="preserve">the information collection burden will differ depending on the particular bands in which they seek to </w:t>
      </w:r>
      <w:r>
        <w:rPr>
          <w:szCs w:val="24"/>
        </w:rPr>
        <w:t xml:space="preserve">obtain </w:t>
      </w:r>
      <w:r w:rsidR="00417C7E">
        <w:rPr>
          <w:szCs w:val="24"/>
        </w:rPr>
        <w:t>license</w:t>
      </w:r>
      <w:r>
        <w:rPr>
          <w:szCs w:val="24"/>
        </w:rPr>
        <w:t>s</w:t>
      </w:r>
      <w:r w:rsidR="00417C7E">
        <w:rPr>
          <w:szCs w:val="24"/>
        </w:rPr>
        <w:t xml:space="preserve"> and operate.  </w:t>
      </w:r>
      <w:r w:rsidR="00C7298A">
        <w:rPr>
          <w:szCs w:val="24"/>
        </w:rPr>
        <w:t xml:space="preserve">By our estimates, these </w:t>
      </w:r>
      <w:r w:rsidR="003904C0">
        <w:rPr>
          <w:szCs w:val="24"/>
        </w:rPr>
        <w:t>215</w:t>
      </w:r>
      <w:r w:rsidR="00A25AC0">
        <w:rPr>
          <w:szCs w:val="24"/>
        </w:rPr>
        <w:t xml:space="preserve"> applicants will fall into the following three categories: </w:t>
      </w:r>
    </w:p>
    <w:p w14:paraId="2E855C7D" w14:textId="77777777" w:rsidR="00561C16" w:rsidRDefault="00561C16" w:rsidP="00FB750B">
      <w:pPr>
        <w:rPr>
          <w:szCs w:val="24"/>
        </w:rPr>
      </w:pPr>
    </w:p>
    <w:p w14:paraId="4D39E766" w14:textId="77777777" w:rsidR="00A25AC0" w:rsidRPr="00A25AC0" w:rsidRDefault="00222DC9" w:rsidP="00E64EB6">
      <w:pPr>
        <w:pStyle w:val="ListParagraph"/>
        <w:numPr>
          <w:ilvl w:val="0"/>
          <w:numId w:val="9"/>
        </w:numPr>
        <w:rPr>
          <w:szCs w:val="24"/>
        </w:rPr>
      </w:pPr>
      <w:r>
        <w:rPr>
          <w:szCs w:val="24"/>
          <w:u w:val="single"/>
        </w:rPr>
        <w:t xml:space="preserve">140 </w:t>
      </w:r>
      <w:r w:rsidR="00417C7E" w:rsidRPr="00E64EB6">
        <w:rPr>
          <w:szCs w:val="24"/>
          <w:u w:val="single"/>
        </w:rPr>
        <w:t>will file applications</w:t>
      </w:r>
      <w:r w:rsidR="00591525">
        <w:rPr>
          <w:szCs w:val="24"/>
          <w:u w:val="single"/>
        </w:rPr>
        <w:t xml:space="preserve"> </w:t>
      </w:r>
      <w:r w:rsidR="00A25AC0">
        <w:rPr>
          <w:szCs w:val="24"/>
        </w:rPr>
        <w:t xml:space="preserve">that require that they </w:t>
      </w:r>
      <w:r w:rsidR="00C7298A">
        <w:rPr>
          <w:szCs w:val="24"/>
        </w:rPr>
        <w:t xml:space="preserve">(1) </w:t>
      </w:r>
      <w:r w:rsidR="00A25AC0">
        <w:rPr>
          <w:szCs w:val="24"/>
        </w:rPr>
        <w:t xml:space="preserve">establish their </w:t>
      </w:r>
      <w:r w:rsidR="00F110A8">
        <w:rPr>
          <w:szCs w:val="24"/>
        </w:rPr>
        <w:t xml:space="preserve">general </w:t>
      </w:r>
      <w:r w:rsidR="00A25AC0">
        <w:rPr>
          <w:szCs w:val="24"/>
        </w:rPr>
        <w:t xml:space="preserve">eligibility </w:t>
      </w:r>
      <w:r w:rsidR="00C7298A">
        <w:rPr>
          <w:szCs w:val="24"/>
        </w:rPr>
        <w:t xml:space="preserve">to operate </w:t>
      </w:r>
      <w:r w:rsidR="00F110A8">
        <w:rPr>
          <w:szCs w:val="24"/>
        </w:rPr>
        <w:t xml:space="preserve">as a Part 74 licensee </w:t>
      </w:r>
      <w:r w:rsidR="00C7298A">
        <w:rPr>
          <w:szCs w:val="24"/>
        </w:rPr>
        <w:t xml:space="preserve">in the particular band(s) </w:t>
      </w:r>
      <w:r w:rsidR="00A25AC0">
        <w:rPr>
          <w:szCs w:val="24"/>
        </w:rPr>
        <w:t xml:space="preserve">and </w:t>
      </w:r>
      <w:r w:rsidR="00C7298A">
        <w:rPr>
          <w:szCs w:val="24"/>
        </w:rPr>
        <w:t xml:space="preserve">(2) </w:t>
      </w:r>
      <w:r w:rsidR="00A25AC0">
        <w:rPr>
          <w:szCs w:val="24"/>
        </w:rPr>
        <w:t>coordinate their specific operations in the particular band</w:t>
      </w:r>
      <w:r w:rsidR="00F110A8">
        <w:rPr>
          <w:szCs w:val="24"/>
        </w:rPr>
        <w:t>(</w:t>
      </w:r>
      <w:r w:rsidR="00A25AC0">
        <w:rPr>
          <w:szCs w:val="24"/>
        </w:rPr>
        <w:t>s</w:t>
      </w:r>
      <w:r w:rsidR="00F110A8">
        <w:rPr>
          <w:szCs w:val="24"/>
        </w:rPr>
        <w:t>)</w:t>
      </w:r>
      <w:r w:rsidR="00A25AC0">
        <w:rPr>
          <w:szCs w:val="24"/>
        </w:rPr>
        <w:t xml:space="preserve"> with the local frequency coordinator (where they exist) prior to operation.  These applicants will be seeking licenses to operate </w:t>
      </w:r>
      <w:r w:rsidR="003F1615" w:rsidRPr="00A25AC0">
        <w:rPr>
          <w:szCs w:val="24"/>
        </w:rPr>
        <w:t xml:space="preserve">in </w:t>
      </w:r>
      <w:r w:rsidR="00417C7E" w:rsidRPr="00A25AC0">
        <w:rPr>
          <w:szCs w:val="24"/>
        </w:rPr>
        <w:t xml:space="preserve">one or more of the following bands – the 944-952 MHz, </w:t>
      </w:r>
      <w:r w:rsidR="00417C7E" w:rsidRPr="00A25AC0">
        <w:rPr>
          <w:bCs/>
          <w:szCs w:val="22"/>
        </w:rPr>
        <w:t xml:space="preserve">952.850-956.250 MHz, </w:t>
      </w:r>
      <w:r w:rsidR="00417C7E" w:rsidRPr="00A25AC0">
        <w:rPr>
          <w:szCs w:val="22"/>
        </w:rPr>
        <w:t xml:space="preserve">956.45-959.85 MHz, </w:t>
      </w:r>
      <w:r w:rsidR="00417C7E" w:rsidRPr="00A25AC0">
        <w:rPr>
          <w:bCs/>
          <w:szCs w:val="22"/>
        </w:rPr>
        <w:t xml:space="preserve">6875.000-6900.000 MHz, and 7100.000-7125.000 MHz bands.  </w:t>
      </w:r>
    </w:p>
    <w:p w14:paraId="416F128A" w14:textId="77777777" w:rsidR="00C7298A" w:rsidRDefault="00222DC9" w:rsidP="00E64EB6">
      <w:pPr>
        <w:pStyle w:val="ListParagraph"/>
        <w:numPr>
          <w:ilvl w:val="0"/>
          <w:numId w:val="9"/>
        </w:numPr>
        <w:rPr>
          <w:szCs w:val="24"/>
        </w:rPr>
      </w:pPr>
      <w:r>
        <w:rPr>
          <w:bCs/>
          <w:szCs w:val="22"/>
          <w:u w:val="single"/>
        </w:rPr>
        <w:t>60</w:t>
      </w:r>
      <w:r w:rsidR="00A67609" w:rsidRPr="00E64EB6">
        <w:rPr>
          <w:szCs w:val="24"/>
          <w:u w:val="single"/>
        </w:rPr>
        <w:t xml:space="preserve"> wireless microphone operators will file applications</w:t>
      </w:r>
      <w:r w:rsidR="00591525">
        <w:rPr>
          <w:szCs w:val="24"/>
        </w:rPr>
        <w:t xml:space="preserve"> </w:t>
      </w:r>
      <w:r w:rsidR="00C7298A">
        <w:rPr>
          <w:szCs w:val="24"/>
        </w:rPr>
        <w:t xml:space="preserve">that require that they (1) establish their </w:t>
      </w:r>
      <w:r w:rsidR="00F110A8">
        <w:rPr>
          <w:szCs w:val="24"/>
        </w:rPr>
        <w:t xml:space="preserve">general </w:t>
      </w:r>
      <w:r w:rsidR="00C7298A">
        <w:rPr>
          <w:szCs w:val="24"/>
        </w:rPr>
        <w:t xml:space="preserve">eligibility to operate </w:t>
      </w:r>
      <w:r w:rsidR="00F110A8">
        <w:rPr>
          <w:szCs w:val="24"/>
        </w:rPr>
        <w:t xml:space="preserve">as Part 74 licensees </w:t>
      </w:r>
      <w:r w:rsidR="00C7298A">
        <w:rPr>
          <w:szCs w:val="24"/>
        </w:rPr>
        <w:t>in the particular band(s), (2) coordinate their specific operations in the particular band</w:t>
      </w:r>
      <w:r w:rsidR="00F110A8">
        <w:rPr>
          <w:szCs w:val="24"/>
        </w:rPr>
        <w:t>(</w:t>
      </w:r>
      <w:r w:rsidR="00C7298A">
        <w:rPr>
          <w:szCs w:val="24"/>
        </w:rPr>
        <w:t>s</w:t>
      </w:r>
      <w:r w:rsidR="00F110A8">
        <w:rPr>
          <w:szCs w:val="24"/>
        </w:rPr>
        <w:t>)</w:t>
      </w:r>
      <w:r w:rsidR="00C7298A">
        <w:rPr>
          <w:szCs w:val="24"/>
        </w:rPr>
        <w:t xml:space="preserve"> with the local frequency coordinator</w:t>
      </w:r>
      <w:r w:rsidR="00F110A8">
        <w:rPr>
          <w:szCs w:val="24"/>
        </w:rPr>
        <w:t>(s)</w:t>
      </w:r>
      <w:r w:rsidR="00C7298A">
        <w:rPr>
          <w:szCs w:val="24"/>
        </w:rPr>
        <w:t xml:space="preserve"> (where they exist) prior to operation, and (3) </w:t>
      </w:r>
      <w:r w:rsidR="00F110A8">
        <w:rPr>
          <w:szCs w:val="24"/>
        </w:rPr>
        <w:t xml:space="preserve">describe with sufficient specificity their proposed area of operation </w:t>
      </w:r>
      <w:r w:rsidR="00E64EB6">
        <w:rPr>
          <w:szCs w:val="24"/>
        </w:rPr>
        <w:t xml:space="preserve">with respect to the 941.5-944 MHz band </w:t>
      </w:r>
      <w:r w:rsidR="00F110A8">
        <w:rPr>
          <w:szCs w:val="24"/>
        </w:rPr>
        <w:t xml:space="preserve">so that such operations can be </w:t>
      </w:r>
      <w:r w:rsidR="00C7298A">
        <w:rPr>
          <w:szCs w:val="24"/>
        </w:rPr>
        <w:t>coordinate</w:t>
      </w:r>
      <w:r w:rsidR="00F110A8">
        <w:rPr>
          <w:szCs w:val="24"/>
        </w:rPr>
        <w:t>d</w:t>
      </w:r>
      <w:r w:rsidR="00C7298A">
        <w:rPr>
          <w:szCs w:val="24"/>
        </w:rPr>
        <w:t xml:space="preserve"> with the federal government.  </w:t>
      </w:r>
      <w:r w:rsidR="00991134">
        <w:rPr>
          <w:szCs w:val="24"/>
        </w:rPr>
        <w:t xml:space="preserve">In addition to seeking to operate in </w:t>
      </w:r>
      <w:r w:rsidR="00C7298A">
        <w:rPr>
          <w:szCs w:val="24"/>
        </w:rPr>
        <w:t xml:space="preserve">one </w:t>
      </w:r>
      <w:r w:rsidR="00991134">
        <w:rPr>
          <w:szCs w:val="24"/>
        </w:rPr>
        <w:t xml:space="preserve">or more </w:t>
      </w:r>
      <w:r w:rsidR="00C7298A">
        <w:rPr>
          <w:szCs w:val="24"/>
        </w:rPr>
        <w:t xml:space="preserve">of the of the </w:t>
      </w:r>
      <w:r w:rsidR="00991134">
        <w:rPr>
          <w:szCs w:val="24"/>
        </w:rPr>
        <w:t xml:space="preserve">bands listed above – i.e., </w:t>
      </w:r>
      <w:r w:rsidR="00417C7E" w:rsidRPr="00A25AC0">
        <w:rPr>
          <w:szCs w:val="24"/>
        </w:rPr>
        <w:t xml:space="preserve">the 944-952 MHz, </w:t>
      </w:r>
      <w:r w:rsidR="00417C7E" w:rsidRPr="00A25AC0">
        <w:rPr>
          <w:bCs/>
          <w:szCs w:val="22"/>
        </w:rPr>
        <w:t xml:space="preserve">952.850-956.250 MHz, </w:t>
      </w:r>
      <w:r w:rsidR="00417C7E" w:rsidRPr="00A25AC0">
        <w:rPr>
          <w:szCs w:val="22"/>
        </w:rPr>
        <w:t xml:space="preserve">956.45-959.85 MHz, </w:t>
      </w:r>
      <w:r w:rsidR="00417C7E" w:rsidRPr="00A25AC0">
        <w:rPr>
          <w:bCs/>
          <w:szCs w:val="22"/>
        </w:rPr>
        <w:t>6875.000-6900.000 MHz, and 7100.000-7125.000 MHz bands</w:t>
      </w:r>
      <w:r w:rsidR="00991134">
        <w:rPr>
          <w:bCs/>
          <w:szCs w:val="22"/>
        </w:rPr>
        <w:t xml:space="preserve"> – these </w:t>
      </w:r>
      <w:r w:rsidR="00991134">
        <w:rPr>
          <w:szCs w:val="24"/>
        </w:rPr>
        <w:t xml:space="preserve">applicants will seek to operate in the 941.5-944 MHz band (which requires </w:t>
      </w:r>
      <w:r w:rsidR="00F110A8">
        <w:rPr>
          <w:szCs w:val="24"/>
        </w:rPr>
        <w:t xml:space="preserve">sufficient specificity regarding the area of operation so as to enable the necessary </w:t>
      </w:r>
      <w:r w:rsidR="00991134">
        <w:rPr>
          <w:szCs w:val="24"/>
        </w:rPr>
        <w:t>federal coordination).</w:t>
      </w:r>
    </w:p>
    <w:p w14:paraId="5D2713D8" w14:textId="77777777" w:rsidR="00A67609" w:rsidRPr="00EB2E0D" w:rsidRDefault="00222DC9" w:rsidP="00E64EB6">
      <w:pPr>
        <w:pStyle w:val="ListParagraph"/>
        <w:numPr>
          <w:ilvl w:val="0"/>
          <w:numId w:val="9"/>
        </w:numPr>
        <w:rPr>
          <w:szCs w:val="24"/>
        </w:rPr>
      </w:pPr>
      <w:r w:rsidRPr="00944446">
        <w:rPr>
          <w:szCs w:val="24"/>
          <w:u w:val="single"/>
        </w:rPr>
        <w:t>15</w:t>
      </w:r>
      <w:r w:rsidR="00967192" w:rsidRPr="00944446">
        <w:rPr>
          <w:szCs w:val="24"/>
          <w:u w:val="single"/>
        </w:rPr>
        <w:t xml:space="preserve"> </w:t>
      </w:r>
      <w:r w:rsidR="00417C7E" w:rsidRPr="00E64EB6">
        <w:rPr>
          <w:bCs/>
          <w:szCs w:val="22"/>
          <w:u w:val="single"/>
        </w:rPr>
        <w:t>wireless microphone oper</w:t>
      </w:r>
      <w:r w:rsidR="0090772C" w:rsidRPr="00E64EB6">
        <w:rPr>
          <w:bCs/>
          <w:szCs w:val="22"/>
          <w:u w:val="single"/>
        </w:rPr>
        <w:t xml:space="preserve">ators will </w:t>
      </w:r>
      <w:r w:rsidR="0090772C" w:rsidRPr="00E64EB6">
        <w:rPr>
          <w:szCs w:val="24"/>
          <w:u w:val="single"/>
        </w:rPr>
        <w:t>file applications</w:t>
      </w:r>
      <w:r w:rsidR="00F27A58">
        <w:rPr>
          <w:szCs w:val="24"/>
        </w:rPr>
        <w:t xml:space="preserve"> </w:t>
      </w:r>
      <w:r w:rsidR="00C7298A">
        <w:rPr>
          <w:szCs w:val="24"/>
        </w:rPr>
        <w:t>that require that they (1)</w:t>
      </w:r>
      <w:r w:rsidR="00C7298A" w:rsidRPr="00C7298A">
        <w:rPr>
          <w:szCs w:val="24"/>
        </w:rPr>
        <w:t xml:space="preserve"> </w:t>
      </w:r>
      <w:r w:rsidR="00C7298A">
        <w:rPr>
          <w:szCs w:val="24"/>
        </w:rPr>
        <w:t xml:space="preserve">establish their eligibility to operate in the particular band(s), </w:t>
      </w:r>
      <w:r w:rsidR="00F110A8">
        <w:rPr>
          <w:szCs w:val="24"/>
        </w:rPr>
        <w:t xml:space="preserve">(2) coordinate their specific operations in the particular band(s) with the local frequency coordinator(s) (where they exist) prior to operation, and (3) describe with sufficient specificity their proposed area of operation </w:t>
      </w:r>
      <w:r w:rsidR="00E64EB6">
        <w:rPr>
          <w:szCs w:val="24"/>
        </w:rPr>
        <w:t xml:space="preserve">in the 941.5-944 MHz band </w:t>
      </w:r>
      <w:r w:rsidR="00F110A8">
        <w:rPr>
          <w:szCs w:val="24"/>
        </w:rPr>
        <w:t xml:space="preserve">so that such operations can be coordinated with the federal government; (4) </w:t>
      </w:r>
      <w:r w:rsidR="00B86F9B">
        <w:rPr>
          <w:szCs w:val="24"/>
        </w:rPr>
        <w:t>p</w:t>
      </w:r>
      <w:r w:rsidR="00B86F9B">
        <w:rPr>
          <w:color w:val="000000"/>
          <w:szCs w:val="24"/>
        </w:rPr>
        <w:t>rovide additional information about their use of other available spectrum so as to establish their eligibility to operate in the 1435-1525 MHz band;</w:t>
      </w:r>
      <w:r w:rsidR="00F110A8">
        <w:rPr>
          <w:szCs w:val="24"/>
        </w:rPr>
        <w:t xml:space="preserve"> </w:t>
      </w:r>
      <w:r w:rsidR="00C7298A">
        <w:rPr>
          <w:szCs w:val="24"/>
        </w:rPr>
        <w:t>and (</w:t>
      </w:r>
      <w:r w:rsidR="00B86F9B">
        <w:rPr>
          <w:szCs w:val="24"/>
        </w:rPr>
        <w:t>5</w:t>
      </w:r>
      <w:r w:rsidR="00C7298A">
        <w:rPr>
          <w:szCs w:val="24"/>
        </w:rPr>
        <w:t>) coordinate their operation</w:t>
      </w:r>
      <w:r w:rsidR="00B86F9B">
        <w:rPr>
          <w:szCs w:val="24"/>
        </w:rPr>
        <w:t xml:space="preserve"> in the 1435-1525 MHz band</w:t>
      </w:r>
      <w:r w:rsidR="00EB2E0D">
        <w:rPr>
          <w:szCs w:val="24"/>
        </w:rPr>
        <w:t xml:space="preserve"> with AFTRCC prior to each operation</w:t>
      </w:r>
      <w:r w:rsidR="00C7298A">
        <w:rPr>
          <w:szCs w:val="24"/>
        </w:rPr>
        <w:t>.</w:t>
      </w:r>
      <w:r w:rsidR="00EB2E0D">
        <w:rPr>
          <w:szCs w:val="24"/>
        </w:rPr>
        <w:t xml:space="preserve">  These applicants will seek to operate </w:t>
      </w:r>
      <w:r w:rsidR="0090772C" w:rsidRPr="00EB2E0D">
        <w:rPr>
          <w:szCs w:val="24"/>
        </w:rPr>
        <w:t xml:space="preserve">in most if not all of the </w:t>
      </w:r>
      <w:r w:rsidR="00991134">
        <w:rPr>
          <w:szCs w:val="24"/>
        </w:rPr>
        <w:t xml:space="preserve">bands listed in the first category, above – i.e., the </w:t>
      </w:r>
      <w:r w:rsidR="0090772C" w:rsidRPr="00EB2E0D">
        <w:rPr>
          <w:szCs w:val="24"/>
        </w:rPr>
        <w:t xml:space="preserve">944-952 MHz, </w:t>
      </w:r>
      <w:r w:rsidR="0090772C" w:rsidRPr="00EB2E0D">
        <w:rPr>
          <w:bCs/>
          <w:szCs w:val="22"/>
        </w:rPr>
        <w:t xml:space="preserve">952.850-956.250 MHz, </w:t>
      </w:r>
      <w:r w:rsidR="0090772C" w:rsidRPr="00EB2E0D">
        <w:rPr>
          <w:szCs w:val="22"/>
        </w:rPr>
        <w:t xml:space="preserve">956.45-959.85 MHz, </w:t>
      </w:r>
      <w:r w:rsidR="0090772C" w:rsidRPr="00EB2E0D">
        <w:rPr>
          <w:bCs/>
          <w:szCs w:val="22"/>
        </w:rPr>
        <w:t>6875.000-6900.000 MHz, and 7100.000-7125.000 MHz bands</w:t>
      </w:r>
      <w:r w:rsidR="00991134">
        <w:rPr>
          <w:bCs/>
          <w:szCs w:val="22"/>
        </w:rPr>
        <w:t xml:space="preserve"> – as well as in the 941.5</w:t>
      </w:r>
      <w:r w:rsidR="00B86F9B">
        <w:rPr>
          <w:bCs/>
          <w:szCs w:val="22"/>
        </w:rPr>
        <w:t>-</w:t>
      </w:r>
      <w:r w:rsidR="00991134">
        <w:rPr>
          <w:bCs/>
          <w:szCs w:val="22"/>
        </w:rPr>
        <w:t xml:space="preserve">944 MHz band (which requires </w:t>
      </w:r>
      <w:r w:rsidR="00B86F9B">
        <w:rPr>
          <w:bCs/>
          <w:szCs w:val="22"/>
        </w:rPr>
        <w:t xml:space="preserve">specificity of their proposed area of operation in order to enable </w:t>
      </w:r>
      <w:r w:rsidR="00991134">
        <w:rPr>
          <w:bCs/>
          <w:szCs w:val="22"/>
        </w:rPr>
        <w:t>federal coordination) and the 1435-1525 MHz band,</w:t>
      </w:r>
      <w:r w:rsidR="00467BBB">
        <w:rPr>
          <w:bCs/>
          <w:szCs w:val="22"/>
        </w:rPr>
        <w:t xml:space="preserve"> </w:t>
      </w:r>
      <w:r w:rsidR="00991134">
        <w:rPr>
          <w:bCs/>
          <w:szCs w:val="22"/>
        </w:rPr>
        <w:t xml:space="preserve">(which requires </w:t>
      </w:r>
      <w:r w:rsidR="00EA0925">
        <w:rPr>
          <w:bCs/>
          <w:szCs w:val="22"/>
        </w:rPr>
        <w:t xml:space="preserve">demonstration that they </w:t>
      </w:r>
      <w:r w:rsidR="00B86F9B">
        <w:rPr>
          <w:bCs/>
          <w:szCs w:val="22"/>
        </w:rPr>
        <w:t xml:space="preserve">are already using the other available spectrum and still </w:t>
      </w:r>
      <w:r w:rsidR="00EA0925">
        <w:rPr>
          <w:bCs/>
          <w:szCs w:val="22"/>
        </w:rPr>
        <w:t xml:space="preserve">need </w:t>
      </w:r>
      <w:r w:rsidR="00B86F9B">
        <w:rPr>
          <w:bCs/>
          <w:szCs w:val="22"/>
        </w:rPr>
        <w:t>access to the 1435-1525 MHz band</w:t>
      </w:r>
      <w:r w:rsidR="00EA0925">
        <w:rPr>
          <w:bCs/>
          <w:szCs w:val="22"/>
        </w:rPr>
        <w:t xml:space="preserve">, as well as </w:t>
      </w:r>
      <w:r w:rsidR="00991134">
        <w:rPr>
          <w:bCs/>
          <w:szCs w:val="22"/>
        </w:rPr>
        <w:t>coordination with AFTRCC prior to each operation)</w:t>
      </w:r>
      <w:r w:rsidR="00EB2E0D">
        <w:rPr>
          <w:bCs/>
          <w:szCs w:val="22"/>
        </w:rPr>
        <w:t>.</w:t>
      </w:r>
    </w:p>
    <w:p w14:paraId="3F312BE5" w14:textId="77777777" w:rsidR="00A67609" w:rsidRDefault="00A67609" w:rsidP="00FB750B">
      <w:pPr>
        <w:rPr>
          <w:szCs w:val="24"/>
        </w:rPr>
      </w:pPr>
    </w:p>
    <w:p w14:paraId="5C6DD5A5" w14:textId="77777777" w:rsidR="008513D5" w:rsidRPr="00511DEC" w:rsidRDefault="0090772C" w:rsidP="00196052">
      <w:pPr>
        <w:rPr>
          <w:szCs w:val="24"/>
        </w:rPr>
      </w:pPr>
      <w:r>
        <w:rPr>
          <w:szCs w:val="24"/>
        </w:rPr>
        <w:t>Accordingly, t</w:t>
      </w:r>
      <w:r w:rsidR="008513D5">
        <w:rPr>
          <w:szCs w:val="24"/>
        </w:rPr>
        <w:t xml:space="preserve">here are </w:t>
      </w:r>
      <w:r>
        <w:rPr>
          <w:szCs w:val="24"/>
        </w:rPr>
        <w:t xml:space="preserve">three </w:t>
      </w:r>
      <w:r w:rsidR="008513D5" w:rsidRPr="002B7975">
        <w:rPr>
          <w:szCs w:val="24"/>
        </w:rPr>
        <w:t>(</w:t>
      </w:r>
      <w:r>
        <w:rPr>
          <w:szCs w:val="24"/>
        </w:rPr>
        <w:t>3</w:t>
      </w:r>
      <w:r w:rsidR="008513D5" w:rsidRPr="002B7975">
        <w:rPr>
          <w:szCs w:val="24"/>
        </w:rPr>
        <w:t>) parts to this collection</w:t>
      </w:r>
      <w:r w:rsidR="00EB2E0D">
        <w:rPr>
          <w:szCs w:val="24"/>
        </w:rPr>
        <w:t xml:space="preserve">, Parts A, B, and C discussed below.  </w:t>
      </w:r>
      <w:r w:rsidR="008513D5">
        <w:rPr>
          <w:szCs w:val="24"/>
        </w:rPr>
        <w:t xml:space="preserve">Part </w:t>
      </w:r>
      <w:r w:rsidR="003F1615">
        <w:rPr>
          <w:szCs w:val="24"/>
        </w:rPr>
        <w:t>D</w:t>
      </w:r>
      <w:r w:rsidR="008513D5">
        <w:rPr>
          <w:szCs w:val="24"/>
        </w:rPr>
        <w:t xml:space="preserve"> provides the totality of Part</w:t>
      </w:r>
      <w:r w:rsidR="003F1615">
        <w:rPr>
          <w:szCs w:val="24"/>
        </w:rPr>
        <w:t>s</w:t>
      </w:r>
      <w:r w:rsidR="008513D5">
        <w:rPr>
          <w:szCs w:val="24"/>
        </w:rPr>
        <w:t xml:space="preserve"> A</w:t>
      </w:r>
      <w:r w:rsidR="003F1615">
        <w:rPr>
          <w:szCs w:val="24"/>
        </w:rPr>
        <w:t>,</w:t>
      </w:r>
      <w:r w:rsidR="008513D5">
        <w:rPr>
          <w:szCs w:val="24"/>
        </w:rPr>
        <w:t xml:space="preserve"> B</w:t>
      </w:r>
      <w:r w:rsidR="003F1615">
        <w:rPr>
          <w:szCs w:val="24"/>
        </w:rPr>
        <w:t>, and C</w:t>
      </w:r>
      <w:r w:rsidR="008513D5">
        <w:rPr>
          <w:szCs w:val="24"/>
        </w:rPr>
        <w:t>.</w:t>
      </w:r>
    </w:p>
    <w:p w14:paraId="7CA9F287" w14:textId="77777777" w:rsidR="008513D5" w:rsidRPr="00511DEC" w:rsidRDefault="008513D5" w:rsidP="008513D5">
      <w:pPr>
        <w:rPr>
          <w:szCs w:val="24"/>
        </w:rPr>
      </w:pPr>
    </w:p>
    <w:p w14:paraId="1ECA3236" w14:textId="77777777" w:rsidR="008513D5" w:rsidRPr="0072233F" w:rsidRDefault="008513D5" w:rsidP="008513D5">
      <w:pPr>
        <w:outlineLvl w:val="0"/>
        <w:rPr>
          <w:b/>
          <w:szCs w:val="24"/>
          <w:u w:val="single"/>
        </w:rPr>
      </w:pPr>
      <w:r w:rsidRPr="00E64EB6">
        <w:rPr>
          <w:b/>
          <w:color w:val="000000"/>
          <w:szCs w:val="24"/>
        </w:rPr>
        <w:t xml:space="preserve">Part A: </w:t>
      </w:r>
      <w:r w:rsidR="00991134" w:rsidRPr="00E64EB6">
        <w:rPr>
          <w:b/>
          <w:color w:val="000000"/>
          <w:szCs w:val="24"/>
        </w:rPr>
        <w:t xml:space="preserve"> </w:t>
      </w:r>
      <w:r w:rsidRPr="00E64EB6">
        <w:rPr>
          <w:b/>
          <w:szCs w:val="24"/>
        </w:rPr>
        <w:t>Wireless Microphone Operators filing license applications</w:t>
      </w:r>
      <w:r w:rsidR="003F1615" w:rsidRPr="00E64EB6">
        <w:rPr>
          <w:b/>
          <w:szCs w:val="24"/>
        </w:rPr>
        <w:t xml:space="preserve"> </w:t>
      </w:r>
      <w:r w:rsidR="006D1ABC" w:rsidRPr="00E64EB6">
        <w:rPr>
          <w:b/>
          <w:szCs w:val="24"/>
        </w:rPr>
        <w:t xml:space="preserve">and seeking to operate in </w:t>
      </w:r>
      <w:r w:rsidR="003F1615" w:rsidRPr="00E64EB6">
        <w:rPr>
          <w:b/>
          <w:szCs w:val="24"/>
        </w:rPr>
        <w:t xml:space="preserve">the following bands </w:t>
      </w:r>
      <w:r w:rsidR="006D1ABC" w:rsidRPr="00E64EB6">
        <w:rPr>
          <w:b/>
          <w:szCs w:val="24"/>
        </w:rPr>
        <w:t>(one or more)</w:t>
      </w:r>
      <w:r w:rsidR="006D1ABC">
        <w:rPr>
          <w:b/>
          <w:szCs w:val="24"/>
          <w:u w:val="single"/>
        </w:rPr>
        <w:t xml:space="preserve"> </w:t>
      </w:r>
      <w:r w:rsidR="003F1615">
        <w:rPr>
          <w:szCs w:val="24"/>
        </w:rPr>
        <w:t xml:space="preserve">– </w:t>
      </w:r>
      <w:r w:rsidR="003F1615" w:rsidRPr="00196052">
        <w:rPr>
          <w:b/>
          <w:szCs w:val="24"/>
        </w:rPr>
        <w:t xml:space="preserve">the </w:t>
      </w:r>
      <w:r w:rsidR="003F1615" w:rsidRPr="00196052">
        <w:rPr>
          <w:b/>
          <w:bCs/>
          <w:szCs w:val="22"/>
        </w:rPr>
        <w:t xml:space="preserve">944-952 MHz, 952.850-956.250 MHz, </w:t>
      </w:r>
      <w:r w:rsidR="003F1615" w:rsidRPr="00196052">
        <w:rPr>
          <w:b/>
          <w:szCs w:val="22"/>
        </w:rPr>
        <w:t xml:space="preserve">956.45-959.85 MHz, </w:t>
      </w:r>
      <w:r w:rsidR="003F1615" w:rsidRPr="00196052">
        <w:rPr>
          <w:b/>
          <w:bCs/>
          <w:szCs w:val="22"/>
        </w:rPr>
        <w:t>6875.000-6900.000 MHz, and 7100.000-7125.000 MHz bands</w:t>
      </w:r>
      <w:r w:rsidRPr="00E64EB6">
        <w:rPr>
          <w:b/>
          <w:szCs w:val="24"/>
        </w:rPr>
        <w:t>.</w:t>
      </w:r>
    </w:p>
    <w:p w14:paraId="4DF4FD2F" w14:textId="77777777" w:rsidR="008513D5" w:rsidRPr="00511DEC" w:rsidRDefault="008513D5" w:rsidP="008513D5">
      <w:pPr>
        <w:rPr>
          <w:color w:val="000000"/>
          <w:szCs w:val="24"/>
          <w:u w:val="single"/>
        </w:rPr>
      </w:pPr>
    </w:p>
    <w:p w14:paraId="4AA1DD6C" w14:textId="77777777" w:rsidR="008513D5" w:rsidRPr="00511DEC" w:rsidRDefault="008513D5" w:rsidP="008513D5">
      <w:pPr>
        <w:rPr>
          <w:color w:val="FF0000"/>
          <w:szCs w:val="24"/>
        </w:rPr>
      </w:pPr>
      <w:r>
        <w:rPr>
          <w:szCs w:val="24"/>
        </w:rPr>
        <w:t xml:space="preserve">We estimate </w:t>
      </w:r>
      <w:r w:rsidR="003904C0">
        <w:rPr>
          <w:szCs w:val="24"/>
        </w:rPr>
        <w:t xml:space="preserve">that </w:t>
      </w:r>
      <w:r w:rsidR="00222DC9">
        <w:rPr>
          <w:b/>
          <w:szCs w:val="24"/>
        </w:rPr>
        <w:t>140</w:t>
      </w:r>
      <w:r w:rsidR="00976370">
        <w:rPr>
          <w:szCs w:val="24"/>
        </w:rPr>
        <w:t xml:space="preserve"> </w:t>
      </w:r>
      <w:r w:rsidRPr="00511DEC">
        <w:rPr>
          <w:szCs w:val="24"/>
        </w:rPr>
        <w:t xml:space="preserve">wireless microphone </w:t>
      </w:r>
      <w:r>
        <w:rPr>
          <w:szCs w:val="24"/>
        </w:rPr>
        <w:t>operators</w:t>
      </w:r>
      <w:r w:rsidR="007A4968">
        <w:rPr>
          <w:szCs w:val="24"/>
        </w:rPr>
        <w:t>/respondents</w:t>
      </w:r>
      <w:r w:rsidRPr="00511DEC">
        <w:rPr>
          <w:szCs w:val="24"/>
        </w:rPr>
        <w:t xml:space="preserve"> </w:t>
      </w:r>
      <w:r>
        <w:rPr>
          <w:szCs w:val="24"/>
        </w:rPr>
        <w:t xml:space="preserve">will </w:t>
      </w:r>
      <w:r w:rsidR="00C4194B">
        <w:rPr>
          <w:szCs w:val="24"/>
        </w:rPr>
        <w:t xml:space="preserve">(1) </w:t>
      </w:r>
      <w:r>
        <w:rPr>
          <w:szCs w:val="24"/>
        </w:rPr>
        <w:t xml:space="preserve">file license applications with the Commission </w:t>
      </w:r>
      <w:r w:rsidR="0080401A">
        <w:rPr>
          <w:szCs w:val="24"/>
        </w:rPr>
        <w:t xml:space="preserve">that require that they establish their eligibility to operate in the particular band(s) and (2) </w:t>
      </w:r>
      <w:r w:rsidR="00C4194B">
        <w:rPr>
          <w:szCs w:val="24"/>
        </w:rPr>
        <w:t xml:space="preserve">after obtaining their license, </w:t>
      </w:r>
      <w:r w:rsidR="006905BA">
        <w:rPr>
          <w:szCs w:val="24"/>
        </w:rPr>
        <w:t xml:space="preserve">operator will </w:t>
      </w:r>
      <w:r w:rsidR="0080401A">
        <w:rPr>
          <w:szCs w:val="24"/>
        </w:rPr>
        <w:t xml:space="preserve">coordinate their specific operations in the particular bands with the local frequency coordinator (where they exist) prior to operation. </w:t>
      </w:r>
      <w:r w:rsidR="00133410">
        <w:rPr>
          <w:szCs w:val="24"/>
        </w:rPr>
        <w:t xml:space="preserve"> </w:t>
      </w:r>
    </w:p>
    <w:p w14:paraId="3EB860E9" w14:textId="77777777" w:rsidR="008513D5" w:rsidRPr="00511DEC" w:rsidRDefault="008513D5" w:rsidP="008513D5">
      <w:pPr>
        <w:shd w:val="clear" w:color="auto" w:fill="FFFFFF"/>
        <w:suppressAutoHyphens/>
        <w:rPr>
          <w:b/>
          <w:color w:val="000000"/>
          <w:szCs w:val="24"/>
        </w:rPr>
      </w:pPr>
    </w:p>
    <w:p w14:paraId="426A9AF8" w14:textId="77777777" w:rsidR="008513D5" w:rsidRPr="00200671" w:rsidRDefault="008513D5" w:rsidP="008513D5">
      <w:pPr>
        <w:shd w:val="clear" w:color="auto" w:fill="FFFFFF"/>
        <w:suppressAutoHyphens/>
        <w:outlineLvl w:val="0"/>
        <w:rPr>
          <w:color w:val="000000"/>
          <w:szCs w:val="24"/>
        </w:rPr>
      </w:pPr>
      <w:r w:rsidRPr="00200671">
        <w:rPr>
          <w:color w:val="000000"/>
          <w:szCs w:val="24"/>
        </w:rPr>
        <w:t xml:space="preserve">Total Number of Respondents: </w:t>
      </w:r>
      <w:r w:rsidR="00222DC9" w:rsidRPr="00200671">
        <w:rPr>
          <w:color w:val="000000"/>
          <w:szCs w:val="24"/>
        </w:rPr>
        <w:t>140</w:t>
      </w:r>
      <w:r w:rsidR="0080401A" w:rsidRPr="00200671">
        <w:rPr>
          <w:color w:val="000000"/>
          <w:szCs w:val="24"/>
        </w:rPr>
        <w:t xml:space="preserve"> </w:t>
      </w:r>
    </w:p>
    <w:p w14:paraId="0EC7EB25" w14:textId="77777777" w:rsidR="008513D5" w:rsidRPr="00653555" w:rsidRDefault="00967192" w:rsidP="008513D5">
      <w:pPr>
        <w:shd w:val="clear" w:color="auto" w:fill="FFFFFF"/>
        <w:suppressAutoHyphens/>
        <w:rPr>
          <w:color w:val="000000"/>
          <w:szCs w:val="24"/>
        </w:rPr>
      </w:pPr>
      <w:r>
        <w:rPr>
          <w:color w:val="000000"/>
          <w:szCs w:val="24"/>
        </w:rPr>
        <w:t>140</w:t>
      </w:r>
      <w:r w:rsidR="008513D5" w:rsidRPr="00653555">
        <w:rPr>
          <w:color w:val="000000"/>
          <w:szCs w:val="24"/>
        </w:rPr>
        <w:t xml:space="preserve"> </w:t>
      </w:r>
      <w:r w:rsidR="008513D5">
        <w:rPr>
          <w:color w:val="000000"/>
          <w:szCs w:val="24"/>
        </w:rPr>
        <w:t>Wireless microphone operators.</w:t>
      </w:r>
    </w:p>
    <w:p w14:paraId="2694B61F" w14:textId="77777777" w:rsidR="008513D5" w:rsidRPr="00511DEC" w:rsidRDefault="008513D5" w:rsidP="008513D5">
      <w:pPr>
        <w:shd w:val="clear" w:color="auto" w:fill="FFFFFF"/>
        <w:suppressAutoHyphens/>
        <w:rPr>
          <w:b/>
          <w:color w:val="000000"/>
          <w:szCs w:val="24"/>
        </w:rPr>
      </w:pPr>
    </w:p>
    <w:p w14:paraId="321B8846" w14:textId="77777777" w:rsidR="008513D5" w:rsidRPr="00200671" w:rsidRDefault="008513D5" w:rsidP="008513D5">
      <w:pPr>
        <w:shd w:val="clear" w:color="auto" w:fill="FFFFFF"/>
        <w:suppressAutoHyphens/>
        <w:outlineLvl w:val="0"/>
        <w:rPr>
          <w:color w:val="000000"/>
          <w:szCs w:val="24"/>
        </w:rPr>
      </w:pPr>
      <w:r w:rsidRPr="00200671">
        <w:rPr>
          <w:color w:val="000000"/>
          <w:szCs w:val="24"/>
        </w:rPr>
        <w:t xml:space="preserve">Total Number of Responses:  </w:t>
      </w:r>
      <w:r w:rsidR="00531A53" w:rsidRPr="00200671">
        <w:rPr>
          <w:color w:val="000000"/>
          <w:szCs w:val="24"/>
        </w:rPr>
        <w:t>1</w:t>
      </w:r>
      <w:r w:rsidR="00467BBB">
        <w:rPr>
          <w:color w:val="000000"/>
          <w:szCs w:val="24"/>
        </w:rPr>
        <w:t>,</w:t>
      </w:r>
      <w:r w:rsidR="00531A53" w:rsidRPr="00200671">
        <w:rPr>
          <w:color w:val="000000"/>
          <w:szCs w:val="24"/>
        </w:rPr>
        <w:t>540</w:t>
      </w:r>
    </w:p>
    <w:p w14:paraId="6547A411" w14:textId="77777777" w:rsidR="008513D5" w:rsidRDefault="00967192" w:rsidP="008513D5">
      <w:pPr>
        <w:shd w:val="clear" w:color="auto" w:fill="FFFFFF"/>
        <w:suppressAutoHyphens/>
        <w:rPr>
          <w:color w:val="000000"/>
          <w:szCs w:val="24"/>
        </w:rPr>
      </w:pPr>
      <w:r>
        <w:rPr>
          <w:color w:val="000000"/>
          <w:szCs w:val="24"/>
        </w:rPr>
        <w:t>140</w:t>
      </w:r>
      <w:r w:rsidR="00A905E2">
        <w:rPr>
          <w:color w:val="000000"/>
          <w:szCs w:val="24"/>
        </w:rPr>
        <w:t xml:space="preserve"> Wireless microphone operators applying</w:t>
      </w:r>
      <w:r w:rsidR="00A56F24">
        <w:rPr>
          <w:color w:val="000000"/>
          <w:szCs w:val="24"/>
        </w:rPr>
        <w:t xml:space="preserve"> for application</w:t>
      </w:r>
      <w:r w:rsidR="00A905E2">
        <w:rPr>
          <w:color w:val="000000"/>
          <w:szCs w:val="24"/>
        </w:rPr>
        <w:t>.</w:t>
      </w:r>
    </w:p>
    <w:p w14:paraId="086E1AB0" w14:textId="77777777" w:rsidR="00531A53" w:rsidRDefault="00531A53" w:rsidP="008513D5">
      <w:pPr>
        <w:shd w:val="clear" w:color="auto" w:fill="FFFFFF"/>
        <w:suppressAutoHyphens/>
        <w:rPr>
          <w:color w:val="000000"/>
          <w:szCs w:val="24"/>
        </w:rPr>
      </w:pPr>
      <w:r>
        <w:rPr>
          <w:color w:val="000000"/>
          <w:szCs w:val="24"/>
        </w:rPr>
        <w:t>1</w:t>
      </w:r>
      <w:r w:rsidR="00467BBB">
        <w:rPr>
          <w:color w:val="000000"/>
          <w:szCs w:val="24"/>
        </w:rPr>
        <w:t>,</w:t>
      </w:r>
      <w:r>
        <w:rPr>
          <w:color w:val="000000"/>
          <w:szCs w:val="24"/>
        </w:rPr>
        <w:t>400 instances of coordinat</w:t>
      </w:r>
      <w:r w:rsidR="00DE36D2">
        <w:rPr>
          <w:color w:val="000000"/>
          <w:szCs w:val="24"/>
        </w:rPr>
        <w:t>ion with local frequency coordinator (estimated 10 events per year per respondent)</w:t>
      </w:r>
      <w:r w:rsidR="00467BBB">
        <w:rPr>
          <w:color w:val="000000"/>
          <w:szCs w:val="24"/>
        </w:rPr>
        <w:t>.</w:t>
      </w:r>
      <w:r>
        <w:rPr>
          <w:color w:val="000000"/>
          <w:szCs w:val="24"/>
        </w:rPr>
        <w:t xml:space="preserve"> </w:t>
      </w:r>
    </w:p>
    <w:p w14:paraId="030284BE" w14:textId="77777777" w:rsidR="00155F58" w:rsidRDefault="00155F58" w:rsidP="008513D5">
      <w:pPr>
        <w:shd w:val="clear" w:color="auto" w:fill="FFFFFF"/>
        <w:suppressAutoHyphens/>
        <w:rPr>
          <w:color w:val="000000"/>
          <w:szCs w:val="24"/>
        </w:rPr>
      </w:pPr>
    </w:p>
    <w:p w14:paraId="12AB2659" w14:textId="77777777" w:rsidR="00155F58" w:rsidRDefault="00155F58" w:rsidP="00155F58">
      <w:pPr>
        <w:rPr>
          <w:b/>
          <w:szCs w:val="24"/>
        </w:rPr>
      </w:pPr>
      <w:r w:rsidRPr="005E69C5">
        <w:rPr>
          <w:b/>
          <w:szCs w:val="24"/>
        </w:rPr>
        <w:t>To</w:t>
      </w:r>
      <w:r>
        <w:rPr>
          <w:b/>
          <w:szCs w:val="24"/>
        </w:rPr>
        <w:t xml:space="preserve">tal Number of Respondents: </w:t>
      </w:r>
      <w:r w:rsidR="00222DC9">
        <w:rPr>
          <w:b/>
          <w:szCs w:val="24"/>
        </w:rPr>
        <w:t xml:space="preserve">140 </w:t>
      </w:r>
      <w:r>
        <w:rPr>
          <w:b/>
          <w:szCs w:val="24"/>
        </w:rPr>
        <w:t xml:space="preserve"> </w:t>
      </w:r>
    </w:p>
    <w:p w14:paraId="4AEAD616" w14:textId="77777777" w:rsidR="00155F58" w:rsidRPr="005E69C5" w:rsidRDefault="00155F58" w:rsidP="00155F58">
      <w:pPr>
        <w:rPr>
          <w:b/>
          <w:szCs w:val="24"/>
        </w:rPr>
      </w:pPr>
      <w:r>
        <w:rPr>
          <w:b/>
          <w:szCs w:val="24"/>
        </w:rPr>
        <w:t xml:space="preserve">Total Annual Responses: </w:t>
      </w:r>
      <w:r w:rsidR="00DE36D2">
        <w:rPr>
          <w:b/>
          <w:szCs w:val="24"/>
        </w:rPr>
        <w:t>1</w:t>
      </w:r>
      <w:r w:rsidR="00467BBB">
        <w:rPr>
          <w:b/>
          <w:szCs w:val="24"/>
        </w:rPr>
        <w:t>,</w:t>
      </w:r>
      <w:r w:rsidR="00DE36D2">
        <w:rPr>
          <w:b/>
          <w:szCs w:val="24"/>
        </w:rPr>
        <w:t>540</w:t>
      </w:r>
    </w:p>
    <w:p w14:paraId="2E23EBDA" w14:textId="77777777" w:rsidR="00155F58" w:rsidRDefault="00155F58" w:rsidP="008513D5">
      <w:pPr>
        <w:shd w:val="clear" w:color="auto" w:fill="FFFFFF"/>
        <w:suppressAutoHyphens/>
        <w:rPr>
          <w:color w:val="000000"/>
          <w:szCs w:val="24"/>
        </w:rPr>
      </w:pPr>
    </w:p>
    <w:p w14:paraId="331BC637" w14:textId="430B1A1B" w:rsidR="0080401A" w:rsidRPr="00944446" w:rsidRDefault="0080401A" w:rsidP="008513D5">
      <w:pPr>
        <w:shd w:val="clear" w:color="auto" w:fill="FFFFFF"/>
        <w:suppressAutoHyphens/>
        <w:rPr>
          <w:b/>
          <w:color w:val="000000"/>
          <w:szCs w:val="24"/>
        </w:rPr>
      </w:pPr>
      <w:r w:rsidRPr="00944446">
        <w:rPr>
          <w:b/>
          <w:color w:val="000000"/>
          <w:szCs w:val="24"/>
        </w:rPr>
        <w:t xml:space="preserve">Total </w:t>
      </w:r>
      <w:r w:rsidR="00ED052C">
        <w:rPr>
          <w:b/>
          <w:color w:val="000000"/>
          <w:szCs w:val="24"/>
        </w:rPr>
        <w:t xml:space="preserve">Annual </w:t>
      </w:r>
      <w:r w:rsidRPr="00944446">
        <w:rPr>
          <w:b/>
          <w:color w:val="000000"/>
          <w:szCs w:val="24"/>
        </w:rPr>
        <w:t xml:space="preserve">Hour </w:t>
      </w:r>
      <w:r w:rsidRPr="00ED052C">
        <w:rPr>
          <w:b/>
          <w:color w:val="000000"/>
          <w:szCs w:val="24"/>
        </w:rPr>
        <w:t>Burden</w:t>
      </w:r>
      <w:r w:rsidRPr="00944446">
        <w:rPr>
          <w:b/>
          <w:color w:val="000000"/>
          <w:szCs w:val="24"/>
        </w:rPr>
        <w:t xml:space="preserve">:  </w:t>
      </w:r>
      <w:r w:rsidR="00980CBA">
        <w:rPr>
          <w:b/>
          <w:color w:val="000000"/>
          <w:szCs w:val="24"/>
        </w:rPr>
        <w:t>1</w:t>
      </w:r>
      <w:r w:rsidR="00C96B0A">
        <w:rPr>
          <w:b/>
          <w:color w:val="000000"/>
          <w:szCs w:val="24"/>
        </w:rPr>
        <w:t>,</w:t>
      </w:r>
      <w:r w:rsidR="00980CBA">
        <w:rPr>
          <w:b/>
          <w:color w:val="000000"/>
          <w:szCs w:val="24"/>
        </w:rPr>
        <w:t xml:space="preserve">470 </w:t>
      </w:r>
      <w:r w:rsidR="00200671">
        <w:rPr>
          <w:b/>
          <w:color w:val="000000"/>
          <w:szCs w:val="24"/>
        </w:rPr>
        <w:t>h</w:t>
      </w:r>
      <w:r w:rsidR="005E38D5">
        <w:rPr>
          <w:b/>
          <w:color w:val="000000"/>
          <w:szCs w:val="24"/>
        </w:rPr>
        <w:t>ours</w:t>
      </w:r>
      <w:r w:rsidR="00980CBA">
        <w:rPr>
          <w:b/>
          <w:color w:val="000000"/>
          <w:szCs w:val="24"/>
        </w:rPr>
        <w:t xml:space="preserve"> (10.5 </w:t>
      </w:r>
      <w:r w:rsidR="00200671">
        <w:rPr>
          <w:b/>
          <w:color w:val="000000"/>
          <w:szCs w:val="24"/>
        </w:rPr>
        <w:t>hrs.</w:t>
      </w:r>
      <w:r w:rsidR="00980CBA">
        <w:rPr>
          <w:b/>
          <w:color w:val="000000"/>
          <w:szCs w:val="24"/>
        </w:rPr>
        <w:t xml:space="preserve"> x 140 respondents)</w:t>
      </w:r>
      <w:r w:rsidRPr="0003356B">
        <w:rPr>
          <w:b/>
          <w:color w:val="000000"/>
          <w:szCs w:val="24"/>
        </w:rPr>
        <w:t xml:space="preserve">  </w:t>
      </w:r>
    </w:p>
    <w:p w14:paraId="4B8FF26A" w14:textId="77777777" w:rsidR="003D08F1" w:rsidRDefault="003D08F1" w:rsidP="0003356B">
      <w:pPr>
        <w:pStyle w:val="ListParagraph"/>
        <w:numPr>
          <w:ilvl w:val="0"/>
          <w:numId w:val="10"/>
        </w:numPr>
        <w:shd w:val="clear" w:color="auto" w:fill="FFFFFF"/>
        <w:suppressAutoHyphens/>
        <w:rPr>
          <w:color w:val="000000"/>
          <w:szCs w:val="24"/>
        </w:rPr>
      </w:pPr>
      <w:r>
        <w:rPr>
          <w:color w:val="000000"/>
          <w:szCs w:val="24"/>
        </w:rPr>
        <w:t xml:space="preserve">application establishing </w:t>
      </w:r>
      <w:r w:rsidR="00B86F9B">
        <w:rPr>
          <w:color w:val="000000"/>
          <w:szCs w:val="24"/>
        </w:rPr>
        <w:t xml:space="preserve">general </w:t>
      </w:r>
      <w:r>
        <w:rPr>
          <w:color w:val="000000"/>
          <w:szCs w:val="24"/>
        </w:rPr>
        <w:t xml:space="preserve">eligibility </w:t>
      </w:r>
      <w:r w:rsidR="00B86F9B">
        <w:rPr>
          <w:color w:val="000000"/>
          <w:szCs w:val="24"/>
        </w:rPr>
        <w:t xml:space="preserve">to hold a Part 74 license </w:t>
      </w:r>
      <w:r>
        <w:rPr>
          <w:color w:val="000000"/>
          <w:szCs w:val="24"/>
        </w:rPr>
        <w:t xml:space="preserve">– </w:t>
      </w:r>
      <w:r w:rsidR="00C4194B" w:rsidRPr="00200671">
        <w:rPr>
          <w:i/>
          <w:color w:val="000000"/>
          <w:szCs w:val="24"/>
        </w:rPr>
        <w:t>0</w:t>
      </w:r>
      <w:r w:rsidR="0033102E" w:rsidRPr="00200671">
        <w:rPr>
          <w:i/>
          <w:color w:val="000000"/>
          <w:szCs w:val="24"/>
        </w:rPr>
        <w:t>.5</w:t>
      </w:r>
      <w:r w:rsidRPr="00200671">
        <w:rPr>
          <w:i/>
          <w:color w:val="000000"/>
          <w:szCs w:val="24"/>
        </w:rPr>
        <w:t xml:space="preserve"> hours</w:t>
      </w:r>
      <w:r w:rsidRPr="002078AF">
        <w:rPr>
          <w:color w:val="000000"/>
          <w:szCs w:val="24"/>
        </w:rPr>
        <w:t>/per</w:t>
      </w:r>
      <w:r>
        <w:rPr>
          <w:color w:val="000000"/>
          <w:szCs w:val="24"/>
        </w:rPr>
        <w:t xml:space="preserve"> application</w:t>
      </w:r>
      <w:r w:rsidR="00FE7BD7">
        <w:rPr>
          <w:color w:val="000000"/>
          <w:szCs w:val="24"/>
        </w:rPr>
        <w:t xml:space="preserve"> (one-time)</w:t>
      </w:r>
      <w:r w:rsidR="00B86F9B">
        <w:rPr>
          <w:color w:val="000000"/>
          <w:szCs w:val="24"/>
        </w:rPr>
        <w:t>;</w:t>
      </w:r>
    </w:p>
    <w:p w14:paraId="6C539C74" w14:textId="77777777" w:rsidR="003D08F1" w:rsidRPr="0003356B" w:rsidRDefault="003D08F1" w:rsidP="0003356B">
      <w:pPr>
        <w:pStyle w:val="ListParagraph"/>
        <w:numPr>
          <w:ilvl w:val="0"/>
          <w:numId w:val="10"/>
        </w:numPr>
        <w:shd w:val="clear" w:color="auto" w:fill="FFFFFF"/>
        <w:suppressAutoHyphens/>
        <w:rPr>
          <w:color w:val="000000"/>
          <w:szCs w:val="24"/>
        </w:rPr>
      </w:pPr>
      <w:r>
        <w:rPr>
          <w:color w:val="000000"/>
          <w:szCs w:val="24"/>
        </w:rPr>
        <w:t>coordinating operations with local frequency coordinator (third party)</w:t>
      </w:r>
      <w:r w:rsidR="00FE7BD7">
        <w:rPr>
          <w:color w:val="000000"/>
          <w:szCs w:val="24"/>
        </w:rPr>
        <w:t xml:space="preserve"> – </w:t>
      </w:r>
      <w:r w:rsidR="00980CBA" w:rsidRPr="00200671">
        <w:rPr>
          <w:i/>
          <w:color w:val="000000"/>
          <w:szCs w:val="24"/>
        </w:rPr>
        <w:t>10</w:t>
      </w:r>
      <w:r w:rsidR="00222DC9" w:rsidRPr="00200671">
        <w:rPr>
          <w:i/>
          <w:color w:val="000000"/>
          <w:szCs w:val="24"/>
        </w:rPr>
        <w:t xml:space="preserve"> hours</w:t>
      </w:r>
      <w:r w:rsidR="00222DC9">
        <w:rPr>
          <w:color w:val="000000"/>
          <w:szCs w:val="24"/>
        </w:rPr>
        <w:t xml:space="preserve"> </w:t>
      </w:r>
      <w:r w:rsidR="00FE7BD7">
        <w:rPr>
          <w:color w:val="000000"/>
          <w:szCs w:val="24"/>
        </w:rPr>
        <w:t>(</w:t>
      </w:r>
      <w:r w:rsidR="00980CBA" w:rsidRPr="00200671">
        <w:rPr>
          <w:color w:val="000000"/>
          <w:szCs w:val="24"/>
        </w:rPr>
        <w:t xml:space="preserve">1 </w:t>
      </w:r>
      <w:r w:rsidR="00BF4A38" w:rsidRPr="00200671">
        <w:rPr>
          <w:color w:val="000000"/>
          <w:szCs w:val="24"/>
        </w:rPr>
        <w:t>hour</w:t>
      </w:r>
      <w:r w:rsidR="00980CBA">
        <w:rPr>
          <w:color w:val="000000"/>
          <w:szCs w:val="24"/>
        </w:rPr>
        <w:t xml:space="preserve"> per event and estimated 10 events per year on average</w:t>
      </w:r>
      <w:r w:rsidR="00FE7BD7">
        <w:rPr>
          <w:color w:val="000000"/>
          <w:szCs w:val="24"/>
        </w:rPr>
        <w:t>)</w:t>
      </w:r>
      <w:r w:rsidR="00467BBB">
        <w:rPr>
          <w:color w:val="000000"/>
          <w:szCs w:val="24"/>
        </w:rPr>
        <w:t>.</w:t>
      </w:r>
    </w:p>
    <w:p w14:paraId="5EA60713" w14:textId="77777777" w:rsidR="008513D5" w:rsidRDefault="008513D5" w:rsidP="008513D5">
      <w:pPr>
        <w:shd w:val="clear" w:color="auto" w:fill="FFFFFF"/>
        <w:suppressAutoHyphens/>
        <w:rPr>
          <w:szCs w:val="24"/>
          <w:shd w:val="clear" w:color="auto" w:fill="FFFFFF"/>
        </w:rPr>
      </w:pPr>
    </w:p>
    <w:p w14:paraId="226A4456" w14:textId="77777777" w:rsidR="008513D5" w:rsidRPr="00944446" w:rsidRDefault="008513D5" w:rsidP="008513D5">
      <w:pPr>
        <w:outlineLvl w:val="0"/>
        <w:rPr>
          <w:b/>
          <w:szCs w:val="24"/>
        </w:rPr>
      </w:pPr>
      <w:r w:rsidRPr="00944446">
        <w:rPr>
          <w:b/>
          <w:szCs w:val="24"/>
        </w:rPr>
        <w:t xml:space="preserve">Part B: </w:t>
      </w:r>
      <w:r w:rsidR="00991134" w:rsidRPr="00944446">
        <w:rPr>
          <w:b/>
          <w:szCs w:val="24"/>
        </w:rPr>
        <w:t xml:space="preserve"> </w:t>
      </w:r>
      <w:r w:rsidRPr="00944446">
        <w:rPr>
          <w:b/>
          <w:szCs w:val="24"/>
        </w:rPr>
        <w:t>Wireless Microphone Operators</w:t>
      </w:r>
      <w:r w:rsidR="006D1ABC" w:rsidRPr="00944446">
        <w:rPr>
          <w:b/>
          <w:szCs w:val="24"/>
        </w:rPr>
        <w:t xml:space="preserve"> filing license applications and seeking to operate in (1) </w:t>
      </w:r>
      <w:r w:rsidR="006D1ABC" w:rsidRPr="00991134">
        <w:rPr>
          <w:b/>
          <w:szCs w:val="24"/>
        </w:rPr>
        <w:t xml:space="preserve">the </w:t>
      </w:r>
      <w:r w:rsidR="006D1ABC" w:rsidRPr="00991134">
        <w:rPr>
          <w:b/>
          <w:bCs/>
          <w:szCs w:val="22"/>
        </w:rPr>
        <w:t xml:space="preserve">944-952 MHz, 952.850-956.250 MHz, </w:t>
      </w:r>
      <w:r w:rsidR="006D1ABC" w:rsidRPr="00991134">
        <w:rPr>
          <w:b/>
          <w:szCs w:val="22"/>
        </w:rPr>
        <w:t xml:space="preserve">956.45-959.85 MHz, </w:t>
      </w:r>
      <w:r w:rsidR="006D1ABC" w:rsidRPr="00991134">
        <w:rPr>
          <w:b/>
          <w:bCs/>
          <w:szCs w:val="22"/>
        </w:rPr>
        <w:t>6875.000-6900.000 MHz, and/or 7100.000-7125.000 MHz band</w:t>
      </w:r>
      <w:r w:rsidR="00991134">
        <w:rPr>
          <w:b/>
          <w:bCs/>
          <w:szCs w:val="22"/>
        </w:rPr>
        <w:t>(s)</w:t>
      </w:r>
      <w:r w:rsidR="006D1ABC" w:rsidRPr="00991134">
        <w:rPr>
          <w:b/>
          <w:bCs/>
          <w:szCs w:val="22"/>
        </w:rPr>
        <w:t xml:space="preserve">; and (2) </w:t>
      </w:r>
      <w:r w:rsidRPr="00944446">
        <w:rPr>
          <w:b/>
          <w:szCs w:val="24"/>
        </w:rPr>
        <w:t>the 941.5-944 MHz</w:t>
      </w:r>
      <w:r w:rsidR="006D1ABC" w:rsidRPr="00944446">
        <w:rPr>
          <w:b/>
          <w:szCs w:val="24"/>
        </w:rPr>
        <w:t xml:space="preserve">, which involves </w:t>
      </w:r>
      <w:r w:rsidRPr="00944446">
        <w:rPr>
          <w:b/>
          <w:szCs w:val="24"/>
        </w:rPr>
        <w:t>Non-Fed/Fed Coordination and Federal Government Interference analysis.</w:t>
      </w:r>
    </w:p>
    <w:p w14:paraId="61CC6850" w14:textId="77777777" w:rsidR="008513D5" w:rsidRPr="00511DEC" w:rsidRDefault="008513D5" w:rsidP="008513D5">
      <w:pPr>
        <w:rPr>
          <w:color w:val="FF0000"/>
          <w:szCs w:val="24"/>
        </w:rPr>
      </w:pPr>
    </w:p>
    <w:p w14:paraId="79CAB36E" w14:textId="77777777" w:rsidR="00A905E2" w:rsidRDefault="008513D5" w:rsidP="008513D5">
      <w:pPr>
        <w:rPr>
          <w:color w:val="000000"/>
          <w:szCs w:val="24"/>
        </w:rPr>
      </w:pPr>
      <w:r>
        <w:rPr>
          <w:szCs w:val="24"/>
        </w:rPr>
        <w:t xml:space="preserve">We estimate </w:t>
      </w:r>
      <w:r w:rsidR="003904C0">
        <w:rPr>
          <w:szCs w:val="24"/>
        </w:rPr>
        <w:t xml:space="preserve">that </w:t>
      </w:r>
      <w:r w:rsidR="003904C0">
        <w:rPr>
          <w:b/>
          <w:szCs w:val="24"/>
        </w:rPr>
        <w:t>60</w:t>
      </w:r>
      <w:r w:rsidRPr="00511DEC">
        <w:rPr>
          <w:szCs w:val="24"/>
        </w:rPr>
        <w:t xml:space="preserve"> </w:t>
      </w:r>
      <w:r w:rsidRPr="00511DEC">
        <w:rPr>
          <w:color w:val="000000"/>
          <w:szCs w:val="24"/>
        </w:rPr>
        <w:t>wireless microphone</w:t>
      </w:r>
      <w:r>
        <w:rPr>
          <w:color w:val="000000"/>
          <w:szCs w:val="24"/>
        </w:rPr>
        <w:t xml:space="preserve"> operators will file applications for operation </w:t>
      </w:r>
      <w:r w:rsidR="00133410">
        <w:rPr>
          <w:color w:val="000000"/>
          <w:szCs w:val="24"/>
        </w:rPr>
        <w:t xml:space="preserve">in one or more of the following bands -- </w:t>
      </w:r>
      <w:r w:rsidR="00133410" w:rsidRPr="00196052">
        <w:rPr>
          <w:szCs w:val="24"/>
        </w:rPr>
        <w:t xml:space="preserve">the </w:t>
      </w:r>
      <w:r w:rsidR="00133410" w:rsidRPr="00196052">
        <w:rPr>
          <w:bCs/>
          <w:szCs w:val="22"/>
        </w:rPr>
        <w:t xml:space="preserve">944-952 MHz, 952.850-956.250 MHz, </w:t>
      </w:r>
      <w:r w:rsidR="00133410" w:rsidRPr="00196052">
        <w:rPr>
          <w:szCs w:val="22"/>
        </w:rPr>
        <w:t xml:space="preserve">956.45-959.85 MHz, </w:t>
      </w:r>
      <w:r w:rsidR="00133410" w:rsidRPr="00196052">
        <w:rPr>
          <w:bCs/>
          <w:szCs w:val="22"/>
        </w:rPr>
        <w:t>6875.000-6900.000 MHz, and 7100.000-7125.000 MHz bands</w:t>
      </w:r>
      <w:r w:rsidR="00133410">
        <w:rPr>
          <w:bCs/>
          <w:szCs w:val="22"/>
        </w:rPr>
        <w:t xml:space="preserve"> – and for operation </w:t>
      </w:r>
      <w:r w:rsidRPr="00133410">
        <w:rPr>
          <w:color w:val="000000"/>
          <w:szCs w:val="24"/>
        </w:rPr>
        <w:t>in</w:t>
      </w:r>
      <w:r>
        <w:rPr>
          <w:color w:val="000000"/>
          <w:szCs w:val="24"/>
        </w:rPr>
        <w:t xml:space="preserve"> the 941.5-944 MHz band. </w:t>
      </w:r>
    </w:p>
    <w:p w14:paraId="70527227" w14:textId="77777777" w:rsidR="00A905E2" w:rsidRDefault="00A905E2" w:rsidP="008513D5">
      <w:pPr>
        <w:rPr>
          <w:color w:val="000000"/>
          <w:szCs w:val="24"/>
        </w:rPr>
      </w:pPr>
    </w:p>
    <w:p w14:paraId="25F2314A" w14:textId="77777777" w:rsidR="008513D5" w:rsidRPr="00200671" w:rsidRDefault="008513D5" w:rsidP="008513D5">
      <w:pPr>
        <w:shd w:val="clear" w:color="auto" w:fill="FFFFFF"/>
        <w:suppressAutoHyphens/>
        <w:outlineLvl w:val="0"/>
        <w:rPr>
          <w:color w:val="000000"/>
          <w:szCs w:val="24"/>
        </w:rPr>
      </w:pPr>
      <w:r w:rsidRPr="00200671">
        <w:rPr>
          <w:color w:val="000000"/>
          <w:szCs w:val="24"/>
        </w:rPr>
        <w:t xml:space="preserve">Total Number of Respondents:  </w:t>
      </w:r>
      <w:r w:rsidR="000D717C" w:rsidRPr="00200671">
        <w:rPr>
          <w:color w:val="000000"/>
          <w:szCs w:val="24"/>
        </w:rPr>
        <w:t xml:space="preserve">60 </w:t>
      </w:r>
    </w:p>
    <w:p w14:paraId="5759A5BE" w14:textId="77777777" w:rsidR="00F40776" w:rsidRDefault="00DE36D2" w:rsidP="008513D5">
      <w:pPr>
        <w:shd w:val="clear" w:color="auto" w:fill="FFFFFF"/>
        <w:suppressAutoHyphens/>
        <w:outlineLvl w:val="0"/>
        <w:rPr>
          <w:color w:val="000000"/>
          <w:szCs w:val="24"/>
        </w:rPr>
      </w:pPr>
      <w:r>
        <w:rPr>
          <w:color w:val="000000"/>
          <w:szCs w:val="24"/>
        </w:rPr>
        <w:t xml:space="preserve">60 </w:t>
      </w:r>
      <w:r w:rsidR="00F40776">
        <w:rPr>
          <w:color w:val="000000"/>
          <w:szCs w:val="24"/>
        </w:rPr>
        <w:t>Wireless microphone operators</w:t>
      </w:r>
      <w:r w:rsidR="00A56F24">
        <w:rPr>
          <w:color w:val="000000"/>
          <w:szCs w:val="24"/>
        </w:rPr>
        <w:t xml:space="preserve"> in </w:t>
      </w:r>
      <w:r w:rsidR="00133410">
        <w:rPr>
          <w:color w:val="000000"/>
          <w:szCs w:val="24"/>
        </w:rPr>
        <w:t xml:space="preserve">(1) the </w:t>
      </w:r>
      <w:r w:rsidR="00133410" w:rsidRPr="0023411F">
        <w:rPr>
          <w:bCs/>
          <w:szCs w:val="22"/>
        </w:rPr>
        <w:t xml:space="preserve">944-952 MHz, 952.850-956.250 MHz, </w:t>
      </w:r>
      <w:r w:rsidR="00133410" w:rsidRPr="0023411F">
        <w:rPr>
          <w:szCs w:val="22"/>
        </w:rPr>
        <w:t xml:space="preserve">956.45-959.85 MHz, </w:t>
      </w:r>
      <w:r w:rsidR="00133410" w:rsidRPr="0023411F">
        <w:rPr>
          <w:bCs/>
          <w:szCs w:val="22"/>
        </w:rPr>
        <w:t>6875.000-6900.000 MHz, and</w:t>
      </w:r>
      <w:r w:rsidR="00EA0925">
        <w:rPr>
          <w:bCs/>
          <w:szCs w:val="22"/>
        </w:rPr>
        <w:t>/or</w:t>
      </w:r>
      <w:r w:rsidR="00133410" w:rsidRPr="0023411F">
        <w:rPr>
          <w:bCs/>
          <w:szCs w:val="22"/>
        </w:rPr>
        <w:t xml:space="preserve"> 7100.000-7125.000 MHz band</w:t>
      </w:r>
      <w:r w:rsidR="00EA0925">
        <w:rPr>
          <w:bCs/>
          <w:szCs w:val="22"/>
        </w:rPr>
        <w:t>(</w:t>
      </w:r>
      <w:r w:rsidR="00133410" w:rsidRPr="0023411F">
        <w:rPr>
          <w:bCs/>
          <w:szCs w:val="22"/>
        </w:rPr>
        <w:t>s</w:t>
      </w:r>
      <w:r w:rsidR="00EA0925">
        <w:rPr>
          <w:bCs/>
          <w:szCs w:val="22"/>
        </w:rPr>
        <w:t>)</w:t>
      </w:r>
      <w:r w:rsidR="00133410">
        <w:rPr>
          <w:bCs/>
          <w:szCs w:val="22"/>
        </w:rPr>
        <w:t xml:space="preserve"> and (2) the </w:t>
      </w:r>
      <w:r w:rsidR="00F40776">
        <w:rPr>
          <w:color w:val="000000"/>
          <w:szCs w:val="24"/>
        </w:rPr>
        <w:t>941.5-944 MHz band.</w:t>
      </w:r>
    </w:p>
    <w:p w14:paraId="25385D44" w14:textId="77777777" w:rsidR="006D1ABC" w:rsidRDefault="006D1ABC" w:rsidP="008513D5">
      <w:pPr>
        <w:shd w:val="clear" w:color="auto" w:fill="FFFFFF"/>
        <w:suppressAutoHyphens/>
        <w:outlineLvl w:val="0"/>
        <w:rPr>
          <w:color w:val="000000"/>
          <w:szCs w:val="24"/>
        </w:rPr>
      </w:pPr>
    </w:p>
    <w:p w14:paraId="7E5EBB1D" w14:textId="77777777" w:rsidR="006D1ABC" w:rsidRPr="00200671" w:rsidRDefault="003D08F1" w:rsidP="008513D5">
      <w:pPr>
        <w:shd w:val="clear" w:color="auto" w:fill="FFFFFF"/>
        <w:suppressAutoHyphens/>
        <w:outlineLvl w:val="0"/>
        <w:rPr>
          <w:color w:val="000000"/>
          <w:szCs w:val="24"/>
        </w:rPr>
      </w:pPr>
      <w:r w:rsidRPr="00200671">
        <w:rPr>
          <w:color w:val="000000"/>
          <w:szCs w:val="24"/>
        </w:rPr>
        <w:t>Total Number of Responses</w:t>
      </w:r>
      <w:r w:rsidR="00AB5166" w:rsidRPr="00200671">
        <w:rPr>
          <w:color w:val="000000"/>
          <w:szCs w:val="24"/>
        </w:rPr>
        <w:t xml:space="preserve">:  </w:t>
      </w:r>
      <w:r w:rsidR="00DE36D2" w:rsidRPr="00200671">
        <w:rPr>
          <w:color w:val="000000"/>
          <w:szCs w:val="24"/>
        </w:rPr>
        <w:t xml:space="preserve">660 </w:t>
      </w:r>
    </w:p>
    <w:p w14:paraId="133D3755" w14:textId="77777777" w:rsidR="00DE36D2" w:rsidRDefault="00DE36D2" w:rsidP="00DE36D2">
      <w:pPr>
        <w:shd w:val="clear" w:color="auto" w:fill="FFFFFF"/>
        <w:suppressAutoHyphens/>
        <w:rPr>
          <w:color w:val="000000"/>
          <w:szCs w:val="24"/>
        </w:rPr>
      </w:pPr>
      <w:r>
        <w:rPr>
          <w:color w:val="000000"/>
          <w:szCs w:val="24"/>
        </w:rPr>
        <w:t>60 Wireless microphone operators applying for application.</w:t>
      </w:r>
    </w:p>
    <w:p w14:paraId="2E806BA8" w14:textId="77777777" w:rsidR="00DE36D2" w:rsidRDefault="00DE36D2" w:rsidP="00DE36D2">
      <w:pPr>
        <w:shd w:val="clear" w:color="auto" w:fill="FFFFFF"/>
        <w:suppressAutoHyphens/>
        <w:rPr>
          <w:color w:val="000000"/>
          <w:szCs w:val="24"/>
        </w:rPr>
      </w:pPr>
      <w:r>
        <w:rPr>
          <w:color w:val="000000"/>
          <w:szCs w:val="24"/>
        </w:rPr>
        <w:t xml:space="preserve">600 instances of coordination with local frequency coordinator (estimated 10 events per year per respondent) </w:t>
      </w:r>
    </w:p>
    <w:p w14:paraId="0FAED337" w14:textId="77777777" w:rsidR="00BF4A38" w:rsidRDefault="00BF4A38" w:rsidP="00DE36D2">
      <w:pPr>
        <w:shd w:val="clear" w:color="auto" w:fill="FFFFFF"/>
        <w:suppressAutoHyphens/>
        <w:rPr>
          <w:color w:val="000000"/>
          <w:szCs w:val="24"/>
        </w:rPr>
      </w:pPr>
    </w:p>
    <w:p w14:paraId="40E9ADE3" w14:textId="77777777" w:rsidR="00BF4A38" w:rsidRDefault="00BF4A38" w:rsidP="00DE36D2">
      <w:pPr>
        <w:shd w:val="clear" w:color="auto" w:fill="FFFFFF"/>
        <w:suppressAutoHyphens/>
        <w:rPr>
          <w:b/>
          <w:color w:val="000000"/>
          <w:szCs w:val="24"/>
        </w:rPr>
      </w:pPr>
      <w:r w:rsidRPr="00511DEC">
        <w:rPr>
          <w:b/>
          <w:color w:val="000000"/>
          <w:szCs w:val="24"/>
        </w:rPr>
        <w:t>Total Number of Respondents</w:t>
      </w:r>
      <w:r w:rsidRPr="00511DEC">
        <w:rPr>
          <w:color w:val="000000"/>
          <w:szCs w:val="24"/>
        </w:rPr>
        <w:t>:</w:t>
      </w:r>
      <w:r>
        <w:rPr>
          <w:color w:val="000000"/>
          <w:szCs w:val="24"/>
        </w:rPr>
        <w:t xml:space="preserve">  </w:t>
      </w:r>
      <w:r>
        <w:rPr>
          <w:b/>
          <w:color w:val="000000"/>
          <w:szCs w:val="24"/>
        </w:rPr>
        <w:t>60</w:t>
      </w:r>
    </w:p>
    <w:p w14:paraId="5FC0AD30" w14:textId="77777777" w:rsidR="00BF4A38" w:rsidRPr="00944446" w:rsidRDefault="00BF4A38" w:rsidP="00BF4A38">
      <w:pPr>
        <w:shd w:val="clear" w:color="auto" w:fill="FFFFFF"/>
        <w:suppressAutoHyphens/>
        <w:outlineLvl w:val="0"/>
        <w:rPr>
          <w:b/>
          <w:color w:val="000000"/>
          <w:szCs w:val="24"/>
        </w:rPr>
      </w:pPr>
      <w:r w:rsidRPr="00944446">
        <w:rPr>
          <w:b/>
          <w:color w:val="000000"/>
          <w:szCs w:val="24"/>
        </w:rPr>
        <w:t>Total Number of Responses</w:t>
      </w:r>
      <w:r>
        <w:rPr>
          <w:b/>
          <w:color w:val="000000"/>
          <w:szCs w:val="24"/>
        </w:rPr>
        <w:t xml:space="preserve">:  660 </w:t>
      </w:r>
    </w:p>
    <w:p w14:paraId="7DC0EE77" w14:textId="77777777" w:rsidR="00BF4A38" w:rsidRDefault="00BF4A38" w:rsidP="00DE36D2">
      <w:pPr>
        <w:shd w:val="clear" w:color="auto" w:fill="FFFFFF"/>
        <w:suppressAutoHyphens/>
        <w:rPr>
          <w:color w:val="000000"/>
          <w:szCs w:val="24"/>
        </w:rPr>
      </w:pPr>
    </w:p>
    <w:p w14:paraId="6D8937E0" w14:textId="64F54F4D" w:rsidR="0033102E" w:rsidRPr="00944446" w:rsidRDefault="003D08F1" w:rsidP="00944446">
      <w:pPr>
        <w:keepNext/>
        <w:shd w:val="clear" w:color="auto" w:fill="FFFFFF"/>
        <w:suppressAutoHyphens/>
        <w:outlineLvl w:val="0"/>
        <w:rPr>
          <w:b/>
          <w:color w:val="000000"/>
          <w:szCs w:val="24"/>
        </w:rPr>
      </w:pPr>
      <w:r w:rsidRPr="00944446">
        <w:rPr>
          <w:b/>
          <w:color w:val="000000"/>
          <w:szCs w:val="24"/>
        </w:rPr>
        <w:t xml:space="preserve">Total </w:t>
      </w:r>
      <w:r w:rsidR="00222DC9">
        <w:rPr>
          <w:b/>
          <w:color w:val="000000"/>
          <w:szCs w:val="24"/>
        </w:rPr>
        <w:t xml:space="preserve">Annual </w:t>
      </w:r>
      <w:r w:rsidRPr="00944446">
        <w:rPr>
          <w:b/>
          <w:color w:val="000000"/>
          <w:szCs w:val="24"/>
        </w:rPr>
        <w:t xml:space="preserve">Hour Burden:  </w:t>
      </w:r>
      <w:r w:rsidR="00980CBA">
        <w:rPr>
          <w:b/>
          <w:color w:val="000000"/>
          <w:szCs w:val="24"/>
        </w:rPr>
        <w:t xml:space="preserve">690 </w:t>
      </w:r>
      <w:r w:rsidR="00200671">
        <w:rPr>
          <w:b/>
          <w:color w:val="000000"/>
          <w:szCs w:val="24"/>
        </w:rPr>
        <w:t>h</w:t>
      </w:r>
      <w:r w:rsidR="00545CA2">
        <w:rPr>
          <w:b/>
          <w:color w:val="000000"/>
          <w:szCs w:val="24"/>
        </w:rPr>
        <w:t>ou</w:t>
      </w:r>
      <w:r w:rsidR="00200671">
        <w:rPr>
          <w:b/>
          <w:color w:val="000000"/>
          <w:szCs w:val="24"/>
        </w:rPr>
        <w:t>rs</w:t>
      </w:r>
      <w:r w:rsidR="00980CBA">
        <w:rPr>
          <w:b/>
          <w:color w:val="000000"/>
          <w:szCs w:val="24"/>
        </w:rPr>
        <w:t xml:space="preserve"> (11.5 </w:t>
      </w:r>
      <w:r w:rsidR="00200671">
        <w:rPr>
          <w:b/>
          <w:color w:val="000000"/>
          <w:szCs w:val="24"/>
        </w:rPr>
        <w:t>hrs.</w:t>
      </w:r>
      <w:r w:rsidR="00980CBA">
        <w:rPr>
          <w:b/>
          <w:color w:val="000000"/>
          <w:szCs w:val="24"/>
        </w:rPr>
        <w:t xml:space="preserve"> X 60 respondents)</w:t>
      </w:r>
      <w:r w:rsidR="00944446">
        <w:rPr>
          <w:b/>
          <w:color w:val="000000"/>
          <w:szCs w:val="24"/>
        </w:rPr>
        <w:t xml:space="preserve"> </w:t>
      </w:r>
      <w:r w:rsidRPr="00944446">
        <w:rPr>
          <w:b/>
          <w:color w:val="000000"/>
          <w:szCs w:val="24"/>
        </w:rPr>
        <w:t xml:space="preserve"> </w:t>
      </w:r>
    </w:p>
    <w:p w14:paraId="443174E6" w14:textId="77777777" w:rsidR="003D08F1" w:rsidRPr="00980CBA" w:rsidRDefault="00B86F9B" w:rsidP="00944446">
      <w:pPr>
        <w:pStyle w:val="ListParagraph"/>
        <w:keepNext/>
        <w:numPr>
          <w:ilvl w:val="0"/>
          <w:numId w:val="10"/>
        </w:numPr>
        <w:shd w:val="clear" w:color="auto" w:fill="FFFFFF"/>
        <w:suppressAutoHyphens/>
        <w:rPr>
          <w:color w:val="000000"/>
          <w:szCs w:val="24"/>
        </w:rPr>
      </w:pPr>
      <w:r>
        <w:rPr>
          <w:color w:val="000000"/>
          <w:szCs w:val="24"/>
        </w:rPr>
        <w:t xml:space="preserve">application establishing general eligibility to hold a Part 74 license </w:t>
      </w:r>
      <w:r w:rsidRPr="00980CBA">
        <w:rPr>
          <w:color w:val="000000"/>
          <w:szCs w:val="24"/>
        </w:rPr>
        <w:t>–</w:t>
      </w:r>
      <w:r w:rsidR="00C4194B" w:rsidRPr="00200671">
        <w:rPr>
          <w:i/>
          <w:color w:val="000000"/>
          <w:szCs w:val="24"/>
        </w:rPr>
        <w:t>0</w:t>
      </w:r>
      <w:r w:rsidR="0033102E" w:rsidRPr="00200671">
        <w:rPr>
          <w:i/>
          <w:color w:val="000000"/>
          <w:szCs w:val="24"/>
        </w:rPr>
        <w:t>.5</w:t>
      </w:r>
      <w:r w:rsidRPr="00200671">
        <w:rPr>
          <w:i/>
          <w:color w:val="000000"/>
          <w:szCs w:val="24"/>
        </w:rPr>
        <w:t xml:space="preserve"> hours</w:t>
      </w:r>
      <w:r w:rsidRPr="00200671">
        <w:rPr>
          <w:color w:val="000000"/>
          <w:szCs w:val="24"/>
        </w:rPr>
        <w:t>/per</w:t>
      </w:r>
      <w:r w:rsidRPr="00980CBA">
        <w:rPr>
          <w:color w:val="000000"/>
          <w:szCs w:val="24"/>
        </w:rPr>
        <w:t xml:space="preserve"> application</w:t>
      </w:r>
      <w:r w:rsidR="00E539C2" w:rsidRPr="00980CBA">
        <w:rPr>
          <w:color w:val="000000"/>
          <w:szCs w:val="24"/>
        </w:rPr>
        <w:t xml:space="preserve"> (one time)</w:t>
      </w:r>
      <w:r w:rsidRPr="00980CBA">
        <w:rPr>
          <w:color w:val="000000"/>
          <w:szCs w:val="24"/>
        </w:rPr>
        <w:t>;</w:t>
      </w:r>
    </w:p>
    <w:p w14:paraId="385E8461" w14:textId="77777777" w:rsidR="003D08F1" w:rsidRPr="00980CBA" w:rsidRDefault="003D08F1" w:rsidP="00200671">
      <w:pPr>
        <w:pStyle w:val="ListParagraph"/>
        <w:numPr>
          <w:ilvl w:val="0"/>
          <w:numId w:val="10"/>
        </w:numPr>
        <w:shd w:val="clear" w:color="auto" w:fill="FFFFFF"/>
        <w:suppressAutoHyphens/>
        <w:outlineLvl w:val="0"/>
        <w:rPr>
          <w:color w:val="000000"/>
          <w:szCs w:val="24"/>
        </w:rPr>
      </w:pPr>
      <w:r w:rsidRPr="00980CBA">
        <w:rPr>
          <w:color w:val="000000"/>
          <w:szCs w:val="24"/>
        </w:rPr>
        <w:t>coordinating operations with local frequency coordinator (third party)</w:t>
      </w:r>
      <w:r w:rsidR="00BC0352" w:rsidRPr="00980CBA">
        <w:rPr>
          <w:color w:val="000000"/>
          <w:szCs w:val="24"/>
        </w:rPr>
        <w:t xml:space="preserve"> – </w:t>
      </w:r>
      <w:r w:rsidR="00980CBA" w:rsidRPr="00200671">
        <w:rPr>
          <w:i/>
          <w:color w:val="000000"/>
          <w:szCs w:val="24"/>
        </w:rPr>
        <w:t>10</w:t>
      </w:r>
      <w:r w:rsidR="00222DC9" w:rsidRPr="00200671">
        <w:rPr>
          <w:i/>
          <w:color w:val="000000"/>
          <w:szCs w:val="24"/>
        </w:rPr>
        <w:t xml:space="preserve"> hours</w:t>
      </w:r>
      <w:r w:rsidR="00980CBA" w:rsidRPr="00980CBA">
        <w:rPr>
          <w:color w:val="000000"/>
          <w:szCs w:val="24"/>
        </w:rPr>
        <w:t xml:space="preserve"> (</w:t>
      </w:r>
      <w:r w:rsidR="00980CBA" w:rsidRPr="00200671">
        <w:rPr>
          <w:color w:val="000000"/>
          <w:szCs w:val="24"/>
        </w:rPr>
        <w:t>1 h</w:t>
      </w:r>
      <w:r w:rsidR="00BF4A38" w:rsidRPr="00200671">
        <w:rPr>
          <w:color w:val="000000"/>
          <w:szCs w:val="24"/>
        </w:rPr>
        <w:t>ou</w:t>
      </w:r>
      <w:r w:rsidR="00980CBA" w:rsidRPr="00200671">
        <w:rPr>
          <w:color w:val="000000"/>
          <w:szCs w:val="24"/>
        </w:rPr>
        <w:t xml:space="preserve">r </w:t>
      </w:r>
      <w:r w:rsidR="00980CBA" w:rsidRPr="00980CBA">
        <w:rPr>
          <w:color w:val="000000"/>
          <w:szCs w:val="24"/>
        </w:rPr>
        <w:t>per event and estimated 10 events per year on average)</w:t>
      </w:r>
      <w:r w:rsidR="00B86F9B" w:rsidRPr="00980CBA">
        <w:rPr>
          <w:color w:val="000000"/>
          <w:szCs w:val="24"/>
        </w:rPr>
        <w:t>;</w:t>
      </w:r>
      <w:r w:rsidRPr="00980CBA">
        <w:rPr>
          <w:color w:val="000000"/>
          <w:szCs w:val="24"/>
        </w:rPr>
        <w:t xml:space="preserve"> </w:t>
      </w:r>
    </w:p>
    <w:p w14:paraId="1D095B80" w14:textId="77777777" w:rsidR="003D08F1" w:rsidRPr="00980CBA" w:rsidRDefault="00035F5A" w:rsidP="00035F5A">
      <w:pPr>
        <w:numPr>
          <w:ilvl w:val="0"/>
          <w:numId w:val="10"/>
        </w:numPr>
        <w:shd w:val="clear" w:color="auto" w:fill="FFFFFF"/>
        <w:suppressAutoHyphens/>
        <w:outlineLvl w:val="0"/>
        <w:rPr>
          <w:color w:val="000000"/>
          <w:szCs w:val="24"/>
        </w:rPr>
      </w:pPr>
      <w:r>
        <w:rPr>
          <w:color w:val="000000"/>
          <w:szCs w:val="24"/>
        </w:rPr>
        <w:t>application for operation in the 941.5-944 MHz band that describes the proposed limited area of operation with sufficient specificity so as to enable effective coordination with federal government for operation in this particular band</w:t>
      </w:r>
      <w:r w:rsidR="005E15EE">
        <w:rPr>
          <w:color w:val="000000"/>
          <w:szCs w:val="24"/>
        </w:rPr>
        <w:t xml:space="preserve"> (one-time)</w:t>
      </w:r>
      <w:r>
        <w:rPr>
          <w:color w:val="000000"/>
          <w:szCs w:val="24"/>
        </w:rPr>
        <w:t xml:space="preserve"> – </w:t>
      </w:r>
      <w:r w:rsidR="0033102E" w:rsidRPr="00200671">
        <w:rPr>
          <w:i/>
          <w:color w:val="000000"/>
          <w:szCs w:val="24"/>
        </w:rPr>
        <w:t>1</w:t>
      </w:r>
      <w:r w:rsidRPr="00200671">
        <w:rPr>
          <w:i/>
          <w:color w:val="000000"/>
          <w:szCs w:val="24"/>
        </w:rPr>
        <w:t xml:space="preserve"> hour</w:t>
      </w:r>
      <w:r w:rsidR="00B86F9B" w:rsidRPr="00980CBA">
        <w:rPr>
          <w:color w:val="000000"/>
          <w:szCs w:val="24"/>
        </w:rPr>
        <w:t>.</w:t>
      </w:r>
    </w:p>
    <w:p w14:paraId="0B080450" w14:textId="77777777" w:rsidR="003D08F1" w:rsidRDefault="003D08F1" w:rsidP="008513D5">
      <w:pPr>
        <w:shd w:val="clear" w:color="auto" w:fill="FFFFFF"/>
        <w:suppressAutoHyphens/>
        <w:outlineLvl w:val="0"/>
        <w:rPr>
          <w:color w:val="000000"/>
          <w:szCs w:val="24"/>
        </w:rPr>
      </w:pPr>
    </w:p>
    <w:p w14:paraId="4D9A1720" w14:textId="77777777" w:rsidR="006D1ABC" w:rsidRPr="00EA0925" w:rsidRDefault="006D1ABC" w:rsidP="008513D5">
      <w:pPr>
        <w:shd w:val="clear" w:color="auto" w:fill="FFFFFF"/>
        <w:suppressAutoHyphens/>
        <w:outlineLvl w:val="0"/>
        <w:rPr>
          <w:b/>
          <w:color w:val="000000"/>
          <w:szCs w:val="24"/>
        </w:rPr>
      </w:pPr>
      <w:r w:rsidRPr="00EA0925">
        <w:rPr>
          <w:b/>
          <w:color w:val="000000"/>
          <w:szCs w:val="24"/>
        </w:rPr>
        <w:t xml:space="preserve">Part C:  Wireless Microphone Operators </w:t>
      </w:r>
      <w:r w:rsidRPr="00944446">
        <w:rPr>
          <w:b/>
          <w:szCs w:val="24"/>
        </w:rPr>
        <w:t xml:space="preserve">filing license applications and seeking to operate in </w:t>
      </w:r>
      <w:r w:rsidRPr="00EA0925">
        <w:rPr>
          <w:b/>
          <w:color w:val="000000"/>
          <w:szCs w:val="24"/>
        </w:rPr>
        <w:t xml:space="preserve">(1) </w:t>
      </w:r>
      <w:r w:rsidRPr="00EA0925">
        <w:rPr>
          <w:b/>
          <w:szCs w:val="24"/>
        </w:rPr>
        <w:t xml:space="preserve">the </w:t>
      </w:r>
      <w:r w:rsidRPr="00EA0925">
        <w:rPr>
          <w:b/>
          <w:bCs/>
          <w:szCs w:val="22"/>
        </w:rPr>
        <w:t xml:space="preserve">944-952 MHz, 952.850-956.250 MHz, </w:t>
      </w:r>
      <w:r w:rsidRPr="00EA0925">
        <w:rPr>
          <w:b/>
          <w:szCs w:val="22"/>
        </w:rPr>
        <w:t xml:space="preserve">956.45-959.85 MHz, </w:t>
      </w:r>
      <w:r w:rsidRPr="00AB5166">
        <w:rPr>
          <w:b/>
          <w:bCs/>
          <w:szCs w:val="22"/>
        </w:rPr>
        <w:t>6875.000-6900.000 MHz, and</w:t>
      </w:r>
      <w:r w:rsidR="00222DC9">
        <w:rPr>
          <w:b/>
          <w:bCs/>
          <w:szCs w:val="22"/>
        </w:rPr>
        <w:t>/or</w:t>
      </w:r>
      <w:r w:rsidRPr="00AB5166">
        <w:rPr>
          <w:b/>
          <w:bCs/>
          <w:szCs w:val="22"/>
        </w:rPr>
        <w:t xml:space="preserve"> the 7100.000-7125.000 MHz bands; </w:t>
      </w:r>
      <w:r w:rsidRPr="00EA0925">
        <w:rPr>
          <w:b/>
          <w:bCs/>
          <w:szCs w:val="22"/>
        </w:rPr>
        <w:t xml:space="preserve">(2) </w:t>
      </w:r>
      <w:r w:rsidRPr="00944446">
        <w:rPr>
          <w:b/>
          <w:szCs w:val="24"/>
        </w:rPr>
        <w:t>the 941.5-944 MHz band; and (3) the 1435-1525 MHz band.</w:t>
      </w:r>
    </w:p>
    <w:p w14:paraId="2B760AF5" w14:textId="77777777" w:rsidR="006D1ABC" w:rsidRDefault="006D1ABC" w:rsidP="008513D5">
      <w:pPr>
        <w:shd w:val="clear" w:color="auto" w:fill="FFFFFF"/>
        <w:suppressAutoHyphens/>
        <w:outlineLvl w:val="0"/>
        <w:rPr>
          <w:color w:val="000000"/>
          <w:szCs w:val="24"/>
        </w:rPr>
      </w:pPr>
    </w:p>
    <w:p w14:paraId="6A8F14CB" w14:textId="77777777" w:rsidR="00F40776" w:rsidRPr="005E69C5" w:rsidRDefault="008513D5" w:rsidP="008513D5">
      <w:pPr>
        <w:rPr>
          <w:b/>
          <w:szCs w:val="24"/>
        </w:rPr>
      </w:pPr>
      <w:r>
        <w:rPr>
          <w:b/>
          <w:szCs w:val="24"/>
        </w:rPr>
        <w:t xml:space="preserve">Total </w:t>
      </w:r>
      <w:r w:rsidR="00D46388">
        <w:rPr>
          <w:b/>
          <w:szCs w:val="24"/>
        </w:rPr>
        <w:t xml:space="preserve">Number of </w:t>
      </w:r>
      <w:r w:rsidR="00C4194B">
        <w:rPr>
          <w:b/>
          <w:szCs w:val="24"/>
        </w:rPr>
        <w:t xml:space="preserve">Respondents: </w:t>
      </w:r>
      <w:r w:rsidR="00222DC9">
        <w:rPr>
          <w:b/>
          <w:szCs w:val="24"/>
        </w:rPr>
        <w:t>15</w:t>
      </w:r>
    </w:p>
    <w:p w14:paraId="0E1DAE01" w14:textId="77777777" w:rsidR="00F40776" w:rsidRDefault="00A56F24" w:rsidP="008513D5">
      <w:pPr>
        <w:shd w:val="clear" w:color="auto" w:fill="FFFFFF"/>
        <w:suppressAutoHyphens/>
        <w:rPr>
          <w:b/>
          <w:color w:val="000000"/>
          <w:szCs w:val="24"/>
        </w:rPr>
      </w:pPr>
      <w:r w:rsidRPr="00511DEC">
        <w:rPr>
          <w:b/>
          <w:color w:val="000000"/>
          <w:szCs w:val="24"/>
        </w:rPr>
        <w:t>Total Number of Respon</w:t>
      </w:r>
      <w:r w:rsidR="002665BE">
        <w:rPr>
          <w:b/>
          <w:color w:val="000000"/>
          <w:szCs w:val="24"/>
        </w:rPr>
        <w:t>ses</w:t>
      </w:r>
      <w:r w:rsidR="00C4194B" w:rsidRPr="00DE36D2">
        <w:rPr>
          <w:b/>
          <w:color w:val="000000"/>
          <w:szCs w:val="24"/>
        </w:rPr>
        <w:t xml:space="preserve">: </w:t>
      </w:r>
      <w:r w:rsidR="00DE36D2" w:rsidRPr="00DE36D2">
        <w:rPr>
          <w:b/>
          <w:color w:val="000000"/>
          <w:szCs w:val="24"/>
        </w:rPr>
        <w:t>165</w:t>
      </w:r>
      <w:r w:rsidR="00222DC9">
        <w:rPr>
          <w:b/>
          <w:color w:val="000000"/>
          <w:szCs w:val="24"/>
        </w:rPr>
        <w:t xml:space="preserve"> </w:t>
      </w:r>
    </w:p>
    <w:p w14:paraId="23A91250" w14:textId="77777777" w:rsidR="00DE36D2" w:rsidRDefault="00DE36D2" w:rsidP="00DE36D2">
      <w:pPr>
        <w:shd w:val="clear" w:color="auto" w:fill="FFFFFF"/>
        <w:suppressAutoHyphens/>
        <w:rPr>
          <w:color w:val="000000"/>
          <w:szCs w:val="24"/>
        </w:rPr>
      </w:pPr>
      <w:r>
        <w:rPr>
          <w:color w:val="000000"/>
          <w:szCs w:val="24"/>
        </w:rPr>
        <w:t>15 Wireless microphone operators applying for application.</w:t>
      </w:r>
    </w:p>
    <w:p w14:paraId="28305883" w14:textId="77777777" w:rsidR="00DE36D2" w:rsidRDefault="00DE36D2" w:rsidP="00DE36D2">
      <w:pPr>
        <w:shd w:val="clear" w:color="auto" w:fill="FFFFFF"/>
        <w:suppressAutoHyphens/>
        <w:rPr>
          <w:color w:val="000000"/>
          <w:szCs w:val="24"/>
        </w:rPr>
      </w:pPr>
      <w:r>
        <w:rPr>
          <w:color w:val="000000"/>
          <w:szCs w:val="24"/>
        </w:rPr>
        <w:t xml:space="preserve">150 instances of coordination with local frequency coordinator and AFTRCC (estimated 10 events per year per respondent) </w:t>
      </w:r>
    </w:p>
    <w:p w14:paraId="61C05E13" w14:textId="77777777" w:rsidR="00D46388" w:rsidRDefault="00D46388" w:rsidP="008513D5">
      <w:pPr>
        <w:shd w:val="clear" w:color="auto" w:fill="FFFFFF"/>
        <w:suppressAutoHyphens/>
        <w:rPr>
          <w:b/>
          <w:color w:val="000000"/>
          <w:szCs w:val="24"/>
        </w:rPr>
      </w:pPr>
    </w:p>
    <w:p w14:paraId="2BE5D97E" w14:textId="3C4BF900" w:rsidR="00D46388" w:rsidRPr="005918B5" w:rsidRDefault="00D46388" w:rsidP="00944446">
      <w:pPr>
        <w:shd w:val="clear" w:color="auto" w:fill="FFFFFF"/>
        <w:suppressAutoHyphens/>
        <w:rPr>
          <w:b/>
          <w:color w:val="000000"/>
          <w:szCs w:val="24"/>
        </w:rPr>
      </w:pPr>
      <w:r w:rsidRPr="005918B5">
        <w:rPr>
          <w:b/>
          <w:color w:val="000000"/>
          <w:szCs w:val="24"/>
        </w:rPr>
        <w:t xml:space="preserve">Total Hour Burden:  </w:t>
      </w:r>
      <w:r w:rsidR="00DE36D2">
        <w:rPr>
          <w:b/>
          <w:color w:val="000000"/>
          <w:szCs w:val="24"/>
        </w:rPr>
        <w:t>330</w:t>
      </w:r>
      <w:r w:rsidR="00425A21">
        <w:rPr>
          <w:b/>
          <w:color w:val="000000"/>
          <w:szCs w:val="24"/>
        </w:rPr>
        <w:t xml:space="preserve"> hours</w:t>
      </w:r>
      <w:r w:rsidR="00DE36D2">
        <w:rPr>
          <w:b/>
          <w:color w:val="000000"/>
          <w:szCs w:val="24"/>
        </w:rPr>
        <w:t xml:space="preserve"> (22 </w:t>
      </w:r>
      <w:r w:rsidR="00FC6550">
        <w:rPr>
          <w:b/>
          <w:color w:val="000000"/>
          <w:szCs w:val="24"/>
        </w:rPr>
        <w:t>hrs.</w:t>
      </w:r>
      <w:r w:rsidR="00DE36D2">
        <w:rPr>
          <w:b/>
          <w:color w:val="000000"/>
          <w:szCs w:val="24"/>
        </w:rPr>
        <w:t xml:space="preserve"> x 15 respondents)</w:t>
      </w:r>
    </w:p>
    <w:p w14:paraId="2BD58167" w14:textId="449FCB3B" w:rsidR="00B86F9B" w:rsidRPr="005918B5" w:rsidRDefault="00B86F9B" w:rsidP="00B86F9B">
      <w:pPr>
        <w:pStyle w:val="ListParagraph"/>
        <w:numPr>
          <w:ilvl w:val="0"/>
          <w:numId w:val="10"/>
        </w:numPr>
        <w:shd w:val="clear" w:color="auto" w:fill="FFFFFF"/>
        <w:suppressAutoHyphens/>
        <w:rPr>
          <w:color w:val="000000"/>
          <w:szCs w:val="24"/>
        </w:rPr>
      </w:pPr>
      <w:r>
        <w:rPr>
          <w:color w:val="000000"/>
          <w:szCs w:val="24"/>
        </w:rPr>
        <w:t xml:space="preserve">application establishing general eligibility to hold a Part 74 license </w:t>
      </w:r>
      <w:r w:rsidRPr="00DE36D2">
        <w:rPr>
          <w:color w:val="000000"/>
          <w:szCs w:val="24"/>
        </w:rPr>
        <w:t>–</w:t>
      </w:r>
      <w:r w:rsidR="00C4194B" w:rsidRPr="00200671">
        <w:rPr>
          <w:i/>
          <w:color w:val="000000"/>
          <w:szCs w:val="24"/>
        </w:rPr>
        <w:t>0</w:t>
      </w:r>
      <w:r w:rsidR="002665BE" w:rsidRPr="00200671">
        <w:rPr>
          <w:i/>
          <w:color w:val="000000"/>
          <w:szCs w:val="24"/>
        </w:rPr>
        <w:t>.5</w:t>
      </w:r>
      <w:r w:rsidRPr="00200671">
        <w:rPr>
          <w:i/>
          <w:color w:val="000000"/>
          <w:szCs w:val="24"/>
        </w:rPr>
        <w:t xml:space="preserve"> hours</w:t>
      </w:r>
      <w:r w:rsidRPr="001D6162">
        <w:rPr>
          <w:color w:val="000000"/>
          <w:szCs w:val="24"/>
        </w:rPr>
        <w:t>/per</w:t>
      </w:r>
      <w:r w:rsidRPr="00CB57CD">
        <w:rPr>
          <w:color w:val="000000"/>
          <w:szCs w:val="24"/>
        </w:rPr>
        <w:t xml:space="preserve"> application</w:t>
      </w:r>
      <w:r w:rsidR="00E539C2">
        <w:rPr>
          <w:color w:val="000000"/>
          <w:szCs w:val="24"/>
        </w:rPr>
        <w:t xml:space="preserve"> (one</w:t>
      </w:r>
      <w:r w:rsidR="008D3F3E">
        <w:rPr>
          <w:color w:val="000000"/>
          <w:szCs w:val="24"/>
        </w:rPr>
        <w:t>-</w:t>
      </w:r>
      <w:r w:rsidR="00E539C2">
        <w:rPr>
          <w:color w:val="000000"/>
          <w:szCs w:val="24"/>
        </w:rPr>
        <w:t>time)</w:t>
      </w:r>
      <w:r>
        <w:rPr>
          <w:color w:val="000000"/>
          <w:szCs w:val="24"/>
        </w:rPr>
        <w:t>;</w:t>
      </w:r>
    </w:p>
    <w:p w14:paraId="38D222F6" w14:textId="4E997B9C" w:rsidR="00B86F9B" w:rsidRDefault="00B86F9B" w:rsidP="00B86F9B">
      <w:pPr>
        <w:numPr>
          <w:ilvl w:val="0"/>
          <w:numId w:val="10"/>
        </w:numPr>
        <w:shd w:val="clear" w:color="auto" w:fill="FFFFFF"/>
        <w:suppressAutoHyphens/>
        <w:outlineLvl w:val="0"/>
        <w:rPr>
          <w:color w:val="000000"/>
          <w:szCs w:val="24"/>
        </w:rPr>
      </w:pPr>
      <w:r w:rsidRPr="003D08F1">
        <w:rPr>
          <w:color w:val="000000"/>
          <w:szCs w:val="24"/>
        </w:rPr>
        <w:t>coordinating operations with local frequency coordinator (third party)</w:t>
      </w:r>
      <w:r w:rsidR="00BC0352">
        <w:rPr>
          <w:color w:val="000000"/>
          <w:szCs w:val="24"/>
        </w:rPr>
        <w:t xml:space="preserve">– </w:t>
      </w:r>
      <w:r w:rsidR="00DE36D2" w:rsidRPr="00200671">
        <w:rPr>
          <w:i/>
          <w:color w:val="000000"/>
          <w:szCs w:val="24"/>
        </w:rPr>
        <w:t>10</w:t>
      </w:r>
      <w:r w:rsidR="00222DC9" w:rsidRPr="00200671">
        <w:rPr>
          <w:i/>
          <w:color w:val="000000"/>
          <w:szCs w:val="24"/>
        </w:rPr>
        <w:t xml:space="preserve"> </w:t>
      </w:r>
      <w:r w:rsidR="00BC0352" w:rsidRPr="00200671">
        <w:rPr>
          <w:i/>
          <w:color w:val="000000"/>
          <w:szCs w:val="24"/>
        </w:rPr>
        <w:t>hours</w:t>
      </w:r>
      <w:r w:rsidR="00DE36D2" w:rsidRPr="00DE36D2">
        <w:rPr>
          <w:color w:val="000000"/>
          <w:szCs w:val="24"/>
        </w:rPr>
        <w:t xml:space="preserve"> </w:t>
      </w:r>
      <w:r w:rsidR="00DE36D2" w:rsidRPr="00980CBA">
        <w:rPr>
          <w:color w:val="000000"/>
          <w:szCs w:val="24"/>
        </w:rPr>
        <w:t xml:space="preserve">(1 </w:t>
      </w:r>
      <w:r w:rsidR="00FC6550" w:rsidRPr="00980CBA">
        <w:rPr>
          <w:color w:val="000000"/>
          <w:szCs w:val="24"/>
        </w:rPr>
        <w:t>hr.</w:t>
      </w:r>
      <w:r w:rsidR="00DE36D2" w:rsidRPr="00980CBA">
        <w:rPr>
          <w:color w:val="000000"/>
          <w:szCs w:val="24"/>
        </w:rPr>
        <w:t xml:space="preserve"> per event and estimated 10 events per year on average)</w:t>
      </w:r>
      <w:r>
        <w:rPr>
          <w:color w:val="000000"/>
          <w:szCs w:val="24"/>
        </w:rPr>
        <w:t>;</w:t>
      </w:r>
      <w:r w:rsidRPr="003D08F1">
        <w:rPr>
          <w:color w:val="000000"/>
          <w:szCs w:val="24"/>
        </w:rPr>
        <w:t xml:space="preserve"> </w:t>
      </w:r>
    </w:p>
    <w:p w14:paraId="70940956" w14:textId="77777777" w:rsidR="00B86F9B" w:rsidRDefault="00B86F9B" w:rsidP="00B86F9B">
      <w:pPr>
        <w:numPr>
          <w:ilvl w:val="0"/>
          <w:numId w:val="10"/>
        </w:numPr>
        <w:shd w:val="clear" w:color="auto" w:fill="FFFFFF"/>
        <w:suppressAutoHyphens/>
        <w:outlineLvl w:val="0"/>
        <w:rPr>
          <w:color w:val="000000"/>
          <w:szCs w:val="24"/>
        </w:rPr>
      </w:pPr>
      <w:r>
        <w:rPr>
          <w:color w:val="000000"/>
          <w:szCs w:val="24"/>
        </w:rPr>
        <w:t xml:space="preserve">application for operation in the 941.5-944 MHz band that describes the proposed limited area of operation with sufficient specificity so as to enable effective </w:t>
      </w:r>
      <w:r w:rsidRPr="00DE36D2">
        <w:rPr>
          <w:color w:val="000000"/>
          <w:szCs w:val="24"/>
        </w:rPr>
        <w:t xml:space="preserve">coordination with federal government for operation in this particular band – </w:t>
      </w:r>
      <w:r w:rsidR="002665BE" w:rsidRPr="00200671">
        <w:rPr>
          <w:i/>
          <w:color w:val="000000"/>
          <w:szCs w:val="24"/>
        </w:rPr>
        <w:t>1</w:t>
      </w:r>
      <w:r w:rsidRPr="00200671">
        <w:rPr>
          <w:i/>
          <w:color w:val="000000"/>
          <w:szCs w:val="24"/>
        </w:rPr>
        <w:t xml:space="preserve"> hour</w:t>
      </w:r>
      <w:r w:rsidR="00BC0352" w:rsidRPr="00DE36D2">
        <w:rPr>
          <w:color w:val="000000"/>
          <w:szCs w:val="24"/>
        </w:rPr>
        <w:t>/</w:t>
      </w:r>
      <w:r w:rsidR="00BC0352">
        <w:rPr>
          <w:color w:val="000000"/>
          <w:szCs w:val="24"/>
        </w:rPr>
        <w:t>application</w:t>
      </w:r>
      <w:r>
        <w:rPr>
          <w:color w:val="000000"/>
          <w:szCs w:val="24"/>
        </w:rPr>
        <w:t>;</w:t>
      </w:r>
      <w:r w:rsidR="005E15EE">
        <w:rPr>
          <w:color w:val="000000"/>
          <w:szCs w:val="24"/>
        </w:rPr>
        <w:t xml:space="preserve"> (one-time)</w:t>
      </w:r>
    </w:p>
    <w:p w14:paraId="7A371D80" w14:textId="77777777" w:rsidR="00D46388" w:rsidRDefault="00D46388" w:rsidP="00B86F9B">
      <w:pPr>
        <w:numPr>
          <w:ilvl w:val="0"/>
          <w:numId w:val="10"/>
        </w:numPr>
        <w:shd w:val="clear" w:color="auto" w:fill="FFFFFF"/>
        <w:suppressAutoHyphens/>
        <w:outlineLvl w:val="0"/>
        <w:rPr>
          <w:color w:val="000000"/>
          <w:szCs w:val="24"/>
        </w:rPr>
      </w:pPr>
      <w:r>
        <w:rPr>
          <w:color w:val="000000"/>
          <w:szCs w:val="24"/>
        </w:rPr>
        <w:t xml:space="preserve">application </w:t>
      </w:r>
      <w:r w:rsidR="00B86F9B">
        <w:rPr>
          <w:color w:val="000000"/>
          <w:szCs w:val="24"/>
        </w:rPr>
        <w:t xml:space="preserve">that </w:t>
      </w:r>
      <w:r>
        <w:rPr>
          <w:color w:val="000000"/>
          <w:szCs w:val="24"/>
        </w:rPr>
        <w:t>provid</w:t>
      </w:r>
      <w:r w:rsidR="00B86F9B">
        <w:rPr>
          <w:color w:val="000000"/>
          <w:szCs w:val="24"/>
        </w:rPr>
        <w:t>es</w:t>
      </w:r>
      <w:r>
        <w:rPr>
          <w:color w:val="000000"/>
          <w:szCs w:val="24"/>
        </w:rPr>
        <w:t xml:space="preserve"> additional information to establish eligibility to operate in the 1435-1525 MHz band </w:t>
      </w:r>
      <w:r w:rsidRPr="00DE36D2">
        <w:rPr>
          <w:color w:val="000000"/>
          <w:szCs w:val="24"/>
        </w:rPr>
        <w:t xml:space="preserve">– </w:t>
      </w:r>
      <w:r w:rsidR="000D2A8A" w:rsidRPr="00200671">
        <w:rPr>
          <w:i/>
          <w:color w:val="000000"/>
          <w:szCs w:val="24"/>
        </w:rPr>
        <w:t>0</w:t>
      </w:r>
      <w:r w:rsidR="002665BE" w:rsidRPr="00200671">
        <w:rPr>
          <w:i/>
          <w:color w:val="000000"/>
          <w:szCs w:val="24"/>
        </w:rPr>
        <w:t>.5</w:t>
      </w:r>
      <w:r w:rsidRPr="00200671">
        <w:rPr>
          <w:i/>
          <w:color w:val="000000"/>
          <w:szCs w:val="24"/>
        </w:rPr>
        <w:t xml:space="preserve"> hours</w:t>
      </w:r>
      <w:r w:rsidR="00B86F9B" w:rsidRPr="00DE36D2">
        <w:rPr>
          <w:color w:val="000000"/>
          <w:szCs w:val="24"/>
        </w:rPr>
        <w:t>; and</w:t>
      </w:r>
      <w:r w:rsidR="005E15EE" w:rsidRPr="00DE36D2">
        <w:rPr>
          <w:color w:val="000000"/>
          <w:szCs w:val="24"/>
        </w:rPr>
        <w:t xml:space="preserve"> (one-time)</w:t>
      </w:r>
    </w:p>
    <w:p w14:paraId="2F73C20B" w14:textId="31F03157" w:rsidR="00D46388" w:rsidRPr="00FC6550" w:rsidRDefault="00D46388" w:rsidP="00D46388">
      <w:pPr>
        <w:numPr>
          <w:ilvl w:val="0"/>
          <w:numId w:val="10"/>
        </w:numPr>
        <w:shd w:val="clear" w:color="auto" w:fill="FFFFFF"/>
        <w:suppressAutoHyphens/>
        <w:outlineLvl w:val="0"/>
        <w:rPr>
          <w:color w:val="000000"/>
          <w:szCs w:val="24"/>
        </w:rPr>
      </w:pPr>
      <w:r w:rsidRPr="00FC6550">
        <w:rPr>
          <w:color w:val="000000"/>
          <w:szCs w:val="24"/>
        </w:rPr>
        <w:t xml:space="preserve">coordination with AFTRCC prior to each operation in the 1435-1525 MHz band – </w:t>
      </w:r>
      <w:r w:rsidR="002665BE" w:rsidRPr="00FC6550">
        <w:rPr>
          <w:i/>
          <w:color w:val="000000"/>
          <w:szCs w:val="24"/>
        </w:rPr>
        <w:t>1</w:t>
      </w:r>
      <w:r w:rsidR="004F1FAF" w:rsidRPr="00FC6550">
        <w:rPr>
          <w:i/>
          <w:color w:val="000000"/>
          <w:szCs w:val="24"/>
        </w:rPr>
        <w:t>0</w:t>
      </w:r>
      <w:r w:rsidRPr="00FC6550">
        <w:rPr>
          <w:i/>
          <w:color w:val="000000"/>
          <w:szCs w:val="24"/>
        </w:rPr>
        <w:t xml:space="preserve"> hour</w:t>
      </w:r>
      <w:r w:rsidR="004F1FAF" w:rsidRPr="00FC6550">
        <w:rPr>
          <w:i/>
          <w:color w:val="000000"/>
          <w:szCs w:val="24"/>
        </w:rPr>
        <w:t>s</w:t>
      </w:r>
      <w:r w:rsidR="008B13C2" w:rsidRPr="00FC6550">
        <w:rPr>
          <w:color w:val="000000"/>
          <w:szCs w:val="24"/>
        </w:rPr>
        <w:t xml:space="preserve"> (</w:t>
      </w:r>
      <w:r w:rsidR="004F1FAF" w:rsidRPr="00FC6550">
        <w:rPr>
          <w:color w:val="000000"/>
          <w:szCs w:val="24"/>
        </w:rPr>
        <w:t xml:space="preserve">1 </w:t>
      </w:r>
      <w:r w:rsidR="00FC6550" w:rsidRPr="00FC6550">
        <w:rPr>
          <w:color w:val="000000"/>
          <w:szCs w:val="24"/>
        </w:rPr>
        <w:t>hr. per event and estimated</w:t>
      </w:r>
      <w:r w:rsidR="004F1FAF" w:rsidRPr="00FC6550">
        <w:rPr>
          <w:color w:val="000000"/>
          <w:szCs w:val="24"/>
        </w:rPr>
        <w:t xml:space="preserve"> 10 events per year on average</w:t>
      </w:r>
      <w:r w:rsidR="008B13C2" w:rsidRPr="00FC6550">
        <w:rPr>
          <w:color w:val="000000"/>
          <w:szCs w:val="24"/>
        </w:rPr>
        <w:t>)</w:t>
      </w:r>
      <w:r w:rsidR="00B86F9B" w:rsidRPr="00FC6550">
        <w:rPr>
          <w:color w:val="000000"/>
          <w:szCs w:val="24"/>
        </w:rPr>
        <w:t>.</w:t>
      </w:r>
    </w:p>
    <w:p w14:paraId="06E7F44B" w14:textId="77777777" w:rsidR="00D46388" w:rsidRDefault="00D46388" w:rsidP="008513D5">
      <w:pPr>
        <w:shd w:val="clear" w:color="auto" w:fill="FFFFFF"/>
        <w:suppressAutoHyphens/>
        <w:rPr>
          <w:b/>
          <w:szCs w:val="24"/>
        </w:rPr>
      </w:pPr>
    </w:p>
    <w:p w14:paraId="0B93A1FD" w14:textId="77777777" w:rsidR="00A56F24" w:rsidRDefault="00A56F24" w:rsidP="008513D5">
      <w:pPr>
        <w:shd w:val="clear" w:color="auto" w:fill="FFFFFF"/>
        <w:suppressAutoHyphens/>
        <w:rPr>
          <w:color w:val="000000"/>
          <w:szCs w:val="24"/>
        </w:rPr>
      </w:pPr>
    </w:p>
    <w:p w14:paraId="39BA17FD" w14:textId="6C3D4660" w:rsidR="008513D5" w:rsidRPr="0072233F" w:rsidRDefault="008513D5" w:rsidP="00EF2916">
      <w:pPr>
        <w:keepNext/>
        <w:outlineLvl w:val="0"/>
        <w:rPr>
          <w:b/>
          <w:szCs w:val="24"/>
          <w:u w:val="single"/>
        </w:rPr>
      </w:pPr>
      <w:r w:rsidRPr="0072233F">
        <w:rPr>
          <w:b/>
          <w:szCs w:val="24"/>
          <w:u w:val="single"/>
        </w:rPr>
        <w:t xml:space="preserve">Part </w:t>
      </w:r>
      <w:r w:rsidR="00D46388">
        <w:rPr>
          <w:b/>
          <w:szCs w:val="24"/>
          <w:u w:val="single"/>
        </w:rPr>
        <w:t>D</w:t>
      </w:r>
      <w:r w:rsidRPr="0072233F">
        <w:rPr>
          <w:b/>
          <w:szCs w:val="24"/>
          <w:u w:val="single"/>
        </w:rPr>
        <w:t xml:space="preserve">: </w:t>
      </w:r>
      <w:r w:rsidR="00467BBB">
        <w:rPr>
          <w:b/>
          <w:szCs w:val="24"/>
          <w:u w:val="single"/>
        </w:rPr>
        <w:t xml:space="preserve">Cumulative Total </w:t>
      </w:r>
      <w:r w:rsidRPr="00AF3D47">
        <w:rPr>
          <w:b/>
          <w:szCs w:val="24"/>
          <w:u w:val="single"/>
        </w:rPr>
        <w:t>of Part</w:t>
      </w:r>
      <w:r w:rsidR="00D46388">
        <w:rPr>
          <w:b/>
          <w:szCs w:val="24"/>
          <w:u w:val="single"/>
        </w:rPr>
        <w:t>s</w:t>
      </w:r>
      <w:r w:rsidRPr="00AF3D47">
        <w:rPr>
          <w:b/>
          <w:szCs w:val="24"/>
          <w:u w:val="single"/>
        </w:rPr>
        <w:t xml:space="preserve"> A</w:t>
      </w:r>
      <w:r w:rsidR="00D46388">
        <w:rPr>
          <w:b/>
          <w:szCs w:val="24"/>
          <w:u w:val="single"/>
        </w:rPr>
        <w:t>, B, and C</w:t>
      </w:r>
      <w:r w:rsidRPr="00AF3D47">
        <w:rPr>
          <w:b/>
          <w:szCs w:val="24"/>
          <w:u w:val="single"/>
        </w:rPr>
        <w:t>.</w:t>
      </w:r>
    </w:p>
    <w:p w14:paraId="33371DC7" w14:textId="77777777" w:rsidR="008513D5" w:rsidRDefault="008513D5" w:rsidP="00EF2916">
      <w:pPr>
        <w:keepNext/>
        <w:shd w:val="clear" w:color="auto" w:fill="FFFFFF"/>
        <w:suppressAutoHyphens/>
        <w:rPr>
          <w:b/>
          <w:color w:val="000000"/>
          <w:szCs w:val="24"/>
        </w:rPr>
      </w:pPr>
    </w:p>
    <w:p w14:paraId="647E1F1A" w14:textId="221817D4" w:rsidR="008513D5" w:rsidRDefault="00222DC9" w:rsidP="00EF2916">
      <w:pPr>
        <w:keepNext/>
        <w:shd w:val="clear" w:color="auto" w:fill="FFFFFF"/>
        <w:suppressAutoHyphens/>
        <w:rPr>
          <w:b/>
          <w:color w:val="000000"/>
          <w:szCs w:val="24"/>
        </w:rPr>
      </w:pPr>
      <w:r>
        <w:rPr>
          <w:color w:val="000000"/>
          <w:szCs w:val="24"/>
        </w:rPr>
        <w:t>140</w:t>
      </w:r>
      <w:r w:rsidR="008513D5" w:rsidRPr="00511DEC">
        <w:rPr>
          <w:color w:val="000000"/>
          <w:szCs w:val="24"/>
        </w:rPr>
        <w:t xml:space="preserve"> wireless microphone </w:t>
      </w:r>
      <w:r w:rsidR="008513D5">
        <w:rPr>
          <w:color w:val="000000"/>
          <w:szCs w:val="24"/>
        </w:rPr>
        <w:t>operators will apply for application/processing</w:t>
      </w:r>
      <w:r w:rsidR="008513D5" w:rsidRPr="00511DEC">
        <w:rPr>
          <w:szCs w:val="24"/>
        </w:rPr>
        <w:t xml:space="preserve"> </w:t>
      </w:r>
      <w:r>
        <w:rPr>
          <w:szCs w:val="24"/>
        </w:rPr>
        <w:t xml:space="preserve">and operation in </w:t>
      </w:r>
      <w:r w:rsidRPr="002347FD">
        <w:rPr>
          <w:szCs w:val="24"/>
        </w:rPr>
        <w:t xml:space="preserve">the </w:t>
      </w:r>
      <w:r w:rsidRPr="002347FD">
        <w:rPr>
          <w:bCs/>
          <w:szCs w:val="24"/>
        </w:rPr>
        <w:t xml:space="preserve">944-952 MHz, 952.850-956.250 MHz, </w:t>
      </w:r>
      <w:r w:rsidRPr="002347FD">
        <w:rPr>
          <w:szCs w:val="24"/>
        </w:rPr>
        <w:t xml:space="preserve">956.45-959.85 MHz, </w:t>
      </w:r>
      <w:r w:rsidRPr="002347FD">
        <w:rPr>
          <w:bCs/>
          <w:szCs w:val="24"/>
        </w:rPr>
        <w:t>6875.000-6900.000 MHz, and/or the 7100.000-7125.000 MHz bands</w:t>
      </w:r>
      <w:r>
        <w:rPr>
          <w:color w:val="000000"/>
          <w:szCs w:val="24"/>
        </w:rPr>
        <w:t>;</w:t>
      </w:r>
      <w:r w:rsidRPr="002347FD">
        <w:rPr>
          <w:color w:val="000000"/>
          <w:szCs w:val="24"/>
        </w:rPr>
        <w:t xml:space="preserve"> </w:t>
      </w:r>
      <w:r w:rsidR="00A35F4B">
        <w:rPr>
          <w:color w:val="000000"/>
          <w:szCs w:val="24"/>
        </w:rPr>
        <w:t>+</w:t>
      </w:r>
      <w:r w:rsidR="008513D5" w:rsidRPr="00511DEC">
        <w:rPr>
          <w:color w:val="000000"/>
          <w:szCs w:val="24"/>
        </w:rPr>
        <w:t xml:space="preserve"> </w:t>
      </w:r>
      <w:r>
        <w:rPr>
          <w:color w:val="000000"/>
          <w:szCs w:val="24"/>
        </w:rPr>
        <w:t>60</w:t>
      </w:r>
      <w:r w:rsidR="008513D5">
        <w:rPr>
          <w:color w:val="000000"/>
          <w:szCs w:val="24"/>
        </w:rPr>
        <w:t xml:space="preserve"> will file applications </w:t>
      </w:r>
      <w:r>
        <w:rPr>
          <w:color w:val="000000"/>
          <w:szCs w:val="24"/>
        </w:rPr>
        <w:t xml:space="preserve">that also </w:t>
      </w:r>
      <w:r w:rsidR="002347FD">
        <w:rPr>
          <w:color w:val="000000"/>
          <w:szCs w:val="24"/>
        </w:rPr>
        <w:t>involve</w:t>
      </w:r>
      <w:r w:rsidR="008513D5">
        <w:rPr>
          <w:color w:val="000000"/>
          <w:szCs w:val="24"/>
        </w:rPr>
        <w:t xml:space="preserve"> operation in the 941.5-944 MHz band</w:t>
      </w:r>
      <w:r>
        <w:rPr>
          <w:color w:val="000000"/>
          <w:szCs w:val="24"/>
        </w:rPr>
        <w:t>; and</w:t>
      </w:r>
      <w:r w:rsidR="008513D5">
        <w:rPr>
          <w:color w:val="000000"/>
          <w:szCs w:val="24"/>
        </w:rPr>
        <w:t xml:space="preserve"> </w:t>
      </w:r>
      <w:r w:rsidR="00A35F4B">
        <w:rPr>
          <w:color w:val="000000"/>
          <w:szCs w:val="24"/>
        </w:rPr>
        <w:t>+</w:t>
      </w:r>
      <w:r w:rsidR="008513D5">
        <w:rPr>
          <w:color w:val="000000"/>
          <w:szCs w:val="24"/>
        </w:rPr>
        <w:t xml:space="preserve"> </w:t>
      </w:r>
      <w:r w:rsidR="00DC371E">
        <w:rPr>
          <w:color w:val="000000"/>
          <w:szCs w:val="24"/>
        </w:rPr>
        <w:t xml:space="preserve">15 </w:t>
      </w:r>
      <w:r w:rsidR="008513D5">
        <w:rPr>
          <w:color w:val="000000"/>
          <w:szCs w:val="24"/>
        </w:rPr>
        <w:t xml:space="preserve">wireless microphone operators will file applications </w:t>
      </w:r>
      <w:r>
        <w:rPr>
          <w:color w:val="000000"/>
          <w:szCs w:val="24"/>
        </w:rPr>
        <w:t xml:space="preserve">that also involve </w:t>
      </w:r>
      <w:r w:rsidR="008513D5">
        <w:rPr>
          <w:color w:val="000000"/>
          <w:szCs w:val="24"/>
        </w:rPr>
        <w:t>operation in the 1435-1525 MHz band</w:t>
      </w:r>
      <w:r w:rsidR="008513D5" w:rsidRPr="00511DEC">
        <w:rPr>
          <w:color w:val="000000"/>
          <w:szCs w:val="24"/>
        </w:rPr>
        <w:t xml:space="preserve"> = </w:t>
      </w:r>
      <w:r w:rsidR="002347FD" w:rsidRPr="002347FD">
        <w:rPr>
          <w:b/>
          <w:color w:val="000000"/>
          <w:szCs w:val="24"/>
        </w:rPr>
        <w:t>215</w:t>
      </w:r>
      <w:r w:rsidR="008513D5" w:rsidRPr="00511DEC">
        <w:rPr>
          <w:b/>
          <w:color w:val="000000"/>
          <w:szCs w:val="24"/>
        </w:rPr>
        <w:t xml:space="preserve"> Annual</w:t>
      </w:r>
      <w:r w:rsidR="00600B94">
        <w:rPr>
          <w:b/>
          <w:color w:val="000000"/>
          <w:szCs w:val="24"/>
        </w:rPr>
        <w:t xml:space="preserve"> Respondents</w:t>
      </w:r>
      <w:r w:rsidR="00DE36D2">
        <w:rPr>
          <w:b/>
          <w:color w:val="000000"/>
          <w:szCs w:val="24"/>
        </w:rPr>
        <w:t xml:space="preserve">. </w:t>
      </w:r>
      <w:r w:rsidR="00DE36D2">
        <w:rPr>
          <w:color w:val="000000"/>
          <w:szCs w:val="24"/>
        </w:rPr>
        <w:t xml:space="preserve">Each respondent will also coordinate operation with a local frequency coordinator </w:t>
      </w:r>
      <w:r w:rsidR="00AA19FB">
        <w:rPr>
          <w:color w:val="000000"/>
          <w:szCs w:val="24"/>
        </w:rPr>
        <w:t xml:space="preserve">for an estimated total of </w:t>
      </w:r>
      <w:r w:rsidR="00AA19FB">
        <w:rPr>
          <w:b/>
          <w:color w:val="000000"/>
          <w:szCs w:val="24"/>
        </w:rPr>
        <w:t>2</w:t>
      </w:r>
      <w:r w:rsidR="008D3F3E">
        <w:rPr>
          <w:b/>
          <w:color w:val="000000"/>
          <w:szCs w:val="24"/>
        </w:rPr>
        <w:t>,</w:t>
      </w:r>
      <w:r w:rsidR="004F1FAF">
        <w:rPr>
          <w:b/>
          <w:color w:val="000000"/>
          <w:szCs w:val="24"/>
        </w:rPr>
        <w:t>365</w:t>
      </w:r>
      <w:r w:rsidR="00DC371E">
        <w:rPr>
          <w:b/>
          <w:color w:val="000000"/>
          <w:szCs w:val="24"/>
        </w:rPr>
        <w:t xml:space="preserve"> </w:t>
      </w:r>
      <w:r w:rsidR="00AA19FB">
        <w:rPr>
          <w:b/>
          <w:color w:val="000000"/>
          <w:szCs w:val="24"/>
        </w:rPr>
        <w:t xml:space="preserve">Annual </w:t>
      </w:r>
      <w:r w:rsidR="008513D5" w:rsidRPr="00511DEC">
        <w:rPr>
          <w:b/>
          <w:color w:val="000000"/>
          <w:szCs w:val="24"/>
        </w:rPr>
        <w:t>Responses</w:t>
      </w:r>
      <w:r w:rsidR="003F3A1C">
        <w:rPr>
          <w:b/>
          <w:color w:val="000000"/>
          <w:szCs w:val="24"/>
        </w:rPr>
        <w:t>.</w:t>
      </w:r>
      <w:r w:rsidR="008513D5" w:rsidRPr="00511DEC">
        <w:rPr>
          <w:b/>
          <w:color w:val="000000"/>
          <w:szCs w:val="24"/>
        </w:rPr>
        <w:t xml:space="preserve"> </w:t>
      </w:r>
    </w:p>
    <w:p w14:paraId="557C110B" w14:textId="77777777" w:rsidR="00F40776" w:rsidRDefault="00F40776" w:rsidP="008513D5">
      <w:pPr>
        <w:shd w:val="clear" w:color="auto" w:fill="FFFFFF"/>
        <w:suppressAutoHyphens/>
        <w:rPr>
          <w:b/>
          <w:color w:val="000000"/>
          <w:szCs w:val="24"/>
        </w:rPr>
      </w:pPr>
    </w:p>
    <w:p w14:paraId="13A6C2B8" w14:textId="77777777" w:rsidR="00600B94" w:rsidRDefault="00600B94" w:rsidP="00600B94">
      <w:pPr>
        <w:shd w:val="clear" w:color="auto" w:fill="FFFFFF"/>
        <w:suppressAutoHyphens/>
        <w:outlineLvl w:val="0"/>
        <w:rPr>
          <w:color w:val="000000"/>
          <w:szCs w:val="24"/>
        </w:rPr>
      </w:pPr>
      <w:r w:rsidRPr="00511DEC">
        <w:rPr>
          <w:b/>
          <w:color w:val="000000"/>
          <w:szCs w:val="24"/>
        </w:rPr>
        <w:t>Total Number of Annual Respondents</w:t>
      </w:r>
      <w:r w:rsidRPr="00511DEC">
        <w:rPr>
          <w:color w:val="000000"/>
          <w:szCs w:val="24"/>
        </w:rPr>
        <w:t>:</w:t>
      </w:r>
      <w:r>
        <w:rPr>
          <w:color w:val="000000"/>
          <w:szCs w:val="24"/>
        </w:rPr>
        <w:t xml:space="preserve">  </w:t>
      </w:r>
      <w:r w:rsidR="002347FD" w:rsidRPr="002347FD">
        <w:rPr>
          <w:b/>
          <w:color w:val="000000"/>
          <w:szCs w:val="24"/>
        </w:rPr>
        <w:t>215</w:t>
      </w:r>
    </w:p>
    <w:p w14:paraId="7F88B9A6" w14:textId="249A6944" w:rsidR="00600B94" w:rsidRDefault="00600B94" w:rsidP="00600B94">
      <w:pPr>
        <w:shd w:val="clear" w:color="auto" w:fill="FFFFFF"/>
        <w:suppressAutoHyphens/>
        <w:outlineLvl w:val="0"/>
        <w:rPr>
          <w:b/>
          <w:color w:val="000000"/>
          <w:szCs w:val="24"/>
        </w:rPr>
      </w:pPr>
      <w:r w:rsidRPr="00511DEC">
        <w:rPr>
          <w:b/>
          <w:color w:val="000000"/>
          <w:szCs w:val="24"/>
        </w:rPr>
        <w:t>Total Number of Annual Responses</w:t>
      </w:r>
      <w:r w:rsidRPr="00511DEC">
        <w:rPr>
          <w:color w:val="000000"/>
          <w:szCs w:val="24"/>
        </w:rPr>
        <w:t xml:space="preserve">:  </w:t>
      </w:r>
      <w:r w:rsidR="00AA19FB">
        <w:rPr>
          <w:b/>
          <w:color w:val="000000"/>
          <w:szCs w:val="24"/>
        </w:rPr>
        <w:t>2</w:t>
      </w:r>
      <w:r w:rsidR="008D3F3E">
        <w:rPr>
          <w:b/>
          <w:color w:val="000000"/>
          <w:szCs w:val="24"/>
        </w:rPr>
        <w:t>,</w:t>
      </w:r>
      <w:r w:rsidR="004F1FAF">
        <w:rPr>
          <w:b/>
          <w:color w:val="000000"/>
          <w:szCs w:val="24"/>
        </w:rPr>
        <w:t>365</w:t>
      </w:r>
    </w:p>
    <w:p w14:paraId="52C5244D" w14:textId="3B5A4FDD" w:rsidR="00545CA2" w:rsidRPr="00E57EF3" w:rsidRDefault="00545CA2" w:rsidP="00600B94">
      <w:pPr>
        <w:shd w:val="clear" w:color="auto" w:fill="FFFFFF"/>
        <w:suppressAutoHyphens/>
        <w:outlineLvl w:val="0"/>
        <w:rPr>
          <w:b/>
          <w:color w:val="000000"/>
          <w:szCs w:val="24"/>
        </w:rPr>
      </w:pPr>
      <w:r>
        <w:rPr>
          <w:b/>
          <w:color w:val="000000"/>
          <w:szCs w:val="24"/>
        </w:rPr>
        <w:t>Total “In-house” Costs: None</w:t>
      </w:r>
    </w:p>
    <w:p w14:paraId="3B4706F9" w14:textId="77777777" w:rsidR="00600B94" w:rsidRPr="00511DEC" w:rsidRDefault="00600B94" w:rsidP="008513D5">
      <w:pPr>
        <w:rPr>
          <w:szCs w:val="24"/>
        </w:rPr>
      </w:pPr>
    </w:p>
    <w:p w14:paraId="2EE34710" w14:textId="77777777" w:rsidR="00F15035" w:rsidRDefault="00F15035" w:rsidP="00504D6D">
      <w:pPr>
        <w:rPr>
          <w:b/>
          <w:szCs w:val="24"/>
        </w:rPr>
      </w:pPr>
    </w:p>
    <w:p w14:paraId="602A0B06" w14:textId="77777777" w:rsidR="00A905E2" w:rsidRDefault="00EF78E8" w:rsidP="00504D6D">
      <w:pPr>
        <w:rPr>
          <w:b/>
          <w:szCs w:val="24"/>
        </w:rPr>
      </w:pPr>
      <w:r w:rsidRPr="005E69C5">
        <w:rPr>
          <w:b/>
          <w:szCs w:val="24"/>
        </w:rPr>
        <w:t>13.  Provide estimate for the total annual cost burden to respondents or recordkeepers resulting from the collection of information.  (Do not include the cost of any hour burden shown in items 12 and 14).</w:t>
      </w:r>
      <w:r w:rsidR="00425A21">
        <w:rPr>
          <w:b/>
          <w:szCs w:val="24"/>
        </w:rPr>
        <w:br/>
      </w:r>
    </w:p>
    <w:p w14:paraId="47F5D9B1" w14:textId="77777777" w:rsidR="00425A21" w:rsidRDefault="00425A21" w:rsidP="00425A21">
      <w:pPr>
        <w:ind w:firstLine="720"/>
        <w:outlineLvl w:val="0"/>
        <w:rPr>
          <w:szCs w:val="24"/>
        </w:rPr>
      </w:pPr>
      <w:r>
        <w:rPr>
          <w:szCs w:val="24"/>
        </w:rPr>
        <w:t>(a)</w:t>
      </w:r>
      <w:r>
        <w:rPr>
          <w:szCs w:val="24"/>
        </w:rPr>
        <w:tab/>
        <w:t xml:space="preserve">Total annualized capital/startup costs:  $0.00. </w:t>
      </w:r>
    </w:p>
    <w:p w14:paraId="3DAD4673" w14:textId="77777777" w:rsidR="00425A21" w:rsidRDefault="00425A21" w:rsidP="00425A21">
      <w:pPr>
        <w:ind w:firstLine="720"/>
        <w:rPr>
          <w:szCs w:val="24"/>
        </w:rPr>
      </w:pPr>
    </w:p>
    <w:p w14:paraId="3B7479E0" w14:textId="77777777" w:rsidR="00425A21" w:rsidRDefault="00425A21" w:rsidP="00425A21">
      <w:pPr>
        <w:ind w:firstLine="720"/>
        <w:outlineLvl w:val="0"/>
        <w:rPr>
          <w:szCs w:val="24"/>
        </w:rPr>
      </w:pPr>
      <w:r>
        <w:rPr>
          <w:szCs w:val="24"/>
        </w:rPr>
        <w:t>(b)</w:t>
      </w:r>
      <w:r>
        <w:rPr>
          <w:szCs w:val="24"/>
        </w:rPr>
        <w:tab/>
        <w:t xml:space="preserve">Total annual costs (O&amp;M): Operational and maintenance is generally included as part of the coordination process. </w:t>
      </w:r>
    </w:p>
    <w:p w14:paraId="7E7466E1" w14:textId="77777777" w:rsidR="00425A21" w:rsidRDefault="00425A21" w:rsidP="00425A21">
      <w:pPr>
        <w:ind w:firstLine="720"/>
        <w:outlineLvl w:val="0"/>
        <w:rPr>
          <w:szCs w:val="24"/>
        </w:rPr>
      </w:pPr>
    </w:p>
    <w:p w14:paraId="529BC424" w14:textId="77777777" w:rsidR="00425A21" w:rsidRDefault="00425A21" w:rsidP="00EF2916">
      <w:pPr>
        <w:outlineLvl w:val="0"/>
        <w:rPr>
          <w:szCs w:val="24"/>
        </w:rPr>
      </w:pPr>
      <w:r>
        <w:rPr>
          <w:szCs w:val="24"/>
        </w:rPr>
        <w:t>We estimate that preparation cost is generally included as part of the coordination process.</w:t>
      </w:r>
    </w:p>
    <w:p w14:paraId="3CC08367" w14:textId="77777777" w:rsidR="00425A21" w:rsidRDefault="00425A21" w:rsidP="00425A21">
      <w:pPr>
        <w:ind w:firstLine="720"/>
        <w:outlineLvl w:val="0"/>
        <w:rPr>
          <w:szCs w:val="24"/>
        </w:rPr>
      </w:pPr>
    </w:p>
    <w:p w14:paraId="407DD697" w14:textId="77777777" w:rsidR="0053309D" w:rsidRPr="002A3414" w:rsidRDefault="00425A21" w:rsidP="0053309D">
      <w:pPr>
        <w:pStyle w:val="List2"/>
        <w:ind w:left="0" w:firstLine="0"/>
        <w:rPr>
          <w:rFonts w:ascii="Times New Roman" w:hAnsi="Times New Roman"/>
          <w:sz w:val="24"/>
          <w:szCs w:val="24"/>
        </w:rPr>
      </w:pPr>
      <w:r w:rsidRPr="00504D6D">
        <w:rPr>
          <w:rFonts w:ascii="Times New Roman" w:hAnsi="Times New Roman"/>
          <w:sz w:val="24"/>
          <w:szCs w:val="24"/>
        </w:rPr>
        <w:t xml:space="preserve">We estimate that </w:t>
      </w:r>
      <w:r w:rsidR="00274D7C">
        <w:rPr>
          <w:rFonts w:ascii="Times New Roman" w:hAnsi="Times New Roman"/>
          <w:sz w:val="24"/>
          <w:szCs w:val="24"/>
        </w:rPr>
        <w:t>some</w:t>
      </w:r>
      <w:r w:rsidRPr="00504D6D">
        <w:rPr>
          <w:rFonts w:ascii="Times New Roman" w:hAnsi="Times New Roman"/>
          <w:sz w:val="24"/>
          <w:szCs w:val="24"/>
        </w:rPr>
        <w:t xml:space="preserve"> respondents will purchase the services of an outside consultant, outside engineer, or equivalent individual or service</w:t>
      </w:r>
      <w:r w:rsidR="00BA3E13">
        <w:rPr>
          <w:rFonts w:ascii="Times New Roman" w:hAnsi="Times New Roman"/>
          <w:sz w:val="24"/>
          <w:szCs w:val="24"/>
        </w:rPr>
        <w:t xml:space="preserve">.  </w:t>
      </w:r>
      <w:r w:rsidR="00274D7C">
        <w:rPr>
          <w:rFonts w:ascii="Times New Roman" w:hAnsi="Times New Roman"/>
          <w:sz w:val="24"/>
          <w:szCs w:val="24"/>
        </w:rPr>
        <w:t>This will happen o</w:t>
      </w:r>
      <w:r w:rsidR="00BA3E13">
        <w:rPr>
          <w:rFonts w:ascii="Times New Roman" w:hAnsi="Times New Roman"/>
          <w:sz w:val="24"/>
          <w:szCs w:val="24"/>
        </w:rPr>
        <w:t>nly i</w:t>
      </w:r>
      <w:r w:rsidRPr="00504D6D">
        <w:rPr>
          <w:rFonts w:ascii="Times New Roman" w:hAnsi="Times New Roman"/>
          <w:sz w:val="24"/>
          <w:szCs w:val="24"/>
        </w:rPr>
        <w:t xml:space="preserve">n those cases where </w:t>
      </w:r>
      <w:r w:rsidR="00274D7C">
        <w:rPr>
          <w:rFonts w:ascii="Times New Roman" w:hAnsi="Times New Roman"/>
          <w:sz w:val="24"/>
          <w:szCs w:val="24"/>
        </w:rPr>
        <w:t>respondents’</w:t>
      </w:r>
      <w:r w:rsidRPr="00504D6D">
        <w:rPr>
          <w:rFonts w:ascii="Times New Roman" w:hAnsi="Times New Roman"/>
          <w:sz w:val="24"/>
          <w:szCs w:val="24"/>
        </w:rPr>
        <w:t xml:space="preserve"> in-house personnel do not</w:t>
      </w:r>
      <w:r w:rsidR="00603504">
        <w:rPr>
          <w:rFonts w:ascii="Times New Roman" w:hAnsi="Times New Roman"/>
          <w:sz w:val="24"/>
          <w:szCs w:val="24"/>
        </w:rPr>
        <w:t xml:space="preserve"> file an application and/or</w:t>
      </w:r>
      <w:r w:rsidRPr="00504D6D">
        <w:rPr>
          <w:rFonts w:ascii="Times New Roman" w:hAnsi="Times New Roman"/>
          <w:sz w:val="24"/>
          <w:szCs w:val="24"/>
        </w:rPr>
        <w:t xml:space="preserve"> perform </w:t>
      </w:r>
      <w:r w:rsidR="00274D7C">
        <w:rPr>
          <w:rFonts w:ascii="Times New Roman" w:hAnsi="Times New Roman"/>
          <w:sz w:val="24"/>
          <w:szCs w:val="24"/>
        </w:rPr>
        <w:t>a</w:t>
      </w:r>
      <w:r w:rsidRPr="00504D6D">
        <w:rPr>
          <w:rFonts w:ascii="Times New Roman" w:hAnsi="Times New Roman"/>
          <w:sz w:val="24"/>
          <w:szCs w:val="24"/>
        </w:rPr>
        <w:t xml:space="preserve"> coordination.  </w:t>
      </w:r>
      <w:r w:rsidR="0053309D" w:rsidRPr="002A3414">
        <w:rPr>
          <w:rFonts w:ascii="Times New Roman" w:hAnsi="Times New Roman"/>
          <w:sz w:val="24"/>
          <w:szCs w:val="24"/>
        </w:rPr>
        <w:t>This</w:t>
      </w:r>
      <w:r w:rsidR="00BA3E13">
        <w:rPr>
          <w:rFonts w:ascii="Times New Roman" w:hAnsi="Times New Roman"/>
          <w:sz w:val="24"/>
          <w:szCs w:val="24"/>
        </w:rPr>
        <w:t xml:space="preserve"> </w:t>
      </w:r>
      <w:r w:rsidR="0053309D" w:rsidRPr="002A3414">
        <w:rPr>
          <w:rFonts w:ascii="Times New Roman" w:hAnsi="Times New Roman"/>
          <w:sz w:val="24"/>
          <w:szCs w:val="24"/>
        </w:rPr>
        <w:t>was determined as described below.</w:t>
      </w:r>
    </w:p>
    <w:p w14:paraId="369E4655" w14:textId="77777777" w:rsidR="0053309D" w:rsidRPr="002A3414" w:rsidRDefault="0053309D" w:rsidP="0053309D">
      <w:pPr>
        <w:tabs>
          <w:tab w:val="left" w:pos="-720"/>
        </w:tabs>
        <w:suppressAutoHyphens/>
        <w:rPr>
          <w:szCs w:val="24"/>
        </w:rPr>
      </w:pPr>
    </w:p>
    <w:p w14:paraId="70FCFECC" w14:textId="77777777" w:rsidR="0053309D" w:rsidRDefault="0053309D" w:rsidP="0053309D">
      <w:pPr>
        <w:tabs>
          <w:tab w:val="left" w:pos="-720"/>
        </w:tabs>
        <w:suppressAutoHyphens/>
        <w:rPr>
          <w:szCs w:val="24"/>
        </w:rPr>
      </w:pPr>
      <w:r w:rsidRPr="002A3414">
        <w:rPr>
          <w:szCs w:val="24"/>
        </w:rPr>
        <w:t xml:space="preserve">The Commission estimates </w:t>
      </w:r>
      <w:r>
        <w:rPr>
          <w:szCs w:val="24"/>
        </w:rPr>
        <w:t>the costs t</w:t>
      </w:r>
      <w:r w:rsidR="00603504">
        <w:rPr>
          <w:szCs w:val="24"/>
        </w:rPr>
        <w:t>o</w:t>
      </w:r>
      <w:r>
        <w:rPr>
          <w:szCs w:val="24"/>
        </w:rPr>
        <w:t xml:space="preserve"> respondents </w:t>
      </w:r>
      <w:r w:rsidR="007D500C">
        <w:rPr>
          <w:szCs w:val="24"/>
        </w:rPr>
        <w:t>as follows:</w:t>
      </w:r>
      <w:r>
        <w:rPr>
          <w:szCs w:val="24"/>
        </w:rPr>
        <w:t xml:space="preserve">  </w:t>
      </w:r>
    </w:p>
    <w:p w14:paraId="34C7C2BC" w14:textId="77777777" w:rsidR="0053309D" w:rsidRDefault="0053309D" w:rsidP="0053309D">
      <w:pPr>
        <w:tabs>
          <w:tab w:val="left" w:pos="-720"/>
        </w:tabs>
        <w:suppressAutoHyphens/>
        <w:rPr>
          <w:szCs w:val="24"/>
        </w:rPr>
      </w:pPr>
    </w:p>
    <w:p w14:paraId="6E866C0D" w14:textId="77777777" w:rsidR="0053309D" w:rsidRPr="0053309D" w:rsidRDefault="007D500C" w:rsidP="0053309D">
      <w:pPr>
        <w:tabs>
          <w:tab w:val="left" w:pos="-720"/>
        </w:tabs>
        <w:suppressAutoHyphens/>
        <w:rPr>
          <w:szCs w:val="24"/>
        </w:rPr>
      </w:pPr>
      <w:r>
        <w:rPr>
          <w:szCs w:val="24"/>
        </w:rPr>
        <w:t xml:space="preserve">For all </w:t>
      </w:r>
      <w:r w:rsidRPr="00504D6D">
        <w:rPr>
          <w:b/>
          <w:szCs w:val="24"/>
        </w:rPr>
        <w:t>215</w:t>
      </w:r>
      <w:r>
        <w:rPr>
          <w:szCs w:val="24"/>
        </w:rPr>
        <w:t xml:space="preserve"> of the respondents</w:t>
      </w:r>
      <w:r w:rsidR="0053309D" w:rsidRPr="0053309D">
        <w:rPr>
          <w:szCs w:val="24"/>
        </w:rPr>
        <w:t xml:space="preserve">, we estimate the following </w:t>
      </w:r>
      <w:r w:rsidR="0053309D">
        <w:rPr>
          <w:szCs w:val="24"/>
        </w:rPr>
        <w:t xml:space="preserve">cost burdens </w:t>
      </w:r>
      <w:r w:rsidR="0053309D" w:rsidRPr="0053309D">
        <w:rPr>
          <w:szCs w:val="24"/>
        </w:rPr>
        <w:t>–</w:t>
      </w:r>
      <w:r w:rsidR="00D0166E">
        <w:rPr>
          <w:szCs w:val="24"/>
        </w:rPr>
        <w:t xml:space="preserve"> </w:t>
      </w:r>
    </w:p>
    <w:p w14:paraId="35EC330C" w14:textId="77777777" w:rsidR="00603504" w:rsidRDefault="0053309D" w:rsidP="00552FA0">
      <w:pPr>
        <w:pStyle w:val="ListParagraph"/>
        <w:numPr>
          <w:ilvl w:val="0"/>
          <w:numId w:val="20"/>
        </w:numPr>
        <w:tabs>
          <w:tab w:val="left" w:pos="-720"/>
        </w:tabs>
        <w:suppressAutoHyphens/>
        <w:rPr>
          <w:szCs w:val="24"/>
        </w:rPr>
      </w:pPr>
      <w:r w:rsidRPr="00552FA0">
        <w:rPr>
          <w:szCs w:val="24"/>
        </w:rPr>
        <w:t xml:space="preserve">Filing applications that establishing eligibility for </w:t>
      </w:r>
      <w:r w:rsidR="007D500C">
        <w:rPr>
          <w:szCs w:val="24"/>
        </w:rPr>
        <w:t xml:space="preserve">obtaining a license to </w:t>
      </w:r>
      <w:r w:rsidRPr="00552FA0">
        <w:rPr>
          <w:szCs w:val="24"/>
        </w:rPr>
        <w:t>operat</w:t>
      </w:r>
      <w:r w:rsidR="007D500C">
        <w:rPr>
          <w:szCs w:val="24"/>
        </w:rPr>
        <w:t>e</w:t>
      </w:r>
      <w:r w:rsidRPr="00552FA0">
        <w:rPr>
          <w:szCs w:val="24"/>
        </w:rPr>
        <w:t xml:space="preserve"> in the </w:t>
      </w:r>
      <w:r w:rsidRPr="00552FA0">
        <w:rPr>
          <w:bCs/>
          <w:szCs w:val="22"/>
        </w:rPr>
        <w:t xml:space="preserve">944-952 MHz, 952.850-956.250 MHz, </w:t>
      </w:r>
      <w:r w:rsidRPr="00552FA0">
        <w:rPr>
          <w:szCs w:val="22"/>
        </w:rPr>
        <w:t xml:space="preserve">956.45-959.85 MHz, </w:t>
      </w:r>
      <w:r w:rsidRPr="00552FA0">
        <w:rPr>
          <w:bCs/>
          <w:szCs w:val="22"/>
        </w:rPr>
        <w:t>6875.000-6900.000 MHz, and/or the 7100.000-7125.000 MHz bands</w:t>
      </w:r>
      <w:r w:rsidRPr="00552FA0">
        <w:rPr>
          <w:szCs w:val="24"/>
        </w:rPr>
        <w:t xml:space="preserve"> will require </w:t>
      </w:r>
      <w:r w:rsidR="00552FA0" w:rsidRPr="00552FA0">
        <w:rPr>
          <w:szCs w:val="24"/>
        </w:rPr>
        <w:t xml:space="preserve">generating, maintaining, and disclosing or providing information necessary to establish eligibility, as well as </w:t>
      </w:r>
      <w:r w:rsidR="00D54CC3">
        <w:rPr>
          <w:szCs w:val="24"/>
        </w:rPr>
        <w:t xml:space="preserve">maintaining knowledge of </w:t>
      </w:r>
      <w:r w:rsidR="00552FA0" w:rsidRPr="00552FA0">
        <w:rPr>
          <w:szCs w:val="24"/>
        </w:rPr>
        <w:t xml:space="preserve">the particular devices and frequencies used by the devices when operating.  </w:t>
      </w:r>
      <w:r w:rsidR="008404D9">
        <w:rPr>
          <w:szCs w:val="24"/>
        </w:rPr>
        <w:t xml:space="preserve">The Commission estimates that </w:t>
      </w:r>
      <w:r w:rsidR="008404D9" w:rsidRPr="00AA19FB">
        <w:rPr>
          <w:szCs w:val="24"/>
        </w:rPr>
        <w:t xml:space="preserve">for </w:t>
      </w:r>
      <w:r w:rsidR="00AA19FB" w:rsidRPr="00AA19FB">
        <w:rPr>
          <w:szCs w:val="24"/>
        </w:rPr>
        <w:t>50</w:t>
      </w:r>
      <w:r w:rsidR="008404D9">
        <w:rPr>
          <w:szCs w:val="24"/>
        </w:rPr>
        <w:t>% of a</w:t>
      </w:r>
      <w:r w:rsidR="00552FA0" w:rsidRPr="00552FA0">
        <w:rPr>
          <w:szCs w:val="24"/>
        </w:rPr>
        <w:t xml:space="preserve">pplications for </w:t>
      </w:r>
      <w:r w:rsidR="00552FA0">
        <w:rPr>
          <w:szCs w:val="24"/>
        </w:rPr>
        <w:t>licenses</w:t>
      </w:r>
      <w:r w:rsidR="008404D9">
        <w:rPr>
          <w:szCs w:val="24"/>
        </w:rPr>
        <w:t>, respondents will use outside assistance/review to complete and/or submit the application.  We estimate that this</w:t>
      </w:r>
      <w:r w:rsidR="00552FA0">
        <w:rPr>
          <w:szCs w:val="24"/>
        </w:rPr>
        <w:t xml:space="preserve"> will require </w:t>
      </w:r>
      <w:r w:rsidR="00552FA0" w:rsidRPr="00552FA0">
        <w:rPr>
          <w:szCs w:val="24"/>
        </w:rPr>
        <w:t>detailed evaluation by persons having specialized skills at a billing rate of $2</w:t>
      </w:r>
      <w:r w:rsidR="00BA3E13">
        <w:rPr>
          <w:szCs w:val="24"/>
        </w:rPr>
        <w:t>50</w:t>
      </w:r>
      <w:r w:rsidR="00552FA0" w:rsidRPr="00552FA0">
        <w:rPr>
          <w:szCs w:val="24"/>
        </w:rPr>
        <w:t xml:space="preserve"> per hour</w:t>
      </w:r>
      <w:r w:rsidR="008404D9">
        <w:rPr>
          <w:szCs w:val="24"/>
        </w:rPr>
        <w:t>.</w:t>
      </w:r>
    </w:p>
    <w:p w14:paraId="416F24CF" w14:textId="77777777" w:rsidR="00603504" w:rsidRDefault="00603504" w:rsidP="00504D6D">
      <w:pPr>
        <w:pStyle w:val="ListParagraph"/>
        <w:tabs>
          <w:tab w:val="left" w:pos="-720"/>
        </w:tabs>
        <w:suppressAutoHyphens/>
        <w:rPr>
          <w:szCs w:val="24"/>
        </w:rPr>
      </w:pPr>
    </w:p>
    <w:p w14:paraId="5FE3DDAF" w14:textId="03C76DC2" w:rsidR="00552FA0" w:rsidRDefault="00552FA0" w:rsidP="00504D6D">
      <w:pPr>
        <w:pStyle w:val="ListParagraph"/>
        <w:tabs>
          <w:tab w:val="left" w:pos="-720"/>
        </w:tabs>
        <w:suppressAutoHyphens/>
        <w:rPr>
          <w:szCs w:val="24"/>
        </w:rPr>
      </w:pPr>
      <w:r w:rsidRPr="00552FA0">
        <w:rPr>
          <w:szCs w:val="24"/>
        </w:rPr>
        <w:t xml:space="preserve">The Commission has estimated those time requirements and costs as $250 x </w:t>
      </w:r>
      <w:r w:rsidR="00CB57B9">
        <w:rPr>
          <w:szCs w:val="24"/>
        </w:rPr>
        <w:t>215</w:t>
      </w:r>
      <w:r w:rsidR="002B3E99">
        <w:rPr>
          <w:szCs w:val="24"/>
        </w:rPr>
        <w:t xml:space="preserve"> x </w:t>
      </w:r>
      <w:r w:rsidR="00AA19FB">
        <w:rPr>
          <w:szCs w:val="24"/>
        </w:rPr>
        <w:t>50%</w:t>
      </w:r>
      <w:r w:rsidRPr="00552FA0">
        <w:rPr>
          <w:szCs w:val="24"/>
        </w:rPr>
        <w:t xml:space="preserve"> responses x </w:t>
      </w:r>
      <w:r w:rsidR="00AA19FB">
        <w:rPr>
          <w:szCs w:val="24"/>
        </w:rPr>
        <w:t>0.5</w:t>
      </w:r>
      <w:r w:rsidR="00AA19FB" w:rsidRPr="00552FA0">
        <w:rPr>
          <w:szCs w:val="24"/>
        </w:rPr>
        <w:t xml:space="preserve"> </w:t>
      </w:r>
      <w:r w:rsidRPr="00552FA0">
        <w:rPr>
          <w:szCs w:val="24"/>
        </w:rPr>
        <w:t>hour</w:t>
      </w:r>
      <w:r w:rsidR="00545CA2">
        <w:rPr>
          <w:szCs w:val="24"/>
        </w:rPr>
        <w:t>s</w:t>
      </w:r>
      <w:r w:rsidRPr="00552FA0">
        <w:rPr>
          <w:szCs w:val="24"/>
        </w:rPr>
        <w:t>/response = $</w:t>
      </w:r>
      <w:r w:rsidR="00AA19FB">
        <w:rPr>
          <w:szCs w:val="24"/>
        </w:rPr>
        <w:t>13,43</w:t>
      </w:r>
      <w:r w:rsidR="00646281">
        <w:rPr>
          <w:szCs w:val="24"/>
        </w:rPr>
        <w:t>8</w:t>
      </w:r>
      <w:r>
        <w:rPr>
          <w:szCs w:val="24"/>
        </w:rPr>
        <w:t>.</w:t>
      </w:r>
      <w:r w:rsidRPr="00552FA0">
        <w:rPr>
          <w:szCs w:val="24"/>
        </w:rPr>
        <w:t xml:space="preserve">  </w:t>
      </w:r>
    </w:p>
    <w:p w14:paraId="43BC5D2A" w14:textId="77777777" w:rsidR="00603504" w:rsidRPr="00552FA0" w:rsidRDefault="00603504" w:rsidP="00504D6D">
      <w:pPr>
        <w:pStyle w:val="ListParagraph"/>
        <w:tabs>
          <w:tab w:val="left" w:pos="-720"/>
        </w:tabs>
        <w:suppressAutoHyphens/>
        <w:rPr>
          <w:szCs w:val="24"/>
        </w:rPr>
      </w:pPr>
    </w:p>
    <w:p w14:paraId="2C4EDEE3" w14:textId="77777777" w:rsidR="00603504" w:rsidRDefault="00552FA0" w:rsidP="0053309D">
      <w:pPr>
        <w:pStyle w:val="ListParagraph"/>
        <w:numPr>
          <w:ilvl w:val="0"/>
          <w:numId w:val="19"/>
        </w:numPr>
        <w:tabs>
          <w:tab w:val="left" w:pos="-720"/>
        </w:tabs>
        <w:suppressAutoHyphens/>
        <w:rPr>
          <w:szCs w:val="24"/>
        </w:rPr>
      </w:pPr>
      <w:r>
        <w:rPr>
          <w:szCs w:val="24"/>
        </w:rPr>
        <w:t>Coordinating operations with local frequency coordinators</w:t>
      </w:r>
      <w:r w:rsidR="007D500C" w:rsidRPr="007D500C">
        <w:rPr>
          <w:szCs w:val="24"/>
        </w:rPr>
        <w:t xml:space="preserve"> </w:t>
      </w:r>
      <w:r w:rsidR="007D500C">
        <w:rPr>
          <w:szCs w:val="24"/>
        </w:rPr>
        <w:t xml:space="preserve">for operations </w:t>
      </w:r>
      <w:r w:rsidR="007D500C" w:rsidRPr="00552FA0">
        <w:rPr>
          <w:szCs w:val="24"/>
        </w:rPr>
        <w:t xml:space="preserve">in the </w:t>
      </w:r>
      <w:r w:rsidR="007D500C" w:rsidRPr="00552FA0">
        <w:rPr>
          <w:bCs/>
          <w:szCs w:val="22"/>
        </w:rPr>
        <w:t xml:space="preserve">944-952 MHz, 952.850-956.250 MHz, </w:t>
      </w:r>
      <w:r w:rsidR="007D500C" w:rsidRPr="00552FA0">
        <w:rPr>
          <w:szCs w:val="22"/>
        </w:rPr>
        <w:t xml:space="preserve">956.45-959.85 MHz, </w:t>
      </w:r>
      <w:r w:rsidR="007D500C" w:rsidRPr="00552FA0">
        <w:rPr>
          <w:bCs/>
          <w:szCs w:val="22"/>
        </w:rPr>
        <w:t>6875.000-6900.000 MHz, and/or the 7100.000-7125.000 MHz</w:t>
      </w:r>
      <w:r>
        <w:rPr>
          <w:szCs w:val="24"/>
        </w:rPr>
        <w:t>, which requires technical skills associated with the particular devices and the particular locations where the wireless microphones would be operated</w:t>
      </w:r>
      <w:r w:rsidR="00525CD7">
        <w:rPr>
          <w:szCs w:val="24"/>
        </w:rPr>
        <w:t xml:space="preserve">.  </w:t>
      </w:r>
      <w:r w:rsidR="008404D9">
        <w:rPr>
          <w:szCs w:val="24"/>
        </w:rPr>
        <w:t xml:space="preserve">The Commission estimates that </w:t>
      </w:r>
      <w:r w:rsidR="008404D9" w:rsidRPr="00AA19FB">
        <w:rPr>
          <w:szCs w:val="24"/>
        </w:rPr>
        <w:t xml:space="preserve">for </w:t>
      </w:r>
      <w:r w:rsidR="00AA19FB" w:rsidRPr="00200671">
        <w:rPr>
          <w:szCs w:val="24"/>
        </w:rPr>
        <w:t>25</w:t>
      </w:r>
      <w:r w:rsidR="008404D9" w:rsidRPr="00200671">
        <w:rPr>
          <w:szCs w:val="24"/>
        </w:rPr>
        <w:t>%</w:t>
      </w:r>
      <w:r w:rsidR="008404D9">
        <w:rPr>
          <w:szCs w:val="24"/>
        </w:rPr>
        <w:t xml:space="preserve"> of applications for licenses, respondents will use outside assistance/review to undertake coordination activities.  We estimate that this will require </w:t>
      </w:r>
      <w:r w:rsidR="008404D9" w:rsidRPr="00552FA0">
        <w:rPr>
          <w:szCs w:val="24"/>
        </w:rPr>
        <w:t xml:space="preserve">detailed </w:t>
      </w:r>
      <w:r w:rsidR="008404D9">
        <w:rPr>
          <w:szCs w:val="24"/>
        </w:rPr>
        <w:t>technical assistance</w:t>
      </w:r>
      <w:r w:rsidR="008404D9" w:rsidRPr="00552FA0">
        <w:rPr>
          <w:szCs w:val="24"/>
        </w:rPr>
        <w:t xml:space="preserve"> by persons having specialized skills at a billing rate of $2</w:t>
      </w:r>
      <w:r w:rsidR="008404D9">
        <w:rPr>
          <w:szCs w:val="24"/>
        </w:rPr>
        <w:t>50</w:t>
      </w:r>
      <w:r w:rsidR="008404D9" w:rsidRPr="00552FA0">
        <w:rPr>
          <w:szCs w:val="24"/>
        </w:rPr>
        <w:t xml:space="preserve"> per hour</w:t>
      </w:r>
      <w:r w:rsidR="008404D9">
        <w:rPr>
          <w:szCs w:val="24"/>
        </w:rPr>
        <w:t>.</w:t>
      </w:r>
    </w:p>
    <w:p w14:paraId="68C98101" w14:textId="77777777" w:rsidR="00603504" w:rsidRDefault="00603504" w:rsidP="00504D6D">
      <w:pPr>
        <w:pStyle w:val="ListParagraph"/>
        <w:tabs>
          <w:tab w:val="left" w:pos="-720"/>
        </w:tabs>
        <w:suppressAutoHyphens/>
        <w:rPr>
          <w:szCs w:val="24"/>
        </w:rPr>
      </w:pPr>
    </w:p>
    <w:p w14:paraId="1566FBB3" w14:textId="77777777" w:rsidR="00525CD7" w:rsidRDefault="00525CD7" w:rsidP="000265C5">
      <w:pPr>
        <w:pStyle w:val="ListParagraph"/>
        <w:tabs>
          <w:tab w:val="left" w:pos="-720"/>
          <w:tab w:val="left" w:pos="3060"/>
        </w:tabs>
        <w:suppressAutoHyphens/>
        <w:rPr>
          <w:szCs w:val="24"/>
        </w:rPr>
      </w:pPr>
      <w:r>
        <w:rPr>
          <w:szCs w:val="24"/>
        </w:rPr>
        <w:t>The Commission estimates those time requirements</w:t>
      </w:r>
      <w:r w:rsidR="00723C3F">
        <w:rPr>
          <w:szCs w:val="24"/>
        </w:rPr>
        <w:t xml:space="preserve"> and costs</w:t>
      </w:r>
      <w:r>
        <w:rPr>
          <w:szCs w:val="24"/>
        </w:rPr>
        <w:t xml:space="preserve"> as </w:t>
      </w:r>
      <w:r w:rsidR="00BA3E13">
        <w:rPr>
          <w:szCs w:val="24"/>
        </w:rPr>
        <w:t>$</w:t>
      </w:r>
      <w:r w:rsidR="00A74D80">
        <w:rPr>
          <w:szCs w:val="24"/>
        </w:rPr>
        <w:t>250</w:t>
      </w:r>
      <w:r>
        <w:rPr>
          <w:szCs w:val="24"/>
        </w:rPr>
        <w:t xml:space="preserve"> x </w:t>
      </w:r>
      <w:r w:rsidR="00AA19FB">
        <w:rPr>
          <w:szCs w:val="24"/>
        </w:rPr>
        <w:t>2</w:t>
      </w:r>
      <w:r w:rsidR="000265C5">
        <w:rPr>
          <w:szCs w:val="24"/>
        </w:rPr>
        <w:t>150</w:t>
      </w:r>
      <w:r w:rsidR="00AA19FB">
        <w:rPr>
          <w:szCs w:val="24"/>
        </w:rPr>
        <w:t xml:space="preserve"> </w:t>
      </w:r>
      <w:r w:rsidR="002B3E99">
        <w:rPr>
          <w:szCs w:val="24"/>
        </w:rPr>
        <w:t xml:space="preserve">x </w:t>
      </w:r>
      <w:r w:rsidR="00AA19FB">
        <w:rPr>
          <w:szCs w:val="24"/>
        </w:rPr>
        <w:t>25</w:t>
      </w:r>
      <w:r w:rsidR="002B3E99">
        <w:rPr>
          <w:szCs w:val="24"/>
        </w:rPr>
        <w:t>%</w:t>
      </w:r>
      <w:r w:rsidR="002B3E99" w:rsidRPr="00552FA0">
        <w:rPr>
          <w:szCs w:val="24"/>
        </w:rPr>
        <w:t xml:space="preserve"> </w:t>
      </w:r>
      <w:r>
        <w:rPr>
          <w:szCs w:val="24"/>
        </w:rPr>
        <w:t xml:space="preserve">responses x </w:t>
      </w:r>
      <w:r w:rsidR="00AA19FB">
        <w:rPr>
          <w:szCs w:val="24"/>
        </w:rPr>
        <w:t xml:space="preserve">1 </w:t>
      </w:r>
      <w:r>
        <w:rPr>
          <w:szCs w:val="24"/>
        </w:rPr>
        <w:t xml:space="preserve">hours/response = </w:t>
      </w:r>
      <w:r w:rsidR="00AA19FB">
        <w:rPr>
          <w:szCs w:val="24"/>
        </w:rPr>
        <w:t>$1</w:t>
      </w:r>
      <w:r w:rsidR="000265C5">
        <w:rPr>
          <w:szCs w:val="24"/>
        </w:rPr>
        <w:t>34,375</w:t>
      </w:r>
      <w:r w:rsidR="00AA19FB">
        <w:rPr>
          <w:szCs w:val="24"/>
        </w:rPr>
        <w:t xml:space="preserve">.  </w:t>
      </w:r>
    </w:p>
    <w:p w14:paraId="2AD2D0EE" w14:textId="77777777" w:rsidR="00525CD7" w:rsidRDefault="00525CD7" w:rsidP="00525CD7">
      <w:pPr>
        <w:pStyle w:val="ListParagraph"/>
        <w:tabs>
          <w:tab w:val="left" w:pos="-720"/>
        </w:tabs>
        <w:suppressAutoHyphens/>
        <w:rPr>
          <w:szCs w:val="24"/>
        </w:rPr>
      </w:pPr>
    </w:p>
    <w:p w14:paraId="74A5F833" w14:textId="77777777" w:rsidR="00525CD7" w:rsidRDefault="00525CD7" w:rsidP="00525CD7">
      <w:pPr>
        <w:tabs>
          <w:tab w:val="left" w:pos="-720"/>
        </w:tabs>
        <w:suppressAutoHyphens/>
        <w:rPr>
          <w:szCs w:val="24"/>
        </w:rPr>
      </w:pPr>
      <w:r>
        <w:rPr>
          <w:szCs w:val="24"/>
        </w:rPr>
        <w:t xml:space="preserve">For </w:t>
      </w:r>
      <w:r w:rsidRPr="00504D6D">
        <w:rPr>
          <w:b/>
          <w:szCs w:val="24"/>
        </w:rPr>
        <w:t>60</w:t>
      </w:r>
      <w:r>
        <w:rPr>
          <w:szCs w:val="24"/>
        </w:rPr>
        <w:t xml:space="preserve"> of the respondents, we estimate </w:t>
      </w:r>
      <w:r w:rsidR="007D500C">
        <w:rPr>
          <w:szCs w:val="24"/>
        </w:rPr>
        <w:t>the following additional cost</w:t>
      </w:r>
      <w:r w:rsidR="002B3E99">
        <w:rPr>
          <w:szCs w:val="24"/>
        </w:rPr>
        <w:t xml:space="preserve"> burdens</w:t>
      </w:r>
      <w:r w:rsidR="007D500C">
        <w:rPr>
          <w:szCs w:val="24"/>
        </w:rPr>
        <w:t xml:space="preserve"> </w:t>
      </w:r>
      <w:r>
        <w:rPr>
          <w:szCs w:val="24"/>
        </w:rPr>
        <w:t>–</w:t>
      </w:r>
    </w:p>
    <w:p w14:paraId="1E2FB025" w14:textId="77777777" w:rsidR="00FB097C" w:rsidRDefault="007D500C">
      <w:pPr>
        <w:pStyle w:val="ListParagraph"/>
        <w:numPr>
          <w:ilvl w:val="0"/>
          <w:numId w:val="19"/>
        </w:numPr>
        <w:tabs>
          <w:tab w:val="left" w:pos="-720"/>
        </w:tabs>
        <w:suppressAutoHyphens/>
        <w:rPr>
          <w:szCs w:val="24"/>
        </w:rPr>
      </w:pPr>
      <w:r w:rsidRPr="00FB097C">
        <w:rPr>
          <w:szCs w:val="24"/>
        </w:rPr>
        <w:t xml:space="preserve">Filing applications that establish eligibility </w:t>
      </w:r>
      <w:r w:rsidR="00D54CC3" w:rsidRPr="00FB097C">
        <w:rPr>
          <w:szCs w:val="24"/>
        </w:rPr>
        <w:t xml:space="preserve">to obtain a license to operate </w:t>
      </w:r>
      <w:r w:rsidRPr="00FB097C">
        <w:rPr>
          <w:szCs w:val="24"/>
        </w:rPr>
        <w:t xml:space="preserve">in the 941.5-944 MHz band, and </w:t>
      </w:r>
      <w:r w:rsidR="00370D03" w:rsidRPr="00FB097C">
        <w:rPr>
          <w:szCs w:val="24"/>
        </w:rPr>
        <w:t xml:space="preserve">provide the necessary </w:t>
      </w:r>
      <w:r w:rsidR="00370D03" w:rsidRPr="00FB097C">
        <w:rPr>
          <w:color w:val="000000"/>
          <w:szCs w:val="24"/>
        </w:rPr>
        <w:t>description of the proposed limited area of operation with sufficient specificity (so as to enable effective coordination with the federal government)</w:t>
      </w:r>
      <w:r w:rsidRPr="00FB097C">
        <w:rPr>
          <w:szCs w:val="24"/>
        </w:rPr>
        <w:t xml:space="preserve"> </w:t>
      </w:r>
      <w:r w:rsidR="00D54CC3" w:rsidRPr="00FB097C">
        <w:rPr>
          <w:szCs w:val="24"/>
        </w:rPr>
        <w:t xml:space="preserve">will require generating, maintaining, and disclosing or providing </w:t>
      </w:r>
      <w:r w:rsidR="002B3E99">
        <w:rPr>
          <w:szCs w:val="24"/>
        </w:rPr>
        <w:t xml:space="preserve">additional </w:t>
      </w:r>
      <w:r w:rsidR="00D54CC3" w:rsidRPr="00FB097C">
        <w:rPr>
          <w:szCs w:val="24"/>
        </w:rPr>
        <w:t>information necessary to establish eligibility</w:t>
      </w:r>
      <w:r w:rsidR="002B3E99">
        <w:rPr>
          <w:szCs w:val="24"/>
        </w:rPr>
        <w:t xml:space="preserve">.  The Commission estimates that for </w:t>
      </w:r>
      <w:r w:rsidR="00AA19FB" w:rsidRPr="00200671">
        <w:rPr>
          <w:szCs w:val="24"/>
        </w:rPr>
        <w:t>50</w:t>
      </w:r>
      <w:r w:rsidR="002B3E99" w:rsidRPr="00200671">
        <w:rPr>
          <w:szCs w:val="24"/>
        </w:rPr>
        <w:t>%</w:t>
      </w:r>
      <w:r w:rsidR="002B3E99">
        <w:rPr>
          <w:szCs w:val="24"/>
        </w:rPr>
        <w:t xml:space="preserve"> of these 60 a</w:t>
      </w:r>
      <w:r w:rsidR="002B3E99" w:rsidRPr="00552FA0">
        <w:rPr>
          <w:szCs w:val="24"/>
        </w:rPr>
        <w:t xml:space="preserve">pplications for </w:t>
      </w:r>
      <w:r w:rsidR="002B3E99">
        <w:rPr>
          <w:szCs w:val="24"/>
        </w:rPr>
        <w:t xml:space="preserve">licenses, respondents will use outside assistance/review to perform these tasks.  We estimate that this will require </w:t>
      </w:r>
      <w:r w:rsidR="002B3E99" w:rsidRPr="00552FA0">
        <w:rPr>
          <w:szCs w:val="24"/>
        </w:rPr>
        <w:t xml:space="preserve">detailed </w:t>
      </w:r>
      <w:r w:rsidR="002B3E99">
        <w:rPr>
          <w:szCs w:val="24"/>
        </w:rPr>
        <w:t>technical assistance</w:t>
      </w:r>
      <w:r w:rsidR="002B3E99" w:rsidRPr="00552FA0">
        <w:rPr>
          <w:szCs w:val="24"/>
        </w:rPr>
        <w:t xml:space="preserve"> by persons having specialized skills at a billing rate of $2</w:t>
      </w:r>
      <w:r w:rsidR="002B3E99">
        <w:rPr>
          <w:szCs w:val="24"/>
        </w:rPr>
        <w:t>50</w:t>
      </w:r>
      <w:r w:rsidR="002B3E99" w:rsidRPr="00552FA0">
        <w:rPr>
          <w:szCs w:val="24"/>
        </w:rPr>
        <w:t xml:space="preserve"> per hour</w:t>
      </w:r>
      <w:r w:rsidR="002B3E99">
        <w:rPr>
          <w:szCs w:val="24"/>
        </w:rPr>
        <w:t>.</w:t>
      </w:r>
    </w:p>
    <w:p w14:paraId="26853969" w14:textId="77777777" w:rsidR="00FB097C" w:rsidRDefault="00FB097C" w:rsidP="00504D6D">
      <w:pPr>
        <w:pStyle w:val="ListParagraph"/>
        <w:tabs>
          <w:tab w:val="left" w:pos="-720"/>
        </w:tabs>
        <w:suppressAutoHyphens/>
        <w:rPr>
          <w:szCs w:val="24"/>
        </w:rPr>
      </w:pPr>
    </w:p>
    <w:p w14:paraId="5FF82CF0" w14:textId="77777777" w:rsidR="00D54CC3" w:rsidRPr="00FB097C" w:rsidRDefault="00D54CC3" w:rsidP="00504D6D">
      <w:pPr>
        <w:pStyle w:val="ListParagraph"/>
        <w:tabs>
          <w:tab w:val="left" w:pos="-720"/>
        </w:tabs>
        <w:suppressAutoHyphens/>
        <w:rPr>
          <w:szCs w:val="24"/>
        </w:rPr>
      </w:pPr>
      <w:r w:rsidRPr="00FB097C">
        <w:rPr>
          <w:szCs w:val="24"/>
        </w:rPr>
        <w:t xml:space="preserve">The Commission estimates </w:t>
      </w:r>
      <w:r w:rsidR="00723C3F">
        <w:rPr>
          <w:szCs w:val="24"/>
        </w:rPr>
        <w:t xml:space="preserve">those </w:t>
      </w:r>
      <w:r w:rsidRPr="00FB097C">
        <w:rPr>
          <w:szCs w:val="24"/>
        </w:rPr>
        <w:t xml:space="preserve">time </w:t>
      </w:r>
      <w:r w:rsidR="00723C3F">
        <w:rPr>
          <w:szCs w:val="24"/>
        </w:rPr>
        <w:t>requirements</w:t>
      </w:r>
      <w:r w:rsidRPr="00FB097C">
        <w:rPr>
          <w:szCs w:val="24"/>
        </w:rPr>
        <w:t xml:space="preserve"> and costs as $250 x </w:t>
      </w:r>
      <w:r w:rsidR="002B3E99">
        <w:rPr>
          <w:szCs w:val="24"/>
        </w:rPr>
        <w:t xml:space="preserve">60 x </w:t>
      </w:r>
      <w:r w:rsidR="00AA19FB">
        <w:rPr>
          <w:szCs w:val="24"/>
        </w:rPr>
        <w:t>50</w:t>
      </w:r>
      <w:r w:rsidR="002B3E99">
        <w:rPr>
          <w:szCs w:val="24"/>
        </w:rPr>
        <w:t>%</w:t>
      </w:r>
      <w:r w:rsidR="002B3E99" w:rsidRPr="00552FA0">
        <w:rPr>
          <w:szCs w:val="24"/>
        </w:rPr>
        <w:t xml:space="preserve"> </w:t>
      </w:r>
      <w:r w:rsidRPr="00FB097C">
        <w:rPr>
          <w:szCs w:val="24"/>
        </w:rPr>
        <w:t xml:space="preserve">responses x </w:t>
      </w:r>
      <w:r w:rsidR="00AA19FB">
        <w:rPr>
          <w:szCs w:val="24"/>
        </w:rPr>
        <w:t>1</w:t>
      </w:r>
      <w:r w:rsidRPr="00FB097C">
        <w:rPr>
          <w:szCs w:val="24"/>
        </w:rPr>
        <w:t xml:space="preserve"> hour/response = </w:t>
      </w:r>
      <w:r w:rsidR="00AA19FB" w:rsidRPr="00FB097C">
        <w:rPr>
          <w:szCs w:val="24"/>
        </w:rPr>
        <w:t>$</w:t>
      </w:r>
      <w:r w:rsidR="00AA19FB">
        <w:rPr>
          <w:szCs w:val="24"/>
        </w:rPr>
        <w:t>7</w:t>
      </w:r>
      <w:r w:rsidR="008D3F3E">
        <w:rPr>
          <w:szCs w:val="24"/>
        </w:rPr>
        <w:t>,</w:t>
      </w:r>
      <w:r w:rsidR="00AA19FB">
        <w:rPr>
          <w:szCs w:val="24"/>
        </w:rPr>
        <w:t>500</w:t>
      </w:r>
      <w:r w:rsidR="00AA19FB" w:rsidRPr="00FB097C">
        <w:rPr>
          <w:szCs w:val="24"/>
        </w:rPr>
        <w:t>.</w:t>
      </w:r>
    </w:p>
    <w:p w14:paraId="4EE0CB14" w14:textId="77777777" w:rsidR="00D54CC3" w:rsidRDefault="00D54CC3" w:rsidP="00D54CC3">
      <w:pPr>
        <w:tabs>
          <w:tab w:val="left" w:pos="-720"/>
        </w:tabs>
        <w:suppressAutoHyphens/>
        <w:rPr>
          <w:szCs w:val="24"/>
        </w:rPr>
      </w:pPr>
    </w:p>
    <w:p w14:paraId="20DB9A94" w14:textId="77777777" w:rsidR="00D54CC3" w:rsidRPr="00D54CC3" w:rsidRDefault="00D54CC3" w:rsidP="00D54CC3">
      <w:pPr>
        <w:tabs>
          <w:tab w:val="left" w:pos="-720"/>
        </w:tabs>
        <w:suppressAutoHyphens/>
        <w:rPr>
          <w:szCs w:val="24"/>
        </w:rPr>
      </w:pPr>
      <w:r>
        <w:rPr>
          <w:szCs w:val="24"/>
        </w:rPr>
        <w:t xml:space="preserve">For </w:t>
      </w:r>
      <w:r w:rsidRPr="00504D6D">
        <w:rPr>
          <w:b/>
          <w:szCs w:val="24"/>
        </w:rPr>
        <w:t>15</w:t>
      </w:r>
      <w:r>
        <w:rPr>
          <w:szCs w:val="24"/>
        </w:rPr>
        <w:t xml:space="preserve"> of the respondents, we estimate the following an additional cost</w:t>
      </w:r>
      <w:r w:rsidR="002B3E99">
        <w:rPr>
          <w:szCs w:val="24"/>
        </w:rPr>
        <w:t xml:space="preserve"> burden</w:t>
      </w:r>
      <w:r>
        <w:rPr>
          <w:szCs w:val="24"/>
        </w:rPr>
        <w:t xml:space="preserve">s </w:t>
      </w:r>
      <w:r w:rsidR="002B3E99">
        <w:rPr>
          <w:szCs w:val="24"/>
        </w:rPr>
        <w:t>–</w:t>
      </w:r>
    </w:p>
    <w:p w14:paraId="23C5F137" w14:textId="77777777" w:rsidR="00FB097C" w:rsidRDefault="00D54CC3" w:rsidP="00AF4E12">
      <w:pPr>
        <w:pStyle w:val="ListParagraph"/>
        <w:numPr>
          <w:ilvl w:val="0"/>
          <w:numId w:val="19"/>
        </w:numPr>
        <w:tabs>
          <w:tab w:val="left" w:pos="-720"/>
        </w:tabs>
        <w:suppressAutoHyphens/>
        <w:rPr>
          <w:szCs w:val="24"/>
        </w:rPr>
      </w:pPr>
      <w:r>
        <w:rPr>
          <w:szCs w:val="24"/>
        </w:rPr>
        <w:t xml:space="preserve">Filing applications that establish eligibility to obtain a license to operate in the 1435-1525 MHz band </w:t>
      </w:r>
      <w:r w:rsidR="00AF4E12">
        <w:rPr>
          <w:szCs w:val="24"/>
        </w:rPr>
        <w:t xml:space="preserve">will </w:t>
      </w:r>
      <w:r w:rsidR="00AF4E12" w:rsidRPr="00552FA0">
        <w:rPr>
          <w:szCs w:val="24"/>
        </w:rPr>
        <w:t>require generating, maintaining, and disclosing or providing information necessary to establish eligibility</w:t>
      </w:r>
      <w:r w:rsidR="00AF4E12">
        <w:rPr>
          <w:szCs w:val="24"/>
        </w:rPr>
        <w:t xml:space="preserve"> for operation in this particular band, which requires providing additional information to the Commission</w:t>
      </w:r>
      <w:r w:rsidR="00370D03">
        <w:rPr>
          <w:szCs w:val="24"/>
        </w:rPr>
        <w:t xml:space="preserve"> </w:t>
      </w:r>
      <w:r w:rsidR="00370D03">
        <w:rPr>
          <w:color w:val="000000"/>
          <w:szCs w:val="24"/>
        </w:rPr>
        <w:t>(i.e., demonstrating that they are using all of the other available spectrum at the location and still need access to additional spectrum)</w:t>
      </w:r>
      <w:r w:rsidR="00AF4E12">
        <w:rPr>
          <w:szCs w:val="24"/>
        </w:rPr>
        <w:t>.</w:t>
      </w:r>
      <w:r w:rsidR="002B3E99">
        <w:rPr>
          <w:szCs w:val="24"/>
        </w:rPr>
        <w:t xml:space="preserve">  The Commission estimates that for </w:t>
      </w:r>
      <w:r w:rsidR="00AA19FB" w:rsidRPr="00200671">
        <w:rPr>
          <w:szCs w:val="24"/>
        </w:rPr>
        <w:t>50</w:t>
      </w:r>
      <w:r w:rsidR="002B3E99" w:rsidRPr="00200671">
        <w:rPr>
          <w:szCs w:val="24"/>
        </w:rPr>
        <w:t>%</w:t>
      </w:r>
      <w:r w:rsidR="002B3E99">
        <w:rPr>
          <w:szCs w:val="24"/>
        </w:rPr>
        <w:t xml:space="preserve"> of these 15 a</w:t>
      </w:r>
      <w:r w:rsidR="002B3E99" w:rsidRPr="00552FA0">
        <w:rPr>
          <w:szCs w:val="24"/>
        </w:rPr>
        <w:t xml:space="preserve">pplications for </w:t>
      </w:r>
      <w:r w:rsidR="002B3E99">
        <w:rPr>
          <w:szCs w:val="24"/>
        </w:rPr>
        <w:t xml:space="preserve">licenses, respondents will use outside assistance/review to perform these tasks.  We estimate that this will require </w:t>
      </w:r>
      <w:r w:rsidR="002B3E99" w:rsidRPr="00552FA0">
        <w:rPr>
          <w:szCs w:val="24"/>
        </w:rPr>
        <w:t xml:space="preserve">detailed </w:t>
      </w:r>
      <w:r w:rsidR="002B3E99">
        <w:rPr>
          <w:szCs w:val="24"/>
        </w:rPr>
        <w:t>technical assistance</w:t>
      </w:r>
      <w:r w:rsidR="002B3E99" w:rsidRPr="00552FA0">
        <w:rPr>
          <w:szCs w:val="24"/>
        </w:rPr>
        <w:t xml:space="preserve"> by persons having specialized skills at a billing rate of $2</w:t>
      </w:r>
      <w:r w:rsidR="002B3E99">
        <w:rPr>
          <w:szCs w:val="24"/>
        </w:rPr>
        <w:t>50</w:t>
      </w:r>
      <w:r w:rsidR="002B3E99" w:rsidRPr="00552FA0">
        <w:rPr>
          <w:szCs w:val="24"/>
        </w:rPr>
        <w:t xml:space="preserve"> per hour</w:t>
      </w:r>
      <w:r w:rsidR="002B3E99">
        <w:rPr>
          <w:szCs w:val="24"/>
        </w:rPr>
        <w:t>.</w:t>
      </w:r>
      <w:r w:rsidR="00AF4E12">
        <w:rPr>
          <w:szCs w:val="24"/>
        </w:rPr>
        <w:t xml:space="preserve">  </w:t>
      </w:r>
    </w:p>
    <w:p w14:paraId="7BC38F76" w14:textId="77777777" w:rsidR="00FB097C" w:rsidRDefault="00FB097C" w:rsidP="00504D6D">
      <w:pPr>
        <w:pStyle w:val="ListParagraph"/>
        <w:tabs>
          <w:tab w:val="left" w:pos="-720"/>
        </w:tabs>
        <w:suppressAutoHyphens/>
        <w:rPr>
          <w:szCs w:val="24"/>
        </w:rPr>
      </w:pPr>
    </w:p>
    <w:p w14:paraId="1863A2D2" w14:textId="77777777" w:rsidR="00AF4E12" w:rsidRDefault="00AF4E12" w:rsidP="00504D6D">
      <w:pPr>
        <w:pStyle w:val="ListParagraph"/>
        <w:tabs>
          <w:tab w:val="left" w:pos="-720"/>
        </w:tabs>
        <w:suppressAutoHyphens/>
        <w:rPr>
          <w:szCs w:val="24"/>
        </w:rPr>
      </w:pPr>
      <w:r>
        <w:rPr>
          <w:szCs w:val="24"/>
        </w:rPr>
        <w:t xml:space="preserve">The Commission estimates </w:t>
      </w:r>
      <w:r w:rsidR="00723C3F">
        <w:rPr>
          <w:szCs w:val="24"/>
        </w:rPr>
        <w:t>those</w:t>
      </w:r>
      <w:r>
        <w:rPr>
          <w:szCs w:val="24"/>
        </w:rPr>
        <w:t xml:space="preserve"> time </w:t>
      </w:r>
      <w:r w:rsidR="00723C3F">
        <w:rPr>
          <w:szCs w:val="24"/>
        </w:rPr>
        <w:t>requirements</w:t>
      </w:r>
      <w:r>
        <w:rPr>
          <w:szCs w:val="24"/>
        </w:rPr>
        <w:t xml:space="preserve"> and costs as $250 x </w:t>
      </w:r>
      <w:r w:rsidR="002B3E99">
        <w:rPr>
          <w:szCs w:val="24"/>
        </w:rPr>
        <w:t xml:space="preserve">15 x </w:t>
      </w:r>
      <w:r w:rsidR="00AA19FB">
        <w:rPr>
          <w:szCs w:val="24"/>
        </w:rPr>
        <w:t>50</w:t>
      </w:r>
      <w:r w:rsidR="002B3E99">
        <w:rPr>
          <w:szCs w:val="24"/>
        </w:rPr>
        <w:t>%</w:t>
      </w:r>
      <w:r>
        <w:rPr>
          <w:szCs w:val="24"/>
        </w:rPr>
        <w:t xml:space="preserve"> responses x </w:t>
      </w:r>
      <w:r w:rsidR="00AA19FB">
        <w:rPr>
          <w:szCs w:val="24"/>
        </w:rPr>
        <w:t xml:space="preserve">1 </w:t>
      </w:r>
      <w:r>
        <w:rPr>
          <w:szCs w:val="24"/>
        </w:rPr>
        <w:t xml:space="preserve">hour/response = </w:t>
      </w:r>
      <w:r w:rsidR="00AA19FB">
        <w:rPr>
          <w:szCs w:val="24"/>
        </w:rPr>
        <w:t>$1</w:t>
      </w:r>
      <w:r w:rsidR="008D3F3E">
        <w:rPr>
          <w:szCs w:val="24"/>
        </w:rPr>
        <w:t>,</w:t>
      </w:r>
      <w:r w:rsidR="00AA19FB">
        <w:rPr>
          <w:szCs w:val="24"/>
        </w:rPr>
        <w:t>875.</w:t>
      </w:r>
    </w:p>
    <w:p w14:paraId="416A1CFE" w14:textId="77777777" w:rsidR="00FB097C" w:rsidRDefault="00FB097C" w:rsidP="00504D6D">
      <w:pPr>
        <w:pStyle w:val="ListParagraph"/>
        <w:tabs>
          <w:tab w:val="left" w:pos="-720"/>
        </w:tabs>
        <w:suppressAutoHyphens/>
        <w:rPr>
          <w:szCs w:val="24"/>
        </w:rPr>
      </w:pPr>
    </w:p>
    <w:p w14:paraId="1EE719C9" w14:textId="77777777" w:rsidR="00A74D80" w:rsidRDefault="00AF4E12" w:rsidP="00AF4E12">
      <w:pPr>
        <w:pStyle w:val="ListParagraph"/>
        <w:numPr>
          <w:ilvl w:val="0"/>
          <w:numId w:val="19"/>
        </w:numPr>
        <w:tabs>
          <w:tab w:val="left" w:pos="-720"/>
        </w:tabs>
        <w:suppressAutoHyphens/>
        <w:rPr>
          <w:szCs w:val="24"/>
        </w:rPr>
      </w:pPr>
      <w:r>
        <w:rPr>
          <w:szCs w:val="24"/>
        </w:rPr>
        <w:t xml:space="preserve">Coordinating operations in the 1425-1525 MHz band also will incur costs to the respondent.  Coordination of time and location with AFTRCC must occur prior to each operation, and could </w:t>
      </w:r>
      <w:r w:rsidR="00C420C8">
        <w:rPr>
          <w:szCs w:val="24"/>
        </w:rPr>
        <w:t xml:space="preserve">happen </w:t>
      </w:r>
      <w:r>
        <w:rPr>
          <w:szCs w:val="24"/>
        </w:rPr>
        <w:t>several times a year at particular sites.</w:t>
      </w:r>
      <w:r w:rsidR="00C420C8">
        <w:rPr>
          <w:szCs w:val="24"/>
        </w:rPr>
        <w:t xml:space="preserve">  We estimate that these 15 respondents will engage in </w:t>
      </w:r>
      <w:r w:rsidR="00AA19FB">
        <w:rPr>
          <w:szCs w:val="24"/>
        </w:rPr>
        <w:t>10</w:t>
      </w:r>
      <w:r w:rsidR="00C420C8">
        <w:rPr>
          <w:szCs w:val="24"/>
        </w:rPr>
        <w:t xml:space="preserve"> such coordinations each year</w:t>
      </w:r>
      <w:r w:rsidR="00723C3F">
        <w:rPr>
          <w:szCs w:val="24"/>
        </w:rPr>
        <w:t xml:space="preserve">, for a total of </w:t>
      </w:r>
      <w:r w:rsidR="008223DD">
        <w:rPr>
          <w:szCs w:val="24"/>
        </w:rPr>
        <w:t xml:space="preserve">150 </w:t>
      </w:r>
      <w:r w:rsidR="00723C3F">
        <w:rPr>
          <w:szCs w:val="24"/>
        </w:rPr>
        <w:t>coordinations annually</w:t>
      </w:r>
      <w:r w:rsidR="00C420C8">
        <w:rPr>
          <w:szCs w:val="24"/>
        </w:rPr>
        <w:t>.</w:t>
      </w:r>
      <w:r>
        <w:rPr>
          <w:szCs w:val="24"/>
        </w:rPr>
        <w:t xml:space="preserve">  Coordination requires technical skills associated with the particular devices and the particular locations where the wireless microphones would be operated.  </w:t>
      </w:r>
      <w:r w:rsidR="00C420C8">
        <w:rPr>
          <w:szCs w:val="24"/>
        </w:rPr>
        <w:t xml:space="preserve">The Commission estimates that </w:t>
      </w:r>
      <w:r w:rsidR="008223DD">
        <w:rPr>
          <w:szCs w:val="24"/>
        </w:rPr>
        <w:t>25%</w:t>
      </w:r>
      <w:r w:rsidR="00C420C8">
        <w:rPr>
          <w:szCs w:val="24"/>
        </w:rPr>
        <w:t xml:space="preserve"> of the time, respondents will use outside assistance/review to undertake these coordination activities.  We estimate that this will require </w:t>
      </w:r>
      <w:r w:rsidR="00C420C8" w:rsidRPr="00552FA0">
        <w:rPr>
          <w:szCs w:val="24"/>
        </w:rPr>
        <w:t xml:space="preserve">detailed </w:t>
      </w:r>
      <w:r w:rsidR="00C420C8">
        <w:rPr>
          <w:szCs w:val="24"/>
        </w:rPr>
        <w:t>technical assistance</w:t>
      </w:r>
      <w:r w:rsidR="00C420C8" w:rsidRPr="00552FA0">
        <w:rPr>
          <w:szCs w:val="24"/>
        </w:rPr>
        <w:t xml:space="preserve"> by persons having specialized skills at a billing rate of $2</w:t>
      </w:r>
      <w:r w:rsidR="00C420C8">
        <w:rPr>
          <w:szCs w:val="24"/>
        </w:rPr>
        <w:t>50</w:t>
      </w:r>
      <w:r w:rsidR="00C420C8" w:rsidRPr="00552FA0">
        <w:rPr>
          <w:szCs w:val="24"/>
        </w:rPr>
        <w:t xml:space="preserve"> per hour</w:t>
      </w:r>
      <w:r w:rsidR="00C420C8" w:rsidDel="00C420C8">
        <w:rPr>
          <w:szCs w:val="24"/>
        </w:rPr>
        <w:t xml:space="preserve"> </w:t>
      </w:r>
      <w:r>
        <w:rPr>
          <w:szCs w:val="24"/>
        </w:rPr>
        <w:t xml:space="preserve">  </w:t>
      </w:r>
    </w:p>
    <w:p w14:paraId="22D501DF" w14:textId="77777777" w:rsidR="00A74D80" w:rsidRDefault="00A74D80" w:rsidP="00504D6D">
      <w:pPr>
        <w:pStyle w:val="ListParagraph"/>
        <w:tabs>
          <w:tab w:val="left" w:pos="-720"/>
        </w:tabs>
        <w:suppressAutoHyphens/>
        <w:rPr>
          <w:szCs w:val="24"/>
        </w:rPr>
      </w:pPr>
    </w:p>
    <w:p w14:paraId="60B59749" w14:textId="77777777" w:rsidR="00AF4E12" w:rsidRPr="00274D7C" w:rsidRDefault="00AF4E12" w:rsidP="00504D6D">
      <w:pPr>
        <w:pStyle w:val="ListParagraph"/>
        <w:tabs>
          <w:tab w:val="left" w:pos="-720"/>
        </w:tabs>
        <w:suppressAutoHyphens/>
        <w:rPr>
          <w:szCs w:val="24"/>
        </w:rPr>
      </w:pPr>
      <w:r w:rsidRPr="00274D7C">
        <w:rPr>
          <w:szCs w:val="24"/>
        </w:rPr>
        <w:t>The Commission estimates those time requirements</w:t>
      </w:r>
      <w:r w:rsidR="00723C3F">
        <w:rPr>
          <w:szCs w:val="24"/>
        </w:rPr>
        <w:t xml:space="preserve"> and costs</w:t>
      </w:r>
      <w:r w:rsidRPr="00274D7C">
        <w:rPr>
          <w:szCs w:val="24"/>
        </w:rPr>
        <w:t xml:space="preserve"> as </w:t>
      </w:r>
      <w:r w:rsidR="00FB097C" w:rsidRPr="00274D7C">
        <w:rPr>
          <w:szCs w:val="24"/>
        </w:rPr>
        <w:t>$250</w:t>
      </w:r>
      <w:r w:rsidRPr="00274D7C">
        <w:rPr>
          <w:szCs w:val="24"/>
        </w:rPr>
        <w:t xml:space="preserve"> x </w:t>
      </w:r>
      <w:r w:rsidR="008223DD">
        <w:rPr>
          <w:szCs w:val="24"/>
        </w:rPr>
        <w:t xml:space="preserve">150 </w:t>
      </w:r>
      <w:r w:rsidR="00723C3F">
        <w:rPr>
          <w:szCs w:val="24"/>
        </w:rPr>
        <w:t xml:space="preserve">x </w:t>
      </w:r>
      <w:r w:rsidR="008223DD">
        <w:rPr>
          <w:szCs w:val="24"/>
        </w:rPr>
        <w:t>25%</w:t>
      </w:r>
      <w:r w:rsidR="00723C3F">
        <w:rPr>
          <w:szCs w:val="24"/>
        </w:rPr>
        <w:t xml:space="preserve"> </w:t>
      </w:r>
      <w:r w:rsidRPr="00274D7C">
        <w:rPr>
          <w:szCs w:val="24"/>
        </w:rPr>
        <w:t xml:space="preserve">responses x </w:t>
      </w:r>
      <w:r w:rsidR="008223DD">
        <w:rPr>
          <w:szCs w:val="24"/>
        </w:rPr>
        <w:t>1</w:t>
      </w:r>
      <w:r w:rsidR="008223DD" w:rsidRPr="00274D7C">
        <w:rPr>
          <w:szCs w:val="24"/>
        </w:rPr>
        <w:t xml:space="preserve"> </w:t>
      </w:r>
      <w:r w:rsidRPr="00274D7C">
        <w:rPr>
          <w:szCs w:val="24"/>
        </w:rPr>
        <w:t xml:space="preserve">hours/response = </w:t>
      </w:r>
      <w:r w:rsidR="008223DD" w:rsidRPr="00274D7C">
        <w:rPr>
          <w:szCs w:val="24"/>
        </w:rPr>
        <w:t>$</w:t>
      </w:r>
      <w:r w:rsidR="008223DD">
        <w:rPr>
          <w:szCs w:val="24"/>
        </w:rPr>
        <w:t>9</w:t>
      </w:r>
      <w:r w:rsidR="008D3F3E">
        <w:rPr>
          <w:szCs w:val="24"/>
        </w:rPr>
        <w:t>,</w:t>
      </w:r>
      <w:r w:rsidR="008223DD">
        <w:rPr>
          <w:szCs w:val="24"/>
        </w:rPr>
        <w:t>375</w:t>
      </w:r>
      <w:r w:rsidR="008223DD" w:rsidRPr="00274D7C">
        <w:rPr>
          <w:szCs w:val="24"/>
        </w:rPr>
        <w:t xml:space="preserve">.  </w:t>
      </w:r>
    </w:p>
    <w:p w14:paraId="3179AC1A" w14:textId="77777777" w:rsidR="0053309D" w:rsidRPr="002A3414" w:rsidRDefault="0053309D" w:rsidP="0053309D">
      <w:pPr>
        <w:tabs>
          <w:tab w:val="left" w:pos="-720"/>
        </w:tabs>
        <w:suppressAutoHyphens/>
        <w:rPr>
          <w:szCs w:val="24"/>
        </w:rPr>
      </w:pPr>
    </w:p>
    <w:p w14:paraId="23CC4075" w14:textId="77777777" w:rsidR="00D0166E" w:rsidRDefault="00D0166E" w:rsidP="00D0166E">
      <w:pPr>
        <w:shd w:val="clear" w:color="auto" w:fill="FFFFFF"/>
        <w:suppressAutoHyphens/>
        <w:rPr>
          <w:color w:val="000000"/>
          <w:szCs w:val="24"/>
        </w:rPr>
      </w:pPr>
      <w:r>
        <w:rPr>
          <w:b/>
          <w:color w:val="000000"/>
          <w:szCs w:val="24"/>
        </w:rPr>
        <w:t>Total estimated responde</w:t>
      </w:r>
      <w:r w:rsidR="00F15035">
        <w:rPr>
          <w:b/>
          <w:color w:val="000000"/>
          <w:szCs w:val="24"/>
        </w:rPr>
        <w:t xml:space="preserve">nt cost:  </w:t>
      </w:r>
      <w:r w:rsidR="00F15035" w:rsidRPr="008223DD">
        <w:rPr>
          <w:b/>
          <w:color w:val="000000"/>
          <w:szCs w:val="24"/>
        </w:rPr>
        <w:t>$</w:t>
      </w:r>
      <w:r w:rsidR="008223DD" w:rsidRPr="00200671">
        <w:rPr>
          <w:b/>
          <w:szCs w:val="24"/>
        </w:rPr>
        <w:t>13,43</w:t>
      </w:r>
      <w:r w:rsidR="00646281">
        <w:rPr>
          <w:b/>
          <w:szCs w:val="24"/>
        </w:rPr>
        <w:t xml:space="preserve">8 </w:t>
      </w:r>
      <w:r w:rsidR="00A74D80" w:rsidRPr="008223DD">
        <w:rPr>
          <w:b/>
          <w:color w:val="000000"/>
          <w:szCs w:val="24"/>
        </w:rPr>
        <w:t>+ $</w:t>
      </w:r>
      <w:r w:rsidR="008223DD" w:rsidRPr="00200671">
        <w:rPr>
          <w:b/>
          <w:szCs w:val="24"/>
        </w:rPr>
        <w:t>1</w:t>
      </w:r>
      <w:r w:rsidR="000265C5">
        <w:rPr>
          <w:b/>
          <w:szCs w:val="24"/>
        </w:rPr>
        <w:t xml:space="preserve">34,375 </w:t>
      </w:r>
      <w:r w:rsidR="00A74D80" w:rsidRPr="008223DD">
        <w:rPr>
          <w:b/>
          <w:color w:val="000000"/>
          <w:szCs w:val="24"/>
        </w:rPr>
        <w:t>+ $</w:t>
      </w:r>
      <w:r w:rsidR="008223DD" w:rsidRPr="00200671">
        <w:rPr>
          <w:b/>
          <w:szCs w:val="24"/>
        </w:rPr>
        <w:t>7</w:t>
      </w:r>
      <w:r w:rsidR="008D3F3E">
        <w:rPr>
          <w:b/>
          <w:szCs w:val="24"/>
        </w:rPr>
        <w:t>,</w:t>
      </w:r>
      <w:r w:rsidR="008223DD" w:rsidRPr="00200671">
        <w:rPr>
          <w:b/>
          <w:szCs w:val="24"/>
        </w:rPr>
        <w:t>500</w:t>
      </w:r>
      <w:r w:rsidR="00A74D80" w:rsidRPr="008223DD">
        <w:rPr>
          <w:b/>
          <w:color w:val="000000"/>
          <w:szCs w:val="24"/>
        </w:rPr>
        <w:t xml:space="preserve"> + </w:t>
      </w:r>
      <w:r w:rsidR="008223DD" w:rsidRPr="008223DD">
        <w:rPr>
          <w:b/>
          <w:color w:val="000000"/>
          <w:szCs w:val="24"/>
        </w:rPr>
        <w:t>$1</w:t>
      </w:r>
      <w:r w:rsidR="008D3F3E">
        <w:rPr>
          <w:b/>
          <w:color w:val="000000"/>
          <w:szCs w:val="24"/>
        </w:rPr>
        <w:t>,</w:t>
      </w:r>
      <w:r w:rsidR="008223DD" w:rsidRPr="008223DD">
        <w:rPr>
          <w:b/>
          <w:color w:val="000000"/>
          <w:szCs w:val="24"/>
        </w:rPr>
        <w:t>875+ $9</w:t>
      </w:r>
      <w:r w:rsidR="008D3F3E">
        <w:rPr>
          <w:b/>
          <w:color w:val="000000"/>
          <w:szCs w:val="24"/>
        </w:rPr>
        <w:t>,</w:t>
      </w:r>
      <w:r w:rsidR="008223DD" w:rsidRPr="008223DD">
        <w:rPr>
          <w:b/>
          <w:color w:val="000000"/>
          <w:szCs w:val="24"/>
        </w:rPr>
        <w:t xml:space="preserve">375 </w:t>
      </w:r>
      <w:r>
        <w:rPr>
          <w:b/>
          <w:color w:val="000000"/>
          <w:szCs w:val="24"/>
        </w:rPr>
        <w:t xml:space="preserve">= </w:t>
      </w:r>
      <w:r w:rsidR="008223DD">
        <w:rPr>
          <w:b/>
          <w:color w:val="000000"/>
          <w:szCs w:val="24"/>
        </w:rPr>
        <w:t>$</w:t>
      </w:r>
      <w:r w:rsidR="000265C5">
        <w:rPr>
          <w:b/>
          <w:color w:val="000000"/>
          <w:szCs w:val="24"/>
        </w:rPr>
        <w:t>166,563</w:t>
      </w:r>
      <w:r w:rsidR="008223DD">
        <w:rPr>
          <w:szCs w:val="24"/>
        </w:rPr>
        <w:t xml:space="preserve">  </w:t>
      </w:r>
    </w:p>
    <w:p w14:paraId="6DD18844" w14:textId="77777777" w:rsidR="00D0166E" w:rsidRDefault="00D0166E" w:rsidP="00D0166E">
      <w:pPr>
        <w:ind w:firstLine="720"/>
        <w:rPr>
          <w:szCs w:val="24"/>
        </w:rPr>
      </w:pPr>
    </w:p>
    <w:p w14:paraId="1A6588A6" w14:textId="77777777" w:rsidR="00D0166E" w:rsidRDefault="00D0166E" w:rsidP="00D0166E">
      <w:pPr>
        <w:ind w:firstLine="720"/>
        <w:outlineLvl w:val="0"/>
        <w:rPr>
          <w:color w:val="000000"/>
          <w:szCs w:val="24"/>
        </w:rPr>
      </w:pPr>
      <w:r>
        <w:rPr>
          <w:szCs w:val="24"/>
        </w:rPr>
        <w:t>(c)</w:t>
      </w:r>
      <w:r>
        <w:rPr>
          <w:szCs w:val="24"/>
        </w:rPr>
        <w:tab/>
        <w:t xml:space="preserve">Total annualized cost requested: </w:t>
      </w:r>
    </w:p>
    <w:p w14:paraId="44380A2B" w14:textId="77777777" w:rsidR="00D0166E" w:rsidRDefault="00D0166E" w:rsidP="00D0166E">
      <w:pPr>
        <w:ind w:firstLine="720"/>
        <w:outlineLvl w:val="0"/>
        <w:rPr>
          <w:color w:val="000000"/>
          <w:szCs w:val="24"/>
        </w:rPr>
      </w:pPr>
    </w:p>
    <w:p w14:paraId="34EAE080" w14:textId="77777777" w:rsidR="0053309D" w:rsidRPr="002A3414" w:rsidRDefault="00D0166E" w:rsidP="00504D6D">
      <w:pPr>
        <w:outlineLvl w:val="0"/>
        <w:rPr>
          <w:szCs w:val="24"/>
        </w:rPr>
      </w:pPr>
      <w:r>
        <w:rPr>
          <w:b/>
          <w:color w:val="000000"/>
          <w:szCs w:val="24"/>
        </w:rPr>
        <w:t>Total annualized cost requested:  $</w:t>
      </w:r>
      <w:r w:rsidR="00F15035">
        <w:rPr>
          <w:b/>
          <w:color w:val="000000"/>
          <w:szCs w:val="24"/>
        </w:rPr>
        <w:t xml:space="preserve">0 </w:t>
      </w:r>
      <w:r w:rsidR="00646281" w:rsidRPr="00200671">
        <w:rPr>
          <w:b/>
          <w:szCs w:val="24"/>
        </w:rPr>
        <w:t>+ $166,563</w:t>
      </w:r>
      <w:r w:rsidR="0053309D" w:rsidRPr="00200671">
        <w:rPr>
          <w:b/>
          <w:szCs w:val="24"/>
        </w:rPr>
        <w:t xml:space="preserve"> =</w:t>
      </w:r>
      <w:r w:rsidR="0053309D" w:rsidRPr="002A3414">
        <w:rPr>
          <w:szCs w:val="24"/>
        </w:rPr>
        <w:t xml:space="preserve"> </w:t>
      </w:r>
      <w:r w:rsidR="0053309D" w:rsidRPr="002A3414">
        <w:rPr>
          <w:b/>
          <w:szCs w:val="24"/>
        </w:rPr>
        <w:t>$</w:t>
      </w:r>
      <w:r w:rsidR="00646281">
        <w:rPr>
          <w:b/>
          <w:szCs w:val="24"/>
        </w:rPr>
        <w:t>166,563</w:t>
      </w:r>
      <w:r w:rsidR="0053309D" w:rsidRPr="002A3414">
        <w:rPr>
          <w:b/>
          <w:szCs w:val="24"/>
        </w:rPr>
        <w:t>.</w:t>
      </w:r>
    </w:p>
    <w:p w14:paraId="31B34FEA" w14:textId="77777777" w:rsidR="0053309D" w:rsidRPr="002A3414" w:rsidRDefault="0053309D" w:rsidP="0053309D">
      <w:pPr>
        <w:pStyle w:val="BodyText"/>
        <w:rPr>
          <w:sz w:val="22"/>
          <w:szCs w:val="24"/>
        </w:rPr>
      </w:pPr>
    </w:p>
    <w:p w14:paraId="470D8D70" w14:textId="77777777" w:rsidR="0053309D" w:rsidRDefault="0053309D" w:rsidP="0053309D">
      <w:pPr>
        <w:pStyle w:val="List2"/>
        <w:ind w:left="0" w:firstLine="0"/>
        <w:rPr>
          <w:rFonts w:ascii="Times New Roman" w:hAnsi="Times New Roman"/>
          <w:b/>
          <w:sz w:val="24"/>
          <w:szCs w:val="24"/>
        </w:rPr>
      </w:pPr>
    </w:p>
    <w:p w14:paraId="6DF7DBD3" w14:textId="77777777"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0061379C" w:rsidRPr="005E69C5">
        <w:rPr>
          <w:rFonts w:ascii="Times New Roman" w:hAnsi="Times New Roman"/>
          <w:b/>
          <w:sz w:val="24"/>
          <w:szCs w:val="24"/>
        </w:rPr>
        <w:t>and any</w:t>
      </w:r>
      <w:r w:rsidRPr="005E69C5">
        <w:rPr>
          <w:rFonts w:ascii="Times New Roman" w:hAnsi="Times New Roman"/>
          <w:b/>
          <w:sz w:val="24"/>
          <w:szCs w:val="24"/>
        </w:rPr>
        <w:t xml:space="preserve"> other expenses that would not have been incurred without this collection of information</w:t>
      </w:r>
      <w:r w:rsidRPr="005E69C5">
        <w:rPr>
          <w:rFonts w:ascii="Times New Roman" w:hAnsi="Times New Roman"/>
          <w:sz w:val="24"/>
          <w:szCs w:val="24"/>
        </w:rPr>
        <w:t>.</w:t>
      </w:r>
    </w:p>
    <w:p w14:paraId="58B91B32" w14:textId="77777777" w:rsidR="003F3A1C" w:rsidRDefault="00DF6850" w:rsidP="003F3A1C">
      <w:pPr>
        <w:shd w:val="clear" w:color="auto" w:fill="FFFFFF"/>
        <w:suppressAutoHyphens/>
        <w:rPr>
          <w:color w:val="000000"/>
          <w:szCs w:val="24"/>
        </w:rPr>
      </w:pPr>
      <w:r>
        <w:rPr>
          <w:szCs w:val="24"/>
        </w:rPr>
        <w:tab/>
      </w:r>
    </w:p>
    <w:p w14:paraId="50553C95" w14:textId="77777777" w:rsidR="003F3A1C" w:rsidRDefault="003F3A1C" w:rsidP="003F3A1C">
      <w:pPr>
        <w:rPr>
          <w:szCs w:val="24"/>
          <w:shd w:val="clear" w:color="auto" w:fill="FFFFFF"/>
        </w:rPr>
      </w:pPr>
      <w:r>
        <w:rPr>
          <w:szCs w:val="24"/>
          <w:shd w:val="clear" w:color="auto" w:fill="FFFFFF"/>
        </w:rPr>
        <w:t>Cost to the Federal Government:</w:t>
      </w:r>
    </w:p>
    <w:p w14:paraId="7101FDC9" w14:textId="77777777" w:rsidR="0083636F" w:rsidRDefault="0083636F" w:rsidP="003F3A1C">
      <w:pPr>
        <w:rPr>
          <w:szCs w:val="24"/>
          <w:shd w:val="clear" w:color="auto" w:fill="FFFFFF"/>
        </w:rPr>
      </w:pPr>
    </w:p>
    <w:p w14:paraId="74720A2B" w14:textId="66BC5EB6" w:rsidR="00B3670E" w:rsidRPr="00200671" w:rsidRDefault="00B3670E" w:rsidP="00200671">
      <w:pPr>
        <w:pStyle w:val="ParaNum"/>
        <w:numPr>
          <w:ilvl w:val="0"/>
          <w:numId w:val="18"/>
        </w:numPr>
        <w:shd w:val="clear" w:color="auto" w:fill="FFFFFF"/>
        <w:spacing w:after="0"/>
        <w:rPr>
          <w:szCs w:val="24"/>
        </w:rPr>
      </w:pPr>
      <w:r>
        <w:rPr>
          <w:shd w:val="clear" w:color="auto" w:fill="FFFFFF"/>
        </w:rPr>
        <w:t>215 applications x</w:t>
      </w:r>
      <w:r w:rsidR="0036521B">
        <w:rPr>
          <w:shd w:val="clear" w:color="auto" w:fill="FFFFFF"/>
        </w:rPr>
        <w:t xml:space="preserve"> </w:t>
      </w:r>
      <w:r w:rsidR="008223DD">
        <w:rPr>
          <w:shd w:val="clear" w:color="auto" w:fill="FFFFFF"/>
        </w:rPr>
        <w:t>1</w:t>
      </w:r>
      <w:r w:rsidR="00BE365C">
        <w:rPr>
          <w:shd w:val="clear" w:color="auto" w:fill="FFFFFF"/>
        </w:rPr>
        <w:t xml:space="preserve"> hour </w:t>
      </w:r>
      <w:r w:rsidRPr="00B3670E">
        <w:rPr>
          <w:szCs w:val="24"/>
        </w:rPr>
        <w:t>@ $24.</w:t>
      </w:r>
      <w:r w:rsidR="00545CA2">
        <w:rPr>
          <w:szCs w:val="24"/>
        </w:rPr>
        <w:t>96</w:t>
      </w:r>
      <w:r w:rsidRPr="00B3670E">
        <w:rPr>
          <w:szCs w:val="24"/>
        </w:rPr>
        <w:t xml:space="preserve"> per hour (GS-7 Step 5) for an </w:t>
      </w:r>
      <w:r>
        <w:rPr>
          <w:szCs w:val="24"/>
        </w:rPr>
        <w:t>Industry Analyst</w:t>
      </w:r>
      <w:r w:rsidR="0083636F">
        <w:rPr>
          <w:szCs w:val="24"/>
        </w:rPr>
        <w:t xml:space="preserve"> </w:t>
      </w:r>
      <w:r w:rsidRPr="00200671">
        <w:rPr>
          <w:szCs w:val="24"/>
        </w:rPr>
        <w:t xml:space="preserve">= </w:t>
      </w:r>
      <w:r w:rsidR="008223DD" w:rsidRPr="00200671">
        <w:rPr>
          <w:szCs w:val="24"/>
        </w:rPr>
        <w:t>$5</w:t>
      </w:r>
      <w:r w:rsidR="008D3F3E">
        <w:rPr>
          <w:szCs w:val="24"/>
        </w:rPr>
        <w:t>,</w:t>
      </w:r>
      <w:r w:rsidR="00545CA2">
        <w:rPr>
          <w:szCs w:val="24"/>
        </w:rPr>
        <w:t>366.40</w:t>
      </w:r>
      <w:r w:rsidR="008223DD" w:rsidRPr="00200671">
        <w:rPr>
          <w:szCs w:val="24"/>
        </w:rPr>
        <w:t xml:space="preserve"> </w:t>
      </w:r>
      <w:r w:rsidRPr="00200671">
        <w:rPr>
          <w:szCs w:val="24"/>
        </w:rPr>
        <w:t>(Processing</w:t>
      </w:r>
      <w:r w:rsidR="00BE365C" w:rsidRPr="00200671">
        <w:rPr>
          <w:szCs w:val="24"/>
        </w:rPr>
        <w:t xml:space="preserve"> related to establishing eligibility</w:t>
      </w:r>
      <w:r w:rsidRPr="00200671">
        <w:rPr>
          <w:szCs w:val="24"/>
        </w:rPr>
        <w:t>)</w:t>
      </w:r>
    </w:p>
    <w:p w14:paraId="55FD0117" w14:textId="18705AFA" w:rsidR="00B3670E" w:rsidRPr="00B3670E" w:rsidRDefault="00B3670E" w:rsidP="00B3670E">
      <w:pPr>
        <w:pStyle w:val="ListParagraph"/>
        <w:numPr>
          <w:ilvl w:val="0"/>
          <w:numId w:val="15"/>
        </w:numPr>
        <w:rPr>
          <w:szCs w:val="24"/>
          <w:shd w:val="clear" w:color="auto" w:fill="FFFFFF"/>
        </w:rPr>
      </w:pPr>
      <w:r>
        <w:rPr>
          <w:szCs w:val="24"/>
          <w:shd w:val="clear" w:color="auto" w:fill="FFFFFF"/>
        </w:rPr>
        <w:t>60</w:t>
      </w:r>
      <w:r w:rsidRPr="00B3670E">
        <w:rPr>
          <w:szCs w:val="24"/>
          <w:shd w:val="clear" w:color="auto" w:fill="FFFFFF"/>
        </w:rPr>
        <w:t xml:space="preserve"> applications x </w:t>
      </w:r>
      <w:r w:rsidR="008223DD">
        <w:rPr>
          <w:szCs w:val="24"/>
          <w:shd w:val="clear" w:color="auto" w:fill="FFFFFF"/>
        </w:rPr>
        <w:t xml:space="preserve">0.5 </w:t>
      </w:r>
      <w:r w:rsidRPr="00B3670E">
        <w:rPr>
          <w:szCs w:val="24"/>
          <w:shd w:val="clear" w:color="auto" w:fill="FFFFFF"/>
        </w:rPr>
        <w:t>hrs.</w:t>
      </w:r>
      <w:r>
        <w:rPr>
          <w:szCs w:val="24"/>
          <w:shd w:val="clear" w:color="auto" w:fill="FFFFFF"/>
        </w:rPr>
        <w:t xml:space="preserve"> </w:t>
      </w:r>
      <w:r w:rsidRPr="00B3670E">
        <w:rPr>
          <w:szCs w:val="24"/>
          <w:shd w:val="clear" w:color="auto" w:fill="FFFFFF"/>
        </w:rPr>
        <w:t>@ $5</w:t>
      </w:r>
      <w:r w:rsidR="00545CA2">
        <w:rPr>
          <w:szCs w:val="24"/>
          <w:shd w:val="clear" w:color="auto" w:fill="FFFFFF"/>
        </w:rPr>
        <w:t>2.66</w:t>
      </w:r>
      <w:r w:rsidRPr="00B3670E">
        <w:rPr>
          <w:szCs w:val="24"/>
          <w:shd w:val="clear" w:color="auto" w:fill="FFFFFF"/>
        </w:rPr>
        <w:t xml:space="preserve"> per hour (GS-13 Step 5) for an </w:t>
      </w:r>
      <w:r w:rsidR="000E4DB8">
        <w:rPr>
          <w:szCs w:val="24"/>
          <w:shd w:val="clear" w:color="auto" w:fill="FFFFFF"/>
        </w:rPr>
        <w:t xml:space="preserve">Program Analyst </w:t>
      </w:r>
      <w:r w:rsidRPr="00B3670E">
        <w:rPr>
          <w:szCs w:val="24"/>
          <w:shd w:val="clear" w:color="auto" w:fill="FFFFFF"/>
        </w:rPr>
        <w:t xml:space="preserve">= </w:t>
      </w:r>
      <w:r w:rsidR="008223DD" w:rsidRPr="00B3670E">
        <w:rPr>
          <w:szCs w:val="24"/>
          <w:shd w:val="clear" w:color="auto" w:fill="FFFFFF"/>
        </w:rPr>
        <w:t>$</w:t>
      </w:r>
      <w:r w:rsidR="008223DD">
        <w:rPr>
          <w:szCs w:val="24"/>
          <w:shd w:val="clear" w:color="auto" w:fill="FFFFFF"/>
        </w:rPr>
        <w:t>1</w:t>
      </w:r>
      <w:r w:rsidR="00D303B9">
        <w:rPr>
          <w:szCs w:val="24"/>
          <w:shd w:val="clear" w:color="auto" w:fill="FFFFFF"/>
        </w:rPr>
        <w:t>,</w:t>
      </w:r>
      <w:r w:rsidR="008223DD">
        <w:rPr>
          <w:szCs w:val="24"/>
          <w:shd w:val="clear" w:color="auto" w:fill="FFFFFF"/>
        </w:rPr>
        <w:t>5</w:t>
      </w:r>
      <w:r w:rsidR="00545CA2">
        <w:rPr>
          <w:szCs w:val="24"/>
          <w:shd w:val="clear" w:color="auto" w:fill="FFFFFF"/>
        </w:rPr>
        <w:t>79.80</w:t>
      </w:r>
      <w:r w:rsidR="008223DD" w:rsidRPr="00B3670E">
        <w:rPr>
          <w:szCs w:val="24"/>
          <w:shd w:val="clear" w:color="auto" w:fill="FFFFFF"/>
        </w:rPr>
        <w:t xml:space="preserve"> </w:t>
      </w:r>
      <w:r w:rsidRPr="00B3670E">
        <w:rPr>
          <w:szCs w:val="24"/>
          <w:shd w:val="clear" w:color="auto" w:fill="FFFFFF"/>
        </w:rPr>
        <w:t>(</w:t>
      </w:r>
      <w:r w:rsidR="00370D03">
        <w:rPr>
          <w:szCs w:val="24"/>
          <w:shd w:val="clear" w:color="auto" w:fill="FFFFFF"/>
        </w:rPr>
        <w:t>Non-</w:t>
      </w:r>
      <w:r w:rsidRPr="00B3670E">
        <w:rPr>
          <w:szCs w:val="24"/>
          <w:shd w:val="clear" w:color="auto" w:fill="FFFFFF"/>
        </w:rPr>
        <w:t>Federal</w:t>
      </w:r>
      <w:r w:rsidR="00370D03">
        <w:rPr>
          <w:szCs w:val="24"/>
          <w:shd w:val="clear" w:color="auto" w:fill="FFFFFF"/>
        </w:rPr>
        <w:t>/Fed Coordination</w:t>
      </w:r>
      <w:r w:rsidR="00BE365C">
        <w:rPr>
          <w:szCs w:val="24"/>
          <w:shd w:val="clear" w:color="auto" w:fill="FFFFFF"/>
        </w:rPr>
        <w:t xml:space="preserve"> for a license to operate in the 941.5-944 MHz band)</w:t>
      </w:r>
    </w:p>
    <w:p w14:paraId="6F135724" w14:textId="77777777" w:rsidR="00D303B9" w:rsidRDefault="00B3670E" w:rsidP="00B3670E">
      <w:pPr>
        <w:pStyle w:val="ListParagraph"/>
        <w:numPr>
          <w:ilvl w:val="0"/>
          <w:numId w:val="17"/>
        </w:numPr>
        <w:rPr>
          <w:szCs w:val="24"/>
          <w:shd w:val="clear" w:color="auto" w:fill="FFFFFF"/>
        </w:rPr>
      </w:pPr>
      <w:r>
        <w:rPr>
          <w:szCs w:val="24"/>
          <w:shd w:val="clear" w:color="auto" w:fill="FFFFFF"/>
        </w:rPr>
        <w:t>15</w:t>
      </w:r>
      <w:r w:rsidR="002347FD" w:rsidRPr="00B3670E">
        <w:rPr>
          <w:szCs w:val="24"/>
          <w:shd w:val="clear" w:color="auto" w:fill="FFFFFF"/>
        </w:rPr>
        <w:t xml:space="preserve"> applications x </w:t>
      </w:r>
      <w:r w:rsidR="008223DD">
        <w:rPr>
          <w:szCs w:val="24"/>
          <w:shd w:val="clear" w:color="auto" w:fill="FFFFFF"/>
        </w:rPr>
        <w:t>1</w:t>
      </w:r>
      <w:r w:rsidR="002347FD" w:rsidRPr="00B3670E">
        <w:rPr>
          <w:szCs w:val="24"/>
          <w:shd w:val="clear" w:color="auto" w:fill="FFFFFF"/>
        </w:rPr>
        <w:t xml:space="preserve"> hour @ $5</w:t>
      </w:r>
      <w:r w:rsidR="00545CA2">
        <w:rPr>
          <w:szCs w:val="24"/>
          <w:shd w:val="clear" w:color="auto" w:fill="FFFFFF"/>
        </w:rPr>
        <w:t>2.66</w:t>
      </w:r>
      <w:r w:rsidR="002347FD" w:rsidRPr="00B3670E">
        <w:rPr>
          <w:szCs w:val="24"/>
          <w:shd w:val="clear" w:color="auto" w:fill="FFFFFF"/>
        </w:rPr>
        <w:t xml:space="preserve"> per hour (GS-13 Step 5) for an </w:t>
      </w:r>
      <w:r w:rsidR="000E4DB8">
        <w:rPr>
          <w:szCs w:val="24"/>
          <w:shd w:val="clear" w:color="auto" w:fill="FFFFFF"/>
        </w:rPr>
        <w:t xml:space="preserve">Program </w:t>
      </w:r>
      <w:r w:rsidR="00BE365C">
        <w:rPr>
          <w:szCs w:val="24"/>
          <w:shd w:val="clear" w:color="auto" w:fill="FFFFFF"/>
        </w:rPr>
        <w:t xml:space="preserve">Analyst </w:t>
      </w:r>
      <w:r w:rsidR="002347FD" w:rsidRPr="00B3670E">
        <w:rPr>
          <w:szCs w:val="24"/>
          <w:shd w:val="clear" w:color="auto" w:fill="FFFFFF"/>
        </w:rPr>
        <w:t xml:space="preserve">= </w:t>
      </w:r>
    </w:p>
    <w:p w14:paraId="661FB7BB" w14:textId="703652CC" w:rsidR="002347FD" w:rsidRPr="00B3670E" w:rsidRDefault="002347FD" w:rsidP="00D303B9">
      <w:pPr>
        <w:pStyle w:val="ListParagraph"/>
        <w:rPr>
          <w:szCs w:val="24"/>
          <w:shd w:val="clear" w:color="auto" w:fill="FFFFFF"/>
        </w:rPr>
      </w:pPr>
      <w:r w:rsidRPr="00B3670E">
        <w:rPr>
          <w:szCs w:val="24"/>
          <w:shd w:val="clear" w:color="auto" w:fill="FFFFFF"/>
        </w:rPr>
        <w:t>$</w:t>
      </w:r>
      <w:r w:rsidR="00370D03">
        <w:rPr>
          <w:szCs w:val="24"/>
          <w:shd w:val="clear" w:color="auto" w:fill="FFFFFF"/>
        </w:rPr>
        <w:t xml:space="preserve"> </w:t>
      </w:r>
      <w:r w:rsidR="00233B1F">
        <w:rPr>
          <w:szCs w:val="24"/>
          <w:shd w:val="clear" w:color="auto" w:fill="FFFFFF"/>
        </w:rPr>
        <w:t>7</w:t>
      </w:r>
      <w:r w:rsidR="00545CA2">
        <w:rPr>
          <w:szCs w:val="24"/>
          <w:shd w:val="clear" w:color="auto" w:fill="FFFFFF"/>
        </w:rPr>
        <w:t>89.90</w:t>
      </w:r>
      <w:r w:rsidR="00233B1F" w:rsidRPr="00B3670E">
        <w:rPr>
          <w:szCs w:val="24"/>
          <w:shd w:val="clear" w:color="auto" w:fill="FFFFFF"/>
        </w:rPr>
        <w:t xml:space="preserve"> </w:t>
      </w:r>
      <w:r w:rsidRPr="00B3670E">
        <w:rPr>
          <w:szCs w:val="24"/>
          <w:shd w:val="clear" w:color="auto" w:fill="FFFFFF"/>
        </w:rPr>
        <w:t>(</w:t>
      </w:r>
      <w:r w:rsidR="00BE365C">
        <w:rPr>
          <w:szCs w:val="24"/>
          <w:shd w:val="clear" w:color="auto" w:fill="FFFFFF"/>
        </w:rPr>
        <w:t>Processing related to establishing eligibility to operate in the 1435 MHz-1525 MHz band</w:t>
      </w:r>
      <w:r w:rsidRPr="00B3670E">
        <w:rPr>
          <w:szCs w:val="24"/>
          <w:shd w:val="clear" w:color="auto" w:fill="FFFFFF"/>
        </w:rPr>
        <w:t>)</w:t>
      </w:r>
    </w:p>
    <w:p w14:paraId="69D85BBF" w14:textId="77777777" w:rsidR="00035F5A" w:rsidRPr="00B3670E" w:rsidRDefault="00035F5A" w:rsidP="00B3670E">
      <w:pPr>
        <w:rPr>
          <w:szCs w:val="24"/>
          <w:shd w:val="clear" w:color="auto" w:fill="FFFFFF"/>
        </w:rPr>
      </w:pPr>
    </w:p>
    <w:p w14:paraId="2C448DEC" w14:textId="6F34081B" w:rsidR="003F3A1C" w:rsidRDefault="003F3A1C" w:rsidP="00BE365C">
      <w:pPr>
        <w:shd w:val="clear" w:color="auto" w:fill="FFFFFF"/>
        <w:suppressAutoHyphens/>
        <w:rPr>
          <w:b/>
          <w:snapToGrid w:val="0"/>
          <w:szCs w:val="24"/>
        </w:rPr>
      </w:pPr>
      <w:r>
        <w:rPr>
          <w:b/>
          <w:snapToGrid w:val="0"/>
          <w:szCs w:val="24"/>
        </w:rPr>
        <w:t>Total</w:t>
      </w:r>
      <w:r w:rsidR="00BE365C">
        <w:rPr>
          <w:b/>
          <w:snapToGrid w:val="0"/>
          <w:szCs w:val="24"/>
        </w:rPr>
        <w:t xml:space="preserve"> </w:t>
      </w:r>
      <w:r>
        <w:rPr>
          <w:b/>
          <w:snapToGrid w:val="0"/>
          <w:szCs w:val="24"/>
        </w:rPr>
        <w:t>= $</w:t>
      </w:r>
      <w:r w:rsidR="00BE365C">
        <w:rPr>
          <w:b/>
          <w:snapToGrid w:val="0"/>
          <w:szCs w:val="24"/>
        </w:rPr>
        <w:t xml:space="preserve"> </w:t>
      </w:r>
      <w:r w:rsidR="00233B1F">
        <w:rPr>
          <w:b/>
          <w:snapToGrid w:val="0"/>
          <w:szCs w:val="24"/>
        </w:rPr>
        <w:t>7</w:t>
      </w:r>
      <w:r w:rsidR="008D3F3E">
        <w:rPr>
          <w:b/>
          <w:snapToGrid w:val="0"/>
          <w:szCs w:val="24"/>
        </w:rPr>
        <w:t>,</w:t>
      </w:r>
      <w:r w:rsidR="00545CA2">
        <w:rPr>
          <w:b/>
          <w:snapToGrid w:val="0"/>
          <w:szCs w:val="24"/>
        </w:rPr>
        <w:t>736</w:t>
      </w:r>
    </w:p>
    <w:p w14:paraId="5D0560E9" w14:textId="77777777" w:rsidR="003F3A1C" w:rsidRDefault="003F3A1C" w:rsidP="003F3A1C">
      <w:pPr>
        <w:shd w:val="clear" w:color="auto" w:fill="FFFFFF"/>
        <w:suppressAutoHyphens/>
        <w:ind w:left="2160" w:firstLine="720"/>
        <w:rPr>
          <w:b/>
          <w:snapToGrid w:val="0"/>
          <w:szCs w:val="24"/>
        </w:rPr>
      </w:pPr>
    </w:p>
    <w:p w14:paraId="3263C41B" w14:textId="2983EBF1" w:rsidR="00BE365C" w:rsidRDefault="003F3A1C" w:rsidP="003F3A1C">
      <w:pPr>
        <w:pStyle w:val="ParaNum"/>
        <w:numPr>
          <w:ilvl w:val="0"/>
          <w:numId w:val="0"/>
        </w:numPr>
        <w:shd w:val="clear" w:color="auto" w:fill="FFFFFF"/>
        <w:tabs>
          <w:tab w:val="left" w:pos="360"/>
        </w:tabs>
        <w:spacing w:after="0"/>
        <w:outlineLvl w:val="0"/>
        <w:rPr>
          <w:b/>
          <w:color w:val="000000"/>
          <w:sz w:val="24"/>
          <w:szCs w:val="24"/>
        </w:rPr>
      </w:pPr>
      <w:r w:rsidRPr="00511DEC">
        <w:rPr>
          <w:b/>
          <w:szCs w:val="24"/>
        </w:rPr>
        <w:t>Total Annual Cost</w:t>
      </w:r>
      <w:r w:rsidR="008D3F3E">
        <w:rPr>
          <w:b/>
          <w:szCs w:val="24"/>
        </w:rPr>
        <w:t xml:space="preserve"> to the Federal Government: </w:t>
      </w:r>
      <w:r w:rsidRPr="00511DEC">
        <w:rPr>
          <w:b/>
          <w:szCs w:val="24"/>
        </w:rPr>
        <w:t xml:space="preserve"> </w:t>
      </w:r>
      <w:r w:rsidR="00233B1F">
        <w:rPr>
          <w:b/>
          <w:color w:val="000000"/>
          <w:sz w:val="24"/>
          <w:szCs w:val="24"/>
        </w:rPr>
        <w:t>$7</w:t>
      </w:r>
      <w:r w:rsidR="008D3F3E">
        <w:rPr>
          <w:b/>
          <w:color w:val="000000"/>
          <w:sz w:val="24"/>
          <w:szCs w:val="24"/>
        </w:rPr>
        <w:t>,</w:t>
      </w:r>
      <w:r w:rsidR="00545CA2">
        <w:rPr>
          <w:b/>
          <w:color w:val="000000"/>
          <w:sz w:val="24"/>
          <w:szCs w:val="24"/>
        </w:rPr>
        <w:t>736</w:t>
      </w:r>
    </w:p>
    <w:p w14:paraId="38670425" w14:textId="77777777" w:rsidR="00BE365C" w:rsidRDefault="00BE365C" w:rsidP="003F3A1C">
      <w:pPr>
        <w:pStyle w:val="ParaNum"/>
        <w:numPr>
          <w:ilvl w:val="0"/>
          <w:numId w:val="0"/>
        </w:numPr>
        <w:shd w:val="clear" w:color="auto" w:fill="FFFFFF"/>
        <w:tabs>
          <w:tab w:val="left" w:pos="360"/>
        </w:tabs>
        <w:spacing w:after="0"/>
        <w:outlineLvl w:val="0"/>
        <w:rPr>
          <w:b/>
          <w:color w:val="000000"/>
          <w:sz w:val="24"/>
          <w:szCs w:val="24"/>
        </w:rPr>
      </w:pPr>
    </w:p>
    <w:p w14:paraId="6316CC17" w14:textId="5C37D97E" w:rsidR="003F3A1C" w:rsidRDefault="003F3A1C" w:rsidP="003F3A1C">
      <w:pPr>
        <w:pStyle w:val="ParaNum"/>
        <w:numPr>
          <w:ilvl w:val="0"/>
          <w:numId w:val="0"/>
        </w:numPr>
        <w:shd w:val="clear" w:color="auto" w:fill="FFFFFF"/>
        <w:tabs>
          <w:tab w:val="left" w:pos="360"/>
        </w:tabs>
        <w:spacing w:after="0"/>
        <w:outlineLvl w:val="0"/>
        <w:rPr>
          <w:color w:val="000000"/>
          <w:sz w:val="24"/>
          <w:szCs w:val="24"/>
        </w:rPr>
      </w:pPr>
      <w:r>
        <w:rPr>
          <w:color w:val="000000"/>
          <w:sz w:val="24"/>
          <w:szCs w:val="24"/>
        </w:rPr>
        <w:t>According to the 2018 General Schedule Pay Tables. An Industry Analyst employee at a GS-7 Step 5 is paid $24.</w:t>
      </w:r>
      <w:r w:rsidR="00545CA2">
        <w:rPr>
          <w:color w:val="000000"/>
          <w:sz w:val="24"/>
          <w:szCs w:val="24"/>
        </w:rPr>
        <w:t>96</w:t>
      </w:r>
      <w:r>
        <w:rPr>
          <w:color w:val="000000"/>
          <w:sz w:val="24"/>
          <w:szCs w:val="24"/>
        </w:rPr>
        <w:t>/per h</w:t>
      </w:r>
      <w:r w:rsidR="00962C1A">
        <w:rPr>
          <w:color w:val="000000"/>
          <w:sz w:val="24"/>
          <w:szCs w:val="24"/>
        </w:rPr>
        <w:t>our and a GS-13 Step 5 is paid $</w:t>
      </w:r>
      <w:r>
        <w:rPr>
          <w:color w:val="000000"/>
          <w:sz w:val="24"/>
          <w:szCs w:val="24"/>
        </w:rPr>
        <w:t>5</w:t>
      </w:r>
      <w:r w:rsidR="00545CA2">
        <w:rPr>
          <w:color w:val="000000"/>
          <w:sz w:val="24"/>
          <w:szCs w:val="24"/>
        </w:rPr>
        <w:t>2.66</w:t>
      </w:r>
      <w:r>
        <w:rPr>
          <w:color w:val="000000"/>
          <w:sz w:val="24"/>
          <w:szCs w:val="24"/>
        </w:rPr>
        <w:t>/per hour</w:t>
      </w:r>
      <w:r w:rsidR="00233B1F">
        <w:rPr>
          <w:color w:val="000000"/>
          <w:sz w:val="24"/>
          <w:szCs w:val="24"/>
        </w:rPr>
        <w:t xml:space="preserve">.  </w:t>
      </w:r>
      <w:r>
        <w:rPr>
          <w:color w:val="000000"/>
          <w:sz w:val="24"/>
          <w:szCs w:val="24"/>
        </w:rPr>
        <w:t>2</w:t>
      </w:r>
      <w:r w:rsidR="00967192">
        <w:rPr>
          <w:color w:val="000000"/>
          <w:sz w:val="24"/>
          <w:szCs w:val="24"/>
        </w:rPr>
        <w:t>15</w:t>
      </w:r>
      <w:r>
        <w:rPr>
          <w:color w:val="000000"/>
          <w:sz w:val="24"/>
          <w:szCs w:val="24"/>
        </w:rPr>
        <w:t xml:space="preserve"> wireless microphone operators which will apply for application/process </w:t>
      </w:r>
      <w:r w:rsidR="00233B1F">
        <w:rPr>
          <w:color w:val="000000"/>
          <w:sz w:val="24"/>
          <w:szCs w:val="24"/>
        </w:rPr>
        <w:t xml:space="preserve">which will be reviewed by an analyst, 60 applications will </w:t>
      </w:r>
      <w:r w:rsidR="00AB617D">
        <w:rPr>
          <w:color w:val="000000"/>
          <w:sz w:val="24"/>
          <w:szCs w:val="24"/>
        </w:rPr>
        <w:t xml:space="preserve">also </w:t>
      </w:r>
      <w:r w:rsidR="00233B1F">
        <w:rPr>
          <w:color w:val="000000"/>
          <w:sz w:val="24"/>
          <w:szCs w:val="24"/>
        </w:rPr>
        <w:t>require federal/non</w:t>
      </w:r>
      <w:r w:rsidR="00590253">
        <w:rPr>
          <w:color w:val="000000"/>
          <w:sz w:val="24"/>
          <w:szCs w:val="24"/>
        </w:rPr>
        <w:t>-</w:t>
      </w:r>
      <w:r w:rsidR="00233B1F">
        <w:rPr>
          <w:color w:val="000000"/>
          <w:sz w:val="24"/>
          <w:szCs w:val="24"/>
        </w:rPr>
        <w:t xml:space="preserve">federal coordination requiring the review of a GS-13 industry analyst, and </w:t>
      </w:r>
      <w:r w:rsidR="00AB617D">
        <w:rPr>
          <w:color w:val="000000"/>
          <w:sz w:val="24"/>
          <w:szCs w:val="24"/>
        </w:rPr>
        <w:t>15 applications that require AFTRCC coordination will require review of</w:t>
      </w:r>
      <w:r w:rsidR="000E4DB8">
        <w:rPr>
          <w:color w:val="000000"/>
          <w:sz w:val="24"/>
          <w:szCs w:val="24"/>
        </w:rPr>
        <w:t xml:space="preserve"> a GS-13 program</w:t>
      </w:r>
      <w:r w:rsidR="00AB617D">
        <w:rPr>
          <w:color w:val="000000"/>
          <w:sz w:val="24"/>
          <w:szCs w:val="24"/>
        </w:rPr>
        <w:t xml:space="preserve"> analyst for a total annual cost of </w:t>
      </w:r>
      <w:r w:rsidR="00AB617D" w:rsidRPr="00200671">
        <w:rPr>
          <w:b/>
          <w:color w:val="000000"/>
          <w:sz w:val="24"/>
          <w:szCs w:val="24"/>
        </w:rPr>
        <w:t>$7</w:t>
      </w:r>
      <w:r w:rsidR="008D3F3E">
        <w:rPr>
          <w:b/>
          <w:color w:val="000000"/>
          <w:sz w:val="24"/>
          <w:szCs w:val="24"/>
        </w:rPr>
        <w:t>,</w:t>
      </w:r>
      <w:r w:rsidR="00545CA2">
        <w:rPr>
          <w:b/>
          <w:color w:val="000000"/>
          <w:sz w:val="24"/>
          <w:szCs w:val="24"/>
        </w:rPr>
        <w:t>736</w:t>
      </w:r>
      <w:r w:rsidR="00962C1A">
        <w:rPr>
          <w:color w:val="000000"/>
          <w:sz w:val="24"/>
          <w:szCs w:val="24"/>
        </w:rPr>
        <w:t>.</w:t>
      </w:r>
    </w:p>
    <w:p w14:paraId="7CA08796" w14:textId="28C33D20" w:rsidR="00962C1A" w:rsidRDefault="00962C1A" w:rsidP="003F3A1C">
      <w:pPr>
        <w:pStyle w:val="ParaNum"/>
        <w:numPr>
          <w:ilvl w:val="0"/>
          <w:numId w:val="0"/>
        </w:numPr>
        <w:shd w:val="clear" w:color="auto" w:fill="FFFFFF"/>
        <w:tabs>
          <w:tab w:val="left" w:pos="360"/>
        </w:tabs>
        <w:spacing w:after="0"/>
        <w:outlineLvl w:val="0"/>
        <w:rPr>
          <w:color w:val="000000"/>
          <w:sz w:val="24"/>
          <w:szCs w:val="24"/>
        </w:rPr>
      </w:pPr>
    </w:p>
    <w:p w14:paraId="357E81A6" w14:textId="1CFB3D0F"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p>
    <w:p w14:paraId="51409665" w14:textId="17EE3016" w:rsidR="00EF78E8" w:rsidRPr="005E69C5" w:rsidRDefault="00EF78E8" w:rsidP="00EF78E8">
      <w:pPr>
        <w:pStyle w:val="List2"/>
        <w:ind w:left="0" w:firstLine="0"/>
        <w:rPr>
          <w:rFonts w:ascii="Times New Roman" w:hAnsi="Times New Roman"/>
          <w:b/>
          <w:sz w:val="24"/>
          <w:szCs w:val="24"/>
        </w:rPr>
      </w:pPr>
    </w:p>
    <w:p w14:paraId="35D67968" w14:textId="6D623BC4" w:rsidR="00EF78E8" w:rsidRPr="005E69C5" w:rsidRDefault="00C83046" w:rsidP="00EF78E8">
      <w:pPr>
        <w:shd w:val="clear" w:color="auto" w:fill="FFFFFF"/>
        <w:rPr>
          <w:szCs w:val="24"/>
          <w:shd w:val="clear" w:color="auto" w:fill="FFFFFF"/>
        </w:rPr>
      </w:pPr>
      <w:r>
        <w:rPr>
          <w:szCs w:val="24"/>
          <w:shd w:val="clear" w:color="auto" w:fill="FFFFFF"/>
        </w:rPr>
        <w:t>This is a new information collection. The Commission is reporting a program change which resulted in an increase of 215 total respondents, 2,</w:t>
      </w:r>
      <w:r w:rsidR="00FC6550">
        <w:rPr>
          <w:szCs w:val="24"/>
          <w:shd w:val="clear" w:color="auto" w:fill="FFFFFF"/>
        </w:rPr>
        <w:t>365</w:t>
      </w:r>
      <w:r>
        <w:rPr>
          <w:szCs w:val="24"/>
          <w:shd w:val="clear" w:color="auto" w:fill="FFFFFF"/>
        </w:rPr>
        <w:t xml:space="preserve"> annual responses, 2,490 total annual burden hours and $166,563 total annual costs </w:t>
      </w:r>
    </w:p>
    <w:p w14:paraId="7FFC6704" w14:textId="77777777" w:rsidR="00EF78E8" w:rsidRPr="005E69C5" w:rsidRDefault="00EF78E8" w:rsidP="00EF78E8">
      <w:pPr>
        <w:shd w:val="clear" w:color="auto" w:fill="FFFFFF"/>
        <w:rPr>
          <w:szCs w:val="24"/>
          <w:shd w:val="clear" w:color="auto" w:fill="FFFFFF"/>
        </w:rPr>
      </w:pPr>
    </w:p>
    <w:p w14:paraId="1108F54C"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14:paraId="1FB72D5E" w14:textId="77777777" w:rsidR="00EF78E8" w:rsidRPr="0039646C" w:rsidRDefault="00EF78E8" w:rsidP="00EF78E8">
      <w:pPr>
        <w:pStyle w:val="List2"/>
        <w:ind w:left="0" w:firstLine="0"/>
        <w:rPr>
          <w:rFonts w:ascii="Times New Roman" w:hAnsi="Times New Roman"/>
          <w:sz w:val="24"/>
          <w:szCs w:val="24"/>
        </w:rPr>
      </w:pPr>
    </w:p>
    <w:p w14:paraId="515430EF" w14:textId="77777777" w:rsidR="00EF78E8" w:rsidRPr="005E69C5" w:rsidRDefault="00EF78E8" w:rsidP="00EF78E8">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14:paraId="25E62D19" w14:textId="77777777" w:rsidR="00EF78E8" w:rsidRPr="005E69C5" w:rsidRDefault="00EF78E8" w:rsidP="00EF78E8">
      <w:pPr>
        <w:rPr>
          <w:szCs w:val="24"/>
          <w:shd w:val="clear" w:color="auto" w:fill="FFFFFF"/>
        </w:rPr>
      </w:pPr>
    </w:p>
    <w:p w14:paraId="0A5CDD9E" w14:textId="77777777" w:rsidR="00EF78E8" w:rsidRPr="005E69C5" w:rsidRDefault="00EF78E8" w:rsidP="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14:paraId="27AEBF75" w14:textId="77777777" w:rsidR="00EF78E8" w:rsidRPr="005E69C5" w:rsidRDefault="00EF78E8" w:rsidP="00EF78E8">
      <w:pPr>
        <w:rPr>
          <w:szCs w:val="24"/>
        </w:rPr>
      </w:pPr>
    </w:p>
    <w:p w14:paraId="75F3A2CC" w14:textId="77777777" w:rsidR="00EF78E8" w:rsidRPr="005E69C5" w:rsidRDefault="00EF78E8" w:rsidP="00EF78E8">
      <w:pPr>
        <w:rPr>
          <w:szCs w:val="24"/>
        </w:rPr>
      </w:pPr>
      <w:r w:rsidRPr="005E69C5">
        <w:rPr>
          <w:szCs w:val="24"/>
        </w:rPr>
        <w:t>This information collection does not include any FCC Forms, therefore we are not seeking exemption from displaying the expiration date for OMB approval of this collection.</w:t>
      </w:r>
    </w:p>
    <w:p w14:paraId="1EB96E43" w14:textId="77777777" w:rsidR="00EF78E8" w:rsidRPr="005E69C5" w:rsidRDefault="00EF78E8" w:rsidP="00EF78E8">
      <w:pPr>
        <w:ind w:left="540"/>
        <w:rPr>
          <w:szCs w:val="24"/>
        </w:rPr>
      </w:pPr>
    </w:p>
    <w:p w14:paraId="4AC7C772" w14:textId="77777777" w:rsidR="00EF78E8" w:rsidRPr="005E69C5" w:rsidRDefault="00EF78E8" w:rsidP="00EF78E8">
      <w:pPr>
        <w:rPr>
          <w:b/>
          <w:szCs w:val="24"/>
        </w:rPr>
      </w:pPr>
      <w:r w:rsidRPr="005E69C5">
        <w:rPr>
          <w:b/>
          <w:szCs w:val="24"/>
        </w:rPr>
        <w:t>18.  If seeking approval to not display the expiration date for OMB approval of the information collection, explain the reasons that display would be inappropriate.</w:t>
      </w:r>
    </w:p>
    <w:p w14:paraId="6D3B48B6" w14:textId="77777777" w:rsidR="00EF78E8" w:rsidRPr="005E69C5" w:rsidRDefault="00EF78E8" w:rsidP="00EF78E8">
      <w:pPr>
        <w:ind w:left="540"/>
        <w:rPr>
          <w:b/>
          <w:szCs w:val="24"/>
        </w:rPr>
      </w:pPr>
    </w:p>
    <w:p w14:paraId="16616854" w14:textId="30333E90"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w:t>
      </w:r>
      <w:r w:rsidR="00C83046">
        <w:rPr>
          <w:rFonts w:ascii="Times New Roman" w:hAnsi="Times New Roman"/>
          <w:sz w:val="24"/>
          <w:szCs w:val="24"/>
        </w:rPr>
        <w:t>.</w:t>
      </w:r>
    </w:p>
    <w:p w14:paraId="31EC1BE2" w14:textId="77777777" w:rsidR="00EF78E8" w:rsidRPr="005E69C5" w:rsidRDefault="00EF78E8" w:rsidP="00EF78E8">
      <w:pPr>
        <w:rPr>
          <w:szCs w:val="24"/>
        </w:rPr>
      </w:pPr>
    </w:p>
    <w:p w14:paraId="49F67DE0" w14:textId="77777777" w:rsidR="00EF78E8" w:rsidRPr="005E69C5" w:rsidRDefault="00EF78E8" w:rsidP="005E69C5">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14:paraId="1047CCE0" w14:textId="77777777" w:rsidR="00EF78E8" w:rsidRPr="005E69C5" w:rsidRDefault="00EF78E8" w:rsidP="005E69C5">
      <w:pPr>
        <w:keepNext/>
        <w:keepLines/>
        <w:rPr>
          <w:szCs w:val="24"/>
        </w:rPr>
      </w:pPr>
    </w:p>
    <w:p w14:paraId="2D8B6054" w14:textId="77777777" w:rsidR="00EF78E8" w:rsidRPr="005E69C5" w:rsidRDefault="00EF78E8" w:rsidP="00315557">
      <w:pPr>
        <w:keepNext/>
        <w:keepLines/>
        <w:rPr>
          <w:szCs w:val="24"/>
        </w:rPr>
      </w:pPr>
      <w:r w:rsidRPr="005E69C5">
        <w:rPr>
          <w:szCs w:val="24"/>
        </w:rPr>
        <w:t>This information collection does not employ statistical methods.</w:t>
      </w:r>
    </w:p>
    <w:p w14:paraId="56FB3DC5" w14:textId="77777777" w:rsidR="00EF78E8" w:rsidRPr="005E69C5" w:rsidRDefault="00EF78E8" w:rsidP="00EF78E8">
      <w:pPr>
        <w:ind w:left="360"/>
        <w:rPr>
          <w:szCs w:val="24"/>
        </w:rPr>
      </w:pPr>
    </w:p>
    <w:p w14:paraId="7F7DA4CD" w14:textId="77777777" w:rsidR="00EF78E8" w:rsidRPr="005E69C5" w:rsidRDefault="00EF78E8" w:rsidP="00EF78E8">
      <w:pPr>
        <w:ind w:left="360"/>
        <w:rPr>
          <w:szCs w:val="24"/>
        </w:rPr>
      </w:pPr>
    </w:p>
    <w:p w14:paraId="12283E71" w14:textId="77777777" w:rsidR="00B060F1" w:rsidRPr="005E69C5" w:rsidRDefault="00B060F1" w:rsidP="00634727">
      <w:pPr>
        <w:ind w:left="360"/>
        <w:rPr>
          <w:szCs w:val="24"/>
        </w:rPr>
      </w:pPr>
    </w:p>
    <w:p w14:paraId="2CF0332B" w14:textId="77777777" w:rsidR="00B060F1" w:rsidRPr="005E69C5" w:rsidRDefault="00B060F1" w:rsidP="00634727">
      <w:pPr>
        <w:ind w:left="360"/>
        <w:rPr>
          <w:szCs w:val="24"/>
        </w:rPr>
      </w:pPr>
    </w:p>
    <w:sectPr w:rsidR="00B060F1" w:rsidRPr="005E69C5" w:rsidSect="00910681">
      <w:headerReference w:type="default" r:id="rId9"/>
      <w:footerReference w:type="even" r:id="rId10"/>
      <w:footerReference w:type="default" r:id="rId11"/>
      <w:pgSz w:w="12240" w:h="15840" w:code="1"/>
      <w:pgMar w:top="1440" w:right="1584"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60C9" w14:textId="77777777" w:rsidR="00B0016A" w:rsidRDefault="00B0016A">
      <w:r>
        <w:separator/>
      </w:r>
    </w:p>
  </w:endnote>
  <w:endnote w:type="continuationSeparator" w:id="0">
    <w:p w14:paraId="54B22C13" w14:textId="77777777" w:rsidR="00B0016A" w:rsidRDefault="00B0016A">
      <w:r>
        <w:continuationSeparator/>
      </w:r>
    </w:p>
  </w:endnote>
  <w:endnote w:type="continuationNotice" w:id="1">
    <w:p w14:paraId="21592FD4" w14:textId="77777777" w:rsidR="00B0016A" w:rsidRDefault="00B00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6D44" w14:textId="77777777" w:rsidR="007D500C" w:rsidRDefault="007D500C"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6AAE3" w14:textId="77777777" w:rsidR="007D500C" w:rsidRDefault="007D5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1D4C" w14:textId="3252C952" w:rsidR="007D500C" w:rsidRPr="00893EBB" w:rsidRDefault="007D500C"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4016F0">
      <w:rPr>
        <w:rStyle w:val="PageNumber"/>
        <w:noProof/>
        <w:sz w:val="20"/>
      </w:rPr>
      <w:t>1</w:t>
    </w:r>
    <w:r w:rsidRPr="00893EBB">
      <w:rPr>
        <w:rStyle w:val="PageNumber"/>
        <w:sz w:val="20"/>
      </w:rPr>
      <w:fldChar w:fldCharType="end"/>
    </w:r>
  </w:p>
  <w:p w14:paraId="722AB92F" w14:textId="77777777" w:rsidR="007D500C" w:rsidRDefault="007D5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71724" w14:textId="77777777" w:rsidR="00B0016A" w:rsidRDefault="00B0016A">
      <w:r>
        <w:separator/>
      </w:r>
    </w:p>
  </w:footnote>
  <w:footnote w:type="continuationSeparator" w:id="0">
    <w:p w14:paraId="53FE4F5B" w14:textId="77777777" w:rsidR="00B0016A" w:rsidRDefault="00B0016A">
      <w:r>
        <w:continuationSeparator/>
      </w:r>
    </w:p>
  </w:footnote>
  <w:footnote w:type="continuationNotice" w:id="1">
    <w:p w14:paraId="0768EE64" w14:textId="77777777" w:rsidR="00B0016A" w:rsidRDefault="00B00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6D97" w14:textId="77777777" w:rsidR="007D500C" w:rsidRDefault="007D500C" w:rsidP="00C226F7">
    <w:pPr>
      <w:pStyle w:val="Header"/>
      <w:tabs>
        <w:tab w:val="clear" w:pos="8640"/>
        <w:tab w:val="right" w:pos="9270"/>
      </w:tabs>
      <w:rPr>
        <w:b/>
      </w:rPr>
    </w:pPr>
    <w:r>
      <w:rPr>
        <w:b/>
      </w:rPr>
      <w:tab/>
    </w:r>
    <w:r>
      <w:rPr>
        <w:b/>
      </w:rPr>
      <w:tab/>
    </w:r>
  </w:p>
  <w:p w14:paraId="318FFBB8" w14:textId="7D2535F2" w:rsidR="007D500C" w:rsidRDefault="007D500C" w:rsidP="007200B0">
    <w:pPr>
      <w:pStyle w:val="Header"/>
      <w:tabs>
        <w:tab w:val="clear" w:pos="8640"/>
        <w:tab w:val="right" w:pos="9270"/>
      </w:tabs>
      <w:rPr>
        <w:b/>
      </w:rPr>
    </w:pPr>
    <w:r w:rsidRPr="00DE4863">
      <w:rPr>
        <w:b/>
        <w:szCs w:val="24"/>
      </w:rPr>
      <w:t>Section</w:t>
    </w:r>
    <w:r>
      <w:rPr>
        <w:b/>
        <w:szCs w:val="24"/>
      </w:rPr>
      <w:t>s 74.803(c) and (d), Wireless Microphones</w:t>
    </w:r>
    <w:r>
      <w:rPr>
        <w:b/>
      </w:rPr>
      <w:t xml:space="preserve">                                         </w:t>
    </w:r>
    <w:r w:rsidR="0061034B">
      <w:rPr>
        <w:b/>
      </w:rPr>
      <w:t xml:space="preserve">           </w:t>
    </w:r>
    <w:r>
      <w:rPr>
        <w:b/>
      </w:rPr>
      <w:t xml:space="preserve">3060-xxxx                                                                           </w:t>
    </w:r>
    <w:r>
      <w:rPr>
        <w:b/>
      </w:rPr>
      <w:tab/>
    </w:r>
    <w:r w:rsidRPr="003C7D1B">
      <w:rPr>
        <w:b/>
      </w:rPr>
      <w:tab/>
    </w:r>
    <w:r>
      <w:rPr>
        <w:b/>
      </w:rPr>
      <w:t xml:space="preserve"> </w:t>
    </w:r>
    <w:r w:rsidR="00545CA2">
      <w:rPr>
        <w:b/>
      </w:rPr>
      <w:t xml:space="preserve">March </w:t>
    </w:r>
    <w:r>
      <w:rPr>
        <w:b/>
      </w:rPr>
      <w:t>201</w:t>
    </w:r>
    <w:r w:rsidR="00F27A58">
      <w:rPr>
        <w:b/>
      </w:rPr>
      <w:t>8</w:t>
    </w:r>
  </w:p>
  <w:p w14:paraId="7BB88EB8" w14:textId="77777777" w:rsidR="007D500C" w:rsidRDefault="007D500C" w:rsidP="00613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7BA"/>
    <w:multiLevelType w:val="hybridMultilevel"/>
    <w:tmpl w:val="48D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5311"/>
    <w:multiLevelType w:val="hybridMultilevel"/>
    <w:tmpl w:val="A54C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05A70"/>
    <w:multiLevelType w:val="hybridMultilevel"/>
    <w:tmpl w:val="09B8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23C5F"/>
    <w:multiLevelType w:val="hybridMultilevel"/>
    <w:tmpl w:val="957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C26E3"/>
    <w:multiLevelType w:val="hybridMultilevel"/>
    <w:tmpl w:val="373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2E4B34"/>
    <w:multiLevelType w:val="hybridMultilevel"/>
    <w:tmpl w:val="9982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13327"/>
    <w:multiLevelType w:val="hybridMultilevel"/>
    <w:tmpl w:val="9170DE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E457F"/>
    <w:multiLevelType w:val="hybridMultilevel"/>
    <w:tmpl w:val="A50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80B232B"/>
    <w:multiLevelType w:val="hybridMultilevel"/>
    <w:tmpl w:val="67DA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E56576"/>
    <w:multiLevelType w:val="hybridMultilevel"/>
    <w:tmpl w:val="0E588878"/>
    <w:lvl w:ilvl="0" w:tplc="AB2E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B33E6"/>
    <w:multiLevelType w:val="hybridMultilevel"/>
    <w:tmpl w:val="CFD002A2"/>
    <w:lvl w:ilvl="0" w:tplc="FFFFFFFF">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position w:val="0"/>
        <w:sz w:val="22"/>
        <w:u w:val="none"/>
        <w:vertAlign w:val="baseline"/>
        <w14:shadow w14:blurRad="0" w14:dist="0" w14:dir="0" w14:sx="0" w14:sy="0" w14:kx="0" w14:ky="0" w14:algn="none">
          <w14:srgbClr w14:val="000000"/>
        </w14:shadow>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588B141D"/>
    <w:multiLevelType w:val="hybridMultilevel"/>
    <w:tmpl w:val="C664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826FE"/>
    <w:multiLevelType w:val="hybridMultilevel"/>
    <w:tmpl w:val="0D36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45A7D"/>
    <w:multiLevelType w:val="hybridMultilevel"/>
    <w:tmpl w:val="4C7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17"/>
  </w:num>
  <w:num w:numId="5">
    <w:abstractNumId w:val="9"/>
  </w:num>
  <w:num w:numId="6">
    <w:abstractNumId w:val="19"/>
  </w:num>
  <w:num w:numId="7">
    <w:abstractNumId w:val="18"/>
  </w:num>
  <w:num w:numId="8">
    <w:abstractNumId w:val="13"/>
  </w:num>
  <w:num w:numId="9">
    <w:abstractNumId w:val="20"/>
  </w:num>
  <w:num w:numId="10">
    <w:abstractNumId w:val="4"/>
  </w:num>
  <w:num w:numId="11">
    <w:abstractNumId w:val="3"/>
  </w:num>
  <w:num w:numId="12">
    <w:abstractNumId w:val="12"/>
  </w:num>
  <w:num w:numId="13">
    <w:abstractNumId w:val="2"/>
  </w:num>
  <w:num w:numId="14">
    <w:abstractNumId w:val="15"/>
  </w:num>
  <w:num w:numId="15">
    <w:abstractNumId w:val="0"/>
  </w:num>
  <w:num w:numId="16">
    <w:abstractNumId w:val="1"/>
  </w:num>
  <w:num w:numId="17">
    <w:abstractNumId w:val="8"/>
  </w:num>
  <w:num w:numId="18">
    <w:abstractNumId w:val="6"/>
  </w:num>
  <w:num w:numId="19">
    <w:abstractNumId w:val="1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85"/>
    <w:rsid w:val="0001278B"/>
    <w:rsid w:val="0001771A"/>
    <w:rsid w:val="000265C5"/>
    <w:rsid w:val="0003356B"/>
    <w:rsid w:val="00035F5A"/>
    <w:rsid w:val="00061829"/>
    <w:rsid w:val="00064462"/>
    <w:rsid w:val="000731BD"/>
    <w:rsid w:val="00083C7B"/>
    <w:rsid w:val="00086BA3"/>
    <w:rsid w:val="00096D3D"/>
    <w:rsid w:val="000A2061"/>
    <w:rsid w:val="000B7FCB"/>
    <w:rsid w:val="000D204C"/>
    <w:rsid w:val="000D2A8A"/>
    <w:rsid w:val="000D717C"/>
    <w:rsid w:val="000E04F6"/>
    <w:rsid w:val="000E4058"/>
    <w:rsid w:val="000E4DB8"/>
    <w:rsid w:val="000F0C8C"/>
    <w:rsid w:val="000F397B"/>
    <w:rsid w:val="00113087"/>
    <w:rsid w:val="00120EF3"/>
    <w:rsid w:val="00126FC1"/>
    <w:rsid w:val="00133410"/>
    <w:rsid w:val="001340F3"/>
    <w:rsid w:val="001368D9"/>
    <w:rsid w:val="00140452"/>
    <w:rsid w:val="00155F58"/>
    <w:rsid w:val="001615D3"/>
    <w:rsid w:val="00174B2B"/>
    <w:rsid w:val="001770E7"/>
    <w:rsid w:val="00181046"/>
    <w:rsid w:val="00194FE1"/>
    <w:rsid w:val="00196052"/>
    <w:rsid w:val="00196FAE"/>
    <w:rsid w:val="001A433E"/>
    <w:rsid w:val="001B4500"/>
    <w:rsid w:val="001D6162"/>
    <w:rsid w:val="001D70C0"/>
    <w:rsid w:val="001E1998"/>
    <w:rsid w:val="001E5F38"/>
    <w:rsid w:val="001F0A50"/>
    <w:rsid w:val="001F148D"/>
    <w:rsid w:val="001F5461"/>
    <w:rsid w:val="00200671"/>
    <w:rsid w:val="002078AF"/>
    <w:rsid w:val="00215374"/>
    <w:rsid w:val="00222DC9"/>
    <w:rsid w:val="00226559"/>
    <w:rsid w:val="00227844"/>
    <w:rsid w:val="00233B1F"/>
    <w:rsid w:val="002347FD"/>
    <w:rsid w:val="002429E2"/>
    <w:rsid w:val="00244EBC"/>
    <w:rsid w:val="002476A6"/>
    <w:rsid w:val="002478DD"/>
    <w:rsid w:val="00255766"/>
    <w:rsid w:val="002665BE"/>
    <w:rsid w:val="00272EED"/>
    <w:rsid w:val="00274D7C"/>
    <w:rsid w:val="0027652E"/>
    <w:rsid w:val="0028664B"/>
    <w:rsid w:val="002929FC"/>
    <w:rsid w:val="00294227"/>
    <w:rsid w:val="00295B8D"/>
    <w:rsid w:val="002A4380"/>
    <w:rsid w:val="002A44A5"/>
    <w:rsid w:val="002B3E99"/>
    <w:rsid w:val="002B6379"/>
    <w:rsid w:val="002C1D1E"/>
    <w:rsid w:val="002D303D"/>
    <w:rsid w:val="002E02AB"/>
    <w:rsid w:val="002E1346"/>
    <w:rsid w:val="002E1E83"/>
    <w:rsid w:val="002E3698"/>
    <w:rsid w:val="0030096A"/>
    <w:rsid w:val="00315557"/>
    <w:rsid w:val="003257EC"/>
    <w:rsid w:val="0033102E"/>
    <w:rsid w:val="003318EE"/>
    <w:rsid w:val="00340491"/>
    <w:rsid w:val="00343982"/>
    <w:rsid w:val="003565EC"/>
    <w:rsid w:val="0036150D"/>
    <w:rsid w:val="00361D42"/>
    <w:rsid w:val="0036521B"/>
    <w:rsid w:val="0036578D"/>
    <w:rsid w:val="00370D03"/>
    <w:rsid w:val="00377F9E"/>
    <w:rsid w:val="00382E1A"/>
    <w:rsid w:val="00384759"/>
    <w:rsid w:val="003904C0"/>
    <w:rsid w:val="00393075"/>
    <w:rsid w:val="00393B3D"/>
    <w:rsid w:val="00395BAD"/>
    <w:rsid w:val="00395F13"/>
    <w:rsid w:val="0039646C"/>
    <w:rsid w:val="003A78E7"/>
    <w:rsid w:val="003B31DA"/>
    <w:rsid w:val="003B6BFA"/>
    <w:rsid w:val="003C0755"/>
    <w:rsid w:val="003C3600"/>
    <w:rsid w:val="003C4913"/>
    <w:rsid w:val="003C7D1B"/>
    <w:rsid w:val="003D08F1"/>
    <w:rsid w:val="003E41FB"/>
    <w:rsid w:val="003F1615"/>
    <w:rsid w:val="003F3A1C"/>
    <w:rsid w:val="003F3D30"/>
    <w:rsid w:val="003F64E5"/>
    <w:rsid w:val="003F7E88"/>
    <w:rsid w:val="004016F0"/>
    <w:rsid w:val="00416390"/>
    <w:rsid w:val="00416E8F"/>
    <w:rsid w:val="00417C7E"/>
    <w:rsid w:val="00425A21"/>
    <w:rsid w:val="004369E9"/>
    <w:rsid w:val="00442ED9"/>
    <w:rsid w:val="00443B0B"/>
    <w:rsid w:val="00460499"/>
    <w:rsid w:val="00462F4F"/>
    <w:rsid w:val="004638DB"/>
    <w:rsid w:val="00467BBB"/>
    <w:rsid w:val="00472467"/>
    <w:rsid w:val="00474662"/>
    <w:rsid w:val="00475425"/>
    <w:rsid w:val="00483517"/>
    <w:rsid w:val="004859DF"/>
    <w:rsid w:val="00496D93"/>
    <w:rsid w:val="004A302D"/>
    <w:rsid w:val="004A767C"/>
    <w:rsid w:val="004C75CC"/>
    <w:rsid w:val="004E4928"/>
    <w:rsid w:val="004F1FAF"/>
    <w:rsid w:val="00504D6D"/>
    <w:rsid w:val="00517772"/>
    <w:rsid w:val="005204B6"/>
    <w:rsid w:val="00524C75"/>
    <w:rsid w:val="00525CD7"/>
    <w:rsid w:val="00526743"/>
    <w:rsid w:val="0052711D"/>
    <w:rsid w:val="00531A53"/>
    <w:rsid w:val="0053309D"/>
    <w:rsid w:val="005377E2"/>
    <w:rsid w:val="00545CA2"/>
    <w:rsid w:val="00552140"/>
    <w:rsid w:val="00552FA0"/>
    <w:rsid w:val="005567EA"/>
    <w:rsid w:val="0055703F"/>
    <w:rsid w:val="00557C46"/>
    <w:rsid w:val="00561C16"/>
    <w:rsid w:val="00583488"/>
    <w:rsid w:val="00583F49"/>
    <w:rsid w:val="00590253"/>
    <w:rsid w:val="00591525"/>
    <w:rsid w:val="00592B27"/>
    <w:rsid w:val="005A51CB"/>
    <w:rsid w:val="005D4A49"/>
    <w:rsid w:val="005D4F9D"/>
    <w:rsid w:val="005D69D0"/>
    <w:rsid w:val="005E15EE"/>
    <w:rsid w:val="005E38D5"/>
    <w:rsid w:val="005E69C5"/>
    <w:rsid w:val="00600B94"/>
    <w:rsid w:val="006015E9"/>
    <w:rsid w:val="006016F0"/>
    <w:rsid w:val="00603504"/>
    <w:rsid w:val="0061034B"/>
    <w:rsid w:val="00611905"/>
    <w:rsid w:val="0061379C"/>
    <w:rsid w:val="006200DC"/>
    <w:rsid w:val="00620EF6"/>
    <w:rsid w:val="006213F5"/>
    <w:rsid w:val="00634727"/>
    <w:rsid w:val="00646281"/>
    <w:rsid w:val="006612D2"/>
    <w:rsid w:val="0066587C"/>
    <w:rsid w:val="00686050"/>
    <w:rsid w:val="006905BA"/>
    <w:rsid w:val="00694A06"/>
    <w:rsid w:val="006D10D3"/>
    <w:rsid w:val="006D1920"/>
    <w:rsid w:val="006D1ABC"/>
    <w:rsid w:val="006D5E14"/>
    <w:rsid w:val="006F1D8A"/>
    <w:rsid w:val="00703F4C"/>
    <w:rsid w:val="00704B4C"/>
    <w:rsid w:val="0071104B"/>
    <w:rsid w:val="00712F75"/>
    <w:rsid w:val="007160FF"/>
    <w:rsid w:val="007200B0"/>
    <w:rsid w:val="0072110B"/>
    <w:rsid w:val="00721D62"/>
    <w:rsid w:val="00723C3F"/>
    <w:rsid w:val="007373A6"/>
    <w:rsid w:val="00755C5B"/>
    <w:rsid w:val="00763DC5"/>
    <w:rsid w:val="007702D4"/>
    <w:rsid w:val="00773E62"/>
    <w:rsid w:val="0078038C"/>
    <w:rsid w:val="00792CE2"/>
    <w:rsid w:val="007A22C2"/>
    <w:rsid w:val="007A276F"/>
    <w:rsid w:val="007A4968"/>
    <w:rsid w:val="007B1E1A"/>
    <w:rsid w:val="007C0188"/>
    <w:rsid w:val="007D500C"/>
    <w:rsid w:val="007F7119"/>
    <w:rsid w:val="00802B90"/>
    <w:rsid w:val="0080401A"/>
    <w:rsid w:val="00812EB0"/>
    <w:rsid w:val="00816F18"/>
    <w:rsid w:val="0082071D"/>
    <w:rsid w:val="008223DD"/>
    <w:rsid w:val="00826032"/>
    <w:rsid w:val="0083636F"/>
    <w:rsid w:val="008404D9"/>
    <w:rsid w:val="008513D5"/>
    <w:rsid w:val="008559CB"/>
    <w:rsid w:val="00855A51"/>
    <w:rsid w:val="00864DB9"/>
    <w:rsid w:val="00872D6E"/>
    <w:rsid w:val="00873022"/>
    <w:rsid w:val="00876658"/>
    <w:rsid w:val="008854FD"/>
    <w:rsid w:val="00885729"/>
    <w:rsid w:val="00893EBB"/>
    <w:rsid w:val="00896287"/>
    <w:rsid w:val="008A178E"/>
    <w:rsid w:val="008B13C2"/>
    <w:rsid w:val="008C4A64"/>
    <w:rsid w:val="008D2CAC"/>
    <w:rsid w:val="008D3F3E"/>
    <w:rsid w:val="008E569E"/>
    <w:rsid w:val="008E5B7C"/>
    <w:rsid w:val="008F1547"/>
    <w:rsid w:val="008F2670"/>
    <w:rsid w:val="009033D8"/>
    <w:rsid w:val="0090772C"/>
    <w:rsid w:val="00910681"/>
    <w:rsid w:val="00926252"/>
    <w:rsid w:val="00926CAB"/>
    <w:rsid w:val="009331F1"/>
    <w:rsid w:val="00936280"/>
    <w:rsid w:val="009414D1"/>
    <w:rsid w:val="00942D63"/>
    <w:rsid w:val="00944446"/>
    <w:rsid w:val="009447BD"/>
    <w:rsid w:val="00962C1A"/>
    <w:rsid w:val="009649C1"/>
    <w:rsid w:val="0096679F"/>
    <w:rsid w:val="00967192"/>
    <w:rsid w:val="009672F8"/>
    <w:rsid w:val="00976370"/>
    <w:rsid w:val="00980CBA"/>
    <w:rsid w:val="009907F1"/>
    <w:rsid w:val="00991134"/>
    <w:rsid w:val="00991A79"/>
    <w:rsid w:val="0099715C"/>
    <w:rsid w:val="009A3718"/>
    <w:rsid w:val="009B0CD3"/>
    <w:rsid w:val="009B643F"/>
    <w:rsid w:val="009C6EF9"/>
    <w:rsid w:val="009E06E2"/>
    <w:rsid w:val="009E3A5C"/>
    <w:rsid w:val="009F113C"/>
    <w:rsid w:val="009F6794"/>
    <w:rsid w:val="00A068E1"/>
    <w:rsid w:val="00A230A3"/>
    <w:rsid w:val="00A25AC0"/>
    <w:rsid w:val="00A26B43"/>
    <w:rsid w:val="00A35F4B"/>
    <w:rsid w:val="00A44A8A"/>
    <w:rsid w:val="00A56F24"/>
    <w:rsid w:val="00A67609"/>
    <w:rsid w:val="00A74D80"/>
    <w:rsid w:val="00A86AD7"/>
    <w:rsid w:val="00A905E2"/>
    <w:rsid w:val="00A908D9"/>
    <w:rsid w:val="00AA0A17"/>
    <w:rsid w:val="00AA10B9"/>
    <w:rsid w:val="00AA19FB"/>
    <w:rsid w:val="00AA1F1D"/>
    <w:rsid w:val="00AA25CF"/>
    <w:rsid w:val="00AA3AE1"/>
    <w:rsid w:val="00AB1C85"/>
    <w:rsid w:val="00AB4839"/>
    <w:rsid w:val="00AB5166"/>
    <w:rsid w:val="00AB617D"/>
    <w:rsid w:val="00AD62E9"/>
    <w:rsid w:val="00AE11F6"/>
    <w:rsid w:val="00AF4E12"/>
    <w:rsid w:val="00B0016A"/>
    <w:rsid w:val="00B060F1"/>
    <w:rsid w:val="00B064FA"/>
    <w:rsid w:val="00B10657"/>
    <w:rsid w:val="00B176E6"/>
    <w:rsid w:val="00B17A72"/>
    <w:rsid w:val="00B20603"/>
    <w:rsid w:val="00B3670E"/>
    <w:rsid w:val="00B55F31"/>
    <w:rsid w:val="00B75586"/>
    <w:rsid w:val="00B77BC6"/>
    <w:rsid w:val="00B86F9B"/>
    <w:rsid w:val="00BA3E13"/>
    <w:rsid w:val="00BA4741"/>
    <w:rsid w:val="00BC0352"/>
    <w:rsid w:val="00BE2D74"/>
    <w:rsid w:val="00BE365C"/>
    <w:rsid w:val="00BF4A38"/>
    <w:rsid w:val="00C02877"/>
    <w:rsid w:val="00C16CC3"/>
    <w:rsid w:val="00C20C41"/>
    <w:rsid w:val="00C226F7"/>
    <w:rsid w:val="00C40038"/>
    <w:rsid w:val="00C4194B"/>
    <w:rsid w:val="00C420C8"/>
    <w:rsid w:val="00C44F16"/>
    <w:rsid w:val="00C65AE9"/>
    <w:rsid w:val="00C673D4"/>
    <w:rsid w:val="00C7298A"/>
    <w:rsid w:val="00C82EDE"/>
    <w:rsid w:val="00C83046"/>
    <w:rsid w:val="00C91402"/>
    <w:rsid w:val="00C925BB"/>
    <w:rsid w:val="00C95EBE"/>
    <w:rsid w:val="00C96B0A"/>
    <w:rsid w:val="00CA32CF"/>
    <w:rsid w:val="00CA420A"/>
    <w:rsid w:val="00CA5487"/>
    <w:rsid w:val="00CB57B9"/>
    <w:rsid w:val="00CB57CD"/>
    <w:rsid w:val="00CE79BE"/>
    <w:rsid w:val="00CF2E12"/>
    <w:rsid w:val="00D0166E"/>
    <w:rsid w:val="00D303B9"/>
    <w:rsid w:val="00D358B2"/>
    <w:rsid w:val="00D46388"/>
    <w:rsid w:val="00D53249"/>
    <w:rsid w:val="00D54CC3"/>
    <w:rsid w:val="00D6252B"/>
    <w:rsid w:val="00D63838"/>
    <w:rsid w:val="00D772E4"/>
    <w:rsid w:val="00D84CF4"/>
    <w:rsid w:val="00D948F8"/>
    <w:rsid w:val="00D96F57"/>
    <w:rsid w:val="00D9712B"/>
    <w:rsid w:val="00DA0681"/>
    <w:rsid w:val="00DB68B3"/>
    <w:rsid w:val="00DC1F6F"/>
    <w:rsid w:val="00DC27AC"/>
    <w:rsid w:val="00DC371E"/>
    <w:rsid w:val="00DC3E06"/>
    <w:rsid w:val="00DC5C1D"/>
    <w:rsid w:val="00DD2D89"/>
    <w:rsid w:val="00DD6586"/>
    <w:rsid w:val="00DE15F8"/>
    <w:rsid w:val="00DE36D2"/>
    <w:rsid w:val="00DE4863"/>
    <w:rsid w:val="00DE6D5D"/>
    <w:rsid w:val="00DE7B02"/>
    <w:rsid w:val="00DF6850"/>
    <w:rsid w:val="00E05B2C"/>
    <w:rsid w:val="00E12744"/>
    <w:rsid w:val="00E12F43"/>
    <w:rsid w:val="00E22151"/>
    <w:rsid w:val="00E32C08"/>
    <w:rsid w:val="00E34144"/>
    <w:rsid w:val="00E539C2"/>
    <w:rsid w:val="00E57EF3"/>
    <w:rsid w:val="00E61E7A"/>
    <w:rsid w:val="00E64283"/>
    <w:rsid w:val="00E64EB6"/>
    <w:rsid w:val="00E73737"/>
    <w:rsid w:val="00E80C3F"/>
    <w:rsid w:val="00E85A9A"/>
    <w:rsid w:val="00EA0925"/>
    <w:rsid w:val="00EA1048"/>
    <w:rsid w:val="00EB2E0D"/>
    <w:rsid w:val="00EB3341"/>
    <w:rsid w:val="00EB391E"/>
    <w:rsid w:val="00EB60A8"/>
    <w:rsid w:val="00ED052C"/>
    <w:rsid w:val="00ED28AD"/>
    <w:rsid w:val="00EF0C69"/>
    <w:rsid w:val="00EF2916"/>
    <w:rsid w:val="00EF52AF"/>
    <w:rsid w:val="00EF55FF"/>
    <w:rsid w:val="00EF65F6"/>
    <w:rsid w:val="00EF78E8"/>
    <w:rsid w:val="00F01FC2"/>
    <w:rsid w:val="00F110A8"/>
    <w:rsid w:val="00F11C39"/>
    <w:rsid w:val="00F1400C"/>
    <w:rsid w:val="00F15035"/>
    <w:rsid w:val="00F27A58"/>
    <w:rsid w:val="00F304A2"/>
    <w:rsid w:val="00F33AF9"/>
    <w:rsid w:val="00F33E5D"/>
    <w:rsid w:val="00F33E94"/>
    <w:rsid w:val="00F40776"/>
    <w:rsid w:val="00F53FF8"/>
    <w:rsid w:val="00F631E0"/>
    <w:rsid w:val="00F72D5A"/>
    <w:rsid w:val="00F77575"/>
    <w:rsid w:val="00F80BCA"/>
    <w:rsid w:val="00F96530"/>
    <w:rsid w:val="00F97060"/>
    <w:rsid w:val="00FA00EE"/>
    <w:rsid w:val="00FB097C"/>
    <w:rsid w:val="00FB18B5"/>
    <w:rsid w:val="00FB750B"/>
    <w:rsid w:val="00FC3416"/>
    <w:rsid w:val="00FC6550"/>
    <w:rsid w:val="00FE27DC"/>
    <w:rsid w:val="00FE7BD7"/>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A3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styleId="FootnoteText">
    <w:name w:val="footnote text"/>
    <w:aliases w:val="Footnote Text Char4 Char1,Footnote Text Char Char4 Char1,Footnote Text Char5 Char1 Char Char,Footnote Text Char4 Char1 Char Char1 Char,Footnote Text Char Char4 Char1 Char Char Char,Footnote Text Char6,ft Char Char,fn,f,Footnote Text Char2"/>
    <w:link w:val="FootnoteTextChar"/>
    <w:rsid w:val="006016F0"/>
    <w:pPr>
      <w:spacing w:after="120"/>
    </w:pPr>
  </w:style>
  <w:style w:type="character" w:customStyle="1" w:styleId="FootnoteTextChar">
    <w:name w:val="Footnote Text Char"/>
    <w:aliases w:val="Footnote Text Char4 Char1 Char,Footnote Text Char Char4 Char1 Char,Footnote Text Char5 Char1 Char Char Char,Footnote Text Char4 Char1 Char Char1 Char Char,Footnote Text Char Char4 Char1 Char Char Char Char,Footnote Text Char6 Char"/>
    <w:basedOn w:val="DefaultParagraphFont"/>
    <w:link w:val="FootnoteText"/>
    <w:rsid w:val="006016F0"/>
  </w:style>
  <w:style w:type="character" w:styleId="FootnoteReference">
    <w:name w:val="footnote reference"/>
    <w:aliases w:val="Style 124,Appel note de bas de p,Style 12,(NECG) Footnote Reference,o,fr,Style 3,Style 17,FR,Style 13,Footnote Reference/,Style 6,Style 4,Footnote Reference1,Style 7"/>
    <w:rsid w:val="006016F0"/>
    <w:rPr>
      <w:rFonts w:ascii="Times New Roman" w:hAnsi="Times New Roman"/>
      <w:dstrike w:val="0"/>
      <w:color w:val="auto"/>
      <w:sz w:val="20"/>
      <w:vertAlign w:val="superscript"/>
    </w:rPr>
  </w:style>
  <w:style w:type="paragraph" w:customStyle="1" w:styleId="ParaNum">
    <w:name w:val="ParaNum"/>
    <w:basedOn w:val="Normal"/>
    <w:link w:val="ParaNumChar"/>
    <w:rsid w:val="006016F0"/>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locked/>
    <w:rsid w:val="006016F0"/>
    <w:rPr>
      <w:snapToGrid w:val="0"/>
      <w:kern w:val="28"/>
      <w:sz w:val="22"/>
    </w:rPr>
  </w:style>
  <w:style w:type="character" w:styleId="CommentReference">
    <w:name w:val="annotation reference"/>
    <w:basedOn w:val="DefaultParagraphFont"/>
    <w:semiHidden/>
    <w:unhideWhenUsed/>
    <w:rsid w:val="00AB4839"/>
    <w:rPr>
      <w:sz w:val="16"/>
      <w:szCs w:val="16"/>
    </w:rPr>
  </w:style>
  <w:style w:type="paragraph" w:styleId="CommentText">
    <w:name w:val="annotation text"/>
    <w:basedOn w:val="Normal"/>
    <w:link w:val="CommentTextChar"/>
    <w:semiHidden/>
    <w:unhideWhenUsed/>
    <w:rsid w:val="00AB4839"/>
    <w:rPr>
      <w:sz w:val="20"/>
    </w:rPr>
  </w:style>
  <w:style w:type="character" w:customStyle="1" w:styleId="CommentTextChar">
    <w:name w:val="Comment Text Char"/>
    <w:basedOn w:val="DefaultParagraphFont"/>
    <w:link w:val="CommentText"/>
    <w:semiHidden/>
    <w:rsid w:val="00AB4839"/>
  </w:style>
  <w:style w:type="paragraph" w:styleId="CommentSubject">
    <w:name w:val="annotation subject"/>
    <w:basedOn w:val="CommentText"/>
    <w:next w:val="CommentText"/>
    <w:link w:val="CommentSubjectChar"/>
    <w:semiHidden/>
    <w:unhideWhenUsed/>
    <w:rsid w:val="00AB4839"/>
    <w:rPr>
      <w:b/>
      <w:bCs/>
    </w:rPr>
  </w:style>
  <w:style w:type="character" w:customStyle="1" w:styleId="CommentSubjectChar">
    <w:name w:val="Comment Subject Char"/>
    <w:basedOn w:val="CommentTextChar"/>
    <w:link w:val="CommentSubject"/>
    <w:semiHidden/>
    <w:rsid w:val="00AB4839"/>
    <w:rPr>
      <w:b/>
      <w:bCs/>
    </w:rPr>
  </w:style>
  <w:style w:type="paragraph" w:styleId="Revision">
    <w:name w:val="Revision"/>
    <w:hidden/>
    <w:uiPriority w:val="99"/>
    <w:semiHidden/>
    <w:rsid w:val="001F0A50"/>
    <w:rPr>
      <w:sz w:val="24"/>
    </w:rPr>
  </w:style>
  <w:style w:type="character" w:customStyle="1" w:styleId="ParaNumChar1">
    <w:name w:val="ParaNum Char1"/>
    <w:rsid w:val="003F3A1C"/>
    <w:rPr>
      <w:rFonts w:ascii="Times New Roman" w:eastAsia="Times New Roman" w:hAnsi="Times New Roman" w:cs="Times New Roman"/>
      <w:snapToGrid w:val="0"/>
      <w:kern w:val="28"/>
      <w:szCs w:val="20"/>
    </w:rPr>
  </w:style>
  <w:style w:type="paragraph" w:styleId="BodyText">
    <w:name w:val="Body Text"/>
    <w:basedOn w:val="Normal"/>
    <w:link w:val="BodyTextChar"/>
    <w:rsid w:val="0053309D"/>
    <w:pPr>
      <w:widowControl w:val="0"/>
      <w:tabs>
        <w:tab w:val="left" w:pos="-720"/>
      </w:tabs>
      <w:suppressAutoHyphens/>
    </w:pPr>
    <w:rPr>
      <w:snapToGrid w:val="0"/>
    </w:rPr>
  </w:style>
  <w:style w:type="character" w:customStyle="1" w:styleId="BodyTextChar">
    <w:name w:val="Body Text Char"/>
    <w:basedOn w:val="DefaultParagraphFont"/>
    <w:link w:val="BodyText"/>
    <w:rsid w:val="0053309D"/>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styleId="FootnoteText">
    <w:name w:val="footnote text"/>
    <w:aliases w:val="Footnote Text Char4 Char1,Footnote Text Char Char4 Char1,Footnote Text Char5 Char1 Char Char,Footnote Text Char4 Char1 Char Char1 Char,Footnote Text Char Char4 Char1 Char Char Char,Footnote Text Char6,ft Char Char,fn,f,Footnote Text Char2"/>
    <w:link w:val="FootnoteTextChar"/>
    <w:rsid w:val="006016F0"/>
    <w:pPr>
      <w:spacing w:after="120"/>
    </w:pPr>
  </w:style>
  <w:style w:type="character" w:customStyle="1" w:styleId="FootnoteTextChar">
    <w:name w:val="Footnote Text Char"/>
    <w:aliases w:val="Footnote Text Char4 Char1 Char,Footnote Text Char Char4 Char1 Char,Footnote Text Char5 Char1 Char Char Char,Footnote Text Char4 Char1 Char Char1 Char Char,Footnote Text Char Char4 Char1 Char Char Char Char,Footnote Text Char6 Char"/>
    <w:basedOn w:val="DefaultParagraphFont"/>
    <w:link w:val="FootnoteText"/>
    <w:rsid w:val="006016F0"/>
  </w:style>
  <w:style w:type="character" w:styleId="FootnoteReference">
    <w:name w:val="footnote reference"/>
    <w:aliases w:val="Style 124,Appel note de bas de p,Style 12,(NECG) Footnote Reference,o,fr,Style 3,Style 17,FR,Style 13,Footnote Reference/,Style 6,Style 4,Footnote Reference1,Style 7"/>
    <w:rsid w:val="006016F0"/>
    <w:rPr>
      <w:rFonts w:ascii="Times New Roman" w:hAnsi="Times New Roman"/>
      <w:dstrike w:val="0"/>
      <w:color w:val="auto"/>
      <w:sz w:val="20"/>
      <w:vertAlign w:val="superscript"/>
    </w:rPr>
  </w:style>
  <w:style w:type="paragraph" w:customStyle="1" w:styleId="ParaNum">
    <w:name w:val="ParaNum"/>
    <w:basedOn w:val="Normal"/>
    <w:link w:val="ParaNumChar"/>
    <w:rsid w:val="006016F0"/>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locked/>
    <w:rsid w:val="006016F0"/>
    <w:rPr>
      <w:snapToGrid w:val="0"/>
      <w:kern w:val="28"/>
      <w:sz w:val="22"/>
    </w:rPr>
  </w:style>
  <w:style w:type="character" w:styleId="CommentReference">
    <w:name w:val="annotation reference"/>
    <w:basedOn w:val="DefaultParagraphFont"/>
    <w:semiHidden/>
    <w:unhideWhenUsed/>
    <w:rsid w:val="00AB4839"/>
    <w:rPr>
      <w:sz w:val="16"/>
      <w:szCs w:val="16"/>
    </w:rPr>
  </w:style>
  <w:style w:type="paragraph" w:styleId="CommentText">
    <w:name w:val="annotation text"/>
    <w:basedOn w:val="Normal"/>
    <w:link w:val="CommentTextChar"/>
    <w:semiHidden/>
    <w:unhideWhenUsed/>
    <w:rsid w:val="00AB4839"/>
    <w:rPr>
      <w:sz w:val="20"/>
    </w:rPr>
  </w:style>
  <w:style w:type="character" w:customStyle="1" w:styleId="CommentTextChar">
    <w:name w:val="Comment Text Char"/>
    <w:basedOn w:val="DefaultParagraphFont"/>
    <w:link w:val="CommentText"/>
    <w:semiHidden/>
    <w:rsid w:val="00AB4839"/>
  </w:style>
  <w:style w:type="paragraph" w:styleId="CommentSubject">
    <w:name w:val="annotation subject"/>
    <w:basedOn w:val="CommentText"/>
    <w:next w:val="CommentText"/>
    <w:link w:val="CommentSubjectChar"/>
    <w:semiHidden/>
    <w:unhideWhenUsed/>
    <w:rsid w:val="00AB4839"/>
    <w:rPr>
      <w:b/>
      <w:bCs/>
    </w:rPr>
  </w:style>
  <w:style w:type="character" w:customStyle="1" w:styleId="CommentSubjectChar">
    <w:name w:val="Comment Subject Char"/>
    <w:basedOn w:val="CommentTextChar"/>
    <w:link w:val="CommentSubject"/>
    <w:semiHidden/>
    <w:rsid w:val="00AB4839"/>
    <w:rPr>
      <w:b/>
      <w:bCs/>
    </w:rPr>
  </w:style>
  <w:style w:type="paragraph" w:styleId="Revision">
    <w:name w:val="Revision"/>
    <w:hidden/>
    <w:uiPriority w:val="99"/>
    <w:semiHidden/>
    <w:rsid w:val="001F0A50"/>
    <w:rPr>
      <w:sz w:val="24"/>
    </w:rPr>
  </w:style>
  <w:style w:type="character" w:customStyle="1" w:styleId="ParaNumChar1">
    <w:name w:val="ParaNum Char1"/>
    <w:rsid w:val="003F3A1C"/>
    <w:rPr>
      <w:rFonts w:ascii="Times New Roman" w:eastAsia="Times New Roman" w:hAnsi="Times New Roman" w:cs="Times New Roman"/>
      <w:snapToGrid w:val="0"/>
      <w:kern w:val="28"/>
      <w:szCs w:val="20"/>
    </w:rPr>
  </w:style>
  <w:style w:type="paragraph" w:styleId="BodyText">
    <w:name w:val="Body Text"/>
    <w:basedOn w:val="Normal"/>
    <w:link w:val="BodyTextChar"/>
    <w:rsid w:val="0053309D"/>
    <w:pPr>
      <w:widowControl w:val="0"/>
      <w:tabs>
        <w:tab w:val="left" w:pos="-720"/>
      </w:tabs>
      <w:suppressAutoHyphens/>
    </w:pPr>
    <w:rPr>
      <w:snapToGrid w:val="0"/>
    </w:rPr>
  </w:style>
  <w:style w:type="character" w:customStyle="1" w:styleId="BodyTextChar">
    <w:name w:val="Body Text Char"/>
    <w:basedOn w:val="DefaultParagraphFont"/>
    <w:link w:val="BodyText"/>
    <w:rsid w:val="0053309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3957">
      <w:bodyDiv w:val="1"/>
      <w:marLeft w:val="0"/>
      <w:marRight w:val="0"/>
      <w:marTop w:val="0"/>
      <w:marBottom w:val="0"/>
      <w:divBdr>
        <w:top w:val="none" w:sz="0" w:space="0" w:color="auto"/>
        <w:left w:val="none" w:sz="0" w:space="0" w:color="auto"/>
        <w:bottom w:val="none" w:sz="0" w:space="0" w:color="auto"/>
        <w:right w:val="none" w:sz="0" w:space="0" w:color="auto"/>
      </w:divBdr>
    </w:div>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1577788222">
      <w:bodyDiv w:val="1"/>
      <w:marLeft w:val="0"/>
      <w:marRight w:val="0"/>
      <w:marTop w:val="0"/>
      <w:marBottom w:val="0"/>
      <w:divBdr>
        <w:top w:val="none" w:sz="0" w:space="0" w:color="auto"/>
        <w:left w:val="none" w:sz="0" w:space="0" w:color="auto"/>
        <w:bottom w:val="none" w:sz="0" w:space="0" w:color="auto"/>
        <w:right w:val="none" w:sz="0" w:space="0" w:color="auto"/>
      </w:divBdr>
    </w:div>
    <w:div w:id="2019429897">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CD82-1C2E-48B7-85E3-E2859D73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31895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SYSTEM</cp:lastModifiedBy>
  <cp:revision>2</cp:revision>
  <cp:lastPrinted>2017-11-13T20:34:00Z</cp:lastPrinted>
  <dcterms:created xsi:type="dcterms:W3CDTF">2018-03-09T16:15:00Z</dcterms:created>
  <dcterms:modified xsi:type="dcterms:W3CDTF">2018-03-09T16:15:00Z</dcterms:modified>
</cp:coreProperties>
</file>