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bookmarkStart w:id="0" w:name="_GoBack"/>
      <w:bookmarkEnd w:id="0"/>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1461EFE0"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281685" w:rsidRPr="00281685">
        <w:rPr>
          <w:rFonts w:ascii="Times New Roman" w:hAnsi="Times New Roman"/>
          <w:b/>
          <w:sz w:val="22"/>
          <w:szCs w:val="22"/>
        </w:rPr>
        <w:t xml:space="preserve">Notice of Funding Opportunity: </w:t>
      </w:r>
      <w:r w:rsidR="00C76FAC" w:rsidRPr="00C76FAC">
        <w:rPr>
          <w:rFonts w:ascii="Times New Roman" w:hAnsi="Times New Roman"/>
          <w:b/>
          <w:sz w:val="22"/>
          <w:szCs w:val="22"/>
        </w:rPr>
        <w:t>Collections Assessment for Preservation Program</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26BB5196"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C76FAC" w:rsidRPr="00C76FAC">
        <w:rPr>
          <w:rFonts w:ascii="Times New Roman" w:hAnsi="Times New Roman"/>
          <w:sz w:val="22"/>
          <w:szCs w:val="22"/>
        </w:rPr>
        <w:t>Collections Assessment for Preservation Prog</w:t>
      </w:r>
      <w:r w:rsidR="00C76FAC">
        <w:rPr>
          <w:rFonts w:ascii="Times New Roman" w:hAnsi="Times New Roman"/>
          <w:sz w:val="22"/>
          <w:szCs w:val="22"/>
        </w:rPr>
        <w:t>ram (CAP), formerly the Conservation Assessment Program (CAP),</w:t>
      </w:r>
      <w:r w:rsidR="001E7630">
        <w:rPr>
          <w:rFonts w:ascii="Times New Roman" w:hAnsi="Times New Roman"/>
          <w:sz w:val="22"/>
          <w:szCs w:val="22"/>
        </w:rPr>
        <w:t xml:space="preserve"> </w:t>
      </w:r>
      <w:r w:rsidR="000B7AE6">
        <w:rPr>
          <w:rFonts w:ascii="Times New Roman" w:hAnsi="Times New Roman"/>
          <w:sz w:val="22"/>
          <w:szCs w:val="22"/>
        </w:rPr>
        <w:t xml:space="preserve">separating </w:t>
      </w:r>
      <w:r w:rsidR="000F45C2">
        <w:rPr>
          <w:rFonts w:ascii="Times New Roman" w:hAnsi="Times New Roman"/>
          <w:sz w:val="22"/>
          <w:szCs w:val="22"/>
        </w:rPr>
        <w:t>it</w:t>
      </w:r>
      <w:r w:rsidR="000B7AE6">
        <w:rPr>
          <w:rFonts w:ascii="Times New Roman" w:hAnsi="Times New Roman"/>
          <w:sz w:val="22"/>
          <w:szCs w:val="22"/>
        </w:rPr>
        <w:t xml:space="preserve">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F45C2">
        <w:rPr>
          <w:rFonts w:ascii="Times New Roman" w:hAnsi="Times New Roman"/>
          <w:sz w:val="22"/>
          <w:szCs w:val="22"/>
        </w:rPr>
        <w:t>one</w:t>
      </w:r>
      <w:r w:rsidR="000B7AE6">
        <w:rPr>
          <w:rFonts w:ascii="Times New Roman" w:hAnsi="Times New Roman"/>
          <w:sz w:val="22"/>
          <w:szCs w:val="22"/>
        </w:rPr>
        <w:t xml:space="preserve">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r w:rsidR="000F45C2" w:rsidRPr="000F45C2">
        <w:rPr>
          <w:rFonts w:ascii="Times New Roman" w:hAnsi="Times New Roman"/>
          <w:sz w:val="22"/>
          <w:szCs w:val="22"/>
        </w:rPr>
        <w:t>The Collections Assessment for Preservation Program (CAP)</w:t>
      </w:r>
      <w:r w:rsidR="001E7BA1">
        <w:rPr>
          <w:rFonts w:ascii="Times New Roman" w:hAnsi="Times New Roman"/>
          <w:sz w:val="22"/>
          <w:szCs w:val="22"/>
        </w:rPr>
        <w:t>, formerly Conservation Assessment Program,</w:t>
      </w:r>
      <w:r w:rsidR="000F45C2" w:rsidRPr="000F45C2">
        <w:rPr>
          <w:rFonts w:ascii="Times New Roman" w:hAnsi="Times New Roman"/>
          <w:sz w:val="22"/>
          <w:szCs w:val="22"/>
        </w:rPr>
        <w:t xml:space="preserve"> is supported through a cooperative agreement between the Institute of Museum and Library Services and the Foundation of the American Institute for Conservation of Historic and Artistic Works, Inc. (FAIC).</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2DB53BA7"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collection</w:t>
      </w:r>
      <w:r w:rsidR="00E11CE7">
        <w:rPr>
          <w:rFonts w:ascii="Times New Roman" w:hAnsi="Times New Roman"/>
          <w:sz w:val="22"/>
          <w:szCs w:val="22"/>
        </w:rPr>
        <w:t>,</w:t>
      </w:r>
      <w:r w:rsidR="00D821E1" w:rsidRPr="000F45C2">
        <w:rPr>
          <w:rFonts w:ascii="Times New Roman" w:hAnsi="Times New Roman"/>
          <w:sz w:val="22"/>
          <w:szCs w:val="22"/>
        </w:rPr>
        <w:t xml:space="preserve"> </w:t>
      </w:r>
      <w:r w:rsidR="00C76FAC" w:rsidRPr="00C76FAC">
        <w:rPr>
          <w:rFonts w:ascii="Times New Roman" w:hAnsi="Times New Roman"/>
          <w:sz w:val="22"/>
          <w:szCs w:val="22"/>
        </w:rPr>
        <w:t>Collections Assessment for Preservation Program</w:t>
      </w:r>
      <w:r w:rsidR="00E11CE7" w:rsidRPr="000F45C2">
        <w:rPr>
          <w:rFonts w:ascii="Times New Roman" w:hAnsi="Times New Roman"/>
          <w:sz w:val="22"/>
          <w:szCs w:val="22"/>
        </w:rPr>
        <w:t>,</w:t>
      </w:r>
      <w:r w:rsidRPr="000F45C2">
        <w:rPr>
          <w:rFonts w:ascii="Times New Roman" w:hAnsi="Times New Roman"/>
          <w:sz w:val="22"/>
          <w:szCs w:val="22"/>
        </w:rPr>
        <w:t xml:space="preserve"> maintaining the same expiration date of 7/31/2018, as th</w:t>
      </w:r>
      <w:r w:rsidRPr="001E7630">
        <w:rPr>
          <w:rFonts w:ascii="Times New Roman" w:hAnsi="Times New Roman"/>
          <w:sz w:val="22"/>
          <w:szCs w:val="22"/>
        </w:rPr>
        <w:t>e General Clearance Grant Application and Post-Award Processes general clearance.  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368F09A8"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r w:rsidR="00836332">
        <w:rPr>
          <w:rFonts w:ascii="Times New Roman" w:hAnsi="Times New Roman"/>
          <w:sz w:val="22"/>
          <w:szCs w:val="22"/>
        </w:rPr>
        <w:t xml:space="preserve"> </w:t>
      </w:r>
      <w:r w:rsidR="00ED16CB" w:rsidRPr="001E7630">
        <w:rPr>
          <w:rFonts w:ascii="Times New Roman" w:hAnsi="Times New Roman"/>
          <w:sz w:val="22"/>
          <w:szCs w:val="22"/>
        </w:rPr>
        <w:t>–</w:t>
      </w:r>
      <w:r w:rsidR="00836332">
        <w:rPr>
          <w:rFonts w:ascii="Times New Roman" w:hAnsi="Times New Roman"/>
          <w:sz w:val="22"/>
          <w:szCs w:val="22"/>
        </w:rPr>
        <w:t xml:space="preserve"> Libraries</w:t>
      </w:r>
    </w:p>
    <w:p w14:paraId="460E4607" w14:textId="325C05A9" w:rsidR="001E7630" w:rsidRPr="00C76FAC" w:rsidRDefault="00C76FAC" w:rsidP="001E7630">
      <w:pPr>
        <w:pStyle w:val="ListParagraph"/>
        <w:numPr>
          <w:ilvl w:val="0"/>
          <w:numId w:val="38"/>
        </w:numPr>
        <w:ind w:left="1440"/>
        <w:rPr>
          <w:rFonts w:ascii="Times New Roman" w:hAnsi="Times New Roman"/>
          <w:sz w:val="22"/>
          <w:szCs w:val="22"/>
        </w:rPr>
      </w:pPr>
      <w:r w:rsidRPr="00C76FAC">
        <w:rPr>
          <w:rFonts w:ascii="Times New Roman" w:hAnsi="Times New Roman"/>
          <w:sz w:val="22"/>
          <w:szCs w:val="22"/>
          <w:lang w:val="en"/>
        </w:rPr>
        <w:t>Collections Assessment for Preservation Program</w:t>
      </w:r>
      <w:r>
        <w:rPr>
          <w:rFonts w:ascii="Times New Roman" w:hAnsi="Times New Roman"/>
          <w:sz w:val="22"/>
          <w:szCs w:val="22"/>
          <w:lang w:val="en"/>
        </w:rPr>
        <w:t xml:space="preserve"> </w:t>
      </w:r>
    </w:p>
    <w:p w14:paraId="2CA14BB1" w14:textId="4B44B49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3CD615E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w:t>
      </w:r>
      <w:r w:rsidR="00281685">
        <w:rPr>
          <w:rFonts w:ascii="Times New Roman" w:hAnsi="Times New Roman"/>
          <w:sz w:val="22"/>
          <w:szCs w:val="22"/>
        </w:rPr>
        <w:t>ative Hawaiian Library Services</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C1457A6" w:rsidR="00281685" w:rsidRDefault="00281685">
      <w:pPr>
        <w:widowControl/>
        <w:rPr>
          <w:rFonts w:ascii="Times New Roman" w:hAnsi="Times New Roman"/>
          <w:color w:val="000000"/>
          <w:sz w:val="22"/>
          <w:szCs w:val="22"/>
        </w:rPr>
      </w:pPr>
      <w:r>
        <w:rPr>
          <w:rFonts w:ascii="Times New Roman" w:hAnsi="Times New Roman"/>
          <w:color w:val="000000"/>
          <w:sz w:val="22"/>
          <w:szCs w:val="22"/>
        </w:rPr>
        <w:br w:type="page"/>
      </w:r>
    </w:p>
    <w:p w14:paraId="337375BD"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72F730A3"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D821E1" w:rsidRPr="00D821E1">
        <w:rPr>
          <w:rFonts w:ascii="Times New Roman" w:hAnsi="Times New Roman"/>
          <w:color w:val="000000"/>
          <w:sz w:val="22"/>
          <w:szCs w:val="22"/>
        </w:rPr>
        <w:t>Conservation Assessment Program</w:t>
      </w:r>
      <w:r w:rsidR="00AD33A9">
        <w:rPr>
          <w:rFonts w:ascii="Times New Roman" w:hAnsi="Times New Roman"/>
          <w:color w:val="000000"/>
          <w:sz w:val="22"/>
          <w:szCs w:val="22"/>
        </w:rPr>
        <w:t xml:space="preserve"> </w:t>
      </w:r>
      <w:r w:rsidR="006F7939" w:rsidRPr="00B147A7">
        <w:rPr>
          <w:rFonts w:ascii="Times New Roman" w:hAnsi="Times New Roman"/>
          <w:color w:val="000000"/>
          <w:sz w:val="22"/>
          <w:szCs w:val="22"/>
        </w:rPr>
        <w:t>application instructions online</w:t>
      </w:r>
      <w:r w:rsidR="004D3808">
        <w:rPr>
          <w:rFonts w:ascii="Times New Roman" w:hAnsi="Times New Roman"/>
          <w:color w:val="000000"/>
          <w:sz w:val="22"/>
          <w:szCs w:val="22"/>
        </w:rPr>
        <w:t xml:space="preserve">.  </w:t>
      </w:r>
      <w:r w:rsidR="004D3808" w:rsidRPr="004D3808">
        <w:rPr>
          <w:rFonts w:ascii="Times New Roman" w:hAnsi="Times New Roman"/>
          <w:color w:val="000000"/>
          <w:sz w:val="22"/>
          <w:szCs w:val="22"/>
        </w:rPr>
        <w:t xml:space="preserve">Detailed information will be available at </w:t>
      </w:r>
      <w:hyperlink r:id="rId10" w:history="1">
        <w:r w:rsidR="004D3808" w:rsidRPr="007B4D62">
          <w:rPr>
            <w:rStyle w:val="Hyperlink"/>
            <w:rFonts w:ascii="Times New Roman" w:hAnsi="Times New Roman"/>
            <w:sz w:val="22"/>
            <w:szCs w:val="22"/>
          </w:rPr>
          <w:t>http://www.conservation-us.org/</w:t>
        </w:r>
      </w:hyperlink>
      <w:r w:rsidR="004D3808" w:rsidRPr="004D3808">
        <w:rPr>
          <w:rFonts w:ascii="Times New Roman" w:hAnsi="Times New Roman"/>
          <w:color w:val="000000"/>
          <w:sz w:val="22"/>
          <w:szCs w:val="22"/>
        </w:rPr>
        <w:t xml:space="preserve"> and </w:t>
      </w:r>
      <w:hyperlink r:id="rId11" w:history="1">
        <w:r w:rsidR="004D3808" w:rsidRPr="007B4D62">
          <w:rPr>
            <w:rStyle w:val="Hyperlink"/>
            <w:rFonts w:ascii="Times New Roman" w:hAnsi="Times New Roman"/>
            <w:sz w:val="22"/>
            <w:szCs w:val="22"/>
          </w:rPr>
          <w:t>https://www.imls.gov/</w:t>
        </w:r>
      </w:hyperlink>
      <w:r w:rsidR="004D3808" w:rsidRPr="004D3808">
        <w:rPr>
          <w:rFonts w:ascii="Times New Roman" w:hAnsi="Times New Roman"/>
          <w:color w:val="000000"/>
          <w:sz w:val="22"/>
          <w:szCs w:val="22"/>
        </w:rPr>
        <w:t>.</w:t>
      </w:r>
      <w:r w:rsidR="004D3808">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026675F8"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FA661A">
        <w:rPr>
          <w:rFonts w:ascii="Times New Roman" w:hAnsi="Times New Roman"/>
          <w:sz w:val="22"/>
          <w:szCs w:val="22"/>
        </w:rPr>
        <w:t>62</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FA661A">
        <w:rPr>
          <w:rFonts w:ascii="Times New Roman" w:hAnsi="Times New Roman"/>
          <w:sz w:val="22"/>
          <w:szCs w:val="22"/>
        </w:rPr>
        <w:t>5</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7721D1">
        <w:rPr>
          <w:rFonts w:ascii="Times New Roman" w:hAnsi="Times New Roman"/>
          <w:sz w:val="22"/>
          <w:szCs w:val="22"/>
        </w:rPr>
        <w:t>434</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31D8BBA2"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FA661A">
        <w:rPr>
          <w:rFonts w:ascii="Times New Roman" w:hAnsi="Times New Roman"/>
          <w:sz w:val="22"/>
          <w:szCs w:val="22"/>
        </w:rPr>
        <w:t>11,891.60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59442A">
        <w:rPr>
          <w:rFonts w:ascii="Times New Roman" w:hAnsi="Times New Roman"/>
          <w:sz w:val="22"/>
          <w:szCs w:val="22"/>
        </w:rPr>
        <w:t>7.40</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 xml:space="preserve">mean hourly wage of a </w:t>
      </w:r>
      <w:r w:rsidR="0059442A">
        <w:rPr>
          <w:rFonts w:ascii="Times New Roman" w:hAnsi="Times New Roman"/>
          <w:sz w:val="22"/>
          <w:szCs w:val="22"/>
        </w:rPr>
        <w:t>museum curators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7721D1">
        <w:rPr>
          <w:rFonts w:ascii="Times New Roman" w:hAnsi="Times New Roman"/>
          <w:sz w:val="22"/>
          <w:szCs w:val="22"/>
        </w:rPr>
        <w:t>7</w:t>
      </w:r>
      <w:r w:rsidR="00FA661A">
        <w:rPr>
          <w:rFonts w:ascii="Times New Roman" w:hAnsi="Times New Roman"/>
          <w:sz w:val="22"/>
          <w:szCs w:val="22"/>
        </w:rPr>
        <w:t xml:space="preserve"> hours</w:t>
      </w:r>
      <w:r w:rsidR="008F3807">
        <w:rPr>
          <w:rFonts w:ascii="Times New Roman" w:hAnsi="Times New Roman"/>
          <w:sz w:val="22"/>
          <w:szCs w:val="22"/>
        </w:rPr>
        <w:t xml:space="preserve"> for </w:t>
      </w:r>
      <w:r w:rsidR="00FA661A">
        <w:rPr>
          <w:rFonts w:ascii="Times New Roman" w:hAnsi="Times New Roman"/>
          <w:sz w:val="22"/>
          <w:szCs w:val="22"/>
        </w:rPr>
        <w:t xml:space="preserve">the </w:t>
      </w:r>
      <w:r w:rsidR="00FA661A" w:rsidRPr="00D821E1">
        <w:rPr>
          <w:rFonts w:ascii="Times New Roman" w:hAnsi="Times New Roman"/>
          <w:color w:val="000000"/>
          <w:sz w:val="22"/>
          <w:szCs w:val="22"/>
        </w:rPr>
        <w:t>Conservation Assessment Program</w:t>
      </w:r>
      <w:r w:rsidR="00FA661A" w:rsidRPr="00191DF8">
        <w:rPr>
          <w:rFonts w:ascii="Times New Roman" w:hAnsi="Times New Roman"/>
          <w:sz w:val="22"/>
          <w:szCs w:val="22"/>
        </w:rPr>
        <w:t xml:space="preserve"> </w:t>
      </w:r>
      <w:r w:rsidR="00DE527B" w:rsidRPr="00191DF8">
        <w:rPr>
          <w:rFonts w:ascii="Times New Roman" w:hAnsi="Times New Roman"/>
          <w:sz w:val="22"/>
          <w:szCs w:val="22"/>
        </w:rPr>
        <w:t>(</w:t>
      </w:r>
      <w:r w:rsidR="00FA661A">
        <w:rPr>
          <w:rFonts w:ascii="Times New Roman" w:hAnsi="Times New Roman"/>
          <w:sz w:val="22"/>
          <w:szCs w:val="22"/>
        </w:rPr>
        <w:t>7 hours</w:t>
      </w:r>
      <w:r w:rsidR="008F3807">
        <w:rPr>
          <w:rFonts w:ascii="Times New Roman" w:hAnsi="Times New Roman"/>
          <w:sz w:val="22"/>
          <w:szCs w:val="22"/>
        </w:rPr>
        <w:t xml:space="preserve"> x $27.40</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0EBD785D" w14:textId="71597E29" w:rsidR="007721D1" w:rsidRDefault="00281685" w:rsidP="00281685">
      <w:pPr>
        <w:tabs>
          <w:tab w:val="left" w:pos="540"/>
        </w:tabs>
        <w:ind w:left="360"/>
        <w:rPr>
          <w:rFonts w:ascii="Times New Roman" w:hAnsi="Times New Roman"/>
          <w:sz w:val="22"/>
          <w:szCs w:val="22"/>
        </w:rPr>
      </w:pPr>
      <w:r w:rsidRPr="00EE319A">
        <w:rPr>
          <w:rFonts w:ascii="Times New Roman" w:hAnsi="Times New Roman"/>
          <w:sz w:val="22"/>
          <w:szCs w:val="22"/>
        </w:rPr>
        <w:t xml:space="preserve">The annualized cost to </w:t>
      </w:r>
      <w:r>
        <w:rPr>
          <w:rFonts w:ascii="Times New Roman" w:hAnsi="Times New Roman"/>
          <w:sz w:val="22"/>
          <w:szCs w:val="22"/>
        </w:rPr>
        <w:t>the federal government</w:t>
      </w:r>
      <w:r w:rsidRPr="00EE319A">
        <w:rPr>
          <w:rFonts w:ascii="Times New Roman" w:hAnsi="Times New Roman"/>
          <w:sz w:val="22"/>
          <w:szCs w:val="22"/>
        </w:rPr>
        <w:t xml:space="preserve"> is estimated at $</w:t>
      </w:r>
      <w:r w:rsidR="009815A1">
        <w:rPr>
          <w:rFonts w:ascii="Times New Roman" w:hAnsi="Times New Roman"/>
          <w:sz w:val="22"/>
          <w:szCs w:val="22"/>
        </w:rPr>
        <w:t>275,</w:t>
      </w:r>
      <w:r w:rsidR="00674F1A">
        <w:rPr>
          <w:rFonts w:ascii="Times New Roman" w:hAnsi="Times New Roman"/>
          <w:sz w:val="22"/>
          <w:szCs w:val="22"/>
        </w:rPr>
        <w:t>0</w:t>
      </w:r>
      <w:r w:rsidR="009815A1">
        <w:rPr>
          <w:rFonts w:ascii="Times New Roman" w:hAnsi="Times New Roman"/>
          <w:sz w:val="22"/>
          <w:szCs w:val="22"/>
        </w:rPr>
        <w:t>00</w:t>
      </w:r>
      <w:r>
        <w:rPr>
          <w:rFonts w:ascii="Times New Roman" w:hAnsi="Times New Roman"/>
          <w:sz w:val="22"/>
          <w:szCs w:val="22"/>
        </w:rPr>
        <w:t>. This amount is based on the FY 201</w:t>
      </w:r>
      <w:r w:rsidR="009815A1">
        <w:rPr>
          <w:rFonts w:ascii="Times New Roman" w:hAnsi="Times New Roman"/>
          <w:sz w:val="22"/>
          <w:szCs w:val="22"/>
        </w:rPr>
        <w:t>4</w:t>
      </w:r>
      <w:r>
        <w:rPr>
          <w:rFonts w:ascii="Times New Roman" w:hAnsi="Times New Roman"/>
          <w:sz w:val="22"/>
          <w:szCs w:val="22"/>
        </w:rPr>
        <w:t xml:space="preserve"> cooperative agreement between the </w:t>
      </w:r>
      <w:r w:rsidRPr="003212EE">
        <w:rPr>
          <w:rFonts w:ascii="Times New Roman" w:hAnsi="Times New Roman"/>
          <w:sz w:val="22"/>
          <w:szCs w:val="22"/>
        </w:rPr>
        <w:t xml:space="preserve">Institute of Museum and Library Services and </w:t>
      </w:r>
      <w:r w:rsidR="00674F1A" w:rsidRPr="00674F1A">
        <w:rPr>
          <w:rFonts w:ascii="Times New Roman" w:hAnsi="Times New Roman"/>
          <w:sz w:val="22"/>
          <w:szCs w:val="22"/>
        </w:rPr>
        <w:t>the Foundation of the American Institute for Conservation of Historic and Artistic Works, Inc. (FAIC)</w:t>
      </w:r>
      <w:r>
        <w:rPr>
          <w:rFonts w:ascii="Times New Roman" w:hAnsi="Times New Roman"/>
          <w:sz w:val="22"/>
          <w:szCs w:val="22"/>
        </w:rPr>
        <w:t xml:space="preserve">.  </w:t>
      </w:r>
    </w:p>
    <w:p w14:paraId="5E978A90" w14:textId="77777777" w:rsidR="00281685" w:rsidRPr="00191DF8" w:rsidRDefault="00281685"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D137A"/>
    <w:rsid w:val="000E24F5"/>
    <w:rsid w:val="000E4B7C"/>
    <w:rsid w:val="000E4F57"/>
    <w:rsid w:val="000F0E68"/>
    <w:rsid w:val="000F2C40"/>
    <w:rsid w:val="000F45C2"/>
    <w:rsid w:val="000F4C57"/>
    <w:rsid w:val="000F540D"/>
    <w:rsid w:val="00100C9C"/>
    <w:rsid w:val="00104EB5"/>
    <w:rsid w:val="00113C10"/>
    <w:rsid w:val="00116764"/>
    <w:rsid w:val="001175E8"/>
    <w:rsid w:val="00120515"/>
    <w:rsid w:val="00121E02"/>
    <w:rsid w:val="00123A5A"/>
    <w:rsid w:val="001255F8"/>
    <w:rsid w:val="00141F87"/>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E7BA1"/>
    <w:rsid w:val="001F3CB6"/>
    <w:rsid w:val="001F4AF7"/>
    <w:rsid w:val="001F5CB5"/>
    <w:rsid w:val="00201E34"/>
    <w:rsid w:val="002033D4"/>
    <w:rsid w:val="00207661"/>
    <w:rsid w:val="0021181C"/>
    <w:rsid w:val="00223FCB"/>
    <w:rsid w:val="00235E59"/>
    <w:rsid w:val="00264D1F"/>
    <w:rsid w:val="00281685"/>
    <w:rsid w:val="002A1A43"/>
    <w:rsid w:val="002A51C0"/>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03AF"/>
    <w:rsid w:val="003E6397"/>
    <w:rsid w:val="003F3A24"/>
    <w:rsid w:val="003F4DAE"/>
    <w:rsid w:val="003F6D48"/>
    <w:rsid w:val="00403835"/>
    <w:rsid w:val="00411237"/>
    <w:rsid w:val="00414FE6"/>
    <w:rsid w:val="0042622F"/>
    <w:rsid w:val="004267BE"/>
    <w:rsid w:val="004403F2"/>
    <w:rsid w:val="004418F6"/>
    <w:rsid w:val="004508B9"/>
    <w:rsid w:val="004529CB"/>
    <w:rsid w:val="004554B6"/>
    <w:rsid w:val="004666E9"/>
    <w:rsid w:val="00497A03"/>
    <w:rsid w:val="004A2866"/>
    <w:rsid w:val="004A36FB"/>
    <w:rsid w:val="004B530D"/>
    <w:rsid w:val="004D3808"/>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42A"/>
    <w:rsid w:val="00594FB3"/>
    <w:rsid w:val="005C6C7E"/>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74F1A"/>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45892"/>
    <w:rsid w:val="00755663"/>
    <w:rsid w:val="00762A5A"/>
    <w:rsid w:val="00766F6D"/>
    <w:rsid w:val="007721D1"/>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36332"/>
    <w:rsid w:val="0084327D"/>
    <w:rsid w:val="00876E72"/>
    <w:rsid w:val="0088000F"/>
    <w:rsid w:val="00884012"/>
    <w:rsid w:val="00884654"/>
    <w:rsid w:val="008A27EC"/>
    <w:rsid w:val="008B0BA5"/>
    <w:rsid w:val="008B1CD0"/>
    <w:rsid w:val="008B6FEC"/>
    <w:rsid w:val="008B7F04"/>
    <w:rsid w:val="008C5B7D"/>
    <w:rsid w:val="008D3DDE"/>
    <w:rsid w:val="008D53A4"/>
    <w:rsid w:val="008D5C2B"/>
    <w:rsid w:val="008D741A"/>
    <w:rsid w:val="008E430F"/>
    <w:rsid w:val="008F3807"/>
    <w:rsid w:val="008F4937"/>
    <w:rsid w:val="00902A79"/>
    <w:rsid w:val="00922220"/>
    <w:rsid w:val="0092360C"/>
    <w:rsid w:val="00934A76"/>
    <w:rsid w:val="00935FD2"/>
    <w:rsid w:val="00950127"/>
    <w:rsid w:val="0095195E"/>
    <w:rsid w:val="00964B4D"/>
    <w:rsid w:val="009815A1"/>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086A"/>
    <w:rsid w:val="00C76FAC"/>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21E1"/>
    <w:rsid w:val="00D85D81"/>
    <w:rsid w:val="00DD43F6"/>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16CB"/>
    <w:rsid w:val="00ED6AAA"/>
    <w:rsid w:val="00EE21E9"/>
    <w:rsid w:val="00EE319A"/>
    <w:rsid w:val="00EF2FBA"/>
    <w:rsid w:val="00EF4C52"/>
    <w:rsid w:val="00F05DBD"/>
    <w:rsid w:val="00F07E7C"/>
    <w:rsid w:val="00F1093C"/>
    <w:rsid w:val="00F11A24"/>
    <w:rsid w:val="00F1701C"/>
    <w:rsid w:val="00F17B7F"/>
    <w:rsid w:val="00F2130B"/>
    <w:rsid w:val="00F27ECE"/>
    <w:rsid w:val="00F3685C"/>
    <w:rsid w:val="00F52FD1"/>
    <w:rsid w:val="00F6161D"/>
    <w:rsid w:val="00F621F0"/>
    <w:rsid w:val="00F64812"/>
    <w:rsid w:val="00F77851"/>
    <w:rsid w:val="00F91796"/>
    <w:rsid w:val="00FA530E"/>
    <w:rsid w:val="00FA59BB"/>
    <w:rsid w:val="00FA661A"/>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mls.gov/" TargetMode="External"/><Relationship Id="rId5" Type="http://schemas.openxmlformats.org/officeDocument/2006/relationships/settings" Target="settings.xml"/><Relationship Id="rId10" Type="http://schemas.openxmlformats.org/officeDocument/2006/relationships/hyperlink" Target="http://www.conservation-us.org/" TargetMode="Externa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18BF6-7797-40BF-B6CD-A11C7C85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SYSTEM</cp:lastModifiedBy>
  <cp:revision>2</cp:revision>
  <cp:lastPrinted>2015-05-13T14:49:00Z</cp:lastPrinted>
  <dcterms:created xsi:type="dcterms:W3CDTF">2018-03-15T17:56:00Z</dcterms:created>
  <dcterms:modified xsi:type="dcterms:W3CDTF">2018-03-15T17:56:00Z</dcterms:modified>
</cp:coreProperties>
</file>