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DD" w:rsidRDefault="003142DD" w:rsidP="003142DD">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bookmarkStart w:id="0" w:name="_GoBack"/>
      <w:bookmarkEnd w:id="0"/>
      <w:r>
        <w:rPr>
          <w:rFonts w:ascii="Arial" w:hAnsi="Arial" w:cs="Arial"/>
          <w:b/>
          <w:bCs/>
          <w:sz w:val="24"/>
          <w:szCs w:val="24"/>
        </w:rPr>
        <w:t>Non-substantive Change Request for the Census of Agriculture 0535-0226</w:t>
      </w:r>
    </w:p>
    <w:p w:rsidR="003142DD" w:rsidRDefault="003142DD" w:rsidP="003142DD">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p>
    <w:p w:rsidR="00497C81" w:rsidRDefault="00497C81" w:rsidP="00497C81">
      <w:pPr>
        <w:rPr>
          <w:rFonts w:ascii="Arial" w:hAnsi="Arial" w:cs="Arial"/>
          <w:color w:val="1F497D"/>
          <w:sz w:val="24"/>
          <w:szCs w:val="24"/>
        </w:rPr>
      </w:pPr>
      <w:r w:rsidRPr="00951F7F">
        <w:rPr>
          <w:rFonts w:ascii="Arial" w:hAnsi="Arial" w:cs="Arial"/>
          <w:color w:val="1F497D"/>
          <w:sz w:val="24"/>
          <w:szCs w:val="24"/>
        </w:rPr>
        <w:t xml:space="preserve">NASS is </w:t>
      </w:r>
      <w:r w:rsidR="001E16D3">
        <w:rPr>
          <w:rFonts w:ascii="Arial" w:hAnsi="Arial" w:cs="Arial"/>
          <w:color w:val="1F497D"/>
          <w:sz w:val="24"/>
          <w:szCs w:val="24"/>
        </w:rPr>
        <w:t>revising</w:t>
      </w:r>
      <w:r w:rsidR="001E16D3" w:rsidRPr="00951F7F">
        <w:rPr>
          <w:rFonts w:ascii="Arial" w:hAnsi="Arial" w:cs="Arial"/>
          <w:color w:val="1F497D"/>
          <w:sz w:val="24"/>
          <w:szCs w:val="24"/>
        </w:rPr>
        <w:t xml:space="preserve"> </w:t>
      </w:r>
      <w:r w:rsidRPr="00951F7F">
        <w:rPr>
          <w:rFonts w:ascii="Arial" w:hAnsi="Arial" w:cs="Arial"/>
          <w:color w:val="1F497D"/>
          <w:sz w:val="24"/>
          <w:szCs w:val="24"/>
        </w:rPr>
        <w:t xml:space="preserve">the process by which </w:t>
      </w:r>
      <w:r w:rsidR="00951F7F">
        <w:rPr>
          <w:rFonts w:ascii="Arial" w:hAnsi="Arial" w:cs="Arial"/>
          <w:color w:val="1F497D"/>
          <w:sz w:val="24"/>
          <w:szCs w:val="24"/>
        </w:rPr>
        <w:t xml:space="preserve">the </w:t>
      </w:r>
      <w:r w:rsidRPr="00951F7F">
        <w:rPr>
          <w:rFonts w:ascii="Arial" w:hAnsi="Arial" w:cs="Arial"/>
          <w:color w:val="1F497D"/>
          <w:sz w:val="24"/>
          <w:szCs w:val="24"/>
        </w:rPr>
        <w:t>OMB</w:t>
      </w:r>
      <w:r w:rsidR="00951F7F">
        <w:rPr>
          <w:rFonts w:ascii="Arial" w:hAnsi="Arial" w:cs="Arial"/>
          <w:color w:val="1F497D"/>
          <w:sz w:val="24"/>
          <w:szCs w:val="24"/>
        </w:rPr>
        <w:t xml:space="preserve"> burden</w:t>
      </w:r>
      <w:r w:rsidRPr="00951F7F">
        <w:rPr>
          <w:rFonts w:ascii="Arial" w:hAnsi="Arial" w:cs="Arial"/>
          <w:color w:val="1F497D"/>
          <w:sz w:val="24"/>
          <w:szCs w:val="24"/>
        </w:rPr>
        <w:t xml:space="preserve">, </w:t>
      </w:r>
      <w:r w:rsidR="00951F7F">
        <w:rPr>
          <w:rFonts w:ascii="Arial" w:hAnsi="Arial" w:cs="Arial"/>
          <w:color w:val="1F497D"/>
          <w:sz w:val="24"/>
          <w:szCs w:val="24"/>
        </w:rPr>
        <w:t>c</w:t>
      </w:r>
      <w:r w:rsidRPr="00951F7F">
        <w:rPr>
          <w:rFonts w:ascii="Arial" w:hAnsi="Arial" w:cs="Arial"/>
          <w:color w:val="1F497D"/>
          <w:sz w:val="24"/>
          <w:szCs w:val="24"/>
        </w:rPr>
        <w:t xml:space="preserve">onfidentiality, and </w:t>
      </w:r>
      <w:r w:rsidR="00951F7F">
        <w:rPr>
          <w:rFonts w:ascii="Arial" w:hAnsi="Arial" w:cs="Arial"/>
          <w:color w:val="1F497D"/>
          <w:sz w:val="24"/>
          <w:szCs w:val="24"/>
        </w:rPr>
        <w:t>r</w:t>
      </w:r>
      <w:r w:rsidRPr="00951F7F">
        <w:rPr>
          <w:rFonts w:ascii="Arial" w:hAnsi="Arial" w:cs="Arial"/>
          <w:color w:val="1F497D"/>
          <w:sz w:val="24"/>
          <w:szCs w:val="24"/>
        </w:rPr>
        <w:t xml:space="preserve">esponse </w:t>
      </w:r>
      <w:r w:rsidR="00951F7F">
        <w:rPr>
          <w:rFonts w:ascii="Arial" w:hAnsi="Arial" w:cs="Arial"/>
          <w:color w:val="1F497D"/>
          <w:sz w:val="24"/>
          <w:szCs w:val="24"/>
        </w:rPr>
        <w:t>s</w:t>
      </w:r>
      <w:r w:rsidRPr="00951F7F">
        <w:rPr>
          <w:rFonts w:ascii="Arial" w:hAnsi="Arial" w:cs="Arial"/>
          <w:color w:val="1F497D"/>
          <w:sz w:val="24"/>
          <w:szCs w:val="24"/>
        </w:rPr>
        <w:t xml:space="preserve">tatements are maintained and displayed in our web forms in conjunction with the release of our new </w:t>
      </w:r>
      <w:r w:rsidR="009744ED">
        <w:rPr>
          <w:rFonts w:ascii="Arial" w:hAnsi="Arial" w:cs="Arial"/>
          <w:color w:val="1F497D"/>
          <w:sz w:val="24"/>
          <w:szCs w:val="24"/>
        </w:rPr>
        <w:t>Computer Assisted Web Interview (</w:t>
      </w:r>
      <w:r w:rsidRPr="00951F7F">
        <w:rPr>
          <w:rFonts w:ascii="Arial" w:hAnsi="Arial" w:cs="Arial"/>
          <w:color w:val="1F497D"/>
          <w:sz w:val="24"/>
          <w:szCs w:val="24"/>
        </w:rPr>
        <w:t>CAWI</w:t>
      </w:r>
      <w:r w:rsidR="009744ED">
        <w:rPr>
          <w:rFonts w:ascii="Arial" w:hAnsi="Arial" w:cs="Arial"/>
          <w:color w:val="1F497D"/>
          <w:sz w:val="24"/>
          <w:szCs w:val="24"/>
        </w:rPr>
        <w:t>)</w:t>
      </w:r>
      <w:r w:rsidR="00951F7F">
        <w:rPr>
          <w:rFonts w:ascii="Arial" w:hAnsi="Arial" w:cs="Arial"/>
          <w:color w:val="1F497D"/>
          <w:sz w:val="24"/>
          <w:szCs w:val="24"/>
        </w:rPr>
        <w:t xml:space="preserve"> </w:t>
      </w:r>
      <w:r w:rsidRPr="00951F7F">
        <w:rPr>
          <w:rFonts w:ascii="Arial" w:hAnsi="Arial" w:cs="Arial"/>
          <w:color w:val="1F497D"/>
          <w:sz w:val="24"/>
          <w:szCs w:val="24"/>
        </w:rPr>
        <w:t>platform. The three statements are now displayed automatically based on the survey metadata in our internal survey management system.</w:t>
      </w:r>
    </w:p>
    <w:p w:rsidR="003270F2" w:rsidRDefault="003270F2" w:rsidP="00497C81">
      <w:pPr>
        <w:rPr>
          <w:rFonts w:ascii="Arial" w:hAnsi="Arial" w:cs="Arial"/>
          <w:color w:val="1F497D"/>
          <w:sz w:val="24"/>
          <w:szCs w:val="24"/>
        </w:rPr>
      </w:pPr>
    </w:p>
    <w:p w:rsidR="003270F2" w:rsidRPr="00951F7F" w:rsidRDefault="003270F2" w:rsidP="00497C81">
      <w:pPr>
        <w:rPr>
          <w:rFonts w:ascii="Arial" w:eastAsiaTheme="minorHAnsi" w:hAnsi="Arial" w:cs="Arial"/>
          <w:color w:val="1F497D"/>
          <w:sz w:val="24"/>
          <w:szCs w:val="24"/>
        </w:rPr>
      </w:pPr>
      <w:r>
        <w:rPr>
          <w:rFonts w:ascii="Arial" w:hAnsi="Arial" w:cs="Arial"/>
          <w:color w:val="1F497D"/>
          <w:sz w:val="24"/>
          <w:szCs w:val="24"/>
        </w:rPr>
        <w:t xml:space="preserve">NASS would like to insert the OMB Expiration Date into the burden statement to </w:t>
      </w:r>
      <w:r w:rsidR="001E16D3">
        <w:rPr>
          <w:rFonts w:ascii="Arial" w:hAnsi="Arial" w:cs="Arial"/>
          <w:color w:val="1F497D"/>
          <w:sz w:val="24"/>
          <w:szCs w:val="24"/>
        </w:rPr>
        <w:t>consolidate the information and improve the user experience</w:t>
      </w:r>
      <w:r>
        <w:rPr>
          <w:rFonts w:ascii="Arial" w:hAnsi="Arial" w:cs="Arial"/>
          <w:color w:val="1F497D"/>
          <w:sz w:val="24"/>
          <w:szCs w:val="24"/>
        </w:rPr>
        <w:t>.</w:t>
      </w:r>
    </w:p>
    <w:p w:rsidR="003142DD" w:rsidRPr="003270F2" w:rsidRDefault="003142DD" w:rsidP="003142DD">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p>
    <w:p w:rsidR="003270F2" w:rsidRPr="003270F2" w:rsidRDefault="003270F2" w:rsidP="003270F2">
      <w:pPr>
        <w:widowControl/>
        <w:ind w:left="1080" w:right="720"/>
        <w:outlineLvl w:val="0"/>
        <w:rPr>
          <w:rFonts w:ascii="Arial" w:hAnsi="Arial" w:cs="Arial"/>
          <w:sz w:val="22"/>
          <w:szCs w:val="22"/>
        </w:rPr>
      </w:pPr>
      <w:r w:rsidRPr="003270F2">
        <w:rPr>
          <w:rFonts w:ascii="Arial" w:hAnsi="Arial" w:cs="Arial"/>
          <w:color w:val="000000"/>
          <w:sz w:val="22"/>
          <w:szCs w:val="22"/>
        </w:rPr>
        <w:t xml:space="preserve">According to the Paperwork Reduction Act of 1995, an agency may not conduct or sponsor, and a person is not required to respond to a collection of information unless it displays a valid OMB control number. The valid OMB </w:t>
      </w:r>
      <w:r w:rsidRPr="003270F2">
        <w:rPr>
          <w:rFonts w:ascii="Arial" w:hAnsi="Arial" w:cs="Arial"/>
          <w:sz w:val="22"/>
          <w:szCs w:val="22"/>
        </w:rPr>
        <w:t>number is 0535-XXXX, which will expire on XX/XX/XXXX. The time required to complete this information collection is estimated to average XX minutes per response, including the time for reviewing instructions, searching existing data sources, gathering and maintaining the data needed, and completing and reviewing the collection of information.</w:t>
      </w:r>
    </w:p>
    <w:p w:rsidR="003270F2" w:rsidRPr="003270F2" w:rsidRDefault="003270F2" w:rsidP="003270F2">
      <w:pPr>
        <w:widowControl/>
        <w:ind w:left="720"/>
        <w:rPr>
          <w:rFonts w:ascii="Arial" w:hAnsi="Arial" w:cs="Arial"/>
          <w:sz w:val="22"/>
          <w:szCs w:val="22"/>
        </w:rPr>
      </w:pPr>
    </w:p>
    <w:p w:rsidR="003142DD" w:rsidRPr="00EF0A9E" w:rsidRDefault="00EF0A9E" w:rsidP="00EF0A9E">
      <w:pPr>
        <w:widowControl/>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color w:val="002060"/>
          <w:sz w:val="24"/>
          <w:szCs w:val="24"/>
        </w:rPr>
      </w:pPr>
      <w:r w:rsidRPr="00EF0A9E">
        <w:rPr>
          <w:rFonts w:ascii="Arial" w:hAnsi="Arial" w:cs="Arial"/>
          <w:bCs/>
          <w:color w:val="002060"/>
          <w:sz w:val="24"/>
          <w:szCs w:val="24"/>
        </w:rPr>
        <w:t xml:space="preserve">With all printed versions of the questionnaires there will be no changes made the OMB </w:t>
      </w:r>
      <w:r w:rsidR="00906021">
        <w:rPr>
          <w:rFonts w:ascii="Arial" w:hAnsi="Arial" w:cs="Arial"/>
          <w:bCs/>
          <w:color w:val="002060"/>
          <w:sz w:val="24"/>
          <w:szCs w:val="24"/>
        </w:rPr>
        <w:t>c</w:t>
      </w:r>
      <w:r w:rsidRPr="00EF0A9E">
        <w:rPr>
          <w:rFonts w:ascii="Arial" w:hAnsi="Arial" w:cs="Arial"/>
          <w:bCs/>
          <w:color w:val="002060"/>
          <w:sz w:val="24"/>
          <w:szCs w:val="24"/>
        </w:rPr>
        <w:t xml:space="preserve">ontrol number </w:t>
      </w:r>
      <w:r w:rsidR="00906021">
        <w:rPr>
          <w:rFonts w:ascii="Arial" w:hAnsi="Arial" w:cs="Arial"/>
          <w:bCs/>
          <w:color w:val="002060"/>
          <w:sz w:val="24"/>
          <w:szCs w:val="24"/>
        </w:rPr>
        <w:t xml:space="preserve">or </w:t>
      </w:r>
      <w:r w:rsidRPr="00EF0A9E">
        <w:rPr>
          <w:rFonts w:ascii="Arial" w:hAnsi="Arial" w:cs="Arial"/>
          <w:bCs/>
          <w:color w:val="002060"/>
          <w:sz w:val="24"/>
          <w:szCs w:val="24"/>
        </w:rPr>
        <w:t>expiration date</w:t>
      </w:r>
      <w:r w:rsidR="00906021">
        <w:rPr>
          <w:rFonts w:ascii="Arial" w:hAnsi="Arial" w:cs="Arial"/>
          <w:bCs/>
          <w:color w:val="002060"/>
          <w:sz w:val="24"/>
          <w:szCs w:val="24"/>
        </w:rPr>
        <w:t xml:space="preserve"> which</w:t>
      </w:r>
      <w:r w:rsidRPr="00EF0A9E">
        <w:rPr>
          <w:rFonts w:ascii="Arial" w:hAnsi="Arial" w:cs="Arial"/>
          <w:bCs/>
          <w:color w:val="002060"/>
          <w:sz w:val="24"/>
          <w:szCs w:val="24"/>
        </w:rPr>
        <w:t xml:space="preserve"> will still be printed at the top of the front page.</w:t>
      </w:r>
    </w:p>
    <w:p w:rsidR="00EF0A9E" w:rsidRPr="00EF0A9E" w:rsidRDefault="00EF0A9E" w:rsidP="003142DD">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Cs/>
          <w:color w:val="002060"/>
          <w:sz w:val="24"/>
          <w:szCs w:val="24"/>
        </w:rPr>
      </w:pPr>
    </w:p>
    <w:p w:rsidR="00B646B5" w:rsidRDefault="00B646B5">
      <w:pPr>
        <w:widowControl/>
        <w:autoSpaceDE/>
        <w:autoSpaceDN/>
        <w:adjustRightInd/>
        <w:spacing w:after="160" w:line="259" w:lineRule="auto"/>
        <w:rPr>
          <w:rFonts w:ascii="Calibri" w:eastAsiaTheme="minorHAnsi" w:hAnsi="Calibri"/>
          <w:sz w:val="22"/>
          <w:szCs w:val="22"/>
        </w:rPr>
      </w:pPr>
      <w:r>
        <w:br w:type="page"/>
      </w:r>
    </w:p>
    <w:p w:rsidR="00B646B5" w:rsidRDefault="00B646B5" w:rsidP="00725268">
      <w:pPr>
        <w:pStyle w:val="ListParagraph"/>
        <w:numPr>
          <w:ilvl w:val="0"/>
          <w:numId w:val="1"/>
        </w:numPr>
        <w:ind w:left="-270" w:hanging="450"/>
        <w:sectPr w:rsidR="00B646B5" w:rsidSect="00725268">
          <w:footerReference w:type="default" r:id="rId8"/>
          <w:pgSz w:w="12240" w:h="15840"/>
          <w:pgMar w:top="1440" w:right="1440" w:bottom="1440" w:left="1170" w:header="720" w:footer="720" w:gutter="0"/>
          <w:cols w:space="720"/>
          <w:docGrid w:linePitch="360"/>
        </w:sectPr>
      </w:pPr>
    </w:p>
    <w:p w:rsidR="00725268" w:rsidRDefault="00725268" w:rsidP="00725268">
      <w:pPr>
        <w:pStyle w:val="ListParagraph"/>
        <w:numPr>
          <w:ilvl w:val="0"/>
          <w:numId w:val="1"/>
        </w:numPr>
        <w:ind w:left="-270" w:hanging="450"/>
      </w:pPr>
      <w:r>
        <w:lastRenderedPageBreak/>
        <w:t>Login Screen:</w:t>
      </w:r>
      <w:r w:rsidR="00D97F41">
        <w:t xml:space="preserve"> Respondents will receive a pre-survey letter telling them the email address and access code to this system.</w:t>
      </w:r>
    </w:p>
    <w:p w:rsidR="00725268" w:rsidRDefault="00725268" w:rsidP="00725268">
      <w:pPr>
        <w:pStyle w:val="ListParagraph"/>
      </w:pPr>
    </w:p>
    <w:p w:rsidR="00725268" w:rsidRDefault="00725268" w:rsidP="00B646B5">
      <w:pPr>
        <w:pStyle w:val="ListParagraph"/>
        <w:ind w:left="-900"/>
      </w:pPr>
      <w:r>
        <w:rPr>
          <w:noProof/>
        </w:rPr>
        <w:drawing>
          <wp:inline distT="0" distB="0" distL="0" distR="0" wp14:anchorId="3B050C07" wp14:editId="4BAB40A9">
            <wp:extent cx="11138812" cy="3606324"/>
            <wp:effectExtent l="0" t="0" r="5715" b="0"/>
            <wp:docPr id="4" name="Picture 4" descr="cid:image005.jpg@01D353D8.F8CB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353D8.F8CB710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201818" cy="3626723"/>
                    </a:xfrm>
                    <a:prstGeom prst="rect">
                      <a:avLst/>
                    </a:prstGeom>
                    <a:noFill/>
                    <a:ln>
                      <a:noFill/>
                    </a:ln>
                  </pic:spPr>
                </pic:pic>
              </a:graphicData>
            </a:graphic>
          </wp:inline>
        </w:drawing>
      </w:r>
    </w:p>
    <w:p w:rsidR="00725268" w:rsidRDefault="00725268" w:rsidP="00725268"/>
    <w:p w:rsidR="00725268" w:rsidRDefault="00725268" w:rsidP="00725268"/>
    <w:p w:rsidR="00B646B5" w:rsidRDefault="00B646B5">
      <w:pPr>
        <w:widowControl/>
        <w:autoSpaceDE/>
        <w:autoSpaceDN/>
        <w:adjustRightInd/>
        <w:spacing w:after="160" w:line="259" w:lineRule="auto"/>
        <w:rPr>
          <w:rFonts w:ascii="Calibri" w:eastAsiaTheme="minorHAnsi" w:hAnsi="Calibri"/>
          <w:sz w:val="22"/>
          <w:szCs w:val="22"/>
        </w:rPr>
      </w:pPr>
      <w:r>
        <w:br w:type="page"/>
      </w:r>
    </w:p>
    <w:p w:rsidR="00725268" w:rsidRDefault="00725268" w:rsidP="00B646B5">
      <w:pPr>
        <w:pStyle w:val="ListParagraph"/>
        <w:numPr>
          <w:ilvl w:val="0"/>
          <w:numId w:val="1"/>
        </w:numPr>
        <w:ind w:left="-270" w:hanging="270"/>
      </w:pPr>
      <w:r>
        <w:lastRenderedPageBreak/>
        <w:t>List of Available surveys:</w:t>
      </w:r>
      <w:r w:rsidR="00D97F41">
        <w:t xml:space="preserve"> Once the</w:t>
      </w:r>
      <w:r w:rsidR="009C0903">
        <w:t xml:space="preserve"> respondent has</w:t>
      </w:r>
      <w:r w:rsidR="00D97F41">
        <w:t xml:space="preserve"> logged into the system this screen will appear and tell the respondent which surveys they can complete.</w:t>
      </w:r>
    </w:p>
    <w:p w:rsidR="00D97F41" w:rsidRDefault="00D97F41" w:rsidP="00D97F41"/>
    <w:p w:rsidR="00725268" w:rsidRDefault="00B646B5" w:rsidP="00725268">
      <w:pPr>
        <w:pStyle w:val="ListParagraph"/>
      </w:pPr>
      <w:r>
        <w:rPr>
          <w:noProof/>
        </w:rPr>
        <w:drawing>
          <wp:inline distT="0" distB="0" distL="0" distR="0" wp14:anchorId="03DC5E40" wp14:editId="38188256">
            <wp:extent cx="8229600" cy="1973647"/>
            <wp:effectExtent l="0" t="0" r="0" b="7620"/>
            <wp:docPr id="3" name="Picture 3" descr="cid:image006.jpg@01D353D8.F8CB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353D8.F8CB71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229600" cy="1973647"/>
                    </a:xfrm>
                    <a:prstGeom prst="rect">
                      <a:avLst/>
                    </a:prstGeom>
                    <a:noFill/>
                    <a:ln>
                      <a:noFill/>
                    </a:ln>
                  </pic:spPr>
                </pic:pic>
              </a:graphicData>
            </a:graphic>
          </wp:inline>
        </w:drawing>
      </w:r>
    </w:p>
    <w:p w:rsidR="00725268" w:rsidRDefault="00725268" w:rsidP="00725268">
      <w:pPr>
        <w:pStyle w:val="ListParagraph"/>
      </w:pPr>
    </w:p>
    <w:p w:rsidR="00725268" w:rsidRDefault="00725268" w:rsidP="00725268">
      <w:pPr>
        <w:pStyle w:val="ListParagraph"/>
      </w:pPr>
    </w:p>
    <w:p w:rsidR="00B646B5" w:rsidRDefault="00B646B5">
      <w:pPr>
        <w:widowControl/>
        <w:autoSpaceDE/>
        <w:autoSpaceDN/>
        <w:adjustRightInd/>
        <w:spacing w:after="160" w:line="259" w:lineRule="auto"/>
        <w:rPr>
          <w:rFonts w:ascii="Calibri" w:eastAsiaTheme="minorHAnsi" w:hAnsi="Calibri"/>
          <w:sz w:val="22"/>
          <w:szCs w:val="22"/>
        </w:rPr>
      </w:pPr>
      <w:r>
        <w:br w:type="page"/>
      </w:r>
    </w:p>
    <w:p w:rsidR="00350518" w:rsidRDefault="00350518" w:rsidP="00D97F41">
      <w:pPr>
        <w:pStyle w:val="ListParagraph"/>
        <w:numPr>
          <w:ilvl w:val="0"/>
          <w:numId w:val="1"/>
        </w:numPr>
        <w:sectPr w:rsidR="00350518" w:rsidSect="00350518">
          <w:pgSz w:w="15840" w:h="12240" w:orient="landscape"/>
          <w:pgMar w:top="1166" w:right="1440" w:bottom="1440" w:left="1440" w:header="720" w:footer="720" w:gutter="0"/>
          <w:cols w:space="720"/>
          <w:docGrid w:linePitch="360"/>
        </w:sectPr>
      </w:pPr>
    </w:p>
    <w:p w:rsidR="00725268" w:rsidRDefault="00725268" w:rsidP="00D97F41">
      <w:pPr>
        <w:pStyle w:val="ListParagraph"/>
        <w:numPr>
          <w:ilvl w:val="0"/>
          <w:numId w:val="1"/>
        </w:numPr>
      </w:pPr>
      <w:r>
        <w:t>Address Verification Page:</w:t>
      </w:r>
      <w:r w:rsidR="009C0903">
        <w:t xml:space="preserve">  The respondent will then be asked to verify their name and address and they will see the burden statement, confidentiality statement and the voluntary/mandatory statement.  The OMB number and expiration date will appear in the burden statement below.</w:t>
      </w:r>
    </w:p>
    <w:p w:rsidR="00725268" w:rsidRDefault="00725268" w:rsidP="00725268">
      <w:pPr>
        <w:pStyle w:val="ListParagraph"/>
      </w:pPr>
    </w:p>
    <w:p w:rsidR="00725268" w:rsidRDefault="00725268" w:rsidP="00725268">
      <w:pPr>
        <w:pStyle w:val="ListParagraph"/>
      </w:pPr>
      <w:r>
        <w:rPr>
          <w:noProof/>
        </w:rPr>
        <w:drawing>
          <wp:inline distT="0" distB="0" distL="0" distR="0" wp14:anchorId="1F4CE2DA" wp14:editId="63A79538">
            <wp:extent cx="3512820" cy="3893820"/>
            <wp:effectExtent l="0" t="0" r="0" b="0"/>
            <wp:docPr id="2" name="Picture 2" descr="cid:image008.jpg@01D353D8.F8CB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53D8.F8CB71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512820" cy="3893820"/>
                    </a:xfrm>
                    <a:prstGeom prst="rect">
                      <a:avLst/>
                    </a:prstGeom>
                    <a:noFill/>
                    <a:ln>
                      <a:noFill/>
                    </a:ln>
                  </pic:spPr>
                </pic:pic>
              </a:graphicData>
            </a:graphic>
          </wp:inline>
        </w:drawing>
      </w:r>
    </w:p>
    <w:p w:rsidR="00725268" w:rsidRDefault="00725268" w:rsidP="00725268">
      <w:pPr>
        <w:pStyle w:val="ListParagraph"/>
      </w:pPr>
      <w:r>
        <w:rPr>
          <w:noProof/>
        </w:rPr>
        <w:drawing>
          <wp:inline distT="0" distB="0" distL="0" distR="0" wp14:anchorId="2F145EE2" wp14:editId="3B88E044">
            <wp:extent cx="3436620" cy="3017520"/>
            <wp:effectExtent l="0" t="0" r="0" b="0"/>
            <wp:docPr id="1" name="Picture 1" descr="cid:image012.jpg@01D353D8.F8CB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2.jpg@01D353D8.F8CB71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436620" cy="3017520"/>
                    </a:xfrm>
                    <a:prstGeom prst="rect">
                      <a:avLst/>
                    </a:prstGeom>
                    <a:noFill/>
                    <a:ln>
                      <a:noFill/>
                    </a:ln>
                  </pic:spPr>
                </pic:pic>
              </a:graphicData>
            </a:graphic>
          </wp:inline>
        </w:drawing>
      </w:r>
    </w:p>
    <w:p w:rsidR="00725268" w:rsidRDefault="00725268" w:rsidP="00725268">
      <w:pPr>
        <w:pStyle w:val="ListParagraph"/>
      </w:pPr>
    </w:p>
    <w:p w:rsidR="006B3BA5" w:rsidRDefault="006B3BA5" w:rsidP="006B3BA5">
      <w:pPr>
        <w:pStyle w:val="ListParagraph"/>
        <w:numPr>
          <w:ilvl w:val="0"/>
          <w:numId w:val="1"/>
        </w:numPr>
      </w:pPr>
      <w:r>
        <w:t>The respondent will then enter the questionnaire.</w:t>
      </w:r>
    </w:p>
    <w:sectPr w:rsidR="006B3BA5" w:rsidSect="00350518">
      <w:pgSz w:w="12240" w:h="15840"/>
      <w:pgMar w:top="1440" w:right="1440" w:bottom="1440" w:left="116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EC" w:rsidRDefault="004626EC" w:rsidP="00D97F41">
      <w:r>
        <w:separator/>
      </w:r>
    </w:p>
  </w:endnote>
  <w:endnote w:type="continuationSeparator" w:id="0">
    <w:p w:rsidR="004626EC" w:rsidRDefault="004626EC" w:rsidP="00D9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482711"/>
      <w:docPartObj>
        <w:docPartGallery w:val="Page Numbers (Bottom of Page)"/>
        <w:docPartUnique/>
      </w:docPartObj>
    </w:sdtPr>
    <w:sdtEndPr>
      <w:rPr>
        <w:noProof/>
      </w:rPr>
    </w:sdtEndPr>
    <w:sdtContent>
      <w:p w:rsidR="00D97F41" w:rsidRDefault="00D97F41">
        <w:pPr>
          <w:pStyle w:val="Footer"/>
          <w:jc w:val="center"/>
        </w:pPr>
        <w:r>
          <w:fldChar w:fldCharType="begin"/>
        </w:r>
        <w:r>
          <w:instrText xml:space="preserve"> PAGE   \* MERGEFORMAT </w:instrText>
        </w:r>
        <w:r>
          <w:fldChar w:fldCharType="separate"/>
        </w:r>
        <w:r w:rsidR="005F7651">
          <w:rPr>
            <w:noProof/>
          </w:rPr>
          <w:t>1</w:t>
        </w:r>
        <w:r>
          <w:rPr>
            <w:noProof/>
          </w:rPr>
          <w:fldChar w:fldCharType="end"/>
        </w:r>
      </w:p>
    </w:sdtContent>
  </w:sdt>
  <w:p w:rsidR="00D97F41" w:rsidRDefault="00D97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EC" w:rsidRDefault="004626EC" w:rsidP="00D97F41">
      <w:r>
        <w:separator/>
      </w:r>
    </w:p>
  </w:footnote>
  <w:footnote w:type="continuationSeparator" w:id="0">
    <w:p w:rsidR="004626EC" w:rsidRDefault="004626EC" w:rsidP="00D97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B4D23"/>
    <w:multiLevelType w:val="hybridMultilevel"/>
    <w:tmpl w:val="CE10E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DD"/>
    <w:rsid w:val="000B5D53"/>
    <w:rsid w:val="001E16D3"/>
    <w:rsid w:val="002222AB"/>
    <w:rsid w:val="003142DD"/>
    <w:rsid w:val="003270F2"/>
    <w:rsid w:val="00350518"/>
    <w:rsid w:val="004626EC"/>
    <w:rsid w:val="00497C81"/>
    <w:rsid w:val="005F7651"/>
    <w:rsid w:val="006B3BA5"/>
    <w:rsid w:val="00725268"/>
    <w:rsid w:val="00906021"/>
    <w:rsid w:val="00951F7F"/>
    <w:rsid w:val="009744ED"/>
    <w:rsid w:val="009C0903"/>
    <w:rsid w:val="00B646B5"/>
    <w:rsid w:val="00D97F41"/>
    <w:rsid w:val="00EF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DD"/>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5268"/>
    <w:rPr>
      <w:color w:val="0563C1"/>
      <w:u w:val="single"/>
    </w:rPr>
  </w:style>
  <w:style w:type="paragraph" w:styleId="ListParagraph">
    <w:name w:val="List Paragraph"/>
    <w:basedOn w:val="Normal"/>
    <w:uiPriority w:val="34"/>
    <w:qFormat/>
    <w:rsid w:val="00725268"/>
    <w:pPr>
      <w:widowControl/>
      <w:autoSpaceDE/>
      <w:autoSpaceDN/>
      <w:adjustRightInd/>
      <w:ind w:left="720"/>
    </w:pPr>
    <w:rPr>
      <w:rFonts w:ascii="Calibri" w:eastAsiaTheme="minorHAnsi" w:hAnsi="Calibri"/>
      <w:sz w:val="22"/>
      <w:szCs w:val="22"/>
    </w:rPr>
  </w:style>
  <w:style w:type="paragraph" w:styleId="Header">
    <w:name w:val="header"/>
    <w:basedOn w:val="Normal"/>
    <w:link w:val="HeaderChar"/>
    <w:uiPriority w:val="99"/>
    <w:unhideWhenUsed/>
    <w:rsid w:val="00D97F41"/>
    <w:pPr>
      <w:tabs>
        <w:tab w:val="center" w:pos="4680"/>
        <w:tab w:val="right" w:pos="9360"/>
      </w:tabs>
    </w:pPr>
  </w:style>
  <w:style w:type="character" w:customStyle="1" w:styleId="HeaderChar">
    <w:name w:val="Header Char"/>
    <w:basedOn w:val="DefaultParagraphFont"/>
    <w:link w:val="Header"/>
    <w:uiPriority w:val="99"/>
    <w:rsid w:val="00D97F41"/>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D97F41"/>
    <w:pPr>
      <w:tabs>
        <w:tab w:val="center" w:pos="4680"/>
        <w:tab w:val="right" w:pos="9360"/>
      </w:tabs>
    </w:pPr>
  </w:style>
  <w:style w:type="character" w:customStyle="1" w:styleId="FooterChar">
    <w:name w:val="Footer Char"/>
    <w:basedOn w:val="DefaultParagraphFont"/>
    <w:link w:val="Footer"/>
    <w:uiPriority w:val="99"/>
    <w:rsid w:val="00D97F41"/>
    <w:rPr>
      <w:rFonts w:ascii="Times New Roman" w:eastAsiaTheme="minorEastAsia"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DD"/>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5268"/>
    <w:rPr>
      <w:color w:val="0563C1"/>
      <w:u w:val="single"/>
    </w:rPr>
  </w:style>
  <w:style w:type="paragraph" w:styleId="ListParagraph">
    <w:name w:val="List Paragraph"/>
    <w:basedOn w:val="Normal"/>
    <w:uiPriority w:val="34"/>
    <w:qFormat/>
    <w:rsid w:val="00725268"/>
    <w:pPr>
      <w:widowControl/>
      <w:autoSpaceDE/>
      <w:autoSpaceDN/>
      <w:adjustRightInd/>
      <w:ind w:left="720"/>
    </w:pPr>
    <w:rPr>
      <w:rFonts w:ascii="Calibri" w:eastAsiaTheme="minorHAnsi" w:hAnsi="Calibri"/>
      <w:sz w:val="22"/>
      <w:szCs w:val="22"/>
    </w:rPr>
  </w:style>
  <w:style w:type="paragraph" w:styleId="Header">
    <w:name w:val="header"/>
    <w:basedOn w:val="Normal"/>
    <w:link w:val="HeaderChar"/>
    <w:uiPriority w:val="99"/>
    <w:unhideWhenUsed/>
    <w:rsid w:val="00D97F41"/>
    <w:pPr>
      <w:tabs>
        <w:tab w:val="center" w:pos="4680"/>
        <w:tab w:val="right" w:pos="9360"/>
      </w:tabs>
    </w:pPr>
  </w:style>
  <w:style w:type="character" w:customStyle="1" w:styleId="HeaderChar">
    <w:name w:val="Header Char"/>
    <w:basedOn w:val="DefaultParagraphFont"/>
    <w:link w:val="Header"/>
    <w:uiPriority w:val="99"/>
    <w:rsid w:val="00D97F41"/>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D97F41"/>
    <w:pPr>
      <w:tabs>
        <w:tab w:val="center" w:pos="4680"/>
        <w:tab w:val="right" w:pos="9360"/>
      </w:tabs>
    </w:pPr>
  </w:style>
  <w:style w:type="character" w:customStyle="1" w:styleId="FooterChar">
    <w:name w:val="Footer Char"/>
    <w:basedOn w:val="DefaultParagraphFont"/>
    <w:link w:val="Footer"/>
    <w:uiPriority w:val="99"/>
    <w:rsid w:val="00D97F41"/>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0738">
      <w:bodyDiv w:val="1"/>
      <w:marLeft w:val="0"/>
      <w:marRight w:val="0"/>
      <w:marTop w:val="0"/>
      <w:marBottom w:val="0"/>
      <w:divBdr>
        <w:top w:val="none" w:sz="0" w:space="0" w:color="auto"/>
        <w:left w:val="none" w:sz="0" w:space="0" w:color="auto"/>
        <w:bottom w:val="none" w:sz="0" w:space="0" w:color="auto"/>
        <w:right w:val="none" w:sz="0" w:space="0" w:color="auto"/>
      </w:divBdr>
    </w:div>
    <w:div w:id="5961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6.jpg@01D353D8.F8CB71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12.jpg@01D353D8.F8CB71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cid:image005.jpg@01D353D8.F8CB710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cid:image008.jpg@01D353D8.F8CB7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SYSTEM</cp:lastModifiedBy>
  <cp:revision>2</cp:revision>
  <dcterms:created xsi:type="dcterms:W3CDTF">2017-11-02T18:57:00Z</dcterms:created>
  <dcterms:modified xsi:type="dcterms:W3CDTF">2017-11-02T18:57:00Z</dcterms:modified>
</cp:coreProperties>
</file>