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FA236" w14:textId="09E57076" w:rsidR="00D57DFC" w:rsidRDefault="00597D7A" w:rsidP="00416E7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A15CF1">
        <w:rPr>
          <w:rFonts w:ascii="Times New Roman" w:hAnsi="Times New Roman" w:cs="Times New Roman"/>
          <w:b/>
        </w:rPr>
        <w:t xml:space="preserve">INSTRUCTIONS </w:t>
      </w:r>
      <w:r w:rsidRPr="004F64AE">
        <w:rPr>
          <w:rFonts w:ascii="Times New Roman" w:hAnsi="Times New Roman" w:cs="Times New Roman"/>
        </w:rPr>
        <w:t xml:space="preserve">FOR </w:t>
      </w:r>
      <w:r w:rsidR="006F08E3">
        <w:rPr>
          <w:rFonts w:ascii="Times New Roman" w:hAnsi="Times New Roman" w:cs="Times New Roman"/>
        </w:rPr>
        <w:t xml:space="preserve">DAILY </w:t>
      </w:r>
      <w:r w:rsidR="005B25B3">
        <w:rPr>
          <w:rFonts w:ascii="Times New Roman" w:hAnsi="Times New Roman" w:cs="Times New Roman"/>
        </w:rPr>
        <w:t xml:space="preserve">FISHING </w:t>
      </w:r>
      <w:r w:rsidR="006F08E3">
        <w:rPr>
          <w:rFonts w:ascii="Times New Roman" w:hAnsi="Times New Roman" w:cs="Times New Roman"/>
        </w:rPr>
        <w:t>REPORTS</w:t>
      </w:r>
    </w:p>
    <w:p w14:paraId="1C5EBAAD" w14:textId="77777777" w:rsidR="00416E72" w:rsidRDefault="00416E72" w:rsidP="00416E72">
      <w:pPr>
        <w:spacing w:after="0" w:line="240" w:lineRule="auto"/>
        <w:rPr>
          <w:rFonts w:ascii="Times New Roman" w:hAnsi="Times New Roman" w:cs="Times New Roman"/>
        </w:rPr>
      </w:pPr>
    </w:p>
    <w:p w14:paraId="792C3624" w14:textId="316EDF6E" w:rsidR="006F08E3" w:rsidRPr="00410035" w:rsidRDefault="00416E72" w:rsidP="00416E72">
      <w:pPr>
        <w:spacing w:after="0" w:line="240" w:lineRule="auto"/>
        <w:rPr>
          <w:rFonts w:ascii="Times New Roman" w:hAnsi="Times New Roman" w:cs="Times New Roman"/>
        </w:rPr>
      </w:pPr>
      <w:r w:rsidRPr="00410035">
        <w:rPr>
          <w:rFonts w:ascii="Times New Roman" w:hAnsi="Times New Roman" w:cs="Times New Roman"/>
        </w:rPr>
        <w:t>The</w:t>
      </w:r>
      <w:r w:rsidR="006F08E3" w:rsidRPr="00410035">
        <w:rPr>
          <w:rFonts w:ascii="Times New Roman" w:hAnsi="Times New Roman" w:cs="Times New Roman"/>
        </w:rPr>
        <w:t xml:space="preserve"> owner </w:t>
      </w:r>
      <w:r w:rsidR="002332C4">
        <w:rPr>
          <w:rFonts w:ascii="Times New Roman" w:hAnsi="Times New Roman" w:cs="Times New Roman"/>
        </w:rPr>
        <w:t>or</w:t>
      </w:r>
      <w:r w:rsidR="006F08E3" w:rsidRPr="00410035">
        <w:rPr>
          <w:rFonts w:ascii="Times New Roman" w:hAnsi="Times New Roman" w:cs="Times New Roman"/>
        </w:rPr>
        <w:t xml:space="preserve"> operator of </w:t>
      </w:r>
      <w:r w:rsidR="002D4215" w:rsidRPr="00410035">
        <w:rPr>
          <w:rFonts w:ascii="Times New Roman" w:hAnsi="Times New Roman" w:cs="Times New Roman"/>
        </w:rPr>
        <w:t xml:space="preserve">any U.S. purse seine vessel </w:t>
      </w:r>
      <w:r w:rsidRPr="00410035">
        <w:rPr>
          <w:rFonts w:ascii="Times New Roman" w:hAnsi="Times New Roman" w:cs="Times New Roman"/>
        </w:rPr>
        <w:t>must</w:t>
      </w:r>
      <w:r w:rsidR="006F08E3" w:rsidRPr="00410035">
        <w:rPr>
          <w:rFonts w:ascii="Times New Roman" w:hAnsi="Times New Roman" w:cs="Times New Roman"/>
        </w:rPr>
        <w:t xml:space="preserve"> submit a</w:t>
      </w:r>
      <w:r w:rsidR="002D4215" w:rsidRPr="00410035">
        <w:rPr>
          <w:rFonts w:ascii="Times New Roman" w:hAnsi="Times New Roman" w:cs="Times New Roman"/>
        </w:rPr>
        <w:t xml:space="preserve"> </w:t>
      </w:r>
      <w:r w:rsidR="00557ABE" w:rsidRPr="00410035">
        <w:rPr>
          <w:rFonts w:ascii="Times New Roman" w:hAnsi="Times New Roman" w:cs="Times New Roman"/>
        </w:rPr>
        <w:t>Daily F</w:t>
      </w:r>
      <w:r w:rsidR="005B25B3">
        <w:rPr>
          <w:rFonts w:ascii="Times New Roman" w:hAnsi="Times New Roman" w:cs="Times New Roman"/>
        </w:rPr>
        <w:t xml:space="preserve">ishing </w:t>
      </w:r>
      <w:r w:rsidR="00557ABE" w:rsidRPr="00410035">
        <w:rPr>
          <w:rFonts w:ascii="Times New Roman" w:hAnsi="Times New Roman" w:cs="Times New Roman"/>
        </w:rPr>
        <w:t>R</w:t>
      </w:r>
      <w:r w:rsidR="006F08E3" w:rsidRPr="00410035">
        <w:rPr>
          <w:rFonts w:ascii="Times New Roman" w:hAnsi="Times New Roman" w:cs="Times New Roman"/>
        </w:rPr>
        <w:t xml:space="preserve">eport to </w:t>
      </w:r>
      <w:r w:rsidR="002D4215" w:rsidRPr="00410035">
        <w:rPr>
          <w:rFonts w:ascii="Times New Roman" w:hAnsi="Times New Roman" w:cs="Times New Roman"/>
        </w:rPr>
        <w:t>NMFS</w:t>
      </w:r>
      <w:r w:rsidR="006F08E3" w:rsidRPr="00410035">
        <w:rPr>
          <w:rFonts w:ascii="Times New Roman" w:hAnsi="Times New Roman" w:cs="Times New Roman"/>
        </w:rPr>
        <w:t xml:space="preserve"> within 24 hours </w:t>
      </w:r>
      <w:r w:rsidR="002332C4">
        <w:rPr>
          <w:rFonts w:ascii="Times New Roman" w:hAnsi="Times New Roman" w:cs="Times New Roman"/>
        </w:rPr>
        <w:t>of</w:t>
      </w:r>
      <w:r w:rsidR="006F08E3" w:rsidRPr="00410035">
        <w:rPr>
          <w:rFonts w:ascii="Times New Roman" w:hAnsi="Times New Roman" w:cs="Times New Roman"/>
        </w:rPr>
        <w:t xml:space="preserve"> the end of each </w:t>
      </w:r>
      <w:r w:rsidR="00E95764">
        <w:rPr>
          <w:rFonts w:ascii="Times New Roman" w:hAnsi="Times New Roman" w:cs="Times New Roman"/>
        </w:rPr>
        <w:t xml:space="preserve">UTC </w:t>
      </w:r>
      <w:r w:rsidR="006F08E3" w:rsidRPr="00410035">
        <w:rPr>
          <w:rFonts w:ascii="Times New Roman" w:hAnsi="Times New Roman" w:cs="Times New Roman"/>
        </w:rPr>
        <w:t xml:space="preserve">day that the vessel is </w:t>
      </w:r>
      <w:r w:rsidR="00D57DFC" w:rsidRPr="00410035">
        <w:rPr>
          <w:rFonts w:ascii="Times New Roman" w:hAnsi="Times New Roman" w:cs="Times New Roman"/>
        </w:rPr>
        <w:t>at sea</w:t>
      </w:r>
      <w:r w:rsidR="006F08E3" w:rsidRPr="00410035">
        <w:rPr>
          <w:rFonts w:ascii="Times New Roman" w:hAnsi="Times New Roman" w:cs="Times New Roman"/>
        </w:rPr>
        <w:t xml:space="preserve"> in the </w:t>
      </w:r>
      <w:r w:rsidR="001E23A7">
        <w:rPr>
          <w:rFonts w:ascii="Times New Roman" w:hAnsi="Times New Roman" w:cs="Times New Roman"/>
        </w:rPr>
        <w:t xml:space="preserve">WCPF </w:t>
      </w:r>
      <w:r w:rsidR="006F08E3" w:rsidRPr="00410035">
        <w:rPr>
          <w:rFonts w:ascii="Times New Roman" w:hAnsi="Times New Roman" w:cs="Times New Roman"/>
        </w:rPr>
        <w:t>Convention Area</w:t>
      </w:r>
      <w:r w:rsidR="002332C4">
        <w:rPr>
          <w:rFonts w:ascii="Times New Roman" w:hAnsi="Times New Roman" w:cs="Times New Roman"/>
        </w:rPr>
        <w:t xml:space="preserve"> (50 CFR 300.218(g))</w:t>
      </w:r>
      <w:r w:rsidR="00D57DFC" w:rsidRPr="00410035">
        <w:rPr>
          <w:rFonts w:ascii="Times New Roman" w:hAnsi="Times New Roman" w:cs="Times New Roman"/>
        </w:rPr>
        <w:t>.</w:t>
      </w:r>
    </w:p>
    <w:p w14:paraId="3026053B" w14:textId="77777777" w:rsidR="00416E72" w:rsidRPr="00410035" w:rsidRDefault="00416E72" w:rsidP="00416E72">
      <w:pPr>
        <w:spacing w:after="0" w:line="240" w:lineRule="auto"/>
        <w:rPr>
          <w:rFonts w:ascii="Times New Roman" w:hAnsi="Times New Roman" w:cs="Times New Roman"/>
        </w:rPr>
      </w:pPr>
    </w:p>
    <w:p w14:paraId="2FE99935" w14:textId="5EDBEB96" w:rsidR="00F928C8" w:rsidRDefault="00F928C8" w:rsidP="00F928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daily report is required regardless of whether fishing occurred and regardless of the type of set(s) made.</w:t>
      </w:r>
    </w:p>
    <w:p w14:paraId="2FA74B7D" w14:textId="77777777" w:rsidR="00F928C8" w:rsidRDefault="00F928C8" w:rsidP="00F928C8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3DA36F8A" w14:textId="77777777" w:rsidR="00D57DFC" w:rsidRPr="00410035" w:rsidRDefault="00D57DFC" w:rsidP="00416E72">
      <w:pPr>
        <w:spacing w:after="0" w:line="240" w:lineRule="auto"/>
        <w:rPr>
          <w:rFonts w:ascii="Times New Roman" w:hAnsi="Times New Roman" w:cs="Times New Roman"/>
        </w:rPr>
      </w:pPr>
      <w:r w:rsidRPr="00410035">
        <w:rPr>
          <w:rFonts w:ascii="Times New Roman" w:hAnsi="Times New Roman" w:cs="Times New Roman"/>
        </w:rPr>
        <w:t>There are two ways to satisfy this reporting requirement:</w:t>
      </w:r>
    </w:p>
    <w:p w14:paraId="41FAE96F" w14:textId="77777777" w:rsidR="00416E72" w:rsidRPr="00410035" w:rsidRDefault="0051271A" w:rsidP="0051271A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</w:rPr>
      </w:pPr>
      <w:r w:rsidRPr="00410035">
        <w:rPr>
          <w:rFonts w:ascii="Times New Roman" w:hAnsi="Times New Roman" w:cs="Times New Roman"/>
        </w:rPr>
        <w:tab/>
      </w:r>
    </w:p>
    <w:p w14:paraId="51DA1B2B" w14:textId="42FEB8BB" w:rsidR="00D57DFC" w:rsidRPr="00410035" w:rsidRDefault="00416E72" w:rsidP="00416E72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410035">
        <w:rPr>
          <w:rFonts w:ascii="Times New Roman" w:hAnsi="Times New Roman" w:cs="Times New Roman"/>
        </w:rPr>
        <w:t>(1)</w:t>
      </w:r>
      <w:r w:rsidRPr="00410035">
        <w:rPr>
          <w:rFonts w:ascii="Times New Roman" w:hAnsi="Times New Roman" w:cs="Times New Roman"/>
        </w:rPr>
        <w:tab/>
      </w:r>
      <w:r w:rsidR="00DC1563">
        <w:rPr>
          <w:rFonts w:ascii="Times New Roman" w:hAnsi="Times New Roman" w:cs="Times New Roman"/>
        </w:rPr>
        <w:t xml:space="preserve">The </w:t>
      </w:r>
      <w:r w:rsidR="00D57DFC" w:rsidRPr="00410035">
        <w:rPr>
          <w:rFonts w:ascii="Times New Roman" w:hAnsi="Times New Roman" w:cs="Times New Roman"/>
        </w:rPr>
        <w:t>vessel owner or operator submit</w:t>
      </w:r>
      <w:r w:rsidR="00DC1563">
        <w:rPr>
          <w:rFonts w:ascii="Times New Roman" w:hAnsi="Times New Roman" w:cs="Times New Roman"/>
        </w:rPr>
        <w:t>s</w:t>
      </w:r>
      <w:r w:rsidR="00D57DFC" w:rsidRPr="00410035">
        <w:rPr>
          <w:rFonts w:ascii="Times New Roman" w:hAnsi="Times New Roman" w:cs="Times New Roman"/>
        </w:rPr>
        <w:t xml:space="preserve"> the </w:t>
      </w:r>
      <w:r w:rsidR="00132EA8">
        <w:rPr>
          <w:rFonts w:ascii="Times New Roman" w:hAnsi="Times New Roman" w:cs="Times New Roman"/>
        </w:rPr>
        <w:t>R</w:t>
      </w:r>
      <w:r w:rsidR="003F3BC9">
        <w:rPr>
          <w:rFonts w:ascii="Times New Roman" w:hAnsi="Times New Roman" w:cs="Times New Roman"/>
        </w:rPr>
        <w:t>egional Purse Seine Logsheet (R</w:t>
      </w:r>
      <w:r w:rsidR="00132EA8">
        <w:rPr>
          <w:rFonts w:ascii="Times New Roman" w:hAnsi="Times New Roman" w:cs="Times New Roman"/>
        </w:rPr>
        <w:t>PL</w:t>
      </w:r>
      <w:r w:rsidR="003F3BC9">
        <w:rPr>
          <w:rFonts w:ascii="Times New Roman" w:hAnsi="Times New Roman" w:cs="Times New Roman"/>
        </w:rPr>
        <w:t>)</w:t>
      </w:r>
      <w:r w:rsidR="00D57DFC" w:rsidRPr="00410035">
        <w:rPr>
          <w:rFonts w:ascii="Times New Roman" w:hAnsi="Times New Roman" w:cs="Times New Roman"/>
        </w:rPr>
        <w:t xml:space="preserve"> </w:t>
      </w:r>
      <w:r w:rsidR="003E3B30">
        <w:rPr>
          <w:rFonts w:ascii="Times New Roman" w:hAnsi="Times New Roman" w:cs="Times New Roman"/>
        </w:rPr>
        <w:t>so that it is received by</w:t>
      </w:r>
      <w:r w:rsidR="00D57DFC" w:rsidRPr="00410035">
        <w:rPr>
          <w:rFonts w:ascii="Times New Roman" w:hAnsi="Times New Roman" w:cs="Times New Roman"/>
        </w:rPr>
        <w:t xml:space="preserve"> NMFS within 24 hours of the end of the </w:t>
      </w:r>
      <w:r w:rsidR="00E95764">
        <w:rPr>
          <w:rFonts w:ascii="Times New Roman" w:hAnsi="Times New Roman" w:cs="Times New Roman"/>
        </w:rPr>
        <w:t xml:space="preserve">UTC </w:t>
      </w:r>
      <w:r w:rsidR="00D57DFC" w:rsidRPr="00410035">
        <w:rPr>
          <w:rFonts w:ascii="Times New Roman" w:hAnsi="Times New Roman" w:cs="Times New Roman"/>
        </w:rPr>
        <w:t xml:space="preserve">day, such as </w:t>
      </w:r>
      <w:r w:rsidR="00DD34D1" w:rsidRPr="00410035">
        <w:rPr>
          <w:rFonts w:ascii="Times New Roman" w:hAnsi="Times New Roman" w:cs="Times New Roman"/>
        </w:rPr>
        <w:t xml:space="preserve">through the </w:t>
      </w:r>
      <w:r w:rsidR="00D57DFC" w:rsidRPr="00410035">
        <w:rPr>
          <w:rFonts w:ascii="Times New Roman" w:hAnsi="Times New Roman" w:cs="Times New Roman"/>
        </w:rPr>
        <w:t>us</w:t>
      </w:r>
      <w:r w:rsidR="00DD34D1" w:rsidRPr="00410035">
        <w:rPr>
          <w:rFonts w:ascii="Times New Roman" w:hAnsi="Times New Roman" w:cs="Times New Roman"/>
        </w:rPr>
        <w:t>e</w:t>
      </w:r>
      <w:r w:rsidR="00D57DFC" w:rsidRPr="00410035">
        <w:rPr>
          <w:rFonts w:ascii="Times New Roman" w:hAnsi="Times New Roman" w:cs="Times New Roman"/>
        </w:rPr>
        <w:t xml:space="preserve"> </w:t>
      </w:r>
      <w:r w:rsidR="00D96E69">
        <w:rPr>
          <w:rFonts w:ascii="Times New Roman" w:hAnsi="Times New Roman" w:cs="Times New Roman"/>
        </w:rPr>
        <w:t xml:space="preserve">of </w:t>
      </w:r>
      <w:r w:rsidR="00D57DFC" w:rsidRPr="00410035">
        <w:rPr>
          <w:rFonts w:ascii="Times New Roman" w:hAnsi="Times New Roman" w:cs="Times New Roman"/>
        </w:rPr>
        <w:t>an electronic log</w:t>
      </w:r>
      <w:r w:rsidR="00DC1563">
        <w:rPr>
          <w:rFonts w:ascii="Times New Roman" w:hAnsi="Times New Roman" w:cs="Times New Roman"/>
        </w:rPr>
        <w:t>.</w:t>
      </w:r>
      <w:r w:rsidR="00D57DFC" w:rsidRPr="00410035">
        <w:rPr>
          <w:rFonts w:ascii="Times New Roman" w:hAnsi="Times New Roman" w:cs="Times New Roman"/>
        </w:rPr>
        <w:t xml:space="preserve"> </w:t>
      </w:r>
      <w:r w:rsidR="00DC1563">
        <w:rPr>
          <w:rFonts w:ascii="Times New Roman" w:hAnsi="Times New Roman" w:cs="Times New Roman"/>
        </w:rPr>
        <w:t xml:space="preserve"> I</w:t>
      </w:r>
      <w:r w:rsidR="00DD34D1" w:rsidRPr="00410035">
        <w:rPr>
          <w:rFonts w:ascii="Times New Roman" w:hAnsi="Times New Roman" w:cs="Times New Roman"/>
        </w:rPr>
        <w:t xml:space="preserve">f </w:t>
      </w:r>
      <w:r w:rsidR="00DC1563">
        <w:rPr>
          <w:rFonts w:ascii="Times New Roman" w:hAnsi="Times New Roman" w:cs="Times New Roman"/>
        </w:rPr>
        <w:t xml:space="preserve">the RPL is </w:t>
      </w:r>
      <w:r w:rsidR="00DD34D1" w:rsidRPr="00410035">
        <w:rPr>
          <w:rFonts w:ascii="Times New Roman" w:hAnsi="Times New Roman" w:cs="Times New Roman"/>
        </w:rPr>
        <w:t>complete for that day</w:t>
      </w:r>
      <w:r w:rsidR="00DC1563">
        <w:rPr>
          <w:rFonts w:ascii="Times New Roman" w:hAnsi="Times New Roman" w:cs="Times New Roman"/>
        </w:rPr>
        <w:t xml:space="preserve">, the RPL </w:t>
      </w:r>
      <w:r w:rsidR="00D57DFC" w:rsidRPr="00410035">
        <w:rPr>
          <w:rFonts w:ascii="Times New Roman" w:hAnsi="Times New Roman" w:cs="Times New Roman"/>
        </w:rPr>
        <w:t xml:space="preserve">will serve as the Daily </w:t>
      </w:r>
      <w:r w:rsidR="00064956">
        <w:rPr>
          <w:rFonts w:ascii="Times New Roman" w:hAnsi="Times New Roman" w:cs="Times New Roman"/>
        </w:rPr>
        <w:t>Fishing</w:t>
      </w:r>
      <w:r w:rsidR="00D57DFC" w:rsidRPr="00410035">
        <w:rPr>
          <w:rFonts w:ascii="Times New Roman" w:hAnsi="Times New Roman" w:cs="Times New Roman"/>
        </w:rPr>
        <w:t xml:space="preserve"> Report, and </w:t>
      </w:r>
      <w:r w:rsidR="00D57DFC" w:rsidRPr="00410035">
        <w:rPr>
          <w:rFonts w:ascii="Times New Roman" w:hAnsi="Times New Roman" w:cs="Times New Roman"/>
          <w:i/>
        </w:rPr>
        <w:t xml:space="preserve">no further </w:t>
      </w:r>
      <w:r w:rsidR="00DC1563">
        <w:rPr>
          <w:rFonts w:ascii="Times New Roman" w:hAnsi="Times New Roman" w:cs="Times New Roman"/>
          <w:i/>
        </w:rPr>
        <w:t xml:space="preserve">reporting </w:t>
      </w:r>
      <w:r w:rsidR="00D57DFC" w:rsidRPr="00410035">
        <w:rPr>
          <w:rFonts w:ascii="Times New Roman" w:hAnsi="Times New Roman" w:cs="Times New Roman"/>
          <w:i/>
        </w:rPr>
        <w:t>action is needed for that day</w:t>
      </w:r>
      <w:r w:rsidR="002332C4">
        <w:rPr>
          <w:rFonts w:ascii="Times New Roman" w:hAnsi="Times New Roman" w:cs="Times New Roman"/>
        </w:rPr>
        <w:t>; or</w:t>
      </w:r>
    </w:p>
    <w:p w14:paraId="37512447" w14:textId="77777777" w:rsidR="00416E72" w:rsidRPr="00410035" w:rsidRDefault="00416E72" w:rsidP="00416E72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14:paraId="4EBDFA77" w14:textId="38C3EA36" w:rsidR="006F08E3" w:rsidRPr="00410035" w:rsidRDefault="00416E72" w:rsidP="00416E72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410035">
        <w:rPr>
          <w:rFonts w:ascii="Times New Roman" w:hAnsi="Times New Roman" w:cs="Times New Roman"/>
        </w:rPr>
        <w:t>(2)</w:t>
      </w:r>
      <w:r w:rsidRPr="00410035">
        <w:rPr>
          <w:rFonts w:ascii="Times New Roman" w:hAnsi="Times New Roman" w:cs="Times New Roman"/>
        </w:rPr>
        <w:tab/>
      </w:r>
      <w:r w:rsidR="00D57DFC" w:rsidRPr="00410035">
        <w:rPr>
          <w:rFonts w:ascii="Times New Roman" w:hAnsi="Times New Roman" w:cs="Times New Roman"/>
        </w:rPr>
        <w:t>The vessel owner or operator submit</w:t>
      </w:r>
      <w:r w:rsidR="00DC1563">
        <w:rPr>
          <w:rFonts w:ascii="Times New Roman" w:hAnsi="Times New Roman" w:cs="Times New Roman"/>
        </w:rPr>
        <w:t>s</w:t>
      </w:r>
      <w:r w:rsidR="00D57DFC" w:rsidRPr="00410035">
        <w:rPr>
          <w:rFonts w:ascii="Times New Roman" w:hAnsi="Times New Roman" w:cs="Times New Roman"/>
        </w:rPr>
        <w:t xml:space="preserve"> the report by e-mail to </w:t>
      </w:r>
      <w:r w:rsidR="00F967BC" w:rsidRPr="00410035">
        <w:rPr>
          <w:rFonts w:ascii="Times New Roman" w:hAnsi="Times New Roman" w:cs="Times New Roman"/>
        </w:rPr>
        <w:t xml:space="preserve">NMFS </w:t>
      </w:r>
      <w:r w:rsidR="00D57DFC" w:rsidRPr="00410035">
        <w:rPr>
          <w:rFonts w:ascii="Times New Roman" w:hAnsi="Times New Roman" w:cs="Times New Roman"/>
        </w:rPr>
        <w:t xml:space="preserve">to the following address: </w:t>
      </w:r>
      <w:r w:rsidR="00F94C13" w:rsidRPr="00F94C13">
        <w:rPr>
          <w:rFonts w:ascii="Times New Roman" w:hAnsi="Times New Roman" w:cs="Times New Roman"/>
        </w:rPr>
        <w:t>pir.wcpfc@noaa.gov</w:t>
      </w:r>
      <w:r w:rsidR="002332C4">
        <w:rPr>
          <w:rFonts w:ascii="Times New Roman" w:hAnsi="Times New Roman" w:cs="Times New Roman"/>
        </w:rPr>
        <w:t>.  In this case, follow these instructions:</w:t>
      </w:r>
    </w:p>
    <w:p w14:paraId="693E985F" w14:textId="77777777" w:rsidR="00416E72" w:rsidRPr="00410035" w:rsidRDefault="00416E72" w:rsidP="00416E72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216858FE" w14:textId="1D0AD9B1" w:rsidR="00A15CF1" w:rsidRDefault="00557ABE" w:rsidP="00416E7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16E72">
        <w:rPr>
          <w:rFonts w:ascii="Times New Roman" w:hAnsi="Times New Roman" w:cs="Times New Roman"/>
        </w:rPr>
        <w:t>Each report must include the following information</w:t>
      </w:r>
      <w:r w:rsidR="00A15CF1" w:rsidRPr="00416E72">
        <w:rPr>
          <w:rFonts w:ascii="Times New Roman" w:hAnsi="Times New Roman" w:cs="Times New Roman"/>
        </w:rPr>
        <w:t>:</w:t>
      </w:r>
    </w:p>
    <w:p w14:paraId="3B2AD201" w14:textId="77777777" w:rsidR="00416E72" w:rsidRPr="00416E72" w:rsidRDefault="00416E72" w:rsidP="00416E72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74C74002" w14:textId="6E3E718C" w:rsidR="00557ABE" w:rsidRPr="00416E72" w:rsidRDefault="00557ABE" w:rsidP="00416E72">
      <w:pPr>
        <w:pStyle w:val="ListParagraph"/>
        <w:numPr>
          <w:ilvl w:val="0"/>
          <w:numId w:val="3"/>
        </w:numPr>
        <w:spacing w:after="0" w:line="240" w:lineRule="auto"/>
        <w:ind w:left="360" w:firstLine="0"/>
        <w:rPr>
          <w:rFonts w:ascii="Times New Roman" w:hAnsi="Times New Roman" w:cs="Times New Roman"/>
        </w:rPr>
      </w:pPr>
      <w:r w:rsidRPr="00416E72">
        <w:rPr>
          <w:rFonts w:ascii="Times New Roman" w:hAnsi="Times New Roman" w:cs="Times New Roman"/>
        </w:rPr>
        <w:t>Vessel name</w:t>
      </w:r>
    </w:p>
    <w:p w14:paraId="1AEF9027" w14:textId="77777777" w:rsidR="00557ABE" w:rsidRPr="00416E72" w:rsidRDefault="00557ABE" w:rsidP="00416E72">
      <w:pPr>
        <w:pStyle w:val="ListParagraph"/>
        <w:numPr>
          <w:ilvl w:val="0"/>
          <w:numId w:val="3"/>
        </w:numPr>
        <w:spacing w:after="0" w:line="240" w:lineRule="auto"/>
        <w:ind w:left="360" w:firstLine="0"/>
        <w:rPr>
          <w:rFonts w:ascii="Times New Roman" w:hAnsi="Times New Roman" w:cs="Times New Roman"/>
        </w:rPr>
      </w:pPr>
      <w:r w:rsidRPr="00416E72">
        <w:rPr>
          <w:rFonts w:ascii="Times New Roman" w:hAnsi="Times New Roman" w:cs="Times New Roman"/>
        </w:rPr>
        <w:t>Vessel registration number</w:t>
      </w:r>
    </w:p>
    <w:p w14:paraId="7379F2B8" w14:textId="1ED2F913" w:rsidR="00557ABE" w:rsidRDefault="00E95764" w:rsidP="00416E72">
      <w:pPr>
        <w:pStyle w:val="ListParagraph"/>
        <w:numPr>
          <w:ilvl w:val="0"/>
          <w:numId w:val="3"/>
        </w:numPr>
        <w:spacing w:after="0" w:line="24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UTC </w:t>
      </w:r>
      <w:r w:rsidR="00544B44">
        <w:rPr>
          <w:rFonts w:ascii="Times New Roman" w:hAnsi="Times New Roman" w:cs="Times New Roman"/>
        </w:rPr>
        <w:t>d</w:t>
      </w:r>
      <w:r w:rsidR="00557ABE" w:rsidRPr="00416E72">
        <w:rPr>
          <w:rFonts w:ascii="Times New Roman" w:hAnsi="Times New Roman" w:cs="Times New Roman"/>
        </w:rPr>
        <w:t xml:space="preserve">ate being reported on (not the </w:t>
      </w:r>
      <w:r w:rsidR="00FE66C4" w:rsidRPr="00416E72">
        <w:rPr>
          <w:rFonts w:ascii="Times New Roman" w:hAnsi="Times New Roman" w:cs="Times New Roman"/>
        </w:rPr>
        <w:t xml:space="preserve">report </w:t>
      </w:r>
      <w:r w:rsidR="00DD34D1">
        <w:rPr>
          <w:rFonts w:ascii="Times New Roman" w:hAnsi="Times New Roman" w:cs="Times New Roman"/>
        </w:rPr>
        <w:t>submission date</w:t>
      </w:r>
      <w:r w:rsidR="00FE66C4" w:rsidRPr="00416E72">
        <w:rPr>
          <w:rFonts w:ascii="Times New Roman" w:hAnsi="Times New Roman" w:cs="Times New Roman"/>
        </w:rPr>
        <w:t>)</w:t>
      </w:r>
    </w:p>
    <w:p w14:paraId="057E574E" w14:textId="7C494AF3" w:rsidR="005B25B3" w:rsidRPr="00416E72" w:rsidRDefault="005B25B3" w:rsidP="00416E72">
      <w:pPr>
        <w:pStyle w:val="ListParagraph"/>
        <w:numPr>
          <w:ilvl w:val="0"/>
          <w:numId w:val="3"/>
        </w:numPr>
        <w:spacing w:after="0" w:line="24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 (Latitude/Longitude in Degree Minutes</w:t>
      </w:r>
      <w:r w:rsidR="00E56A60">
        <w:rPr>
          <w:rFonts w:ascii="Times New Roman" w:hAnsi="Times New Roman" w:cs="Times New Roman"/>
        </w:rPr>
        <w:t xml:space="preserve"> and direction)</w:t>
      </w:r>
    </w:p>
    <w:p w14:paraId="286172C8" w14:textId="10052157" w:rsidR="00557ABE" w:rsidRPr="00416E72" w:rsidRDefault="00557ABE" w:rsidP="00416E72">
      <w:pPr>
        <w:pStyle w:val="ListParagraph"/>
        <w:numPr>
          <w:ilvl w:val="0"/>
          <w:numId w:val="3"/>
        </w:numPr>
        <w:spacing w:after="0" w:line="240" w:lineRule="auto"/>
        <w:ind w:left="360" w:firstLine="0"/>
        <w:rPr>
          <w:rFonts w:ascii="Times New Roman" w:hAnsi="Times New Roman" w:cs="Times New Roman"/>
        </w:rPr>
      </w:pPr>
      <w:r w:rsidRPr="00416E72">
        <w:rPr>
          <w:rFonts w:ascii="Times New Roman" w:hAnsi="Times New Roman" w:cs="Times New Roman"/>
        </w:rPr>
        <w:t>Activity</w:t>
      </w:r>
      <w:r w:rsidR="00E61E71">
        <w:rPr>
          <w:rFonts w:ascii="Times New Roman" w:hAnsi="Times New Roman" w:cs="Times New Roman"/>
        </w:rPr>
        <w:t xml:space="preserve"> code (same codes as </w:t>
      </w:r>
      <w:r w:rsidR="0051271A">
        <w:rPr>
          <w:rFonts w:ascii="Times New Roman" w:hAnsi="Times New Roman" w:cs="Times New Roman"/>
        </w:rPr>
        <w:t>on RPL</w:t>
      </w:r>
      <w:r w:rsidR="00FF007A">
        <w:rPr>
          <w:rFonts w:ascii="Times New Roman" w:hAnsi="Times New Roman" w:cs="Times New Roman"/>
        </w:rPr>
        <w:t xml:space="preserve"> – see below</w:t>
      </w:r>
      <w:r w:rsidR="0051271A">
        <w:rPr>
          <w:rFonts w:ascii="Times New Roman" w:hAnsi="Times New Roman" w:cs="Times New Roman"/>
        </w:rPr>
        <w:t>)</w:t>
      </w:r>
    </w:p>
    <w:p w14:paraId="3D7D38E6" w14:textId="029A63DF" w:rsidR="00557ABE" w:rsidRPr="00416E72" w:rsidRDefault="00FF007A" w:rsidP="00416E72">
      <w:pPr>
        <w:pStyle w:val="ListParagraph"/>
        <w:numPr>
          <w:ilvl w:val="0"/>
          <w:numId w:val="3"/>
        </w:numPr>
        <w:spacing w:after="0" w:line="240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r w:rsidR="002332C4">
        <w:rPr>
          <w:rFonts w:ascii="Times New Roman" w:hAnsi="Times New Roman" w:cs="Times New Roman"/>
        </w:rPr>
        <w:t xml:space="preserve">a </w:t>
      </w:r>
      <w:r w:rsidR="00557ABE" w:rsidRPr="00416E72">
        <w:rPr>
          <w:rFonts w:ascii="Times New Roman" w:hAnsi="Times New Roman" w:cs="Times New Roman"/>
        </w:rPr>
        <w:t>set was made</w:t>
      </w:r>
      <w:r w:rsidR="00416E72" w:rsidRPr="00416E72">
        <w:rPr>
          <w:rFonts w:ascii="Times New Roman" w:hAnsi="Times New Roman" w:cs="Times New Roman"/>
        </w:rPr>
        <w:t xml:space="preserve">, the </w:t>
      </w:r>
      <w:r w:rsidR="00E61E71">
        <w:rPr>
          <w:rFonts w:ascii="Times New Roman" w:hAnsi="Times New Roman" w:cs="Times New Roman"/>
        </w:rPr>
        <w:t>school association code (same codes as on RPL</w:t>
      </w:r>
      <w:r>
        <w:rPr>
          <w:rFonts w:ascii="Times New Roman" w:hAnsi="Times New Roman" w:cs="Times New Roman"/>
        </w:rPr>
        <w:t xml:space="preserve"> – see below</w:t>
      </w:r>
      <w:r w:rsidR="00E61E71">
        <w:rPr>
          <w:rFonts w:ascii="Times New Roman" w:hAnsi="Times New Roman" w:cs="Times New Roman"/>
        </w:rPr>
        <w:t xml:space="preserve">) </w:t>
      </w:r>
      <w:r w:rsidR="00416E72" w:rsidRPr="00416E72">
        <w:rPr>
          <w:rFonts w:ascii="Times New Roman" w:hAnsi="Times New Roman" w:cs="Times New Roman"/>
        </w:rPr>
        <w:t xml:space="preserve">and </w:t>
      </w:r>
      <w:r w:rsidR="00E61E71">
        <w:rPr>
          <w:rFonts w:ascii="Times New Roman" w:hAnsi="Times New Roman" w:cs="Times New Roman"/>
        </w:rPr>
        <w:t xml:space="preserve">set start </w:t>
      </w:r>
      <w:r w:rsidR="00FE66C4" w:rsidRPr="00416E72">
        <w:rPr>
          <w:rFonts w:ascii="Times New Roman" w:hAnsi="Times New Roman" w:cs="Times New Roman"/>
        </w:rPr>
        <w:t>time</w:t>
      </w:r>
    </w:p>
    <w:p w14:paraId="07FCAC05" w14:textId="77777777" w:rsidR="00416E72" w:rsidRPr="00416E72" w:rsidRDefault="00416E72" w:rsidP="00416E72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035FF4D7" w14:textId="192E4EC4" w:rsidR="00416E72" w:rsidRPr="00416E72" w:rsidRDefault="00416E72" w:rsidP="00416E7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16E72">
        <w:rPr>
          <w:rFonts w:ascii="Times New Roman" w:hAnsi="Times New Roman" w:cs="Times New Roman"/>
        </w:rPr>
        <w:t>If more than one set was made during th</w:t>
      </w:r>
      <w:r w:rsidR="00672E7F">
        <w:rPr>
          <w:rFonts w:ascii="Times New Roman" w:hAnsi="Times New Roman" w:cs="Times New Roman"/>
        </w:rPr>
        <w:t>at 24 hour period</w:t>
      </w:r>
      <w:r w:rsidRPr="00416E72">
        <w:rPr>
          <w:rFonts w:ascii="Times New Roman" w:hAnsi="Times New Roman" w:cs="Times New Roman"/>
        </w:rPr>
        <w:t>, all the pieces of information must be provided for each set.</w:t>
      </w:r>
    </w:p>
    <w:p w14:paraId="1340985A" w14:textId="77777777" w:rsidR="00416E72" w:rsidRPr="00416E72" w:rsidRDefault="00416E72" w:rsidP="00416E72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302169AC" w14:textId="7B164B89" w:rsidR="00557ABE" w:rsidRPr="00416E72" w:rsidRDefault="00557ABE" w:rsidP="00416E7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16E72">
        <w:rPr>
          <w:rFonts w:ascii="Times New Roman" w:hAnsi="Times New Roman" w:cs="Times New Roman"/>
        </w:rPr>
        <w:t xml:space="preserve">The </w:t>
      </w:r>
      <w:r w:rsidR="003F3BC9">
        <w:rPr>
          <w:rFonts w:ascii="Times New Roman" w:hAnsi="Times New Roman" w:cs="Times New Roman"/>
        </w:rPr>
        <w:t xml:space="preserve">subject of the e-mail must read “Daily </w:t>
      </w:r>
      <w:r w:rsidR="00064956">
        <w:rPr>
          <w:rFonts w:ascii="Times New Roman" w:hAnsi="Times New Roman" w:cs="Times New Roman"/>
        </w:rPr>
        <w:t>Fishing</w:t>
      </w:r>
      <w:r w:rsidR="003F3BC9">
        <w:rPr>
          <w:rFonts w:ascii="Times New Roman" w:hAnsi="Times New Roman" w:cs="Times New Roman"/>
        </w:rPr>
        <w:t xml:space="preserve"> Report”.  The required information must be provided in the body of the e-mail message, </w:t>
      </w:r>
      <w:r w:rsidRPr="00416E72">
        <w:rPr>
          <w:rFonts w:ascii="Times New Roman" w:hAnsi="Times New Roman" w:cs="Times New Roman"/>
        </w:rPr>
        <w:t>in the following format:</w:t>
      </w:r>
    </w:p>
    <w:p w14:paraId="0CDFAF13" w14:textId="77777777" w:rsidR="00416E72" w:rsidRPr="00416E72" w:rsidRDefault="00416E72" w:rsidP="00416E72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7C4C193B" w14:textId="281DA8DD" w:rsidR="00557ABE" w:rsidRPr="00416E72" w:rsidRDefault="00557ABE" w:rsidP="00416E7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416E72">
        <w:rPr>
          <w:rFonts w:ascii="Times New Roman" w:hAnsi="Times New Roman" w:cs="Times New Roman"/>
        </w:rPr>
        <w:t xml:space="preserve">VESSEL NAME/VESSEL </w:t>
      </w:r>
      <w:r w:rsidR="00E61E71">
        <w:rPr>
          <w:rFonts w:ascii="Times New Roman" w:hAnsi="Times New Roman" w:cs="Times New Roman"/>
        </w:rPr>
        <w:t>REGISTRATION</w:t>
      </w:r>
      <w:r w:rsidRPr="00416E72">
        <w:rPr>
          <w:rFonts w:ascii="Times New Roman" w:hAnsi="Times New Roman" w:cs="Times New Roman"/>
        </w:rPr>
        <w:t xml:space="preserve"> NUMBER/</w:t>
      </w:r>
      <w:r w:rsidR="00DD34D1">
        <w:rPr>
          <w:rFonts w:ascii="Times New Roman" w:hAnsi="Times New Roman" w:cs="Times New Roman"/>
        </w:rPr>
        <w:t>DATE (</w:t>
      </w:r>
      <w:r w:rsidR="00410035">
        <w:rPr>
          <w:rFonts w:ascii="Times New Roman" w:hAnsi="Times New Roman" w:cs="Times New Roman"/>
        </w:rPr>
        <w:t>ddmmyy</w:t>
      </w:r>
      <w:r w:rsidR="00DD34D1">
        <w:rPr>
          <w:rFonts w:ascii="Times New Roman" w:hAnsi="Times New Roman" w:cs="Times New Roman"/>
        </w:rPr>
        <w:t>, in UTC</w:t>
      </w:r>
      <w:r w:rsidR="00FE66C4" w:rsidRPr="00416E72">
        <w:rPr>
          <w:rFonts w:ascii="Times New Roman" w:hAnsi="Times New Roman" w:cs="Times New Roman"/>
        </w:rPr>
        <w:t>)/</w:t>
      </w:r>
      <w:r w:rsidR="00C47CE2">
        <w:rPr>
          <w:rFonts w:ascii="Times New Roman" w:hAnsi="Times New Roman" w:cs="Times New Roman"/>
        </w:rPr>
        <w:t xml:space="preserve">LATITUDE </w:t>
      </w:r>
      <w:r w:rsidR="005B25B3">
        <w:rPr>
          <w:rFonts w:ascii="Times New Roman" w:hAnsi="Times New Roman" w:cs="Times New Roman"/>
        </w:rPr>
        <w:t xml:space="preserve">(DDMM.MMMM </w:t>
      </w:r>
      <w:r w:rsidR="00C47CE2">
        <w:rPr>
          <w:rFonts w:ascii="Times New Roman" w:hAnsi="Times New Roman" w:cs="Times New Roman"/>
        </w:rPr>
        <w:t>N or S)/LONGITUDE</w:t>
      </w:r>
      <w:r w:rsidR="005B25B3">
        <w:rPr>
          <w:rFonts w:ascii="Times New Roman" w:hAnsi="Times New Roman" w:cs="Times New Roman"/>
        </w:rPr>
        <w:t xml:space="preserve"> </w:t>
      </w:r>
      <w:r w:rsidR="00C47CE2">
        <w:rPr>
          <w:rFonts w:ascii="Times New Roman" w:hAnsi="Times New Roman" w:cs="Times New Roman"/>
        </w:rPr>
        <w:t>(</w:t>
      </w:r>
      <w:r w:rsidR="005B25B3">
        <w:rPr>
          <w:rFonts w:ascii="Times New Roman" w:hAnsi="Times New Roman" w:cs="Times New Roman"/>
        </w:rPr>
        <w:t xml:space="preserve">DDDMM.MMMM </w:t>
      </w:r>
      <w:r w:rsidR="00C47CE2">
        <w:rPr>
          <w:rFonts w:ascii="Times New Roman" w:hAnsi="Times New Roman" w:cs="Times New Roman"/>
        </w:rPr>
        <w:t>E or W)/</w:t>
      </w:r>
      <w:r w:rsidR="00FE66C4" w:rsidRPr="00416E72">
        <w:rPr>
          <w:rFonts w:ascii="Times New Roman" w:hAnsi="Times New Roman" w:cs="Times New Roman"/>
        </w:rPr>
        <w:t>ACTIVITY</w:t>
      </w:r>
      <w:r w:rsidR="001E23A7">
        <w:rPr>
          <w:rFonts w:ascii="Times New Roman" w:hAnsi="Times New Roman" w:cs="Times New Roman"/>
        </w:rPr>
        <w:t xml:space="preserve"> CODE</w:t>
      </w:r>
      <w:r w:rsidR="00FE66C4" w:rsidRPr="00416E72">
        <w:rPr>
          <w:rFonts w:ascii="Times New Roman" w:hAnsi="Times New Roman" w:cs="Times New Roman"/>
        </w:rPr>
        <w:t>/S</w:t>
      </w:r>
      <w:r w:rsidR="001E23A7">
        <w:rPr>
          <w:rFonts w:ascii="Times New Roman" w:hAnsi="Times New Roman" w:cs="Times New Roman"/>
        </w:rPr>
        <w:t>CHOOL ASSOCIATION CODE</w:t>
      </w:r>
      <w:r w:rsidR="00FE66C4" w:rsidRPr="00416E72">
        <w:rPr>
          <w:rFonts w:ascii="Times New Roman" w:hAnsi="Times New Roman" w:cs="Times New Roman"/>
        </w:rPr>
        <w:t xml:space="preserve"> (if any)/SET </w:t>
      </w:r>
      <w:r w:rsidR="001E23A7">
        <w:rPr>
          <w:rFonts w:ascii="Times New Roman" w:hAnsi="Times New Roman" w:cs="Times New Roman"/>
        </w:rPr>
        <w:t xml:space="preserve">START </w:t>
      </w:r>
      <w:r w:rsidR="00FE66C4" w:rsidRPr="00416E72">
        <w:rPr>
          <w:rFonts w:ascii="Times New Roman" w:hAnsi="Times New Roman" w:cs="Times New Roman"/>
        </w:rPr>
        <w:t>TIME</w:t>
      </w:r>
      <w:r w:rsidR="00416E72" w:rsidRPr="00416E72">
        <w:rPr>
          <w:rFonts w:ascii="Times New Roman" w:hAnsi="Times New Roman" w:cs="Times New Roman"/>
        </w:rPr>
        <w:t xml:space="preserve"> (if any)</w:t>
      </w:r>
      <w:r w:rsidR="00FE66C4" w:rsidRPr="00416E72">
        <w:rPr>
          <w:rFonts w:ascii="Times New Roman" w:hAnsi="Times New Roman" w:cs="Times New Roman"/>
        </w:rPr>
        <w:t xml:space="preserve"> (</w:t>
      </w:r>
      <w:r w:rsidR="00410035">
        <w:rPr>
          <w:rFonts w:ascii="Times New Roman" w:hAnsi="Times New Roman" w:cs="Times New Roman"/>
        </w:rPr>
        <w:t>hhmmZ</w:t>
      </w:r>
      <w:r w:rsidR="00DD34D1">
        <w:rPr>
          <w:rFonts w:ascii="Times New Roman" w:hAnsi="Times New Roman" w:cs="Times New Roman"/>
        </w:rPr>
        <w:t>, in UTC</w:t>
      </w:r>
      <w:r w:rsidR="00FE66C4" w:rsidRPr="00416E72">
        <w:rPr>
          <w:rFonts w:ascii="Times New Roman" w:hAnsi="Times New Roman" w:cs="Times New Roman"/>
        </w:rPr>
        <w:t>)</w:t>
      </w:r>
    </w:p>
    <w:p w14:paraId="0E70E885" w14:textId="77777777" w:rsidR="00416E72" w:rsidRPr="00416E72" w:rsidRDefault="00416E72" w:rsidP="00416E72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5034F7A2" w14:textId="7EC6AC95" w:rsidR="00557ABE" w:rsidRDefault="00557ABE" w:rsidP="00416E7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16E72">
        <w:rPr>
          <w:rFonts w:ascii="Times New Roman" w:hAnsi="Times New Roman" w:cs="Times New Roman"/>
        </w:rPr>
        <w:t xml:space="preserve">An example for </w:t>
      </w:r>
      <w:r w:rsidR="0082210F">
        <w:rPr>
          <w:rFonts w:ascii="Times New Roman" w:hAnsi="Times New Roman" w:cs="Times New Roman"/>
        </w:rPr>
        <w:t>November</w:t>
      </w:r>
      <w:r w:rsidR="002332C4">
        <w:rPr>
          <w:rFonts w:ascii="Times New Roman" w:hAnsi="Times New Roman" w:cs="Times New Roman"/>
        </w:rPr>
        <w:t xml:space="preserve"> 27, 201</w:t>
      </w:r>
      <w:r w:rsidR="0082210F">
        <w:rPr>
          <w:rFonts w:ascii="Times New Roman" w:hAnsi="Times New Roman" w:cs="Times New Roman"/>
        </w:rPr>
        <w:t>6</w:t>
      </w:r>
      <w:r w:rsidR="002332C4">
        <w:rPr>
          <w:rFonts w:ascii="Times New Roman" w:hAnsi="Times New Roman" w:cs="Times New Roman"/>
        </w:rPr>
        <w:t>, a day</w:t>
      </w:r>
      <w:r w:rsidRPr="00416E72">
        <w:rPr>
          <w:rFonts w:ascii="Times New Roman" w:hAnsi="Times New Roman" w:cs="Times New Roman"/>
        </w:rPr>
        <w:t xml:space="preserve"> on which no </w:t>
      </w:r>
      <w:r w:rsidR="00544B44">
        <w:rPr>
          <w:rFonts w:ascii="Times New Roman" w:hAnsi="Times New Roman" w:cs="Times New Roman"/>
        </w:rPr>
        <w:t>sets were made</w:t>
      </w:r>
      <w:r w:rsidR="00E61E71">
        <w:rPr>
          <w:rFonts w:ascii="Times New Roman" w:hAnsi="Times New Roman" w:cs="Times New Roman"/>
        </w:rPr>
        <w:t xml:space="preserve"> (main activity was searching)</w:t>
      </w:r>
      <w:r w:rsidRPr="00416E72">
        <w:rPr>
          <w:rFonts w:ascii="Times New Roman" w:hAnsi="Times New Roman" w:cs="Times New Roman"/>
        </w:rPr>
        <w:t>:</w:t>
      </w:r>
    </w:p>
    <w:p w14:paraId="55805C0D" w14:textId="77E9F3ED" w:rsidR="00416E72" w:rsidRPr="00416E72" w:rsidRDefault="00416E72" w:rsidP="002332C4">
      <w:pPr>
        <w:spacing w:after="0" w:line="240" w:lineRule="auto"/>
        <w:ind w:left="2160"/>
        <w:rPr>
          <w:rFonts w:ascii="Times New Roman" w:hAnsi="Times New Roman" w:cs="Times New Roman"/>
        </w:rPr>
      </w:pPr>
      <w:r w:rsidRPr="00416E72">
        <w:rPr>
          <w:rFonts w:ascii="Times New Roman" w:hAnsi="Times New Roman" w:cs="Times New Roman"/>
        </w:rPr>
        <w:t>T</w:t>
      </w:r>
      <w:r w:rsidR="00DD34D1">
        <w:rPr>
          <w:rFonts w:ascii="Times New Roman" w:hAnsi="Times New Roman" w:cs="Times New Roman"/>
        </w:rPr>
        <w:t>UNABOAT/1234567</w:t>
      </w:r>
      <w:r w:rsidRPr="00416E72">
        <w:rPr>
          <w:rFonts w:ascii="Times New Roman" w:hAnsi="Times New Roman" w:cs="Times New Roman"/>
        </w:rPr>
        <w:t>/</w:t>
      </w:r>
      <w:r w:rsidR="00F94C13">
        <w:rPr>
          <w:rFonts w:ascii="Times New Roman" w:hAnsi="Times New Roman" w:cs="Times New Roman"/>
        </w:rPr>
        <w:t>27</w:t>
      </w:r>
      <w:r w:rsidR="0082210F">
        <w:rPr>
          <w:rFonts w:ascii="Times New Roman" w:hAnsi="Times New Roman" w:cs="Times New Roman"/>
        </w:rPr>
        <w:t>11</w:t>
      </w:r>
      <w:r w:rsidR="00410035">
        <w:rPr>
          <w:rFonts w:ascii="Times New Roman" w:hAnsi="Times New Roman" w:cs="Times New Roman"/>
        </w:rPr>
        <w:t>1</w:t>
      </w:r>
      <w:r w:rsidR="0082210F">
        <w:rPr>
          <w:rFonts w:ascii="Times New Roman" w:hAnsi="Times New Roman" w:cs="Times New Roman"/>
        </w:rPr>
        <w:t>6</w:t>
      </w:r>
      <w:r w:rsidR="00DD34D1">
        <w:rPr>
          <w:rFonts w:ascii="Times New Roman" w:hAnsi="Times New Roman" w:cs="Times New Roman"/>
        </w:rPr>
        <w:t>/</w:t>
      </w:r>
      <w:r w:rsidR="00C47CE2">
        <w:rPr>
          <w:rFonts w:ascii="Times New Roman" w:hAnsi="Times New Roman" w:cs="Times New Roman"/>
        </w:rPr>
        <w:t>0509.123S/16302.925W/</w:t>
      </w:r>
      <w:r w:rsidR="00E61E71">
        <w:rPr>
          <w:rFonts w:ascii="Times New Roman" w:hAnsi="Times New Roman" w:cs="Times New Roman"/>
        </w:rPr>
        <w:t>2</w:t>
      </w:r>
    </w:p>
    <w:p w14:paraId="38584BAB" w14:textId="77777777" w:rsidR="00FE66C4" w:rsidRPr="00416E72" w:rsidRDefault="00FE66C4" w:rsidP="00416E72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2E5BBD02" w14:textId="5E8FA08D" w:rsidR="00557ABE" w:rsidRPr="00416E72" w:rsidRDefault="00557ABE" w:rsidP="00416E7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16E72">
        <w:rPr>
          <w:rFonts w:ascii="Times New Roman" w:hAnsi="Times New Roman" w:cs="Times New Roman"/>
        </w:rPr>
        <w:t xml:space="preserve">An example </w:t>
      </w:r>
      <w:r w:rsidR="002332C4">
        <w:rPr>
          <w:rFonts w:ascii="Times New Roman" w:hAnsi="Times New Roman" w:cs="Times New Roman"/>
        </w:rPr>
        <w:t xml:space="preserve">for </w:t>
      </w:r>
      <w:r w:rsidR="0082210F">
        <w:rPr>
          <w:rFonts w:ascii="Times New Roman" w:hAnsi="Times New Roman" w:cs="Times New Roman"/>
        </w:rPr>
        <w:t>November</w:t>
      </w:r>
      <w:r w:rsidR="002332C4">
        <w:rPr>
          <w:rFonts w:ascii="Times New Roman" w:hAnsi="Times New Roman" w:cs="Times New Roman"/>
        </w:rPr>
        <w:t xml:space="preserve"> 27, 201</w:t>
      </w:r>
      <w:r w:rsidR="0082210F">
        <w:rPr>
          <w:rFonts w:ascii="Times New Roman" w:hAnsi="Times New Roman" w:cs="Times New Roman"/>
        </w:rPr>
        <w:t>6</w:t>
      </w:r>
      <w:r w:rsidR="002332C4">
        <w:rPr>
          <w:rFonts w:ascii="Times New Roman" w:hAnsi="Times New Roman" w:cs="Times New Roman"/>
        </w:rPr>
        <w:t>, a day on</w:t>
      </w:r>
      <w:r w:rsidRPr="00416E72">
        <w:rPr>
          <w:rFonts w:ascii="Times New Roman" w:hAnsi="Times New Roman" w:cs="Times New Roman"/>
        </w:rPr>
        <w:t xml:space="preserve"> which one set </w:t>
      </w:r>
      <w:r w:rsidR="00E61E71">
        <w:rPr>
          <w:rFonts w:ascii="Times New Roman" w:hAnsi="Times New Roman" w:cs="Times New Roman"/>
        </w:rPr>
        <w:t>was m</w:t>
      </w:r>
      <w:r w:rsidRPr="00416E72">
        <w:rPr>
          <w:rFonts w:ascii="Times New Roman" w:hAnsi="Times New Roman" w:cs="Times New Roman"/>
        </w:rPr>
        <w:t>ade</w:t>
      </w:r>
      <w:r w:rsidR="00E61E71">
        <w:rPr>
          <w:rFonts w:ascii="Times New Roman" w:hAnsi="Times New Roman" w:cs="Times New Roman"/>
        </w:rPr>
        <w:t xml:space="preserve"> (</w:t>
      </w:r>
      <w:r w:rsidR="00F928C8">
        <w:rPr>
          <w:rFonts w:ascii="Times New Roman" w:hAnsi="Times New Roman" w:cs="Times New Roman"/>
        </w:rPr>
        <w:t>unassociated set</w:t>
      </w:r>
      <w:r w:rsidR="00E61E71">
        <w:rPr>
          <w:rFonts w:ascii="Times New Roman" w:hAnsi="Times New Roman" w:cs="Times New Roman"/>
        </w:rPr>
        <w:t>)</w:t>
      </w:r>
      <w:r w:rsidRPr="00416E72">
        <w:rPr>
          <w:rFonts w:ascii="Times New Roman" w:hAnsi="Times New Roman" w:cs="Times New Roman"/>
        </w:rPr>
        <w:t>:</w:t>
      </w:r>
    </w:p>
    <w:p w14:paraId="03CABA1F" w14:textId="23CAF684" w:rsidR="00DD34D1" w:rsidRPr="00416E72" w:rsidRDefault="00DD34D1" w:rsidP="002332C4">
      <w:pPr>
        <w:spacing w:after="0" w:line="240" w:lineRule="auto"/>
        <w:ind w:left="2160"/>
        <w:rPr>
          <w:rFonts w:ascii="Times New Roman" w:hAnsi="Times New Roman" w:cs="Times New Roman"/>
        </w:rPr>
      </w:pPr>
      <w:r w:rsidRPr="00416E7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UNABOAT/1234567</w:t>
      </w:r>
      <w:r w:rsidRPr="00416E72">
        <w:rPr>
          <w:rFonts w:ascii="Times New Roman" w:hAnsi="Times New Roman" w:cs="Times New Roman"/>
        </w:rPr>
        <w:t>/</w:t>
      </w:r>
      <w:r w:rsidR="00410035">
        <w:rPr>
          <w:rFonts w:ascii="Times New Roman" w:hAnsi="Times New Roman" w:cs="Times New Roman"/>
        </w:rPr>
        <w:t>27</w:t>
      </w:r>
      <w:r w:rsidR="0082210F">
        <w:rPr>
          <w:rFonts w:ascii="Times New Roman" w:hAnsi="Times New Roman" w:cs="Times New Roman"/>
        </w:rPr>
        <w:t>11</w:t>
      </w:r>
      <w:r w:rsidR="003F3BC9">
        <w:rPr>
          <w:rFonts w:ascii="Times New Roman" w:hAnsi="Times New Roman" w:cs="Times New Roman"/>
        </w:rPr>
        <w:t>1</w:t>
      </w:r>
      <w:r w:rsidR="0082210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/</w:t>
      </w:r>
      <w:r w:rsidR="00C47CE2">
        <w:rPr>
          <w:rFonts w:ascii="Times New Roman" w:hAnsi="Times New Roman" w:cs="Times New Roman"/>
        </w:rPr>
        <w:t>0509.123S/16302.925W/</w:t>
      </w:r>
      <w:r w:rsidR="00E61E7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/</w:t>
      </w:r>
      <w:r w:rsidR="00F928C8">
        <w:rPr>
          <w:rFonts w:ascii="Times New Roman" w:hAnsi="Times New Roman" w:cs="Times New Roman"/>
        </w:rPr>
        <w:t>1</w:t>
      </w:r>
      <w:r w:rsidR="00E61E71">
        <w:rPr>
          <w:rFonts w:ascii="Times New Roman" w:hAnsi="Times New Roman" w:cs="Times New Roman"/>
        </w:rPr>
        <w:t>/</w:t>
      </w:r>
      <w:r w:rsidR="00410035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15</w:t>
      </w:r>
      <w:r w:rsidR="00410035">
        <w:rPr>
          <w:rFonts w:ascii="Times New Roman" w:hAnsi="Times New Roman" w:cs="Times New Roman"/>
        </w:rPr>
        <w:t>Z</w:t>
      </w:r>
    </w:p>
    <w:p w14:paraId="0F59D1A6" w14:textId="77777777" w:rsidR="00F928C8" w:rsidRDefault="00F928C8" w:rsidP="00416E72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704EB775" w14:textId="0C4E76F9" w:rsidR="00392311" w:rsidRPr="00416E72" w:rsidRDefault="00416E72" w:rsidP="00416E7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16E72">
        <w:rPr>
          <w:rFonts w:ascii="Times New Roman" w:hAnsi="Times New Roman" w:cs="Times New Roman"/>
        </w:rPr>
        <w:t>If more than one set was made</w:t>
      </w:r>
      <w:r w:rsidR="003E30EA">
        <w:rPr>
          <w:rFonts w:ascii="Times New Roman" w:hAnsi="Times New Roman" w:cs="Times New Roman"/>
        </w:rPr>
        <w:t xml:space="preserve"> </w:t>
      </w:r>
      <w:r w:rsidR="003F3BC9">
        <w:rPr>
          <w:rFonts w:ascii="Times New Roman" w:hAnsi="Times New Roman" w:cs="Times New Roman"/>
        </w:rPr>
        <w:t>during</w:t>
      </w:r>
      <w:r w:rsidR="003E30EA">
        <w:rPr>
          <w:rFonts w:ascii="Times New Roman" w:hAnsi="Times New Roman" w:cs="Times New Roman"/>
        </w:rPr>
        <w:t xml:space="preserve"> </w:t>
      </w:r>
      <w:r w:rsidR="003F3BC9">
        <w:rPr>
          <w:rFonts w:ascii="Times New Roman" w:hAnsi="Times New Roman" w:cs="Times New Roman"/>
        </w:rPr>
        <w:t>th</w:t>
      </w:r>
      <w:r w:rsidR="00672E7F">
        <w:rPr>
          <w:rFonts w:ascii="Times New Roman" w:hAnsi="Times New Roman" w:cs="Times New Roman"/>
        </w:rPr>
        <w:t>at 24 hour period (</w:t>
      </w:r>
      <w:r w:rsidR="00544B44">
        <w:rPr>
          <w:rFonts w:ascii="Times New Roman" w:hAnsi="Times New Roman" w:cs="Times New Roman"/>
        </w:rPr>
        <w:t xml:space="preserve">UTC </w:t>
      </w:r>
      <w:r w:rsidR="00672E7F">
        <w:rPr>
          <w:rFonts w:ascii="Times New Roman" w:hAnsi="Times New Roman" w:cs="Times New Roman"/>
        </w:rPr>
        <w:t>day)</w:t>
      </w:r>
      <w:r w:rsidRPr="00416E72">
        <w:rPr>
          <w:rFonts w:ascii="Times New Roman" w:hAnsi="Times New Roman" w:cs="Times New Roman"/>
        </w:rPr>
        <w:t xml:space="preserve">, </w:t>
      </w:r>
      <w:r w:rsidR="00410035">
        <w:rPr>
          <w:rFonts w:ascii="Times New Roman" w:hAnsi="Times New Roman" w:cs="Times New Roman"/>
        </w:rPr>
        <w:t xml:space="preserve">provide </w:t>
      </w:r>
      <w:r w:rsidRPr="00416E72">
        <w:rPr>
          <w:rFonts w:ascii="Times New Roman" w:hAnsi="Times New Roman" w:cs="Times New Roman"/>
        </w:rPr>
        <w:t xml:space="preserve">the information in </w:t>
      </w:r>
      <w:r w:rsidR="00DD34D1">
        <w:rPr>
          <w:rFonts w:ascii="Times New Roman" w:hAnsi="Times New Roman" w:cs="Times New Roman"/>
        </w:rPr>
        <w:t>multiple</w:t>
      </w:r>
      <w:r w:rsidRPr="00416E72">
        <w:rPr>
          <w:rFonts w:ascii="Times New Roman" w:hAnsi="Times New Roman" w:cs="Times New Roman"/>
        </w:rPr>
        <w:t xml:space="preserve"> rows</w:t>
      </w:r>
      <w:r w:rsidR="008A67CE">
        <w:rPr>
          <w:rFonts w:ascii="Times New Roman" w:hAnsi="Times New Roman" w:cs="Times New Roman"/>
        </w:rPr>
        <w:t>—</w:t>
      </w:r>
      <w:r w:rsidRPr="00416E72">
        <w:rPr>
          <w:rFonts w:ascii="Times New Roman" w:hAnsi="Times New Roman" w:cs="Times New Roman"/>
        </w:rPr>
        <w:t>one for each set</w:t>
      </w:r>
      <w:r w:rsidR="00410035">
        <w:rPr>
          <w:rFonts w:ascii="Times New Roman" w:hAnsi="Times New Roman" w:cs="Times New Roman"/>
        </w:rPr>
        <w:t>—</w:t>
      </w:r>
      <w:r w:rsidRPr="00416E72">
        <w:rPr>
          <w:rFonts w:ascii="Times New Roman" w:hAnsi="Times New Roman" w:cs="Times New Roman"/>
        </w:rPr>
        <w:t xml:space="preserve">as in the following </w:t>
      </w:r>
      <w:r w:rsidR="00557ABE" w:rsidRPr="00416E72">
        <w:rPr>
          <w:rFonts w:ascii="Times New Roman" w:hAnsi="Times New Roman" w:cs="Times New Roman"/>
        </w:rPr>
        <w:t>example</w:t>
      </w:r>
      <w:r w:rsidR="00E61E71">
        <w:rPr>
          <w:rFonts w:ascii="Times New Roman" w:hAnsi="Times New Roman" w:cs="Times New Roman"/>
        </w:rPr>
        <w:t xml:space="preserve"> involving 1 </w:t>
      </w:r>
      <w:r w:rsidR="00F928C8">
        <w:rPr>
          <w:rFonts w:ascii="Times New Roman" w:hAnsi="Times New Roman" w:cs="Times New Roman"/>
        </w:rPr>
        <w:t>feeding-on-baitfish</w:t>
      </w:r>
      <w:r w:rsidR="00E61E71">
        <w:rPr>
          <w:rFonts w:ascii="Times New Roman" w:hAnsi="Times New Roman" w:cs="Times New Roman"/>
        </w:rPr>
        <w:t xml:space="preserve"> set and 1 set on a drifting raft, FAD</w:t>
      </w:r>
      <w:r w:rsidR="0048610B">
        <w:rPr>
          <w:rFonts w:ascii="Times New Roman" w:hAnsi="Times New Roman" w:cs="Times New Roman"/>
        </w:rPr>
        <w:t xml:space="preserve"> or pay</w:t>
      </w:r>
      <w:r w:rsidR="00E61E71">
        <w:rPr>
          <w:rFonts w:ascii="Times New Roman" w:hAnsi="Times New Roman" w:cs="Times New Roman"/>
        </w:rPr>
        <w:t>ao</w:t>
      </w:r>
      <w:r w:rsidR="00557ABE" w:rsidRPr="00416E72">
        <w:rPr>
          <w:rFonts w:ascii="Times New Roman" w:hAnsi="Times New Roman" w:cs="Times New Roman"/>
        </w:rPr>
        <w:t>:</w:t>
      </w:r>
    </w:p>
    <w:p w14:paraId="4F3E809C" w14:textId="74B9640C" w:rsidR="00DD34D1" w:rsidRPr="00416E72" w:rsidRDefault="00DD34D1" w:rsidP="002332C4">
      <w:pPr>
        <w:spacing w:after="0" w:line="240" w:lineRule="auto"/>
        <w:ind w:left="2160"/>
        <w:rPr>
          <w:rFonts w:ascii="Times New Roman" w:hAnsi="Times New Roman" w:cs="Times New Roman"/>
        </w:rPr>
      </w:pPr>
      <w:r w:rsidRPr="00416E7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UNABOAT/1234567</w:t>
      </w:r>
      <w:r w:rsidRPr="00416E72">
        <w:rPr>
          <w:rFonts w:ascii="Times New Roman" w:hAnsi="Times New Roman" w:cs="Times New Roman"/>
        </w:rPr>
        <w:t>/</w:t>
      </w:r>
      <w:r w:rsidR="00410035">
        <w:rPr>
          <w:rFonts w:ascii="Times New Roman" w:hAnsi="Times New Roman" w:cs="Times New Roman"/>
        </w:rPr>
        <w:t>27</w:t>
      </w:r>
      <w:r w:rsidR="0082210F">
        <w:rPr>
          <w:rFonts w:ascii="Times New Roman" w:hAnsi="Times New Roman" w:cs="Times New Roman"/>
        </w:rPr>
        <w:t>11</w:t>
      </w:r>
      <w:r w:rsidR="00410035">
        <w:rPr>
          <w:rFonts w:ascii="Times New Roman" w:hAnsi="Times New Roman" w:cs="Times New Roman"/>
        </w:rPr>
        <w:t>1</w:t>
      </w:r>
      <w:r w:rsidR="0082210F">
        <w:rPr>
          <w:rFonts w:ascii="Times New Roman" w:hAnsi="Times New Roman" w:cs="Times New Roman"/>
        </w:rPr>
        <w:t>6</w:t>
      </w:r>
      <w:r w:rsidR="00E61E71">
        <w:rPr>
          <w:rFonts w:ascii="Times New Roman" w:hAnsi="Times New Roman" w:cs="Times New Roman"/>
        </w:rPr>
        <w:t>/</w:t>
      </w:r>
      <w:r w:rsidR="00C47CE2">
        <w:rPr>
          <w:rFonts w:ascii="Times New Roman" w:hAnsi="Times New Roman" w:cs="Times New Roman"/>
        </w:rPr>
        <w:t>0509.123S/16302.925W/</w:t>
      </w:r>
      <w:r w:rsidR="00E61E7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/</w:t>
      </w:r>
      <w:r w:rsidR="00F928C8">
        <w:rPr>
          <w:rFonts w:ascii="Times New Roman" w:hAnsi="Times New Roman" w:cs="Times New Roman"/>
        </w:rPr>
        <w:t>2</w:t>
      </w:r>
      <w:r w:rsidR="00E61E7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0</w:t>
      </w:r>
      <w:r w:rsidR="00E61E7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30</w:t>
      </w:r>
      <w:r w:rsidR="00410035">
        <w:rPr>
          <w:rFonts w:ascii="Times New Roman" w:hAnsi="Times New Roman" w:cs="Times New Roman"/>
        </w:rPr>
        <w:t>Z</w:t>
      </w:r>
    </w:p>
    <w:p w14:paraId="34E82038" w14:textId="4776DB41" w:rsidR="00DD34D1" w:rsidRPr="00416E72" w:rsidRDefault="00DD34D1" w:rsidP="001E23A7">
      <w:pPr>
        <w:spacing w:after="0" w:line="240" w:lineRule="auto"/>
        <w:ind w:left="2160"/>
        <w:rPr>
          <w:rFonts w:ascii="Times New Roman" w:hAnsi="Times New Roman" w:cs="Times New Roman"/>
        </w:rPr>
      </w:pPr>
      <w:r w:rsidRPr="00416E7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UNABOAT/1234567</w:t>
      </w:r>
      <w:r w:rsidRPr="00416E72">
        <w:rPr>
          <w:rFonts w:ascii="Times New Roman" w:hAnsi="Times New Roman" w:cs="Times New Roman"/>
        </w:rPr>
        <w:t>/</w:t>
      </w:r>
      <w:r w:rsidR="00410035">
        <w:rPr>
          <w:rFonts w:ascii="Times New Roman" w:hAnsi="Times New Roman" w:cs="Times New Roman"/>
        </w:rPr>
        <w:t>27</w:t>
      </w:r>
      <w:r w:rsidR="0082210F">
        <w:rPr>
          <w:rFonts w:ascii="Times New Roman" w:hAnsi="Times New Roman" w:cs="Times New Roman"/>
        </w:rPr>
        <w:t>11</w:t>
      </w:r>
      <w:r w:rsidR="00410035">
        <w:rPr>
          <w:rFonts w:ascii="Times New Roman" w:hAnsi="Times New Roman" w:cs="Times New Roman"/>
        </w:rPr>
        <w:t>1</w:t>
      </w:r>
      <w:r w:rsidR="0082210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/</w:t>
      </w:r>
      <w:r w:rsidR="00C47CE2">
        <w:rPr>
          <w:rFonts w:ascii="Times New Roman" w:hAnsi="Times New Roman" w:cs="Times New Roman"/>
        </w:rPr>
        <w:t>0409.123S/16202.925W/</w:t>
      </w:r>
      <w:r w:rsidR="00E61E7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/</w:t>
      </w:r>
      <w:r w:rsidR="00E61E71">
        <w:rPr>
          <w:rFonts w:ascii="Times New Roman" w:hAnsi="Times New Roman" w:cs="Times New Roman"/>
        </w:rPr>
        <w:t>4</w:t>
      </w:r>
      <w:r w:rsidR="00410035">
        <w:rPr>
          <w:rFonts w:ascii="Times New Roman" w:hAnsi="Times New Roman" w:cs="Times New Roman"/>
        </w:rPr>
        <w:t>/19</w:t>
      </w:r>
      <w:r>
        <w:rPr>
          <w:rFonts w:ascii="Times New Roman" w:hAnsi="Times New Roman" w:cs="Times New Roman"/>
        </w:rPr>
        <w:t>15</w:t>
      </w:r>
      <w:r w:rsidR="00410035">
        <w:rPr>
          <w:rFonts w:ascii="Times New Roman" w:hAnsi="Times New Roman" w:cs="Times New Roman"/>
        </w:rPr>
        <w:t>Z</w:t>
      </w:r>
    </w:p>
    <w:sectPr w:rsidR="00DD34D1" w:rsidRPr="00416E72" w:rsidSect="00C47CE2">
      <w:headerReference w:type="default" r:id="rId9"/>
      <w:footerReference w:type="default" r:id="rId10"/>
      <w:pgSz w:w="12240" w:h="15840" w:code="1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AEE72" w14:textId="77777777" w:rsidR="00E56A60" w:rsidRDefault="00E56A60" w:rsidP="00597D7A">
      <w:pPr>
        <w:spacing w:after="0" w:line="240" w:lineRule="auto"/>
      </w:pPr>
      <w:r>
        <w:separator/>
      </w:r>
    </w:p>
  </w:endnote>
  <w:endnote w:type="continuationSeparator" w:id="0">
    <w:p w14:paraId="59A1DDD4" w14:textId="77777777" w:rsidR="00E56A60" w:rsidRDefault="00E56A60" w:rsidP="0059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99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90"/>
      <w:gridCol w:w="3600"/>
    </w:tblGrid>
    <w:tr w:rsidR="00E56A60" w:rsidRPr="00FF007A" w14:paraId="447AEC0B" w14:textId="06E9058A" w:rsidTr="002332C4">
      <w:tc>
        <w:tcPr>
          <w:tcW w:w="6390" w:type="dxa"/>
        </w:tcPr>
        <w:p w14:paraId="44532338" w14:textId="4D6A5FCD" w:rsidR="00E56A60" w:rsidRPr="00FF007A" w:rsidRDefault="00E56A60" w:rsidP="002332C4">
          <w:pPr>
            <w:pStyle w:val="Footer"/>
            <w:tabs>
              <w:tab w:val="left" w:pos="252"/>
            </w:tabs>
            <w:rPr>
              <w:sz w:val="20"/>
              <w:szCs w:val="20"/>
              <w:u w:val="single"/>
            </w:rPr>
          </w:pPr>
          <w:r w:rsidRPr="00FF007A">
            <w:rPr>
              <w:sz w:val="20"/>
              <w:szCs w:val="20"/>
              <w:u w:val="single"/>
            </w:rPr>
            <w:t>Activity Codes</w:t>
          </w:r>
        </w:p>
      </w:tc>
      <w:tc>
        <w:tcPr>
          <w:tcW w:w="3600" w:type="dxa"/>
        </w:tcPr>
        <w:p w14:paraId="34862E7D" w14:textId="51B8A01B" w:rsidR="00E56A60" w:rsidRPr="00FF007A" w:rsidRDefault="00E56A60" w:rsidP="002332C4">
          <w:pPr>
            <w:pStyle w:val="Footer"/>
            <w:tabs>
              <w:tab w:val="left" w:pos="252"/>
            </w:tabs>
            <w:rPr>
              <w:sz w:val="20"/>
              <w:szCs w:val="20"/>
              <w:u w:val="single"/>
            </w:rPr>
          </w:pPr>
          <w:r w:rsidRPr="00FF007A">
            <w:rPr>
              <w:sz w:val="20"/>
              <w:szCs w:val="20"/>
              <w:u w:val="single"/>
            </w:rPr>
            <w:t>School Association Codes</w:t>
          </w:r>
        </w:p>
      </w:tc>
    </w:tr>
    <w:tr w:rsidR="00E56A60" w:rsidRPr="00FF007A" w14:paraId="2CE54B1E" w14:textId="1AB24376" w:rsidTr="002332C4">
      <w:tc>
        <w:tcPr>
          <w:tcW w:w="6390" w:type="dxa"/>
        </w:tcPr>
        <w:p w14:paraId="3ABE2D86" w14:textId="489D4AB8" w:rsidR="00E56A60" w:rsidRPr="00FF007A" w:rsidRDefault="00E56A60" w:rsidP="002332C4">
          <w:pPr>
            <w:pStyle w:val="Footer"/>
            <w:tabs>
              <w:tab w:val="left" w:pos="25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tab/>
          </w:r>
          <w:r w:rsidRPr="00FF007A">
            <w:rPr>
              <w:sz w:val="20"/>
              <w:szCs w:val="20"/>
            </w:rPr>
            <w:t>Fishing set</w:t>
          </w:r>
        </w:p>
      </w:tc>
      <w:tc>
        <w:tcPr>
          <w:tcW w:w="3600" w:type="dxa"/>
        </w:tcPr>
        <w:p w14:paraId="43D2B55F" w14:textId="657A3DD6" w:rsidR="00E56A60" w:rsidRPr="00FF007A" w:rsidRDefault="00E56A60" w:rsidP="002332C4">
          <w:pPr>
            <w:pStyle w:val="Footer"/>
            <w:tabs>
              <w:tab w:val="left" w:pos="25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tab/>
          </w:r>
          <w:r w:rsidRPr="00FF007A">
            <w:rPr>
              <w:sz w:val="20"/>
              <w:szCs w:val="20"/>
            </w:rPr>
            <w:t>Unassociated set</w:t>
          </w:r>
        </w:p>
      </w:tc>
    </w:tr>
    <w:tr w:rsidR="00E56A60" w:rsidRPr="00FF007A" w14:paraId="7E15C00C" w14:textId="0584DD80" w:rsidTr="002332C4">
      <w:tc>
        <w:tcPr>
          <w:tcW w:w="6390" w:type="dxa"/>
        </w:tcPr>
        <w:p w14:paraId="737F84C7" w14:textId="2D72D7B6" w:rsidR="00E56A60" w:rsidRPr="00FF007A" w:rsidRDefault="00E56A60" w:rsidP="002332C4">
          <w:pPr>
            <w:pStyle w:val="Footer"/>
            <w:tabs>
              <w:tab w:val="left" w:pos="25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2</w:t>
          </w:r>
          <w:r>
            <w:rPr>
              <w:sz w:val="20"/>
              <w:szCs w:val="20"/>
            </w:rPr>
            <w:tab/>
          </w:r>
          <w:r w:rsidRPr="00FF007A">
            <w:rPr>
              <w:sz w:val="20"/>
              <w:szCs w:val="20"/>
            </w:rPr>
            <w:t>Searching</w:t>
          </w:r>
        </w:p>
      </w:tc>
      <w:tc>
        <w:tcPr>
          <w:tcW w:w="3600" w:type="dxa"/>
        </w:tcPr>
        <w:p w14:paraId="55321EC3" w14:textId="0F3628CA" w:rsidR="00E56A60" w:rsidRPr="00FF007A" w:rsidRDefault="00E56A60" w:rsidP="002332C4">
          <w:pPr>
            <w:pStyle w:val="Footer"/>
            <w:tabs>
              <w:tab w:val="left" w:pos="25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2</w:t>
          </w:r>
          <w:r>
            <w:rPr>
              <w:sz w:val="20"/>
              <w:szCs w:val="20"/>
            </w:rPr>
            <w:tab/>
          </w:r>
          <w:r w:rsidRPr="00FF007A">
            <w:rPr>
              <w:sz w:val="20"/>
              <w:szCs w:val="20"/>
            </w:rPr>
            <w:t>Feeding on baitfish</w:t>
          </w:r>
        </w:p>
      </w:tc>
    </w:tr>
    <w:tr w:rsidR="00E56A60" w:rsidRPr="00FF007A" w14:paraId="709576EF" w14:textId="7ED2FF92" w:rsidTr="002332C4">
      <w:tc>
        <w:tcPr>
          <w:tcW w:w="6390" w:type="dxa"/>
        </w:tcPr>
        <w:p w14:paraId="23759302" w14:textId="146258EA" w:rsidR="00E56A60" w:rsidRPr="00FF007A" w:rsidRDefault="00E56A60" w:rsidP="002332C4">
          <w:pPr>
            <w:pStyle w:val="Footer"/>
            <w:tabs>
              <w:tab w:val="left" w:pos="25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3</w:t>
          </w:r>
          <w:r>
            <w:rPr>
              <w:sz w:val="20"/>
              <w:szCs w:val="20"/>
            </w:rPr>
            <w:tab/>
          </w:r>
          <w:r w:rsidRPr="00FF007A">
            <w:rPr>
              <w:sz w:val="20"/>
              <w:szCs w:val="20"/>
            </w:rPr>
            <w:t>Transit</w:t>
          </w:r>
        </w:p>
      </w:tc>
      <w:tc>
        <w:tcPr>
          <w:tcW w:w="3600" w:type="dxa"/>
        </w:tcPr>
        <w:p w14:paraId="7FA370FB" w14:textId="69AD2218" w:rsidR="00E56A60" w:rsidRPr="00FF007A" w:rsidRDefault="00E56A60" w:rsidP="002332C4">
          <w:pPr>
            <w:pStyle w:val="Footer"/>
            <w:tabs>
              <w:tab w:val="left" w:pos="25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3</w:t>
          </w:r>
          <w:r>
            <w:rPr>
              <w:sz w:val="20"/>
              <w:szCs w:val="20"/>
            </w:rPr>
            <w:tab/>
          </w:r>
          <w:r w:rsidRPr="00FF007A">
            <w:rPr>
              <w:sz w:val="20"/>
              <w:szCs w:val="20"/>
            </w:rPr>
            <w:t>Drifting log, debris or dead animal</w:t>
          </w:r>
        </w:p>
      </w:tc>
    </w:tr>
    <w:tr w:rsidR="00E56A60" w:rsidRPr="00FF007A" w14:paraId="01E2D5BF" w14:textId="3C325195" w:rsidTr="002332C4">
      <w:tc>
        <w:tcPr>
          <w:tcW w:w="6390" w:type="dxa"/>
        </w:tcPr>
        <w:p w14:paraId="3100AC68" w14:textId="5C47CD44" w:rsidR="00E56A60" w:rsidRPr="00FF007A" w:rsidRDefault="00E56A60" w:rsidP="002332C4">
          <w:pPr>
            <w:pStyle w:val="Footer"/>
            <w:tabs>
              <w:tab w:val="left" w:pos="25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4</w:t>
          </w:r>
          <w:r>
            <w:rPr>
              <w:sz w:val="20"/>
              <w:szCs w:val="20"/>
            </w:rPr>
            <w:tab/>
          </w:r>
          <w:r w:rsidRPr="00FF007A">
            <w:rPr>
              <w:sz w:val="20"/>
              <w:szCs w:val="20"/>
            </w:rPr>
            <w:t>No fishing – breakdown</w:t>
          </w:r>
        </w:p>
      </w:tc>
      <w:tc>
        <w:tcPr>
          <w:tcW w:w="3600" w:type="dxa"/>
        </w:tcPr>
        <w:p w14:paraId="71709977" w14:textId="73F88D89" w:rsidR="00E56A60" w:rsidRPr="00FF007A" w:rsidRDefault="00E56A60" w:rsidP="002332C4">
          <w:pPr>
            <w:pStyle w:val="Footer"/>
            <w:tabs>
              <w:tab w:val="left" w:pos="25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4</w:t>
          </w:r>
          <w:r>
            <w:rPr>
              <w:sz w:val="20"/>
              <w:szCs w:val="20"/>
            </w:rPr>
            <w:tab/>
          </w:r>
          <w:r w:rsidRPr="00FF007A">
            <w:rPr>
              <w:sz w:val="20"/>
              <w:szCs w:val="20"/>
            </w:rPr>
            <w:t>Drifting raft, FAD or payao</w:t>
          </w:r>
        </w:p>
      </w:tc>
    </w:tr>
    <w:tr w:rsidR="00E56A60" w:rsidRPr="00FF007A" w14:paraId="774427A4" w14:textId="07BC705B" w:rsidTr="002332C4">
      <w:tc>
        <w:tcPr>
          <w:tcW w:w="6390" w:type="dxa"/>
        </w:tcPr>
        <w:p w14:paraId="762EAA32" w14:textId="0191B65A" w:rsidR="00E56A60" w:rsidRPr="00FF007A" w:rsidRDefault="00E56A60" w:rsidP="002332C4">
          <w:pPr>
            <w:pStyle w:val="Footer"/>
            <w:tabs>
              <w:tab w:val="left" w:pos="25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5</w:t>
          </w:r>
          <w:r>
            <w:rPr>
              <w:sz w:val="20"/>
              <w:szCs w:val="20"/>
            </w:rPr>
            <w:tab/>
          </w:r>
          <w:r w:rsidRPr="00FF007A">
            <w:rPr>
              <w:sz w:val="20"/>
              <w:szCs w:val="20"/>
            </w:rPr>
            <w:t>No fishing – bad weather</w:t>
          </w:r>
        </w:p>
      </w:tc>
      <w:tc>
        <w:tcPr>
          <w:tcW w:w="3600" w:type="dxa"/>
        </w:tcPr>
        <w:p w14:paraId="632F0BED" w14:textId="034A8733" w:rsidR="00E56A60" w:rsidRPr="00FF007A" w:rsidRDefault="00E56A60" w:rsidP="002332C4">
          <w:pPr>
            <w:pStyle w:val="Footer"/>
            <w:tabs>
              <w:tab w:val="left" w:pos="25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5</w:t>
          </w:r>
          <w:r>
            <w:rPr>
              <w:sz w:val="20"/>
              <w:szCs w:val="20"/>
            </w:rPr>
            <w:tab/>
          </w:r>
          <w:r w:rsidRPr="00FF007A">
            <w:rPr>
              <w:sz w:val="20"/>
              <w:szCs w:val="20"/>
            </w:rPr>
            <w:t>Anchored raft, FAD or payao</w:t>
          </w:r>
        </w:p>
      </w:tc>
    </w:tr>
    <w:tr w:rsidR="00E56A60" w:rsidRPr="00FF007A" w14:paraId="16C07522" w14:textId="1EE97E22" w:rsidTr="002332C4">
      <w:tc>
        <w:tcPr>
          <w:tcW w:w="6390" w:type="dxa"/>
        </w:tcPr>
        <w:p w14:paraId="0CB1A981" w14:textId="3D9166B6" w:rsidR="00E56A60" w:rsidRPr="00FF007A" w:rsidRDefault="00E56A60" w:rsidP="002332C4">
          <w:pPr>
            <w:pStyle w:val="Footer"/>
            <w:tabs>
              <w:tab w:val="left" w:pos="25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6</w:t>
          </w:r>
          <w:r>
            <w:rPr>
              <w:sz w:val="20"/>
              <w:szCs w:val="20"/>
            </w:rPr>
            <w:tab/>
          </w:r>
          <w:r w:rsidRPr="00FF007A">
            <w:rPr>
              <w:sz w:val="20"/>
              <w:szCs w:val="20"/>
            </w:rPr>
            <w:t>In port – please specify</w:t>
          </w:r>
        </w:p>
      </w:tc>
      <w:tc>
        <w:tcPr>
          <w:tcW w:w="3600" w:type="dxa"/>
        </w:tcPr>
        <w:p w14:paraId="7E989B91" w14:textId="7A1780C0" w:rsidR="00E56A60" w:rsidRPr="00FF007A" w:rsidRDefault="00E56A60" w:rsidP="002332C4">
          <w:pPr>
            <w:pStyle w:val="Footer"/>
            <w:tabs>
              <w:tab w:val="left" w:pos="25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6</w:t>
          </w:r>
          <w:r>
            <w:rPr>
              <w:sz w:val="20"/>
              <w:szCs w:val="20"/>
            </w:rPr>
            <w:tab/>
          </w:r>
          <w:r w:rsidRPr="00FF007A">
            <w:rPr>
              <w:sz w:val="20"/>
              <w:szCs w:val="20"/>
            </w:rPr>
            <w:t>Live whale</w:t>
          </w:r>
        </w:p>
      </w:tc>
    </w:tr>
    <w:tr w:rsidR="00E56A60" w:rsidRPr="00FF007A" w14:paraId="5727A5CF" w14:textId="3F94F2E0" w:rsidTr="002332C4">
      <w:tc>
        <w:tcPr>
          <w:tcW w:w="6390" w:type="dxa"/>
        </w:tcPr>
        <w:p w14:paraId="705A66D3" w14:textId="1613D184" w:rsidR="00E56A60" w:rsidRPr="00FF007A" w:rsidRDefault="00E56A60" w:rsidP="002332C4">
          <w:pPr>
            <w:pStyle w:val="Footer"/>
            <w:tabs>
              <w:tab w:val="left" w:pos="25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7</w:t>
          </w:r>
          <w:r>
            <w:rPr>
              <w:sz w:val="20"/>
              <w:szCs w:val="20"/>
            </w:rPr>
            <w:tab/>
          </w:r>
          <w:r w:rsidRPr="00FF007A">
            <w:rPr>
              <w:sz w:val="20"/>
              <w:szCs w:val="20"/>
            </w:rPr>
            <w:t>Net cleaning set</w:t>
          </w:r>
        </w:p>
      </w:tc>
      <w:tc>
        <w:tcPr>
          <w:tcW w:w="3600" w:type="dxa"/>
        </w:tcPr>
        <w:p w14:paraId="5036561D" w14:textId="7B6F100C" w:rsidR="00E56A60" w:rsidRPr="00FF007A" w:rsidRDefault="00E56A60" w:rsidP="002332C4">
          <w:pPr>
            <w:pStyle w:val="Footer"/>
            <w:tabs>
              <w:tab w:val="left" w:pos="25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7</w:t>
          </w:r>
          <w:r>
            <w:rPr>
              <w:sz w:val="20"/>
              <w:szCs w:val="20"/>
            </w:rPr>
            <w:tab/>
          </w:r>
          <w:r w:rsidRPr="00FF007A">
            <w:rPr>
              <w:sz w:val="20"/>
              <w:szCs w:val="20"/>
            </w:rPr>
            <w:t>Live whale shark</w:t>
          </w:r>
        </w:p>
      </w:tc>
    </w:tr>
    <w:tr w:rsidR="00E56A60" w:rsidRPr="00FF007A" w14:paraId="4F25F1F9" w14:textId="4F926F1A" w:rsidTr="002332C4">
      <w:tc>
        <w:tcPr>
          <w:tcW w:w="6390" w:type="dxa"/>
        </w:tcPr>
        <w:p w14:paraId="2710EB77" w14:textId="650AE78D" w:rsidR="00E56A60" w:rsidRPr="00FF007A" w:rsidRDefault="00E56A60" w:rsidP="002332C4">
          <w:pPr>
            <w:pStyle w:val="Footer"/>
            <w:tabs>
              <w:tab w:val="left" w:pos="25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10</w:t>
          </w:r>
          <w:r>
            <w:rPr>
              <w:sz w:val="20"/>
              <w:szCs w:val="20"/>
            </w:rPr>
            <w:tab/>
          </w:r>
          <w:r w:rsidRPr="00FF007A">
            <w:rPr>
              <w:sz w:val="20"/>
              <w:szCs w:val="20"/>
            </w:rPr>
            <w:t>Deploying or retrieving rafts, FADs or payaos</w:t>
          </w:r>
        </w:p>
      </w:tc>
      <w:tc>
        <w:tcPr>
          <w:tcW w:w="3600" w:type="dxa"/>
        </w:tcPr>
        <w:p w14:paraId="3FBD06BF" w14:textId="58F10A14" w:rsidR="00E56A60" w:rsidRPr="00FF007A" w:rsidRDefault="00E56A60" w:rsidP="002332C4">
          <w:pPr>
            <w:pStyle w:val="Footer"/>
            <w:tabs>
              <w:tab w:val="left" w:pos="25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8</w:t>
          </w:r>
          <w:r>
            <w:rPr>
              <w:sz w:val="20"/>
              <w:szCs w:val="20"/>
            </w:rPr>
            <w:tab/>
          </w:r>
          <w:r w:rsidRPr="00FF007A">
            <w:rPr>
              <w:sz w:val="20"/>
              <w:szCs w:val="20"/>
            </w:rPr>
            <w:t>Other</w:t>
          </w:r>
        </w:p>
      </w:tc>
    </w:tr>
  </w:tbl>
  <w:p w14:paraId="5973DB04" w14:textId="55BCBAB2" w:rsidR="00E56A60" w:rsidRDefault="00E56A60" w:rsidP="00FF00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454E8" w14:textId="77777777" w:rsidR="00E56A60" w:rsidRDefault="00E56A60" w:rsidP="00597D7A">
      <w:pPr>
        <w:spacing w:after="0" w:line="240" w:lineRule="auto"/>
      </w:pPr>
      <w:r>
        <w:separator/>
      </w:r>
    </w:p>
  </w:footnote>
  <w:footnote w:type="continuationSeparator" w:id="0">
    <w:p w14:paraId="47D4DC5F" w14:textId="77777777" w:rsidR="00E56A60" w:rsidRDefault="00E56A60" w:rsidP="00597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8F1B9" w14:textId="159FFFF2" w:rsidR="00E56A60" w:rsidRPr="00597D7A" w:rsidRDefault="00E56A60" w:rsidP="00FF007A">
    <w:pPr>
      <w:pStyle w:val="Header"/>
      <w:tabs>
        <w:tab w:val="clear" w:pos="9360"/>
        <w:tab w:val="right" w:pos="10080"/>
      </w:tabs>
      <w:ind w:right="-720"/>
      <w:rPr>
        <w:rFonts w:ascii="Times New Roman" w:hAnsi="Times New Roman" w:cs="Times New Roman"/>
        <w:sz w:val="20"/>
        <w:szCs w:val="20"/>
      </w:rPr>
    </w:pPr>
    <w:r w:rsidRPr="00597D7A">
      <w:rPr>
        <w:noProof/>
      </w:rPr>
      <w:drawing>
        <wp:anchor distT="0" distB="0" distL="114300" distR="114300" simplePos="0" relativeHeight="251659264" behindDoc="1" locked="1" layoutInCell="0" allowOverlap="1" wp14:anchorId="72516413" wp14:editId="684F2A30">
          <wp:simplePos x="0" y="0"/>
          <wp:positionH relativeFrom="page">
            <wp:posOffset>233680</wp:posOffset>
          </wp:positionH>
          <wp:positionV relativeFrom="page">
            <wp:posOffset>149225</wp:posOffset>
          </wp:positionV>
          <wp:extent cx="656590" cy="6673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667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</w:t>
    </w:r>
    <w:r w:rsidRPr="00597D7A">
      <w:rPr>
        <w:rFonts w:ascii="Times New Roman" w:hAnsi="Times New Roman" w:cs="Times New Roman"/>
        <w:sz w:val="20"/>
        <w:szCs w:val="20"/>
      </w:rPr>
      <w:t>U.S DEPARTMENT OF COMMERCE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OMB No. 0648-0649 </w:t>
    </w:r>
  </w:p>
  <w:p w14:paraId="23EE1BC7" w14:textId="1275EAEA" w:rsidR="00E56A60" w:rsidRPr="00597D7A" w:rsidRDefault="00E56A60" w:rsidP="00FF007A">
    <w:pPr>
      <w:pStyle w:val="Header"/>
      <w:tabs>
        <w:tab w:val="clear" w:pos="9360"/>
        <w:tab w:val="right" w:pos="4680"/>
        <w:tab w:val="right" w:pos="10080"/>
      </w:tabs>
      <w:ind w:right="-720"/>
      <w:rPr>
        <w:rFonts w:ascii="Times New Roman" w:hAnsi="Times New Roman" w:cs="Times New Roman"/>
        <w:sz w:val="20"/>
        <w:szCs w:val="20"/>
      </w:rPr>
    </w:pPr>
    <w:r w:rsidRPr="00597D7A">
      <w:rPr>
        <w:rFonts w:ascii="Times New Roman" w:hAnsi="Times New Roman" w:cs="Times New Roman"/>
        <w:sz w:val="20"/>
        <w:szCs w:val="20"/>
      </w:rPr>
      <w:t xml:space="preserve">   NATIONAL OCEANIC AND ATMOSHPHERIC ADMINISTRATION</w:t>
    </w:r>
    <w:r>
      <w:rPr>
        <w:rFonts w:ascii="Times New Roman" w:hAnsi="Times New Roman" w:cs="Times New Roman"/>
        <w:sz w:val="20"/>
        <w:szCs w:val="20"/>
      </w:rPr>
      <w:tab/>
      <w:t xml:space="preserve">  Expires 01/31//2019</w:t>
    </w:r>
  </w:p>
  <w:p w14:paraId="00AC6568" w14:textId="77777777" w:rsidR="00E56A60" w:rsidRPr="00597D7A" w:rsidRDefault="00E56A60">
    <w:pPr>
      <w:pStyle w:val="Header"/>
      <w:rPr>
        <w:sz w:val="20"/>
        <w:szCs w:val="20"/>
      </w:rPr>
    </w:pPr>
    <w:r w:rsidRPr="00597D7A">
      <w:rPr>
        <w:rFonts w:ascii="Times New Roman" w:hAnsi="Times New Roman" w:cs="Times New Roman"/>
        <w:sz w:val="20"/>
        <w:szCs w:val="20"/>
      </w:rPr>
      <w:t xml:space="preserve">   NATIONAL MARINE FISHERIES SERVICE</w:t>
    </w:r>
    <w:r w:rsidRPr="00597D7A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782A"/>
    <w:multiLevelType w:val="hybridMultilevel"/>
    <w:tmpl w:val="45C4E8E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17E1B55"/>
    <w:multiLevelType w:val="hybridMultilevel"/>
    <w:tmpl w:val="3C7CBE38"/>
    <w:lvl w:ilvl="0" w:tplc="142C200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B409E"/>
    <w:multiLevelType w:val="hybridMultilevel"/>
    <w:tmpl w:val="58B81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7A"/>
    <w:rsid w:val="0003504D"/>
    <w:rsid w:val="000601AE"/>
    <w:rsid w:val="00064956"/>
    <w:rsid w:val="00132EA8"/>
    <w:rsid w:val="00155B6D"/>
    <w:rsid w:val="00196C67"/>
    <w:rsid w:val="001E23A7"/>
    <w:rsid w:val="002332C4"/>
    <w:rsid w:val="00270171"/>
    <w:rsid w:val="002C3A93"/>
    <w:rsid w:val="002D4215"/>
    <w:rsid w:val="00392311"/>
    <w:rsid w:val="00395CEC"/>
    <w:rsid w:val="003E30EA"/>
    <w:rsid w:val="003E3B30"/>
    <w:rsid w:val="003F3BC9"/>
    <w:rsid w:val="00410035"/>
    <w:rsid w:val="00416E72"/>
    <w:rsid w:val="0048610B"/>
    <w:rsid w:val="004E5647"/>
    <w:rsid w:val="004F64AE"/>
    <w:rsid w:val="0051271A"/>
    <w:rsid w:val="00517705"/>
    <w:rsid w:val="005211AE"/>
    <w:rsid w:val="00544B44"/>
    <w:rsid w:val="00557ABE"/>
    <w:rsid w:val="00597D7A"/>
    <w:rsid w:val="005B25B3"/>
    <w:rsid w:val="006004AC"/>
    <w:rsid w:val="00672E7F"/>
    <w:rsid w:val="006F08E3"/>
    <w:rsid w:val="0082210F"/>
    <w:rsid w:val="00872A8E"/>
    <w:rsid w:val="008A67CE"/>
    <w:rsid w:val="00942D00"/>
    <w:rsid w:val="00A07A3D"/>
    <w:rsid w:val="00A15CF1"/>
    <w:rsid w:val="00A33C37"/>
    <w:rsid w:val="00B86AFF"/>
    <w:rsid w:val="00C26945"/>
    <w:rsid w:val="00C47CE2"/>
    <w:rsid w:val="00CE0A08"/>
    <w:rsid w:val="00D57DFC"/>
    <w:rsid w:val="00D96E69"/>
    <w:rsid w:val="00DC1563"/>
    <w:rsid w:val="00DD34D1"/>
    <w:rsid w:val="00DD72D3"/>
    <w:rsid w:val="00E56A60"/>
    <w:rsid w:val="00E61E71"/>
    <w:rsid w:val="00E95764"/>
    <w:rsid w:val="00EB01AE"/>
    <w:rsid w:val="00ED704D"/>
    <w:rsid w:val="00F928C8"/>
    <w:rsid w:val="00F94C13"/>
    <w:rsid w:val="00F967BC"/>
    <w:rsid w:val="00FE66C4"/>
    <w:rsid w:val="00FF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0B64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D7A"/>
  </w:style>
  <w:style w:type="paragraph" w:styleId="Footer">
    <w:name w:val="footer"/>
    <w:basedOn w:val="Normal"/>
    <w:link w:val="FooterChar"/>
    <w:uiPriority w:val="99"/>
    <w:unhideWhenUsed/>
    <w:rsid w:val="00597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D7A"/>
  </w:style>
  <w:style w:type="paragraph" w:styleId="BalloonText">
    <w:name w:val="Balloon Text"/>
    <w:basedOn w:val="Normal"/>
    <w:link w:val="BalloonTextChar"/>
    <w:uiPriority w:val="99"/>
    <w:semiHidden/>
    <w:unhideWhenUsed/>
    <w:rsid w:val="0059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D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67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2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7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7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7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271A"/>
    <w:pPr>
      <w:spacing w:after="0" w:line="240" w:lineRule="auto"/>
    </w:pPr>
  </w:style>
  <w:style w:type="table" w:styleId="TableGrid">
    <w:name w:val="Table Grid"/>
    <w:basedOn w:val="TableNormal"/>
    <w:uiPriority w:val="59"/>
    <w:rsid w:val="00FF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D7A"/>
  </w:style>
  <w:style w:type="paragraph" w:styleId="Footer">
    <w:name w:val="footer"/>
    <w:basedOn w:val="Normal"/>
    <w:link w:val="FooterChar"/>
    <w:uiPriority w:val="99"/>
    <w:unhideWhenUsed/>
    <w:rsid w:val="00597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D7A"/>
  </w:style>
  <w:style w:type="paragraph" w:styleId="BalloonText">
    <w:name w:val="Balloon Text"/>
    <w:basedOn w:val="Normal"/>
    <w:link w:val="BalloonTextChar"/>
    <w:uiPriority w:val="99"/>
    <w:semiHidden/>
    <w:unhideWhenUsed/>
    <w:rsid w:val="0059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D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67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2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7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7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7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271A"/>
    <w:pPr>
      <w:spacing w:after="0" w:line="240" w:lineRule="auto"/>
    </w:pPr>
  </w:style>
  <w:style w:type="table" w:styleId="TableGrid">
    <w:name w:val="Table Grid"/>
    <w:basedOn w:val="TableNormal"/>
    <w:uiPriority w:val="59"/>
    <w:rsid w:val="00FF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C343D-6AC8-4BE0-BF28-63D01B41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Fisheries PIRO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Crigler</dc:creator>
  <cp:lastModifiedBy>SYSTEM</cp:lastModifiedBy>
  <cp:revision>2</cp:revision>
  <cp:lastPrinted>2014-11-04T23:51:00Z</cp:lastPrinted>
  <dcterms:created xsi:type="dcterms:W3CDTF">2018-04-13T15:50:00Z</dcterms:created>
  <dcterms:modified xsi:type="dcterms:W3CDTF">2018-04-13T15:50:00Z</dcterms:modified>
</cp:coreProperties>
</file>