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B83BC" w14:textId="77777777" w:rsidR="007A09C9" w:rsidRPr="001878FA" w:rsidRDefault="007A09C9" w:rsidP="007A09C9">
      <w:pPr>
        <w:pStyle w:val="Default"/>
      </w:pPr>
      <w:bookmarkStart w:id="0" w:name="_GoBack"/>
      <w:bookmarkEnd w:id="0"/>
      <w:r w:rsidRPr="001878FA">
        <w:rPr>
          <w:b/>
          <w:bCs/>
        </w:rPr>
        <w:t xml:space="preserve">AGENCY: </w:t>
      </w:r>
      <w:r w:rsidR="001878FA" w:rsidRPr="001878FA">
        <w:rPr>
          <w:b/>
          <w:bCs/>
        </w:rPr>
        <w:t xml:space="preserve"> </w:t>
      </w:r>
      <w:r w:rsidR="001878FA" w:rsidRPr="001878FA">
        <w:t>Department of the Air Force</w:t>
      </w:r>
      <w:r w:rsidRPr="001878FA">
        <w:t xml:space="preserve"> </w:t>
      </w:r>
    </w:p>
    <w:p w14:paraId="584B83BD" w14:textId="77777777" w:rsidR="007A09C9" w:rsidRPr="001878FA" w:rsidRDefault="007A09C9" w:rsidP="007A09C9">
      <w:pPr>
        <w:pStyle w:val="Default"/>
        <w:rPr>
          <w:highlight w:val="yellow"/>
        </w:rPr>
      </w:pPr>
    </w:p>
    <w:p w14:paraId="584B83BE" w14:textId="77777777" w:rsidR="007A09C9" w:rsidRPr="001878FA" w:rsidRDefault="007A09C9" w:rsidP="007A09C9">
      <w:pPr>
        <w:pStyle w:val="Default"/>
      </w:pPr>
      <w:r w:rsidRPr="001878FA">
        <w:rPr>
          <w:b/>
          <w:bCs/>
        </w:rPr>
        <w:t xml:space="preserve">ACTION: </w:t>
      </w:r>
      <w:r w:rsidR="001878FA" w:rsidRPr="001878FA">
        <w:rPr>
          <w:b/>
          <w:bCs/>
        </w:rPr>
        <w:t xml:space="preserve"> </w:t>
      </w:r>
      <w:r w:rsidR="001878FA" w:rsidRPr="001878FA">
        <w:t>Notice of a Modified</w:t>
      </w:r>
      <w:r w:rsidR="001878FA">
        <w:t xml:space="preserve"> </w:t>
      </w:r>
      <w:r w:rsidRPr="001878FA">
        <w:t xml:space="preserve">System of Records. </w:t>
      </w:r>
    </w:p>
    <w:p w14:paraId="584B83BF" w14:textId="77777777" w:rsidR="007A09C9" w:rsidRPr="001878FA" w:rsidRDefault="007A09C9" w:rsidP="007A09C9">
      <w:pPr>
        <w:pStyle w:val="Default"/>
      </w:pPr>
    </w:p>
    <w:p w14:paraId="584B83C0" w14:textId="77777777" w:rsidR="0050651C" w:rsidRPr="001878FA" w:rsidRDefault="007A09C9" w:rsidP="0050651C">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SUMMARY: </w:t>
      </w:r>
      <w:r w:rsidR="001878FA">
        <w:rPr>
          <w:rFonts w:ascii="Times New Roman" w:hAnsi="Times New Roman" w:cs="Times New Roman"/>
          <w:b/>
          <w:bCs/>
          <w:sz w:val="24"/>
          <w:szCs w:val="24"/>
        </w:rPr>
        <w:t xml:space="preserve"> </w:t>
      </w:r>
      <w:r w:rsidR="0050651C" w:rsidRPr="001878FA">
        <w:rPr>
          <w:rFonts w:ascii="Times New Roman" w:hAnsi="Times New Roman" w:cs="Times New Roman"/>
          <w:sz w:val="24"/>
          <w:szCs w:val="24"/>
        </w:rPr>
        <w:t xml:space="preserve">The Department of the Air Force proposes to alter a system of records notice, </w:t>
      </w:r>
      <w:r w:rsidR="00A50D5F" w:rsidRPr="00A50D5F">
        <w:rPr>
          <w:rFonts w:ascii="Times New Roman" w:hAnsi="Times New Roman" w:cs="Times New Roman"/>
          <w:sz w:val="24"/>
          <w:szCs w:val="24"/>
        </w:rPr>
        <w:t>F011 AF A3 B DoD, entitled “Department of Defense (DoD) Foreign Clearance Program Records.”</w:t>
      </w:r>
    </w:p>
    <w:p w14:paraId="584B83C1" w14:textId="77777777" w:rsidR="0050651C" w:rsidRPr="001878FA" w:rsidRDefault="0050651C" w:rsidP="0050651C">
      <w:pPr>
        <w:autoSpaceDE w:val="0"/>
        <w:autoSpaceDN w:val="0"/>
        <w:adjustRightInd w:val="0"/>
        <w:spacing w:after="0" w:line="240" w:lineRule="auto"/>
        <w:rPr>
          <w:rFonts w:ascii="Times New Roman" w:eastAsia="Calibri" w:hAnsi="Times New Roman" w:cs="Times New Roman"/>
          <w:sz w:val="24"/>
          <w:szCs w:val="24"/>
        </w:rPr>
      </w:pPr>
    </w:p>
    <w:p w14:paraId="584B83C2" w14:textId="77777777" w:rsidR="007A09C9" w:rsidRPr="001878FA" w:rsidRDefault="00A50D5F" w:rsidP="001878F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DoD Foreign Clearance Program </w:t>
      </w:r>
      <w:r w:rsidR="00B6027F">
        <w:rPr>
          <w:rFonts w:ascii="Times New Roman" w:eastAsia="Calibri" w:hAnsi="Times New Roman" w:cs="Times New Roman"/>
          <w:color w:val="000000"/>
          <w:sz w:val="24"/>
          <w:szCs w:val="24"/>
        </w:rPr>
        <w:t xml:space="preserve">Records </w:t>
      </w:r>
      <w:r>
        <w:rPr>
          <w:rFonts w:ascii="Times New Roman" w:eastAsia="Calibri" w:hAnsi="Times New Roman" w:cs="Times New Roman"/>
          <w:color w:val="000000"/>
          <w:sz w:val="24"/>
          <w:szCs w:val="24"/>
        </w:rPr>
        <w:t>Aircraft and Personnel Automated Clearance System (</w:t>
      </w:r>
      <w:r w:rsidRPr="00A50D5F">
        <w:rPr>
          <w:rFonts w:ascii="Times New Roman" w:eastAsia="Calibri" w:hAnsi="Times New Roman" w:cs="Times New Roman"/>
          <w:color w:val="000000"/>
          <w:sz w:val="24"/>
          <w:szCs w:val="24"/>
        </w:rPr>
        <w:t>APACS</w:t>
      </w:r>
      <w:r>
        <w:rPr>
          <w:rFonts w:ascii="Times New Roman" w:eastAsia="Calibri" w:hAnsi="Times New Roman" w:cs="Times New Roman"/>
          <w:color w:val="000000"/>
          <w:sz w:val="24"/>
          <w:szCs w:val="24"/>
        </w:rPr>
        <w:t>)</w:t>
      </w:r>
      <w:r w:rsidRPr="00A50D5F">
        <w:rPr>
          <w:rFonts w:ascii="Times New Roman" w:eastAsia="Calibri" w:hAnsi="Times New Roman" w:cs="Times New Roman"/>
          <w:color w:val="000000"/>
          <w:sz w:val="24"/>
          <w:szCs w:val="24"/>
        </w:rPr>
        <w:t xml:space="preserve"> is a web-based application operated by the U.S. Air Force due to the Secretary of the Air Force being designated as the DoD Executive Agent for the </w:t>
      </w:r>
      <w:r w:rsidR="000A6A2E">
        <w:rPr>
          <w:rFonts w:ascii="Times New Roman" w:eastAsia="Calibri" w:hAnsi="Times New Roman" w:cs="Times New Roman"/>
          <w:color w:val="000000"/>
          <w:sz w:val="24"/>
          <w:szCs w:val="24"/>
        </w:rPr>
        <w:t>p</w:t>
      </w:r>
      <w:r w:rsidRPr="00A50D5F">
        <w:rPr>
          <w:rFonts w:ascii="Times New Roman" w:eastAsia="Calibri" w:hAnsi="Times New Roman" w:cs="Times New Roman"/>
          <w:color w:val="000000"/>
          <w:sz w:val="24"/>
          <w:szCs w:val="24"/>
        </w:rPr>
        <w:t>rogram. It is designed to aid DoD mission planners, aircraft operators and DoD personnel in meeting host nation aircraft diplomatic and personnel travel clearance requirements outlined in the DoD Foreign Clearance Guide. APACS provides requesting, approving, and monitoring organizations (i.e., country clearance approvers at U.S. Embassies, Geographical Combatant Commands (GCC) theater clearance approvers, and Office of the Secretary of Defense (OSD) special area clearance approvers) access to a common, centralized, and secure database that contains all the information required to process/approve foreign travel clearances</w:t>
      </w:r>
      <w:r w:rsidR="000A6A2E">
        <w:rPr>
          <w:rFonts w:ascii="Times New Roman" w:eastAsia="Calibri" w:hAnsi="Times New Roman" w:cs="Times New Roman"/>
          <w:color w:val="000000"/>
          <w:sz w:val="24"/>
          <w:szCs w:val="24"/>
        </w:rPr>
        <w:t>.</w:t>
      </w:r>
    </w:p>
    <w:p w14:paraId="584B83C3" w14:textId="77777777" w:rsidR="007A09C9" w:rsidRPr="001878FA" w:rsidRDefault="007A09C9" w:rsidP="007A09C9">
      <w:pPr>
        <w:pStyle w:val="Default"/>
      </w:pPr>
    </w:p>
    <w:p w14:paraId="584B83C4" w14:textId="77777777" w:rsidR="007A09C9" w:rsidRPr="001878FA" w:rsidRDefault="007A09C9" w:rsidP="007A09C9">
      <w:pPr>
        <w:pStyle w:val="Default"/>
      </w:pPr>
      <w:r w:rsidRPr="001878FA">
        <w:rPr>
          <w:b/>
          <w:bCs/>
        </w:rPr>
        <w:t xml:space="preserve">DATES: </w:t>
      </w:r>
      <w:r w:rsidR="001878FA">
        <w:rPr>
          <w:b/>
          <w:bCs/>
        </w:rPr>
        <w:t xml:space="preserve"> </w:t>
      </w:r>
      <w:r w:rsidR="0050651C" w:rsidRPr="001878FA">
        <w:rPr>
          <w:rFonts w:eastAsia="Times New Roman"/>
        </w:rPr>
        <w:t>Comments will be accepted on or before [</w:t>
      </w:r>
      <w:r w:rsidR="0050651C" w:rsidRPr="001878FA">
        <w:rPr>
          <w:rFonts w:eastAsia="Times New Roman"/>
          <w:b/>
        </w:rPr>
        <w:t>INSERT 30-DAYS FROM DATE PUBLISHED IN THE FEDERAL REGISTER</w:t>
      </w:r>
      <w:r w:rsidR="0050651C" w:rsidRPr="001878FA">
        <w:rPr>
          <w:rFonts w:eastAsia="Times New Roman"/>
        </w:rPr>
        <w:t>]. This proposed action will be effective the date following the end of the comment period unless comments are received which result in a contrary determination.</w:t>
      </w:r>
    </w:p>
    <w:p w14:paraId="584B83C5" w14:textId="77777777" w:rsidR="007A09C9" w:rsidRPr="001878FA" w:rsidRDefault="007A09C9" w:rsidP="007A09C9">
      <w:pPr>
        <w:pStyle w:val="Default"/>
      </w:pPr>
    </w:p>
    <w:p w14:paraId="584B83C6" w14:textId="77777777" w:rsidR="0050651C" w:rsidRPr="001878FA" w:rsidRDefault="001878FA" w:rsidP="0050651C">
      <w:pPr>
        <w:spacing w:after="0" w:line="240" w:lineRule="auto"/>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ADDRESSES:  </w:t>
      </w:r>
      <w:r w:rsidR="0050651C" w:rsidRPr="001878FA">
        <w:rPr>
          <w:rFonts w:ascii="Times New Roman" w:eastAsia="Times New Roman" w:hAnsi="Times New Roman" w:cs="Times New Roman"/>
          <w:color w:val="000000"/>
          <w:sz w:val="24"/>
          <w:szCs w:val="24"/>
        </w:rPr>
        <w:t>You may submit comments, identified by docket number and title, by any of the following methods:</w:t>
      </w:r>
    </w:p>
    <w:p w14:paraId="584B83C7" w14:textId="77777777" w:rsidR="0050651C" w:rsidRPr="001878FA" w:rsidRDefault="0050651C" w:rsidP="0050651C">
      <w:pPr>
        <w:spacing w:after="0" w:line="240" w:lineRule="auto"/>
        <w:rPr>
          <w:rFonts w:ascii="Times New Roman" w:eastAsia="Times New Roman" w:hAnsi="Times New Roman" w:cs="Times New Roman"/>
          <w:color w:val="000000"/>
          <w:sz w:val="24"/>
          <w:szCs w:val="24"/>
        </w:rPr>
      </w:pPr>
    </w:p>
    <w:p w14:paraId="584B83C8" w14:textId="77777777" w:rsidR="0050651C" w:rsidRPr="001878FA" w:rsidRDefault="0050651C" w:rsidP="0050651C">
      <w:pPr>
        <w:spacing w:after="0" w:line="240" w:lineRule="auto"/>
        <w:rPr>
          <w:rFonts w:ascii="Times New Roman" w:eastAsia="Times New Roman" w:hAnsi="Times New Roman" w:cs="Times New Roman"/>
          <w:color w:val="000000"/>
          <w:sz w:val="24"/>
          <w:szCs w:val="24"/>
        </w:rPr>
      </w:pPr>
      <w:r w:rsidRPr="001878FA">
        <w:rPr>
          <w:rFonts w:ascii="Times New Roman" w:eastAsia="Times New Roman" w:hAnsi="Times New Roman" w:cs="Times New Roman"/>
          <w:color w:val="000000"/>
          <w:sz w:val="24"/>
          <w:szCs w:val="24"/>
        </w:rPr>
        <w:tab/>
        <w:t>*</w:t>
      </w:r>
      <w:r w:rsidRPr="001878FA">
        <w:rPr>
          <w:rFonts w:ascii="Times New Roman" w:eastAsia="Times New Roman" w:hAnsi="Times New Roman" w:cs="Times New Roman"/>
          <w:color w:val="000000"/>
          <w:sz w:val="24"/>
          <w:szCs w:val="24"/>
        </w:rPr>
        <w:tab/>
        <w:t xml:space="preserve">Federal Rulemaking Portal: </w:t>
      </w:r>
      <w:hyperlink r:id="rId10" w:history="1">
        <w:r w:rsidRPr="001878FA">
          <w:rPr>
            <w:rFonts w:ascii="Times New Roman" w:eastAsia="Times New Roman" w:hAnsi="Times New Roman" w:cs="Times New Roman"/>
            <w:color w:val="0000FF"/>
            <w:sz w:val="24"/>
            <w:szCs w:val="24"/>
            <w:u w:val="single"/>
          </w:rPr>
          <w:t>http://www.regulations.gov</w:t>
        </w:r>
      </w:hyperlink>
    </w:p>
    <w:p w14:paraId="584B83C9" w14:textId="77777777" w:rsidR="0050651C" w:rsidRPr="001878FA" w:rsidRDefault="0050651C" w:rsidP="0050651C">
      <w:pPr>
        <w:spacing w:after="0" w:line="240" w:lineRule="auto"/>
        <w:rPr>
          <w:rFonts w:ascii="Times New Roman" w:eastAsia="Times New Roman" w:hAnsi="Times New Roman" w:cs="Times New Roman"/>
          <w:color w:val="000000"/>
          <w:sz w:val="24"/>
          <w:szCs w:val="24"/>
        </w:rPr>
      </w:pPr>
      <w:r w:rsidRPr="001878FA">
        <w:rPr>
          <w:rFonts w:ascii="Times New Roman" w:eastAsia="Times New Roman" w:hAnsi="Times New Roman" w:cs="Times New Roman"/>
          <w:color w:val="000000"/>
          <w:sz w:val="24"/>
          <w:szCs w:val="24"/>
        </w:rPr>
        <w:t>Follow the instructions for submitting comments.</w:t>
      </w:r>
    </w:p>
    <w:p w14:paraId="584B83CA" w14:textId="77777777" w:rsidR="0050651C" w:rsidRPr="001878FA" w:rsidRDefault="0050651C" w:rsidP="0050651C">
      <w:pPr>
        <w:spacing w:after="0" w:line="240" w:lineRule="auto"/>
        <w:rPr>
          <w:rFonts w:ascii="Times New Roman" w:eastAsia="Times New Roman" w:hAnsi="Times New Roman" w:cs="Times New Roman"/>
          <w:color w:val="000000"/>
          <w:sz w:val="24"/>
          <w:szCs w:val="24"/>
        </w:rPr>
      </w:pPr>
    </w:p>
    <w:p w14:paraId="584B83CB" w14:textId="77777777" w:rsidR="0050651C" w:rsidRPr="001878FA" w:rsidRDefault="0050651C" w:rsidP="0050651C">
      <w:pPr>
        <w:spacing w:after="0" w:line="240" w:lineRule="auto"/>
        <w:rPr>
          <w:rFonts w:ascii="Times New Roman" w:eastAsia="Times New Roman" w:hAnsi="Times New Roman" w:cs="Times New Roman"/>
          <w:color w:val="000000"/>
          <w:sz w:val="24"/>
          <w:szCs w:val="24"/>
        </w:rPr>
      </w:pPr>
      <w:r w:rsidRPr="001878FA">
        <w:rPr>
          <w:rFonts w:ascii="Times New Roman" w:eastAsia="Times New Roman" w:hAnsi="Times New Roman" w:cs="Times New Roman"/>
          <w:color w:val="000000"/>
          <w:sz w:val="24"/>
          <w:szCs w:val="24"/>
        </w:rPr>
        <w:tab/>
        <w:t>*</w:t>
      </w:r>
      <w:r w:rsidRPr="001878FA">
        <w:rPr>
          <w:rFonts w:ascii="Times New Roman" w:eastAsia="Times New Roman" w:hAnsi="Times New Roman" w:cs="Times New Roman"/>
          <w:color w:val="000000"/>
          <w:sz w:val="24"/>
          <w:szCs w:val="24"/>
        </w:rPr>
        <w:tab/>
        <w:t xml:space="preserve">Mail: </w:t>
      </w:r>
      <w:r w:rsidR="00F30735">
        <w:rPr>
          <w:rFonts w:ascii="Times New Roman" w:eastAsia="Times New Roman" w:hAnsi="Times New Roman" w:cs="Times New Roman"/>
          <w:color w:val="000000"/>
          <w:sz w:val="24"/>
          <w:szCs w:val="24"/>
        </w:rPr>
        <w:t xml:space="preserve"> </w:t>
      </w:r>
      <w:r w:rsidRPr="001878FA">
        <w:rPr>
          <w:rFonts w:ascii="Times New Roman" w:eastAsia="Times New Roman" w:hAnsi="Times New Roman" w:cs="Times New Roman"/>
          <w:color w:val="000000"/>
          <w:sz w:val="24"/>
          <w:szCs w:val="24"/>
        </w:rPr>
        <w:t>Department of Defense, Office of the Deputy Chief Management Officer, Directorate of Oversight and Compliance, Regulatory and Audit Matters Office, 9010 Defense Pentagon, Washington, DC 20301-9010.</w:t>
      </w:r>
    </w:p>
    <w:p w14:paraId="584B83CC" w14:textId="77777777" w:rsidR="0050651C" w:rsidRPr="001878FA" w:rsidRDefault="0050651C" w:rsidP="0050651C">
      <w:pPr>
        <w:spacing w:after="0" w:line="240" w:lineRule="auto"/>
        <w:rPr>
          <w:rFonts w:ascii="Times New Roman" w:eastAsia="Times New Roman" w:hAnsi="Times New Roman" w:cs="Times New Roman"/>
          <w:color w:val="000000"/>
          <w:sz w:val="24"/>
          <w:szCs w:val="24"/>
        </w:rPr>
      </w:pPr>
    </w:p>
    <w:p w14:paraId="584B83CD" w14:textId="77777777" w:rsidR="0050651C" w:rsidRPr="001878FA" w:rsidRDefault="0050651C" w:rsidP="0050651C">
      <w:pPr>
        <w:suppressAutoHyphens/>
        <w:spacing w:after="0" w:line="240" w:lineRule="auto"/>
        <w:rPr>
          <w:rFonts w:ascii="Times New Roman" w:eastAsia="Times New Roman" w:hAnsi="Times New Roman" w:cs="Times New Roman"/>
          <w:sz w:val="24"/>
          <w:szCs w:val="24"/>
        </w:rPr>
      </w:pPr>
      <w:r w:rsidRPr="001878FA">
        <w:rPr>
          <w:rFonts w:ascii="Times New Roman" w:eastAsia="Times New Roman"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11" w:history="1">
        <w:r w:rsidRPr="001878FA">
          <w:rPr>
            <w:rFonts w:ascii="Times New Roman" w:eastAsia="Times New Roman" w:hAnsi="Times New Roman" w:cs="Times New Roman"/>
            <w:color w:val="0000FF"/>
            <w:sz w:val="24"/>
            <w:szCs w:val="24"/>
            <w:u w:val="single"/>
          </w:rPr>
          <w:t>http://www.regulations.gov</w:t>
        </w:r>
      </w:hyperlink>
      <w:r w:rsidRPr="001878FA">
        <w:rPr>
          <w:rFonts w:ascii="Times New Roman" w:eastAsia="Times New Roman" w:hAnsi="Times New Roman" w:cs="Times New Roman"/>
          <w:sz w:val="24"/>
          <w:szCs w:val="24"/>
        </w:rPr>
        <w:t xml:space="preserve"> as they are received without change, including any personal identifiers or contact information.</w:t>
      </w:r>
    </w:p>
    <w:p w14:paraId="584B83CE" w14:textId="77777777" w:rsidR="007A09C9" w:rsidRPr="001878FA" w:rsidRDefault="007A09C9" w:rsidP="007A09C9">
      <w:pPr>
        <w:pStyle w:val="Default"/>
      </w:pPr>
    </w:p>
    <w:p w14:paraId="584B83CF" w14:textId="77777777" w:rsidR="007A09C9" w:rsidRDefault="007A09C9" w:rsidP="007A09C9">
      <w:pPr>
        <w:pStyle w:val="Default"/>
      </w:pPr>
      <w:r w:rsidRPr="001878FA">
        <w:rPr>
          <w:b/>
          <w:bCs/>
        </w:rPr>
        <w:t xml:space="preserve">FOR FURTHER INFORMATION CONTACT: </w:t>
      </w:r>
      <w:r w:rsidR="001878FA">
        <w:rPr>
          <w:b/>
          <w:bCs/>
        </w:rPr>
        <w:t xml:space="preserve"> </w:t>
      </w:r>
      <w:r w:rsidR="0050651C" w:rsidRPr="001878FA">
        <w:t>Mr. LaDonne White, Department of the Air Force, Air Force Privacy Office, Office of Warfighting Integration and Chief Information Officer, ATTN: SAF/CIO A6, 1800 Air Force Pentagon, Washington, DC 20330-1800, or by phone at (571) 256-2515.</w:t>
      </w:r>
    </w:p>
    <w:p w14:paraId="584B83D0" w14:textId="77777777" w:rsidR="00A30B7A" w:rsidRDefault="00A30B7A" w:rsidP="005A6196">
      <w:pPr>
        <w:pStyle w:val="Default"/>
        <w:rPr>
          <w:b/>
          <w:bCs/>
        </w:rPr>
      </w:pPr>
    </w:p>
    <w:p w14:paraId="584B83D1" w14:textId="77777777" w:rsidR="005A6196" w:rsidRPr="001878FA" w:rsidRDefault="007A09C9" w:rsidP="005A6196">
      <w:pPr>
        <w:pStyle w:val="Default"/>
        <w:rPr>
          <w:rFonts w:eastAsia="Calibri"/>
        </w:rPr>
      </w:pPr>
      <w:r w:rsidRPr="001878FA">
        <w:rPr>
          <w:b/>
          <w:bCs/>
        </w:rPr>
        <w:lastRenderedPageBreak/>
        <w:t xml:space="preserve">SUPPLEMENTARY INFORMATION: </w:t>
      </w:r>
      <w:r w:rsidR="001878FA">
        <w:rPr>
          <w:b/>
          <w:bCs/>
        </w:rPr>
        <w:t xml:space="preserve"> </w:t>
      </w:r>
      <w:r w:rsidR="005A6196" w:rsidRPr="001878FA">
        <w:rPr>
          <w:rFonts w:eastAsia="Calibri"/>
        </w:rPr>
        <w:t xml:space="preserve">The Department of the Air Force's notices for systems of records subject to the Privacy Act of 1974 (5 U.S.C. 552a), as amended, have been published in the Federal Register and are available from the address in the FOR </w:t>
      </w:r>
      <w:r w:rsidR="005A6196" w:rsidRPr="001878FA">
        <w:rPr>
          <w:rFonts w:eastAsia="Calibri"/>
          <w:u w:val="single"/>
        </w:rPr>
        <w:t xml:space="preserve"> </w:t>
      </w:r>
      <w:r w:rsidR="005A6196" w:rsidRPr="001878FA">
        <w:rPr>
          <w:rFonts w:eastAsia="Calibri"/>
        </w:rPr>
        <w:t xml:space="preserve">FURTHER INFORMATION CONTACT or from the Defense Privacy and Civil Liberties Division website at </w:t>
      </w:r>
      <w:hyperlink r:id="rId12" w:history="1">
        <w:r w:rsidR="005A6196" w:rsidRPr="001878FA">
          <w:rPr>
            <w:rFonts w:eastAsia="Calibri"/>
            <w:color w:val="3366CC"/>
            <w:u w:val="single"/>
          </w:rPr>
          <w:t>http://dpcld.defense.gov/</w:t>
        </w:r>
      </w:hyperlink>
    </w:p>
    <w:p w14:paraId="584B83D2" w14:textId="77777777" w:rsidR="005A6196" w:rsidRPr="005A6196" w:rsidRDefault="005A6196" w:rsidP="005A6196">
      <w:pPr>
        <w:autoSpaceDE w:val="0"/>
        <w:autoSpaceDN w:val="0"/>
        <w:adjustRightInd w:val="0"/>
        <w:spacing w:after="0" w:line="240" w:lineRule="auto"/>
        <w:rPr>
          <w:rFonts w:ascii="Times New Roman" w:eastAsia="Calibri" w:hAnsi="Times New Roman" w:cs="Times New Roman"/>
          <w:sz w:val="24"/>
          <w:szCs w:val="24"/>
        </w:rPr>
      </w:pPr>
    </w:p>
    <w:p w14:paraId="584B83D3" w14:textId="77777777" w:rsidR="005A6196" w:rsidRPr="005A6196" w:rsidRDefault="005A6196" w:rsidP="005A6196">
      <w:pPr>
        <w:autoSpaceDE w:val="0"/>
        <w:autoSpaceDN w:val="0"/>
        <w:adjustRightInd w:val="0"/>
        <w:spacing w:after="0" w:line="240" w:lineRule="auto"/>
        <w:rPr>
          <w:rFonts w:ascii="Times New Roman" w:eastAsia="Calibri" w:hAnsi="Times New Roman" w:cs="Times New Roman"/>
          <w:sz w:val="24"/>
          <w:szCs w:val="24"/>
        </w:rPr>
      </w:pPr>
      <w:r w:rsidRPr="005A6196">
        <w:rPr>
          <w:rFonts w:ascii="Times New Roman" w:eastAsia="Calibri" w:hAnsi="Times New Roman" w:cs="Times New Roman"/>
          <w:sz w:val="24"/>
          <w:szCs w:val="24"/>
        </w:rPr>
        <w:t>The proposed systems reports, as required by 5 U.S.C. 552a(r) of the Privacy Act of 1974, as amended, were submitted on (</w:t>
      </w:r>
      <w:r w:rsidRPr="005A6196">
        <w:rPr>
          <w:rFonts w:ascii="Times New Roman" w:eastAsia="Calibri" w:hAnsi="Times New Roman" w:cs="Times New Roman"/>
          <w:b/>
          <w:sz w:val="24"/>
          <w:szCs w:val="24"/>
        </w:rPr>
        <w:t>INSERT DATE</w:t>
      </w:r>
      <w:r w:rsidRPr="005A6196">
        <w:rPr>
          <w:rFonts w:ascii="Times New Roman" w:eastAsia="Calibri" w:hAnsi="Times New Roman" w:cs="Times New Roman"/>
          <w:sz w:val="24"/>
          <w:szCs w:val="24"/>
        </w:rPr>
        <w:t>) to the House Committee on Oversight and Government Reform, the Senate Committee on Homeland Security and Governmental Affairs, and the Office of Management and Budget (OMB) pursuant to paragraph 4c of Appendix I to OMB Circular No. A-130, “Federal Agency Responsibilities for Maintaining Records About Individuals,” dated February 8, 1996, (February 20, 1996, 61 FR 6427).</w:t>
      </w:r>
    </w:p>
    <w:p w14:paraId="584B83D4" w14:textId="77777777" w:rsidR="005A6196" w:rsidRPr="005A6196" w:rsidRDefault="005A6196" w:rsidP="005A6196">
      <w:pPr>
        <w:autoSpaceDE w:val="0"/>
        <w:autoSpaceDN w:val="0"/>
        <w:adjustRightInd w:val="0"/>
        <w:spacing w:after="0" w:line="240" w:lineRule="auto"/>
        <w:rPr>
          <w:rFonts w:ascii="Times New Roman" w:eastAsia="Calibri" w:hAnsi="Times New Roman" w:cs="Times New Roman"/>
          <w:sz w:val="24"/>
          <w:szCs w:val="24"/>
        </w:rPr>
      </w:pPr>
    </w:p>
    <w:p w14:paraId="584B83D5" w14:textId="77777777" w:rsidR="00A30B7A" w:rsidRDefault="00A30B7A">
      <w:pPr>
        <w:rPr>
          <w:rFonts w:ascii="Times New Roman" w:hAnsi="Times New Roman" w:cs="Times New Roman"/>
          <w:sz w:val="24"/>
          <w:szCs w:val="24"/>
        </w:rPr>
      </w:pPr>
      <w:r>
        <w:rPr>
          <w:rFonts w:ascii="Times New Roman" w:hAnsi="Times New Roman" w:cs="Times New Roman"/>
          <w:sz w:val="24"/>
          <w:szCs w:val="24"/>
        </w:rPr>
        <w:br w:type="page"/>
      </w:r>
    </w:p>
    <w:p w14:paraId="584B83D6" w14:textId="77777777" w:rsidR="0050651C" w:rsidRPr="001878FA" w:rsidRDefault="007A09C9" w:rsidP="0050651C">
      <w:pPr>
        <w:pStyle w:val="Default"/>
        <w:rPr>
          <w:rFonts w:eastAsia="Times New Roman"/>
          <w:u w:val="single"/>
        </w:rPr>
      </w:pPr>
      <w:r w:rsidRPr="001878FA">
        <w:rPr>
          <w:b/>
          <w:bCs/>
        </w:rPr>
        <w:t xml:space="preserve">SYSTEM NAME AND NUMBER: </w:t>
      </w:r>
      <w:r w:rsidR="001878FA">
        <w:rPr>
          <w:b/>
          <w:bCs/>
        </w:rPr>
        <w:t xml:space="preserve"> </w:t>
      </w:r>
      <w:r w:rsidR="000A6A2E" w:rsidRPr="00A50D5F">
        <w:t>Department of Defense (DoD) Foreign Clearance Program Records</w:t>
      </w:r>
      <w:r w:rsidR="000A6A2E">
        <w:t xml:space="preserve"> </w:t>
      </w:r>
      <w:r w:rsidR="006A584F">
        <w:t xml:space="preserve">(January 03, 2012, </w:t>
      </w:r>
      <w:r w:rsidR="000A6A2E" w:rsidRPr="000A6A2E">
        <w:t>77 FR 94)</w:t>
      </w:r>
      <w:r w:rsidR="000A6A2E">
        <w:t xml:space="preserve"> </w:t>
      </w:r>
      <w:r w:rsidR="0050651C" w:rsidRPr="001878FA">
        <w:rPr>
          <w:rFonts w:eastAsia="Times New Roman"/>
        </w:rPr>
        <w:t xml:space="preserve">DITPR#: </w:t>
      </w:r>
      <w:r w:rsidR="00B6027F" w:rsidRPr="00B6027F">
        <w:rPr>
          <w:rFonts w:eastAsia="Times New Roman"/>
        </w:rPr>
        <w:t>23295</w:t>
      </w:r>
    </w:p>
    <w:p w14:paraId="584B83D7" w14:textId="77777777" w:rsidR="007A09C9" w:rsidRPr="001878FA" w:rsidRDefault="007A09C9" w:rsidP="007A09C9">
      <w:pPr>
        <w:pStyle w:val="Default"/>
      </w:pPr>
    </w:p>
    <w:p w14:paraId="584B83D8" w14:textId="77777777" w:rsidR="007A09C9" w:rsidRPr="001878FA" w:rsidRDefault="007A09C9" w:rsidP="007A09C9">
      <w:pPr>
        <w:pStyle w:val="Default"/>
      </w:pPr>
      <w:r w:rsidRPr="00B6027F">
        <w:rPr>
          <w:b/>
          <w:bCs/>
        </w:rPr>
        <w:t xml:space="preserve">SECURITY CLASSIFICATION: </w:t>
      </w:r>
      <w:r w:rsidR="001878FA" w:rsidRPr="00B6027F">
        <w:rPr>
          <w:b/>
          <w:bCs/>
        </w:rPr>
        <w:t xml:space="preserve"> </w:t>
      </w:r>
      <w:r w:rsidR="00B6027F" w:rsidRPr="00B6027F">
        <w:rPr>
          <w:bCs/>
        </w:rPr>
        <w:t>Unclassified</w:t>
      </w:r>
      <w:r w:rsidRPr="00B6027F">
        <w:t xml:space="preserve">. </w:t>
      </w:r>
    </w:p>
    <w:p w14:paraId="584B83D9" w14:textId="77777777" w:rsidR="007A09C9" w:rsidRPr="001878FA" w:rsidRDefault="007A09C9" w:rsidP="007A09C9">
      <w:pPr>
        <w:pStyle w:val="Default"/>
      </w:pPr>
    </w:p>
    <w:p w14:paraId="584B83DA" w14:textId="77777777" w:rsidR="005A6196" w:rsidRDefault="007A09C9" w:rsidP="005A6196">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SYSTEM LOCATION: </w:t>
      </w:r>
      <w:r w:rsidR="001878FA">
        <w:rPr>
          <w:rFonts w:ascii="Times New Roman" w:hAnsi="Times New Roman" w:cs="Times New Roman"/>
          <w:b/>
          <w:bCs/>
          <w:sz w:val="24"/>
          <w:szCs w:val="24"/>
        </w:rPr>
        <w:t xml:space="preserve"> </w:t>
      </w:r>
      <w:r w:rsidR="00B6027F" w:rsidRPr="00B6027F">
        <w:rPr>
          <w:rFonts w:ascii="Times New Roman" w:hAnsi="Times New Roman" w:cs="Times New Roman"/>
          <w:sz w:val="24"/>
          <w:szCs w:val="24"/>
        </w:rPr>
        <w:t>Defense Information Systems Agency (DISA) milCloud Plus environments at DISA Enterprise Computing Centers (DECC) at DISA DECC Montgomery, 416 E. Moore Dr., Building 857, Maxwell AFB, Gunter Annex, Alabama 36114 and DISA Computing Services, 8705 Industrial Blvd., Building 3900, Tinker AFB, Oklahoma 73145</w:t>
      </w:r>
      <w:r w:rsidR="005A6196" w:rsidRPr="001878FA">
        <w:rPr>
          <w:rFonts w:ascii="Times New Roman" w:hAnsi="Times New Roman" w:cs="Times New Roman"/>
          <w:sz w:val="24"/>
          <w:szCs w:val="24"/>
        </w:rPr>
        <w:t>.</w:t>
      </w:r>
    </w:p>
    <w:p w14:paraId="584B83DB" w14:textId="77777777" w:rsidR="001878FA" w:rsidRPr="001878FA" w:rsidRDefault="001878FA" w:rsidP="005A6196">
      <w:pPr>
        <w:spacing w:after="0" w:line="240" w:lineRule="auto"/>
        <w:rPr>
          <w:rFonts w:ascii="Times New Roman" w:hAnsi="Times New Roman" w:cs="Times New Roman"/>
          <w:sz w:val="24"/>
          <w:szCs w:val="24"/>
        </w:rPr>
      </w:pPr>
    </w:p>
    <w:p w14:paraId="584B83DC" w14:textId="77777777" w:rsidR="007A09C9" w:rsidRPr="001878FA"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SYSTEM MANAGER(S): </w:t>
      </w:r>
      <w:r w:rsidR="001878FA">
        <w:rPr>
          <w:rFonts w:ascii="Times New Roman" w:hAnsi="Times New Roman" w:cs="Times New Roman"/>
          <w:b/>
          <w:bCs/>
          <w:sz w:val="24"/>
          <w:szCs w:val="24"/>
        </w:rPr>
        <w:t xml:space="preserve"> </w:t>
      </w:r>
      <w:r w:rsidR="00B6027F" w:rsidRPr="00B6027F">
        <w:rPr>
          <w:rFonts w:ascii="Times New Roman" w:eastAsia="Times New Roman" w:hAnsi="Times New Roman" w:cs="Times New Roman"/>
          <w:sz w:val="24"/>
          <w:szCs w:val="24"/>
        </w:rPr>
        <w:t>Chief, DoD Foreign Clearance Program; Policy Division; Deputy Chief of Staff, Strategic Deterrence and Nuclear Integration; 1488 Air Force Pentagon, Washington, DC, 20330-1488</w:t>
      </w:r>
      <w:r w:rsidRPr="001878FA">
        <w:rPr>
          <w:rFonts w:ascii="Times New Roman" w:eastAsia="Times New Roman" w:hAnsi="Times New Roman" w:cs="Times New Roman"/>
          <w:sz w:val="24"/>
          <w:szCs w:val="24"/>
        </w:rPr>
        <w:t>.</w:t>
      </w:r>
    </w:p>
    <w:p w14:paraId="584B83DD" w14:textId="77777777" w:rsidR="007A09C9" w:rsidRPr="001878FA" w:rsidRDefault="007A09C9" w:rsidP="007A09C9">
      <w:pPr>
        <w:pStyle w:val="Default"/>
      </w:pPr>
    </w:p>
    <w:p w14:paraId="584B83DE" w14:textId="77777777" w:rsidR="001878FA" w:rsidRDefault="007A09C9" w:rsidP="001878FA">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AUTHORITY FOR MAINTENANCE OF THE SYSTEM: </w:t>
      </w:r>
      <w:r w:rsidR="001878FA">
        <w:rPr>
          <w:rFonts w:ascii="Times New Roman" w:hAnsi="Times New Roman" w:cs="Times New Roman"/>
          <w:b/>
          <w:bCs/>
          <w:sz w:val="24"/>
          <w:szCs w:val="24"/>
        </w:rPr>
        <w:t xml:space="preserve"> </w:t>
      </w:r>
      <w:r w:rsidR="00D71E8A" w:rsidRPr="00D71E8A">
        <w:rPr>
          <w:rFonts w:ascii="Times New Roman" w:hAnsi="Times New Roman" w:cs="Times New Roman"/>
          <w:bCs/>
          <w:sz w:val="24"/>
          <w:szCs w:val="24"/>
        </w:rPr>
        <w:t>1</w:t>
      </w:r>
      <w:r w:rsidR="00B6027F" w:rsidRPr="00B6027F">
        <w:rPr>
          <w:rFonts w:ascii="Times New Roman" w:hAnsi="Times New Roman" w:cs="Times New Roman"/>
          <w:bCs/>
          <w:sz w:val="24"/>
          <w:szCs w:val="24"/>
        </w:rPr>
        <w:t>0 U.S.C. 3013, Secretary of the Army; 10 U.S.C. 5013, Secretary of the Navy; 10 U.S.C. 8013, Secretary of the Air Force; 22 U.S.C. 4801, Findings and purpose; 22 U.S.C. 4802, Responsibility of Secretary of State; and 22 U.S.C. 4805, Cooperation of other Federal Agencies; Public Law 99-399, Omnibus Diplomatic Security and Antiterrorism Act of 1986; Department of Defense Directive 4500.54E, DoD Foreign Clearance Program; DoD Directive 5400.11, Privacy Program; NIST.SP.800-53r4, Security and Privacy Controls for Federal Information Systems and Organizations</w:t>
      </w:r>
      <w:r w:rsidR="00D71E8A">
        <w:rPr>
          <w:rFonts w:ascii="Times New Roman" w:hAnsi="Times New Roman" w:cs="Times New Roman"/>
          <w:bCs/>
          <w:sz w:val="24"/>
          <w:szCs w:val="24"/>
        </w:rPr>
        <w:t>.</w:t>
      </w:r>
    </w:p>
    <w:p w14:paraId="584B83DF" w14:textId="77777777" w:rsidR="001878FA" w:rsidRPr="001878FA" w:rsidRDefault="001878FA" w:rsidP="001878FA">
      <w:pPr>
        <w:spacing w:after="0" w:line="240" w:lineRule="auto"/>
        <w:rPr>
          <w:rFonts w:ascii="Times New Roman" w:hAnsi="Times New Roman" w:cs="Times New Roman"/>
          <w:sz w:val="24"/>
          <w:szCs w:val="24"/>
        </w:rPr>
      </w:pPr>
    </w:p>
    <w:p w14:paraId="584B83E0" w14:textId="77777777" w:rsidR="007A09C9" w:rsidRPr="001878FA" w:rsidRDefault="007A09C9" w:rsidP="007A09C9">
      <w:pPr>
        <w:pStyle w:val="Default"/>
      </w:pPr>
      <w:r w:rsidRPr="001878FA">
        <w:rPr>
          <w:b/>
          <w:bCs/>
        </w:rPr>
        <w:t xml:space="preserve">PURPOSE(S) OF THE SYSTEM: </w:t>
      </w:r>
      <w:r w:rsidR="001878FA">
        <w:rPr>
          <w:b/>
          <w:bCs/>
        </w:rPr>
        <w:t xml:space="preserve"> </w:t>
      </w:r>
      <w:r w:rsidR="00B6027F" w:rsidRPr="00B6027F">
        <w:t>To aid DoD mission planners, aircraft operators and DoD personnel in meeting host nation aircraft diplomatic and personnel travel clearance requirements outlined in the DoD Foreign Clearance Guide.  To provide travel clearance requesting, approving, and monitoring organizations (i.e., country clearance approvers at U.S. Embassies, Geographical Combatant Commands (GCC) theater clearance approvers, and Office of the Secretary of Defense (OSD) special area clearance approvers) access to a common, centralized, and secure database that contains all the information required to process/approve foreign travel clearances</w:t>
      </w:r>
      <w:r w:rsidR="00B6027F">
        <w:t>.</w:t>
      </w:r>
    </w:p>
    <w:p w14:paraId="584B83E1" w14:textId="77777777" w:rsidR="005A6196" w:rsidRPr="001878FA" w:rsidRDefault="005A6196" w:rsidP="007A09C9">
      <w:pPr>
        <w:pStyle w:val="Default"/>
      </w:pPr>
    </w:p>
    <w:p w14:paraId="584B83E2" w14:textId="77777777" w:rsidR="004F250D" w:rsidRPr="001878FA" w:rsidRDefault="007A09C9" w:rsidP="004F250D">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CATEGORIES OF INDIVIDUALS COVERED BY THE SYSTEM: </w:t>
      </w:r>
      <w:r w:rsidR="001878FA">
        <w:rPr>
          <w:rFonts w:ascii="Times New Roman" w:hAnsi="Times New Roman" w:cs="Times New Roman"/>
          <w:b/>
          <w:bCs/>
          <w:sz w:val="24"/>
          <w:szCs w:val="24"/>
        </w:rPr>
        <w:t xml:space="preserve"> </w:t>
      </w:r>
      <w:r w:rsidR="00B6027F" w:rsidRPr="00B6027F">
        <w:rPr>
          <w:rFonts w:ascii="Times New Roman" w:hAnsi="Times New Roman" w:cs="Times New Roman"/>
          <w:sz w:val="24"/>
          <w:szCs w:val="24"/>
        </w:rPr>
        <w:t xml:space="preserve">All </w:t>
      </w:r>
      <w:r w:rsidR="002E1F8B">
        <w:rPr>
          <w:rFonts w:ascii="Times New Roman" w:hAnsi="Times New Roman" w:cs="Times New Roman"/>
          <w:sz w:val="24"/>
          <w:szCs w:val="24"/>
        </w:rPr>
        <w:t>m</w:t>
      </w:r>
      <w:r w:rsidR="00B6027F" w:rsidRPr="00B6027F">
        <w:rPr>
          <w:rFonts w:ascii="Times New Roman" w:hAnsi="Times New Roman" w:cs="Times New Roman"/>
          <w:sz w:val="24"/>
          <w:szCs w:val="24"/>
        </w:rPr>
        <w:t>ilitary</w:t>
      </w:r>
      <w:r w:rsidR="002E1F8B">
        <w:rPr>
          <w:rFonts w:ascii="Times New Roman" w:hAnsi="Times New Roman" w:cs="Times New Roman"/>
          <w:sz w:val="24"/>
          <w:szCs w:val="24"/>
        </w:rPr>
        <w:t xml:space="preserve"> personnel</w:t>
      </w:r>
      <w:r w:rsidR="00B6027F" w:rsidRPr="00B6027F">
        <w:rPr>
          <w:rFonts w:ascii="Times New Roman" w:hAnsi="Times New Roman" w:cs="Times New Roman"/>
          <w:sz w:val="24"/>
          <w:szCs w:val="24"/>
        </w:rPr>
        <w:t>, DoD civilians, and non-DoD personnel traveling under DoD sponsorship (contractor</w:t>
      </w:r>
      <w:r w:rsidR="002E1F8B">
        <w:rPr>
          <w:rFonts w:ascii="Times New Roman" w:hAnsi="Times New Roman" w:cs="Times New Roman"/>
          <w:sz w:val="24"/>
          <w:szCs w:val="24"/>
        </w:rPr>
        <w:t xml:space="preserve">s </w:t>
      </w:r>
      <w:r w:rsidR="00B6027F" w:rsidRPr="00B6027F">
        <w:rPr>
          <w:rFonts w:ascii="Times New Roman" w:hAnsi="Times New Roman" w:cs="Times New Roman"/>
          <w:sz w:val="24"/>
          <w:szCs w:val="24"/>
        </w:rPr>
        <w:t>and dependents), and includes temporary travelers worldwide, as defined by the DoD Foreign Clearance Program</w:t>
      </w:r>
      <w:r w:rsidR="004F250D" w:rsidRPr="001878FA">
        <w:rPr>
          <w:rFonts w:ascii="Times New Roman" w:hAnsi="Times New Roman" w:cs="Times New Roman"/>
          <w:sz w:val="24"/>
          <w:szCs w:val="24"/>
        </w:rPr>
        <w:t>.</w:t>
      </w:r>
    </w:p>
    <w:p w14:paraId="584B83E3" w14:textId="77777777" w:rsidR="007A09C9" w:rsidRPr="001878FA" w:rsidRDefault="007A09C9" w:rsidP="007A09C9">
      <w:pPr>
        <w:pStyle w:val="Default"/>
      </w:pPr>
    </w:p>
    <w:p w14:paraId="584B83E4" w14:textId="77777777" w:rsidR="007A09C9" w:rsidRPr="001878FA" w:rsidRDefault="007A09C9" w:rsidP="00B6027F">
      <w:pPr>
        <w:spacing w:after="0" w:line="240" w:lineRule="auto"/>
      </w:pPr>
      <w:r w:rsidRPr="001878FA">
        <w:rPr>
          <w:rFonts w:ascii="Times New Roman" w:hAnsi="Times New Roman" w:cs="Times New Roman"/>
          <w:b/>
          <w:bCs/>
          <w:sz w:val="24"/>
          <w:szCs w:val="24"/>
        </w:rPr>
        <w:t xml:space="preserve">CATEGORIES OF RECORDS IN THE SYSTEM: </w:t>
      </w:r>
      <w:r w:rsidR="001878FA" w:rsidRPr="00CC405B">
        <w:rPr>
          <w:rFonts w:ascii="Times New Roman" w:hAnsi="Times New Roman" w:cs="Times New Roman"/>
          <w:bCs/>
          <w:sz w:val="24"/>
          <w:szCs w:val="24"/>
        </w:rPr>
        <w:t xml:space="preserve"> </w:t>
      </w:r>
      <w:r w:rsidR="00B6027F" w:rsidRPr="00B6027F">
        <w:rPr>
          <w:rFonts w:ascii="Times New Roman" w:hAnsi="Times New Roman" w:cs="Times New Roman"/>
          <w:sz w:val="24"/>
          <w:szCs w:val="24"/>
        </w:rPr>
        <w:t>Name(s); Position/Title; Rank/Grade; Employment Information; Security Information; DoD ID Number; Citizenship; Work E-mail Address; Official Duty Address; Official Duty Telephone Phone; Personal E-mail Address; Home/Cell Phone; Passport Information; Place of Birth;  Birth Date; Emergency Contact</w:t>
      </w:r>
      <w:r w:rsidR="004F250D" w:rsidRPr="001878FA">
        <w:rPr>
          <w:rFonts w:ascii="Times New Roman" w:hAnsi="Times New Roman" w:cs="Times New Roman"/>
          <w:sz w:val="24"/>
          <w:szCs w:val="24"/>
        </w:rPr>
        <w:t>.</w:t>
      </w:r>
    </w:p>
    <w:p w14:paraId="584B83E5" w14:textId="77777777" w:rsidR="007A09C9" w:rsidRPr="001878FA" w:rsidRDefault="007A09C9" w:rsidP="007A09C9">
      <w:pPr>
        <w:pStyle w:val="Default"/>
      </w:pPr>
    </w:p>
    <w:p w14:paraId="584B83E6" w14:textId="77777777" w:rsidR="004F250D" w:rsidRPr="001878FA" w:rsidRDefault="007A09C9" w:rsidP="004F250D">
      <w:pPr>
        <w:spacing w:after="0" w:line="240" w:lineRule="auto"/>
        <w:rPr>
          <w:rFonts w:ascii="Times New Roman" w:hAnsi="Times New Roman" w:cs="Times New Roman"/>
          <w:sz w:val="24"/>
          <w:szCs w:val="24"/>
        </w:rPr>
      </w:pPr>
      <w:r w:rsidRPr="00D35E7A">
        <w:rPr>
          <w:rFonts w:ascii="Times New Roman" w:hAnsi="Times New Roman" w:cs="Times New Roman"/>
          <w:b/>
          <w:bCs/>
          <w:sz w:val="24"/>
          <w:szCs w:val="24"/>
        </w:rPr>
        <w:t xml:space="preserve">RECORD SOURCE CATEGORIES: </w:t>
      </w:r>
      <w:r w:rsidR="001878FA" w:rsidRPr="00D35E7A">
        <w:rPr>
          <w:rFonts w:ascii="Times New Roman" w:hAnsi="Times New Roman" w:cs="Times New Roman"/>
          <w:b/>
          <w:bCs/>
          <w:sz w:val="24"/>
          <w:szCs w:val="24"/>
        </w:rPr>
        <w:t xml:space="preserve"> </w:t>
      </w:r>
      <w:r w:rsidR="00D35E7A" w:rsidRPr="00D35E7A">
        <w:rPr>
          <w:rFonts w:ascii="Times New Roman" w:hAnsi="Times New Roman" w:cs="Times New Roman"/>
          <w:sz w:val="24"/>
          <w:szCs w:val="24"/>
        </w:rPr>
        <w:t>Information comes from the requesting individual traveler and/or someone submitting the travel request on his/her behalf</w:t>
      </w:r>
      <w:r w:rsidR="004F250D" w:rsidRPr="00D35E7A">
        <w:rPr>
          <w:rFonts w:ascii="Times New Roman" w:hAnsi="Times New Roman" w:cs="Times New Roman"/>
          <w:sz w:val="24"/>
          <w:szCs w:val="24"/>
        </w:rPr>
        <w:t>.</w:t>
      </w:r>
      <w:r w:rsidR="004F250D" w:rsidRPr="001878FA">
        <w:rPr>
          <w:rFonts w:ascii="Times New Roman" w:hAnsi="Times New Roman" w:cs="Times New Roman"/>
          <w:sz w:val="24"/>
          <w:szCs w:val="24"/>
        </w:rPr>
        <w:t xml:space="preserve"> </w:t>
      </w:r>
    </w:p>
    <w:p w14:paraId="584B83E7" w14:textId="77777777" w:rsidR="007A09C9" w:rsidRPr="001878FA" w:rsidRDefault="007A09C9" w:rsidP="007A09C9">
      <w:pPr>
        <w:pStyle w:val="Default"/>
      </w:pPr>
    </w:p>
    <w:p w14:paraId="584B83E8" w14:textId="77777777" w:rsidR="0050651C" w:rsidRPr="000B5F8C" w:rsidRDefault="007A09C9" w:rsidP="001878FA">
      <w:pPr>
        <w:keepLine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B5F8C">
        <w:rPr>
          <w:rFonts w:ascii="Times New Roman" w:hAnsi="Times New Roman" w:cs="Times New Roman"/>
          <w:b/>
          <w:bCs/>
          <w:sz w:val="24"/>
          <w:szCs w:val="24"/>
        </w:rPr>
        <w:t xml:space="preserve">ROUTINE USES OF RECORDS MAINTAINED IN THE SYSTEM, INCLUDING CATEGORIES OF USERS AND PURPOSES OF SUCH USES: </w:t>
      </w:r>
      <w:r w:rsidR="001878FA" w:rsidRPr="000B5F8C">
        <w:rPr>
          <w:rFonts w:ascii="Times New Roman" w:hAnsi="Times New Roman" w:cs="Times New Roman"/>
          <w:b/>
          <w:bCs/>
          <w:sz w:val="24"/>
          <w:szCs w:val="24"/>
        </w:rPr>
        <w:t xml:space="preserve"> </w:t>
      </w:r>
      <w:r w:rsidR="0050651C" w:rsidRPr="000B5F8C">
        <w:rPr>
          <w:rFonts w:ascii="Times New Roman" w:eastAsia="Times New Roman" w:hAnsi="Times New Roman" w:cs="Times New Roman"/>
          <w:sz w:val="24"/>
          <w:szCs w:val="24"/>
        </w:rPr>
        <w:t xml:space="preserve">In addition to those disclosures generally permitted under 5 U.S.C. 552a(b) of the Privacy Act, as amended, these records contained therein may specifically be disclosed outside the DoD as a routine use pursuant to 5 U.S.C. 552a(b)(3) as follows: </w:t>
      </w:r>
    </w:p>
    <w:p w14:paraId="584B83E9" w14:textId="77777777" w:rsidR="0050651C" w:rsidRPr="000B5F8C" w:rsidRDefault="0050651C" w:rsidP="0050651C">
      <w:pPr>
        <w:keepLines/>
        <w:overflowPunct w:val="0"/>
        <w:autoSpaceDE w:val="0"/>
        <w:autoSpaceDN w:val="0"/>
        <w:adjustRightInd w:val="0"/>
        <w:spacing w:after="0" w:line="240" w:lineRule="auto"/>
        <w:ind w:left="630"/>
        <w:textAlignment w:val="baseline"/>
        <w:rPr>
          <w:rFonts w:ascii="Times New Roman" w:eastAsia="Times New Roman" w:hAnsi="Times New Roman" w:cs="Times New Roman"/>
          <w:sz w:val="24"/>
          <w:szCs w:val="24"/>
          <w:highlight w:val="yellow"/>
        </w:rPr>
      </w:pPr>
    </w:p>
    <w:p w14:paraId="584B83EA"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a. To a domestic or foreign entity that has entered into a public-private partnership with the Defense POW/MIA Accounting Agency (DPAA)</w:t>
      </w:r>
      <w:r>
        <w:rPr>
          <w:rFonts w:ascii="Times New Roman" w:hAnsi="Times New Roman" w:cs="Times New Roman"/>
          <w:sz w:val="24"/>
          <w:szCs w:val="24"/>
        </w:rPr>
        <w:t xml:space="preserve">.  This routine use complies with </w:t>
      </w:r>
      <w:r w:rsidRPr="00810BE2">
        <w:rPr>
          <w:rFonts w:ascii="Times New Roman" w:hAnsi="Times New Roman" w:cs="Times New Roman"/>
          <w:sz w:val="24"/>
          <w:szCs w:val="24"/>
        </w:rPr>
        <w:t>10 U.S.C. 1501a, when DPAA determines that such disclosure is necessary to the performance of services DPAA has agreed shall be performed by the partner.</w:t>
      </w:r>
    </w:p>
    <w:p w14:paraId="584B83EB"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EC"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b. To contractors, grantees, experts, consultants, students, and others performing or working on a contract, service, grant, cooperative agreement, or other assignment for the federal government when necessary to accomplish an agency function related to this system of records.</w:t>
      </w:r>
    </w:p>
    <w:p w14:paraId="584B83ED"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EE"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c. To appropriate Federal, State, local, territorial, tribal, foreign, or international agencies for the purpose of counterintelligence activities</w:t>
      </w:r>
      <w:r>
        <w:rPr>
          <w:rFonts w:ascii="Times New Roman" w:hAnsi="Times New Roman" w:cs="Times New Roman"/>
          <w:sz w:val="24"/>
          <w:szCs w:val="24"/>
        </w:rPr>
        <w:t>.</w:t>
      </w:r>
      <w:r w:rsidRPr="00810B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7AF4">
        <w:rPr>
          <w:rFonts w:ascii="Times New Roman" w:hAnsi="Times New Roman" w:cs="Times New Roman"/>
          <w:sz w:val="24"/>
          <w:szCs w:val="24"/>
        </w:rPr>
        <w:t xml:space="preserve">This routine use complies with </w:t>
      </w:r>
      <w:r w:rsidRPr="00810BE2">
        <w:rPr>
          <w:rFonts w:ascii="Times New Roman" w:hAnsi="Times New Roman" w:cs="Times New Roman"/>
          <w:sz w:val="24"/>
          <w:szCs w:val="24"/>
        </w:rPr>
        <w:t xml:space="preserve">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 </w:t>
      </w:r>
    </w:p>
    <w:p w14:paraId="584B83EF"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0"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d.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14:paraId="584B83F1"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2"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e. To any component of the Department of Justice for the purpose of representing the DoD, or its components, officers, employees, or members in pending or potential litigation to which the record is pertinent.</w:t>
      </w:r>
    </w:p>
    <w:p w14:paraId="584B83F3"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4"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f.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14:paraId="584B83F5"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6"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g. To the National Archives and Records Administration for the purpose of records management inspections conducted</w:t>
      </w:r>
      <w:r>
        <w:rPr>
          <w:rFonts w:ascii="Times New Roman" w:hAnsi="Times New Roman" w:cs="Times New Roman"/>
          <w:sz w:val="24"/>
          <w:szCs w:val="24"/>
        </w:rPr>
        <w:t>.</w:t>
      </w:r>
      <w:r w:rsidRPr="00B67AF4">
        <w:t xml:space="preserve"> </w:t>
      </w:r>
      <w:r>
        <w:t xml:space="preserve"> </w:t>
      </w:r>
      <w:r w:rsidRPr="00B67AF4">
        <w:rPr>
          <w:rFonts w:ascii="Times New Roman" w:hAnsi="Times New Roman" w:cs="Times New Roman"/>
          <w:sz w:val="24"/>
          <w:szCs w:val="24"/>
        </w:rPr>
        <w:t>This routine use complies with</w:t>
      </w:r>
      <w:r w:rsidRPr="00810BE2">
        <w:rPr>
          <w:rFonts w:ascii="Times New Roman" w:hAnsi="Times New Roman" w:cs="Times New Roman"/>
          <w:sz w:val="24"/>
          <w:szCs w:val="24"/>
        </w:rPr>
        <w:t xml:space="preserve"> 44 U.S.C. §§ 2904 and 2906.</w:t>
      </w:r>
    </w:p>
    <w:p w14:paraId="584B83F7"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8"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h. To a Member of Congress or staff acting upon the Member’s behalf when the Member or staff requests the information on behalf of, and at the request of, the individual who is the subject of the record.</w:t>
      </w:r>
    </w:p>
    <w:p w14:paraId="584B83F9"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A"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i. To appropriate agencies, entities, and persons when (1) The Department of Defense (DoD) suspects or has confirmed that the security or confidentiality of the information in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584B83FB" w14:textId="77777777" w:rsidR="002E1F8B" w:rsidRPr="00810BE2" w:rsidRDefault="002E1F8B" w:rsidP="002E1F8B">
      <w:pPr>
        <w:autoSpaceDE w:val="0"/>
        <w:autoSpaceDN w:val="0"/>
        <w:adjustRightInd w:val="0"/>
        <w:spacing w:after="0" w:line="240" w:lineRule="auto"/>
        <w:rPr>
          <w:rFonts w:ascii="Times New Roman" w:hAnsi="Times New Roman" w:cs="Times New Roman"/>
          <w:sz w:val="24"/>
          <w:szCs w:val="24"/>
        </w:rPr>
      </w:pPr>
    </w:p>
    <w:p w14:paraId="584B83FC" w14:textId="77777777" w:rsidR="002E1F8B" w:rsidRDefault="002E1F8B" w:rsidP="002E1F8B">
      <w:pPr>
        <w:autoSpaceDE w:val="0"/>
        <w:autoSpaceDN w:val="0"/>
        <w:adjustRightInd w:val="0"/>
        <w:spacing w:after="0" w:line="240" w:lineRule="auto"/>
        <w:rPr>
          <w:rFonts w:ascii="Times New Roman" w:hAnsi="Times New Roman" w:cs="Times New Roman"/>
          <w:sz w:val="24"/>
          <w:szCs w:val="24"/>
        </w:rPr>
      </w:pPr>
      <w:r w:rsidRPr="00810BE2">
        <w:rPr>
          <w:rFonts w:ascii="Times New Roman" w:hAnsi="Times New Roman" w:cs="Times New Roman"/>
          <w:sz w:val="24"/>
          <w:szCs w:val="24"/>
        </w:rPr>
        <w:t>j. To another Federal agency or Federal entity, when the Department of Defense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14:paraId="584B83FD" w14:textId="77777777" w:rsidR="007A09C9" w:rsidRDefault="007A09C9" w:rsidP="007A09C9">
      <w:pPr>
        <w:pStyle w:val="Default"/>
      </w:pPr>
    </w:p>
    <w:p w14:paraId="584B83FE" w14:textId="77777777" w:rsidR="007A09C9" w:rsidRPr="001878FA" w:rsidRDefault="007A09C9" w:rsidP="00AE4C5F">
      <w:pPr>
        <w:spacing w:after="0" w:line="240" w:lineRule="auto"/>
      </w:pPr>
      <w:r w:rsidRPr="001878FA">
        <w:rPr>
          <w:rFonts w:ascii="Times New Roman" w:hAnsi="Times New Roman" w:cs="Times New Roman"/>
          <w:b/>
          <w:bCs/>
          <w:sz w:val="24"/>
          <w:szCs w:val="24"/>
        </w:rPr>
        <w:t>POLICIES AND PRACTICES FOR STORAGE OF RECORDS:</w:t>
      </w:r>
      <w:r w:rsidR="00F30735">
        <w:rPr>
          <w:rFonts w:ascii="Times New Roman" w:hAnsi="Times New Roman" w:cs="Times New Roman"/>
          <w:b/>
          <w:bCs/>
          <w:sz w:val="24"/>
          <w:szCs w:val="24"/>
        </w:rPr>
        <w:t xml:space="preserve"> </w:t>
      </w:r>
      <w:r w:rsidRPr="001878FA">
        <w:rPr>
          <w:rFonts w:ascii="Times New Roman" w:hAnsi="Times New Roman" w:cs="Times New Roman"/>
          <w:b/>
          <w:bCs/>
          <w:sz w:val="24"/>
          <w:szCs w:val="24"/>
        </w:rPr>
        <w:t xml:space="preserve"> </w:t>
      </w:r>
      <w:r w:rsidR="00130A82" w:rsidRPr="00130A82">
        <w:rPr>
          <w:rFonts w:ascii="Times New Roman" w:hAnsi="Times New Roman" w:cs="Times New Roman"/>
          <w:sz w:val="24"/>
          <w:szCs w:val="24"/>
        </w:rPr>
        <w:t>Records are stored electronically within the Defense Information Systems Agency (DISA) milCloud Plus environment.</w:t>
      </w:r>
    </w:p>
    <w:p w14:paraId="584B83FF" w14:textId="77777777" w:rsidR="007A09C9" w:rsidRPr="001878FA" w:rsidRDefault="007A09C9" w:rsidP="007A09C9">
      <w:pPr>
        <w:pStyle w:val="Default"/>
      </w:pPr>
    </w:p>
    <w:p w14:paraId="584B8400" w14:textId="77777777" w:rsidR="004F250D" w:rsidRPr="001878FA" w:rsidRDefault="007A09C9" w:rsidP="004F250D">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POLICIES AND PRACTICES FOR RETRIEVAL OF RECORDS: </w:t>
      </w:r>
      <w:r w:rsidR="00F30735">
        <w:rPr>
          <w:rFonts w:ascii="Times New Roman" w:hAnsi="Times New Roman" w:cs="Times New Roman"/>
          <w:b/>
          <w:bCs/>
          <w:sz w:val="24"/>
          <w:szCs w:val="24"/>
        </w:rPr>
        <w:t xml:space="preserve"> </w:t>
      </w:r>
      <w:r w:rsidR="00AE4C5F" w:rsidRPr="00AE4C5F">
        <w:rPr>
          <w:rFonts w:ascii="Times New Roman" w:hAnsi="Times New Roman" w:cs="Times New Roman"/>
          <w:sz w:val="24"/>
          <w:szCs w:val="24"/>
        </w:rPr>
        <w:t>Records are retrieved by using the individual traveler’s travel dates, Name(s); Position/Title; Rank/Grade; Employment Information; Security Information; DoD ID Number; Citizenship; Work E-mail Address; Official Duty Address; Official Duty Telephone Phone; Personal E-mail Address; Home/Cell Phone; Passport Information; Place of Birth; Birth Date; Emergency Contact.</w:t>
      </w:r>
    </w:p>
    <w:p w14:paraId="584B8401" w14:textId="77777777" w:rsidR="007A09C9" w:rsidRPr="001878FA" w:rsidRDefault="007A09C9" w:rsidP="007A09C9">
      <w:pPr>
        <w:pStyle w:val="Default"/>
      </w:pPr>
    </w:p>
    <w:p w14:paraId="584B8402" w14:textId="77777777" w:rsidR="005A6196" w:rsidRPr="001878FA" w:rsidRDefault="007A09C9" w:rsidP="005A6196">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POLICIES AND PRACTICES FOR RETENTION AND DISPOSAL OF RECORDS: </w:t>
      </w:r>
      <w:r w:rsidR="00AE4C5F" w:rsidRPr="00AE4C5F">
        <w:rPr>
          <w:rFonts w:ascii="Times New Roman" w:hAnsi="Times New Roman" w:cs="Times New Roman"/>
          <w:sz w:val="24"/>
          <w:szCs w:val="24"/>
        </w:rPr>
        <w:t>Per National Archives and Records Administration (NARA) N1-AFU-89-25 and AFRIMS Table &amp; Rule:  T 31 - 08 R 22.00; Title:  Foreign Travel; Disposition:  Destroy after 5 years</w:t>
      </w:r>
      <w:r w:rsidR="005A6196" w:rsidRPr="001878FA">
        <w:rPr>
          <w:rFonts w:ascii="Times New Roman" w:hAnsi="Times New Roman" w:cs="Times New Roman"/>
          <w:sz w:val="24"/>
          <w:szCs w:val="24"/>
        </w:rPr>
        <w:t xml:space="preserve">. </w:t>
      </w:r>
    </w:p>
    <w:p w14:paraId="584B8403" w14:textId="77777777" w:rsidR="005A6196" w:rsidRPr="001878FA" w:rsidRDefault="005A6196" w:rsidP="005A6196">
      <w:pPr>
        <w:spacing w:after="0" w:line="240" w:lineRule="auto"/>
        <w:rPr>
          <w:rFonts w:ascii="Times New Roman" w:hAnsi="Times New Roman" w:cs="Times New Roman"/>
          <w:sz w:val="24"/>
          <w:szCs w:val="24"/>
        </w:rPr>
      </w:pPr>
    </w:p>
    <w:p w14:paraId="584B8404" w14:textId="77777777" w:rsidR="005A6196" w:rsidRPr="001878FA" w:rsidRDefault="005A6196" w:rsidP="005A6196">
      <w:pPr>
        <w:spacing w:after="0" w:line="240" w:lineRule="auto"/>
        <w:rPr>
          <w:rFonts w:ascii="Times New Roman" w:hAnsi="Times New Roman" w:cs="Times New Roman"/>
          <w:sz w:val="24"/>
          <w:szCs w:val="24"/>
        </w:rPr>
      </w:pPr>
      <w:r w:rsidRPr="001878FA">
        <w:rPr>
          <w:rFonts w:ascii="Times New Roman" w:hAnsi="Times New Roman" w:cs="Times New Roman"/>
          <w:sz w:val="24"/>
          <w:szCs w:val="24"/>
        </w:rPr>
        <w:t xml:space="preserve">Electronic systems that replace temporary hard copy records: Destroy on expiration of the retention period previously approved for the corresponding hard copy records. </w:t>
      </w:r>
    </w:p>
    <w:p w14:paraId="584B8405" w14:textId="77777777" w:rsidR="005A6196" w:rsidRPr="001878FA" w:rsidRDefault="005A6196" w:rsidP="005A6196">
      <w:pPr>
        <w:spacing w:after="0" w:line="240" w:lineRule="auto"/>
        <w:rPr>
          <w:rFonts w:ascii="Times New Roman" w:hAnsi="Times New Roman" w:cs="Times New Roman"/>
          <w:sz w:val="24"/>
          <w:szCs w:val="24"/>
        </w:rPr>
      </w:pPr>
    </w:p>
    <w:p w14:paraId="584B8406" w14:textId="77777777" w:rsidR="005A6196" w:rsidRPr="00F30735" w:rsidRDefault="005A6196" w:rsidP="005A6196">
      <w:pPr>
        <w:spacing w:after="0" w:line="240" w:lineRule="auto"/>
        <w:rPr>
          <w:rFonts w:ascii="Times New Roman" w:hAnsi="Times New Roman" w:cs="Times New Roman"/>
          <w:sz w:val="24"/>
          <w:szCs w:val="24"/>
        </w:rPr>
      </w:pPr>
      <w:r w:rsidRPr="001878FA">
        <w:rPr>
          <w:rFonts w:ascii="Times New Roman" w:hAnsi="Times New Roman" w:cs="Times New Roman"/>
          <w:sz w:val="24"/>
          <w:szCs w:val="24"/>
        </w:rPr>
        <w:t xml:space="preserve">Electronic systems that supplement temporary hard copy records where the hard copy records are retained to meet recordkeeping requirements: Destroy when the agency determines that the electronic records are superseded, obsolete, or no longer needed for administrative, legal, audit, </w:t>
      </w:r>
      <w:r w:rsidRPr="00F30735">
        <w:rPr>
          <w:rFonts w:ascii="Times New Roman" w:hAnsi="Times New Roman" w:cs="Times New Roman"/>
          <w:sz w:val="24"/>
          <w:szCs w:val="24"/>
        </w:rPr>
        <w:t>or other operational purposes.</w:t>
      </w:r>
    </w:p>
    <w:p w14:paraId="584B8407" w14:textId="77777777" w:rsidR="00F30735" w:rsidRPr="00F30735" w:rsidRDefault="00F30735" w:rsidP="005A6196">
      <w:pPr>
        <w:spacing w:after="0" w:line="240" w:lineRule="auto"/>
        <w:rPr>
          <w:rFonts w:ascii="Times New Roman" w:hAnsi="Times New Roman" w:cs="Times New Roman"/>
          <w:sz w:val="24"/>
          <w:szCs w:val="24"/>
        </w:rPr>
      </w:pPr>
    </w:p>
    <w:p w14:paraId="584B8408" w14:textId="77777777" w:rsidR="00F30735" w:rsidRPr="00F30735" w:rsidRDefault="00F30735" w:rsidP="00F30735">
      <w:pPr>
        <w:spacing w:after="0" w:line="240" w:lineRule="auto"/>
        <w:rPr>
          <w:rFonts w:ascii="Times New Roman" w:hAnsi="Times New Roman" w:cs="Times New Roman"/>
          <w:sz w:val="24"/>
          <w:szCs w:val="24"/>
        </w:rPr>
      </w:pPr>
      <w:r w:rsidRPr="00F30735">
        <w:rPr>
          <w:rFonts w:ascii="Times New Roman" w:hAnsi="Times New Roman" w:cs="Times New Roman"/>
          <w:sz w:val="24"/>
          <w:szCs w:val="24"/>
        </w:rPr>
        <w:t>Computer records are destroyed by erasing, deleting or overwriting.  Paper records are destroyed by shredding.</w:t>
      </w:r>
    </w:p>
    <w:p w14:paraId="584B8409" w14:textId="77777777" w:rsidR="007A09C9" w:rsidRPr="001878FA" w:rsidRDefault="007A09C9" w:rsidP="007A09C9">
      <w:pPr>
        <w:pStyle w:val="Default"/>
      </w:pPr>
    </w:p>
    <w:p w14:paraId="584B840A" w14:textId="77777777" w:rsidR="004F250D" w:rsidRPr="001878FA" w:rsidRDefault="007A09C9" w:rsidP="004F250D">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ADMINISTRATIVE, TECH</w:t>
      </w:r>
      <w:r w:rsidR="00F30735">
        <w:rPr>
          <w:rFonts w:ascii="Times New Roman" w:hAnsi="Times New Roman" w:cs="Times New Roman"/>
          <w:b/>
          <w:bCs/>
          <w:sz w:val="24"/>
          <w:szCs w:val="24"/>
        </w:rPr>
        <w:t xml:space="preserve">NICAL, AND PHYSICAL SAFEGUARDS:  </w:t>
      </w:r>
      <w:r w:rsidR="00AE4C5F" w:rsidRPr="00AE4C5F">
        <w:rPr>
          <w:rFonts w:ascii="Times New Roman" w:hAnsi="Times New Roman" w:cs="Times New Roman"/>
          <w:sz w:val="24"/>
          <w:szCs w:val="24"/>
        </w:rPr>
        <w:t>Records are maintained in a secure facility on the installation; physical entry is restricted by presentation of authenticated identification badges at entry control points, and cipher locks/key cards for access into buildings.  Electronic information is protected by using user profiles, passwords, and encryption.  User profiles are role-based and ensure that only data accessible to the individual’s role will appear on the screen</w:t>
      </w:r>
      <w:r w:rsidR="004F250D" w:rsidRPr="001878FA">
        <w:rPr>
          <w:rFonts w:ascii="Times New Roman" w:hAnsi="Times New Roman" w:cs="Times New Roman"/>
          <w:sz w:val="24"/>
          <w:szCs w:val="24"/>
        </w:rPr>
        <w:t>.</w:t>
      </w:r>
    </w:p>
    <w:p w14:paraId="584B840B" w14:textId="77777777" w:rsidR="007A09C9" w:rsidRPr="001878FA" w:rsidRDefault="007A09C9" w:rsidP="007A09C9">
      <w:pPr>
        <w:pStyle w:val="Default"/>
      </w:pPr>
    </w:p>
    <w:p w14:paraId="584B840C" w14:textId="77777777" w:rsidR="007A09C9" w:rsidRPr="001878FA"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RECORD ACCESS PROCEDURES:  </w:t>
      </w:r>
      <w:r w:rsidR="00AE4C5F" w:rsidRPr="00AE4C5F">
        <w:rPr>
          <w:rFonts w:ascii="Times New Roman" w:hAnsi="Times New Roman" w:cs="Times New Roman"/>
          <w:sz w:val="24"/>
          <w:szCs w:val="24"/>
        </w:rPr>
        <w:t>Individuals seeking access to information about themselves contained in this system of records should address written inquiries to Chief, DoD Foreign Clearance Program, 1488 Air Force Pentagon, Washington DC 20330-1488</w:t>
      </w:r>
      <w:r w:rsidRPr="001878FA">
        <w:rPr>
          <w:rFonts w:ascii="Times New Roman" w:hAnsi="Times New Roman" w:cs="Times New Roman"/>
          <w:sz w:val="24"/>
          <w:szCs w:val="24"/>
        </w:rPr>
        <w:t xml:space="preserve">.  </w:t>
      </w:r>
    </w:p>
    <w:p w14:paraId="584B840D" w14:textId="77777777" w:rsidR="007A09C9" w:rsidRPr="001878FA" w:rsidRDefault="007A09C9" w:rsidP="007A09C9">
      <w:pPr>
        <w:spacing w:after="0" w:line="240" w:lineRule="auto"/>
        <w:rPr>
          <w:rFonts w:ascii="Times New Roman" w:hAnsi="Times New Roman" w:cs="Times New Roman"/>
          <w:sz w:val="24"/>
          <w:szCs w:val="24"/>
        </w:rPr>
      </w:pPr>
    </w:p>
    <w:p w14:paraId="584B840E" w14:textId="77777777" w:rsidR="007A09C9" w:rsidRPr="001878FA"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sz w:val="24"/>
          <w:szCs w:val="24"/>
        </w:rPr>
        <w:t xml:space="preserve">For verification purposes, individual should provide their full name, SSN and any details which may assist in locating records, and their signature. </w:t>
      </w:r>
    </w:p>
    <w:p w14:paraId="584B840F" w14:textId="77777777" w:rsidR="007A09C9" w:rsidRPr="001878FA" w:rsidRDefault="007A09C9" w:rsidP="007A09C9">
      <w:pPr>
        <w:spacing w:after="0" w:line="240" w:lineRule="auto"/>
        <w:rPr>
          <w:rFonts w:ascii="Times New Roman" w:hAnsi="Times New Roman" w:cs="Times New Roman"/>
          <w:sz w:val="24"/>
          <w:szCs w:val="24"/>
        </w:rPr>
      </w:pPr>
    </w:p>
    <w:p w14:paraId="584B8410" w14:textId="77777777" w:rsidR="007A09C9"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sz w:val="24"/>
          <w:szCs w:val="24"/>
        </w:rPr>
        <w:t>In addition, the requester must provide a notarized statement or an unsworn declaration made in accordance with 28 U.S.C. 1746, in the following format:</w:t>
      </w:r>
    </w:p>
    <w:p w14:paraId="584B8411" w14:textId="77777777" w:rsidR="00F30735" w:rsidRPr="001878FA" w:rsidRDefault="00F30735" w:rsidP="007A09C9">
      <w:pPr>
        <w:spacing w:after="0" w:line="240" w:lineRule="auto"/>
        <w:rPr>
          <w:rFonts w:ascii="Times New Roman" w:hAnsi="Times New Roman" w:cs="Times New Roman"/>
          <w:sz w:val="24"/>
          <w:szCs w:val="24"/>
        </w:rPr>
      </w:pPr>
    </w:p>
    <w:p w14:paraId="584B8412" w14:textId="77777777" w:rsidR="007A09C9" w:rsidRPr="001878FA"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sz w:val="24"/>
          <w:szCs w:val="24"/>
        </w:rPr>
        <w:t>If executed outside the United States:</w:t>
      </w:r>
    </w:p>
    <w:p w14:paraId="584B8413" w14:textId="77777777" w:rsidR="007A09C9" w:rsidRPr="001878FA"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sz w:val="24"/>
          <w:szCs w:val="24"/>
        </w:rPr>
        <w:t>‘I declare (or certify, verify, or state) under penalty of perjury under the laws of the United States of America that the foregoing is true and correct. Executed on (date). (Signature)’.</w:t>
      </w:r>
    </w:p>
    <w:p w14:paraId="584B8414" w14:textId="77777777" w:rsidR="007A09C9" w:rsidRPr="001878FA" w:rsidRDefault="007A09C9" w:rsidP="007A09C9">
      <w:pPr>
        <w:spacing w:after="0" w:line="240" w:lineRule="auto"/>
        <w:rPr>
          <w:rFonts w:ascii="Times New Roman" w:hAnsi="Times New Roman" w:cs="Times New Roman"/>
          <w:sz w:val="24"/>
          <w:szCs w:val="24"/>
        </w:rPr>
      </w:pPr>
    </w:p>
    <w:p w14:paraId="584B8415" w14:textId="77777777" w:rsidR="007A09C9" w:rsidRPr="001878FA" w:rsidRDefault="007A09C9" w:rsidP="007A09C9">
      <w:pPr>
        <w:pStyle w:val="Default"/>
      </w:pPr>
      <w:r w:rsidRPr="001878FA">
        <w:rPr>
          <w:color w:val="auto"/>
        </w:rPr>
        <w:t>If executed within the United States, its territories, possessions, or commonwealths: ‘I declare (or certify, verify, or state) under penalty of perjury that the foregoing is true and correct. Executed on (date). (Signature)’.</w:t>
      </w:r>
    </w:p>
    <w:p w14:paraId="584B8416" w14:textId="77777777" w:rsidR="007A09C9" w:rsidRPr="001878FA" w:rsidRDefault="007A09C9" w:rsidP="007A09C9">
      <w:pPr>
        <w:pStyle w:val="Default"/>
      </w:pPr>
    </w:p>
    <w:p w14:paraId="584B8417" w14:textId="77777777" w:rsidR="007A09C9" w:rsidRPr="001878FA" w:rsidRDefault="007A09C9" w:rsidP="007A09C9">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CONTESTING RECORD PROCEDURES: </w:t>
      </w:r>
      <w:r w:rsidRPr="001878FA">
        <w:rPr>
          <w:rFonts w:ascii="Times New Roman" w:hAnsi="Times New Roman" w:cs="Times New Roman"/>
          <w:sz w:val="24"/>
          <w:szCs w:val="24"/>
        </w:rPr>
        <w:t>The Air Force rules for accessing records, and for contesting contents and appealing initial agency determination are published in Air Force instruction 37-132; 32 CFR part 806b; or may be obtained from the system manager.</w:t>
      </w:r>
    </w:p>
    <w:p w14:paraId="584B8418" w14:textId="77777777" w:rsidR="007A09C9" w:rsidRPr="001878FA" w:rsidRDefault="007A09C9" w:rsidP="007A09C9">
      <w:pPr>
        <w:pStyle w:val="Default"/>
      </w:pPr>
    </w:p>
    <w:p w14:paraId="584B8419" w14:textId="77777777" w:rsidR="007A09C9" w:rsidRPr="001878FA" w:rsidRDefault="007A09C9" w:rsidP="007A09C9">
      <w:pPr>
        <w:pStyle w:val="Default"/>
      </w:pPr>
      <w:r w:rsidRPr="001878FA">
        <w:rPr>
          <w:b/>
          <w:bCs/>
        </w:rPr>
        <w:t xml:space="preserve">NOTIFICATION PROCEDURES: </w:t>
      </w:r>
      <w:r w:rsidR="001878FA" w:rsidRPr="001878FA">
        <w:rPr>
          <w:b/>
          <w:bCs/>
        </w:rPr>
        <w:t xml:space="preserve"> </w:t>
      </w:r>
      <w:r w:rsidR="001878FA" w:rsidRPr="001878FA">
        <w:t>Delete entry and replace with</w:t>
      </w:r>
      <w:r w:rsidR="00AE4C5F">
        <w:t xml:space="preserve"> “</w:t>
      </w:r>
      <w:r w:rsidR="00AE4C5F" w:rsidRPr="00AE4C5F">
        <w:t>Individuals seeking to determine whether information about themselves is contained in this system of records should address written inquiries to Chief, DoD Foreign Clearance Program, 1488 Air Force Pentagon, Washington, DC 20330-1488</w:t>
      </w:r>
      <w:r w:rsidRPr="001878FA">
        <w:t>.</w:t>
      </w:r>
      <w:r w:rsidR="00AE4C5F">
        <w:t>”</w:t>
      </w:r>
      <w:r w:rsidRPr="001878FA">
        <w:t xml:space="preserve">  </w:t>
      </w:r>
    </w:p>
    <w:p w14:paraId="584B841A" w14:textId="77777777" w:rsidR="007A09C9" w:rsidRPr="001878FA" w:rsidRDefault="007A09C9" w:rsidP="007A09C9">
      <w:pPr>
        <w:pStyle w:val="Default"/>
      </w:pPr>
    </w:p>
    <w:p w14:paraId="584B841B" w14:textId="77777777" w:rsidR="007A09C9" w:rsidRPr="001878FA" w:rsidRDefault="007A09C9" w:rsidP="007A09C9">
      <w:pPr>
        <w:pStyle w:val="Default"/>
      </w:pPr>
      <w:r w:rsidRPr="001878FA">
        <w:t>For verification purposes, individual should provide their full name, SSN and any details which may assist in locating records, and their signature.</w:t>
      </w:r>
    </w:p>
    <w:p w14:paraId="584B841C" w14:textId="77777777" w:rsidR="007A09C9" w:rsidRPr="001878FA" w:rsidRDefault="007A09C9" w:rsidP="007A09C9">
      <w:pPr>
        <w:pStyle w:val="Default"/>
      </w:pPr>
    </w:p>
    <w:p w14:paraId="584B841D" w14:textId="77777777" w:rsidR="007A09C9" w:rsidRPr="001878FA" w:rsidRDefault="007A09C9" w:rsidP="007A09C9">
      <w:pPr>
        <w:pStyle w:val="Default"/>
      </w:pPr>
      <w:r w:rsidRPr="001878FA">
        <w:t>In addition, the requester must provide a notarized statement or an unsworn declaration made in accordance with 28 U.S.C. 1746, in the following format:</w:t>
      </w:r>
    </w:p>
    <w:p w14:paraId="584B841E" w14:textId="77777777" w:rsidR="007A09C9" w:rsidRPr="001878FA" w:rsidRDefault="007A09C9" w:rsidP="007A09C9">
      <w:pPr>
        <w:pStyle w:val="Default"/>
      </w:pPr>
    </w:p>
    <w:p w14:paraId="584B841F" w14:textId="77777777" w:rsidR="007A09C9" w:rsidRPr="001878FA" w:rsidRDefault="007A09C9" w:rsidP="007A09C9">
      <w:pPr>
        <w:pStyle w:val="Default"/>
      </w:pPr>
      <w:r w:rsidRPr="001878FA">
        <w:t>If executed outside the United States:</w:t>
      </w:r>
    </w:p>
    <w:p w14:paraId="584B8420" w14:textId="77777777" w:rsidR="007A09C9" w:rsidRPr="001878FA" w:rsidRDefault="007A09C9" w:rsidP="007A09C9">
      <w:pPr>
        <w:pStyle w:val="Default"/>
      </w:pPr>
      <w:r w:rsidRPr="001878FA">
        <w:t>‘I declare (or certify, verify, or state) under penalty of perjury under the laws of the United States of America that the foregoing is true and correct. Executed on (date). (Signature)’.</w:t>
      </w:r>
    </w:p>
    <w:p w14:paraId="584B8421" w14:textId="77777777" w:rsidR="007A09C9" w:rsidRPr="001878FA" w:rsidRDefault="007A09C9" w:rsidP="007A09C9">
      <w:pPr>
        <w:pStyle w:val="Default"/>
      </w:pPr>
    </w:p>
    <w:p w14:paraId="584B8422" w14:textId="77777777" w:rsidR="007A09C9" w:rsidRPr="001878FA" w:rsidRDefault="007A09C9" w:rsidP="007A09C9">
      <w:pPr>
        <w:pStyle w:val="Default"/>
      </w:pPr>
      <w:r w:rsidRPr="001878FA">
        <w:t>If executed within the United States, its territories, possessions, or commonwealths: ‘I declare (or certify, verify, or state) under penalty of perjury that the foregoing is true and correct. Executed on (date). (Signature)’.</w:t>
      </w:r>
    </w:p>
    <w:p w14:paraId="584B8423" w14:textId="77777777" w:rsidR="007A09C9" w:rsidRPr="001878FA" w:rsidRDefault="007A09C9" w:rsidP="007A09C9">
      <w:pPr>
        <w:pStyle w:val="Default"/>
      </w:pPr>
    </w:p>
    <w:p w14:paraId="584B8424" w14:textId="77777777" w:rsidR="005A6196" w:rsidRPr="001878FA" w:rsidRDefault="007A09C9" w:rsidP="005A6196">
      <w:pPr>
        <w:spacing w:after="0" w:line="240" w:lineRule="auto"/>
        <w:rPr>
          <w:rFonts w:ascii="Times New Roman" w:hAnsi="Times New Roman" w:cs="Times New Roman"/>
          <w:sz w:val="24"/>
          <w:szCs w:val="24"/>
        </w:rPr>
      </w:pPr>
      <w:r w:rsidRPr="001878FA">
        <w:rPr>
          <w:rFonts w:ascii="Times New Roman" w:hAnsi="Times New Roman" w:cs="Times New Roman"/>
          <w:b/>
          <w:bCs/>
          <w:sz w:val="24"/>
          <w:szCs w:val="24"/>
        </w:rPr>
        <w:t xml:space="preserve">EXEMPTIONS PROMULGATED FOR THE SYSTEM: </w:t>
      </w:r>
      <w:r w:rsidR="00F30735">
        <w:rPr>
          <w:rFonts w:ascii="Times New Roman" w:hAnsi="Times New Roman" w:cs="Times New Roman"/>
          <w:b/>
          <w:bCs/>
          <w:sz w:val="24"/>
          <w:szCs w:val="24"/>
        </w:rPr>
        <w:t xml:space="preserve"> </w:t>
      </w:r>
      <w:r w:rsidR="005A6196" w:rsidRPr="001878FA">
        <w:rPr>
          <w:rFonts w:ascii="Times New Roman" w:hAnsi="Times New Roman" w:cs="Times New Roman"/>
          <w:sz w:val="24"/>
          <w:szCs w:val="24"/>
        </w:rPr>
        <w:t>None.</w:t>
      </w:r>
    </w:p>
    <w:p w14:paraId="584B8425" w14:textId="77777777" w:rsidR="00F30735" w:rsidRDefault="00F30735" w:rsidP="007A09C9">
      <w:pPr>
        <w:rPr>
          <w:rFonts w:ascii="Times New Roman" w:hAnsi="Times New Roman" w:cs="Times New Roman"/>
          <w:b/>
          <w:bCs/>
          <w:sz w:val="24"/>
          <w:szCs w:val="24"/>
          <w:highlight w:val="yellow"/>
        </w:rPr>
      </w:pPr>
    </w:p>
    <w:p w14:paraId="584B8426" w14:textId="77777777" w:rsidR="000A287D" w:rsidRDefault="007A09C9" w:rsidP="000A287D">
      <w:pPr>
        <w:spacing w:after="0" w:line="240" w:lineRule="auto"/>
        <w:rPr>
          <w:rFonts w:ascii="Times New Roman" w:hAnsi="Times New Roman" w:cs="Times New Roman"/>
          <w:b/>
          <w:bCs/>
          <w:sz w:val="24"/>
          <w:szCs w:val="24"/>
        </w:rPr>
      </w:pPr>
      <w:r w:rsidRPr="00AE4C5F">
        <w:rPr>
          <w:rFonts w:ascii="Times New Roman" w:hAnsi="Times New Roman" w:cs="Times New Roman"/>
          <w:b/>
          <w:bCs/>
          <w:sz w:val="24"/>
          <w:szCs w:val="24"/>
        </w:rPr>
        <w:t xml:space="preserve">HISTORY: </w:t>
      </w:r>
      <w:r w:rsidR="000A287D">
        <w:rPr>
          <w:rFonts w:ascii="Times New Roman" w:hAnsi="Times New Roman" w:cs="Times New Roman"/>
          <w:b/>
          <w:bCs/>
          <w:sz w:val="24"/>
          <w:szCs w:val="24"/>
        </w:rPr>
        <w:t xml:space="preserve"> </w:t>
      </w:r>
    </w:p>
    <w:p w14:paraId="584B8427" w14:textId="77777777" w:rsidR="000A287D" w:rsidRPr="000A287D" w:rsidRDefault="000A287D" w:rsidP="000A287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December 28, 2011, </w:t>
      </w:r>
      <w:r w:rsidRPr="000A287D">
        <w:rPr>
          <w:rFonts w:ascii="Times New Roman" w:hAnsi="Times New Roman" w:cs="Times New Roman"/>
          <w:bCs/>
          <w:sz w:val="24"/>
          <w:szCs w:val="24"/>
        </w:rPr>
        <w:t>72 FR 17136</w:t>
      </w:r>
    </w:p>
    <w:p w14:paraId="584B8428" w14:textId="77777777" w:rsidR="000A287D" w:rsidRPr="000A287D" w:rsidRDefault="000A287D" w:rsidP="000A287D">
      <w:pPr>
        <w:spacing w:after="0" w:line="240" w:lineRule="auto"/>
        <w:rPr>
          <w:rFonts w:ascii="Times New Roman" w:hAnsi="Times New Roman" w:cs="Times New Roman"/>
          <w:bCs/>
          <w:sz w:val="24"/>
          <w:szCs w:val="24"/>
        </w:rPr>
      </w:pPr>
      <w:r w:rsidRPr="000A287D">
        <w:rPr>
          <w:rFonts w:ascii="Times New Roman" w:hAnsi="Times New Roman" w:cs="Times New Roman"/>
          <w:bCs/>
          <w:sz w:val="24"/>
          <w:szCs w:val="24"/>
        </w:rPr>
        <w:t>Aaron Siegel,</w:t>
      </w:r>
    </w:p>
    <w:p w14:paraId="584B8429" w14:textId="77777777" w:rsidR="00AD0A78" w:rsidRDefault="000A287D" w:rsidP="000A287D">
      <w:pPr>
        <w:spacing w:after="0" w:line="240" w:lineRule="auto"/>
        <w:rPr>
          <w:rFonts w:ascii="Times New Roman" w:hAnsi="Times New Roman" w:cs="Times New Roman"/>
          <w:bCs/>
          <w:sz w:val="24"/>
          <w:szCs w:val="24"/>
        </w:rPr>
      </w:pPr>
      <w:r w:rsidRPr="000A287D">
        <w:rPr>
          <w:rFonts w:ascii="Times New Roman" w:hAnsi="Times New Roman" w:cs="Times New Roman"/>
          <w:bCs/>
          <w:sz w:val="24"/>
          <w:szCs w:val="24"/>
        </w:rPr>
        <w:t>Alternate OSD Federal Register Liaison Officer, Department of Defense.</w:t>
      </w:r>
    </w:p>
    <w:p w14:paraId="584B842A" w14:textId="77777777" w:rsidR="000A287D" w:rsidRDefault="000A287D" w:rsidP="000A287D">
      <w:pPr>
        <w:spacing w:after="0" w:line="240" w:lineRule="auto"/>
        <w:rPr>
          <w:rFonts w:ascii="Times New Roman" w:hAnsi="Times New Roman" w:cs="Times New Roman"/>
          <w:bCs/>
          <w:sz w:val="24"/>
          <w:szCs w:val="24"/>
        </w:rPr>
      </w:pPr>
    </w:p>
    <w:p w14:paraId="584B842B" w14:textId="77777777" w:rsidR="000A287D" w:rsidRPr="000A287D" w:rsidRDefault="000A287D" w:rsidP="000A287D">
      <w:pPr>
        <w:spacing w:after="0" w:line="240" w:lineRule="auto"/>
        <w:rPr>
          <w:rFonts w:ascii="Times New Roman" w:hAnsi="Times New Roman" w:cs="Times New Roman"/>
          <w:sz w:val="24"/>
          <w:szCs w:val="24"/>
        </w:rPr>
      </w:pPr>
      <w:r w:rsidRPr="000A287D">
        <w:rPr>
          <w:rFonts w:ascii="Times New Roman" w:hAnsi="Times New Roman" w:cs="Times New Roman"/>
          <w:sz w:val="24"/>
          <w:szCs w:val="24"/>
        </w:rPr>
        <w:t>April 2, 2007</w:t>
      </w:r>
      <w:r w:rsidR="0050678B">
        <w:rPr>
          <w:rFonts w:ascii="Times New Roman" w:hAnsi="Times New Roman" w:cs="Times New Roman"/>
          <w:sz w:val="24"/>
          <w:szCs w:val="24"/>
        </w:rPr>
        <w:t xml:space="preserve">, </w:t>
      </w:r>
      <w:r w:rsidR="0050678B" w:rsidRPr="0050678B">
        <w:rPr>
          <w:rFonts w:ascii="Times New Roman" w:hAnsi="Times New Roman" w:cs="Times New Roman"/>
          <w:sz w:val="24"/>
          <w:szCs w:val="24"/>
        </w:rPr>
        <w:t>72 FR 17136</w:t>
      </w:r>
    </w:p>
    <w:p w14:paraId="584B842C" w14:textId="77777777" w:rsidR="000A287D" w:rsidRPr="000A287D" w:rsidRDefault="000A287D" w:rsidP="000A287D">
      <w:pPr>
        <w:spacing w:after="0" w:line="240" w:lineRule="auto"/>
        <w:rPr>
          <w:rFonts w:ascii="Times New Roman" w:hAnsi="Times New Roman" w:cs="Times New Roman"/>
          <w:sz w:val="24"/>
          <w:szCs w:val="24"/>
        </w:rPr>
      </w:pPr>
      <w:r w:rsidRPr="000A287D">
        <w:rPr>
          <w:rFonts w:ascii="Times New Roman" w:hAnsi="Times New Roman" w:cs="Times New Roman"/>
          <w:sz w:val="24"/>
          <w:szCs w:val="24"/>
        </w:rPr>
        <w:t xml:space="preserve">C.R. Choate, </w:t>
      </w:r>
    </w:p>
    <w:p w14:paraId="584B842D" w14:textId="77777777" w:rsidR="000A287D" w:rsidRPr="000A287D" w:rsidRDefault="000A287D" w:rsidP="000A287D">
      <w:pPr>
        <w:spacing w:after="0" w:line="240" w:lineRule="auto"/>
        <w:rPr>
          <w:rFonts w:ascii="Times New Roman" w:hAnsi="Times New Roman" w:cs="Times New Roman"/>
          <w:sz w:val="24"/>
          <w:szCs w:val="24"/>
        </w:rPr>
      </w:pPr>
      <w:r w:rsidRPr="000A287D">
        <w:rPr>
          <w:rFonts w:ascii="Times New Roman" w:hAnsi="Times New Roman" w:cs="Times New Roman"/>
          <w:sz w:val="24"/>
          <w:szCs w:val="24"/>
        </w:rPr>
        <w:t>Alternate OSD Federal Register Liaison Officer, Department of Defense.</w:t>
      </w:r>
    </w:p>
    <w:sectPr w:rsidR="000A287D" w:rsidRPr="000A2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1F52"/>
    <w:multiLevelType w:val="hybridMultilevel"/>
    <w:tmpl w:val="D4124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C9"/>
    <w:rsid w:val="00072F55"/>
    <w:rsid w:val="000A287D"/>
    <w:rsid w:val="000A6A2E"/>
    <w:rsid w:val="000B5F8C"/>
    <w:rsid w:val="00130A82"/>
    <w:rsid w:val="001878FA"/>
    <w:rsid w:val="001C6D39"/>
    <w:rsid w:val="002A4C1B"/>
    <w:rsid w:val="002E1F8B"/>
    <w:rsid w:val="004F250D"/>
    <w:rsid w:val="0050651C"/>
    <w:rsid w:val="0050678B"/>
    <w:rsid w:val="005606EE"/>
    <w:rsid w:val="005A6196"/>
    <w:rsid w:val="006A584F"/>
    <w:rsid w:val="007A09C9"/>
    <w:rsid w:val="00866055"/>
    <w:rsid w:val="008D4139"/>
    <w:rsid w:val="00A30B7A"/>
    <w:rsid w:val="00A50D5F"/>
    <w:rsid w:val="00AB2F07"/>
    <w:rsid w:val="00AD0A78"/>
    <w:rsid w:val="00AE4C5F"/>
    <w:rsid w:val="00B6027F"/>
    <w:rsid w:val="00CC405B"/>
    <w:rsid w:val="00D35E7A"/>
    <w:rsid w:val="00D71E8A"/>
    <w:rsid w:val="00F3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C9"/>
    <w:pPr>
      <w:ind w:left="720"/>
      <w:contextualSpacing/>
    </w:pPr>
  </w:style>
  <w:style w:type="paragraph" w:customStyle="1" w:styleId="Default">
    <w:name w:val="Default"/>
    <w:rsid w:val="007A09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C9"/>
    <w:pPr>
      <w:ind w:left="720"/>
      <w:contextualSpacing/>
    </w:pPr>
  </w:style>
  <w:style w:type="paragraph" w:customStyle="1" w:styleId="Default">
    <w:name w:val="Default"/>
    <w:rsid w:val="007A09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8370">
      <w:bodyDiv w:val="1"/>
      <w:marLeft w:val="0"/>
      <w:marRight w:val="0"/>
      <w:marTop w:val="0"/>
      <w:marBottom w:val="0"/>
      <w:divBdr>
        <w:top w:val="none" w:sz="0" w:space="0" w:color="auto"/>
        <w:left w:val="none" w:sz="0" w:space="0" w:color="auto"/>
        <w:bottom w:val="none" w:sz="0" w:space="0" w:color="auto"/>
        <w:right w:val="none" w:sz="0" w:space="0" w:color="auto"/>
      </w:divBdr>
      <w:divsChild>
        <w:div w:id="667437838">
          <w:marLeft w:val="0"/>
          <w:marRight w:val="0"/>
          <w:marTop w:val="0"/>
          <w:marBottom w:val="0"/>
          <w:divBdr>
            <w:top w:val="none" w:sz="0" w:space="0" w:color="auto"/>
            <w:left w:val="none" w:sz="0" w:space="0" w:color="auto"/>
            <w:bottom w:val="none" w:sz="0" w:space="0" w:color="auto"/>
            <w:right w:val="none" w:sz="0" w:space="0" w:color="auto"/>
          </w:divBdr>
          <w:divsChild>
            <w:div w:id="61609216">
              <w:marLeft w:val="0"/>
              <w:marRight w:val="0"/>
              <w:marTop w:val="0"/>
              <w:marBottom w:val="0"/>
              <w:divBdr>
                <w:top w:val="none" w:sz="0" w:space="0" w:color="auto"/>
                <w:left w:val="none" w:sz="0" w:space="0" w:color="auto"/>
                <w:bottom w:val="none" w:sz="0" w:space="0" w:color="auto"/>
                <w:right w:val="none" w:sz="0" w:space="0" w:color="auto"/>
              </w:divBdr>
              <w:divsChild>
                <w:div w:id="162816250">
                  <w:marLeft w:val="0"/>
                  <w:marRight w:val="0"/>
                  <w:marTop w:val="0"/>
                  <w:marBottom w:val="0"/>
                  <w:divBdr>
                    <w:top w:val="none" w:sz="0" w:space="0" w:color="auto"/>
                    <w:left w:val="none" w:sz="0" w:space="0" w:color="auto"/>
                    <w:bottom w:val="none" w:sz="0" w:space="0" w:color="auto"/>
                    <w:right w:val="none" w:sz="0" w:space="0" w:color="auto"/>
                  </w:divBdr>
                  <w:divsChild>
                    <w:div w:id="1043016907">
                      <w:marLeft w:val="0"/>
                      <w:marRight w:val="0"/>
                      <w:marTop w:val="0"/>
                      <w:marBottom w:val="0"/>
                      <w:divBdr>
                        <w:top w:val="none" w:sz="0" w:space="0" w:color="auto"/>
                        <w:left w:val="none" w:sz="0" w:space="0" w:color="auto"/>
                        <w:bottom w:val="none" w:sz="0" w:space="0" w:color="auto"/>
                        <w:right w:val="none" w:sz="0" w:space="0" w:color="auto"/>
                      </w:divBdr>
                      <w:divsChild>
                        <w:div w:id="300811703">
                          <w:marLeft w:val="-225"/>
                          <w:marRight w:val="-225"/>
                          <w:marTop w:val="0"/>
                          <w:marBottom w:val="300"/>
                          <w:divBdr>
                            <w:top w:val="none" w:sz="0" w:space="0" w:color="auto"/>
                            <w:left w:val="none" w:sz="0" w:space="0" w:color="auto"/>
                            <w:bottom w:val="none" w:sz="0" w:space="0" w:color="auto"/>
                            <w:right w:val="none" w:sz="0" w:space="0" w:color="auto"/>
                          </w:divBdr>
                          <w:divsChild>
                            <w:div w:id="1116603583">
                              <w:marLeft w:val="0"/>
                              <w:marRight w:val="0"/>
                              <w:marTop w:val="0"/>
                              <w:marBottom w:val="0"/>
                              <w:divBdr>
                                <w:top w:val="none" w:sz="0" w:space="0" w:color="auto"/>
                                <w:left w:val="none" w:sz="0" w:space="0" w:color="auto"/>
                                <w:bottom w:val="none" w:sz="0" w:space="0" w:color="auto"/>
                                <w:right w:val="none" w:sz="0" w:space="0" w:color="auto"/>
                              </w:divBdr>
                              <w:divsChild>
                                <w:div w:id="468402536">
                                  <w:marLeft w:val="-225"/>
                                  <w:marRight w:val="-225"/>
                                  <w:marTop w:val="0"/>
                                  <w:marBottom w:val="300"/>
                                  <w:divBdr>
                                    <w:top w:val="none" w:sz="0" w:space="0" w:color="auto"/>
                                    <w:left w:val="none" w:sz="0" w:space="0" w:color="auto"/>
                                    <w:bottom w:val="none" w:sz="0" w:space="0" w:color="auto"/>
                                    <w:right w:val="none" w:sz="0" w:space="0" w:color="auto"/>
                                  </w:divBdr>
                                  <w:divsChild>
                                    <w:div w:id="169225406">
                                      <w:marLeft w:val="0"/>
                                      <w:marRight w:val="0"/>
                                      <w:marTop w:val="0"/>
                                      <w:marBottom w:val="0"/>
                                      <w:divBdr>
                                        <w:top w:val="none" w:sz="0" w:space="0" w:color="auto"/>
                                        <w:left w:val="none" w:sz="0" w:space="0" w:color="auto"/>
                                        <w:bottom w:val="none" w:sz="0" w:space="0" w:color="auto"/>
                                        <w:right w:val="none" w:sz="0" w:space="0" w:color="auto"/>
                                      </w:divBdr>
                                      <w:divsChild>
                                        <w:div w:id="1612855550">
                                          <w:marLeft w:val="0"/>
                                          <w:marRight w:val="0"/>
                                          <w:marTop w:val="0"/>
                                          <w:marBottom w:val="0"/>
                                          <w:divBdr>
                                            <w:top w:val="none" w:sz="0" w:space="0" w:color="auto"/>
                                            <w:left w:val="none" w:sz="0" w:space="0" w:color="auto"/>
                                            <w:bottom w:val="none" w:sz="0" w:space="0" w:color="auto"/>
                                            <w:right w:val="none" w:sz="0" w:space="0" w:color="auto"/>
                                          </w:divBdr>
                                          <w:divsChild>
                                            <w:div w:id="817653142">
                                              <w:marLeft w:val="0"/>
                                              <w:marRight w:val="0"/>
                                              <w:marTop w:val="0"/>
                                              <w:marBottom w:val="0"/>
                                              <w:divBdr>
                                                <w:top w:val="none" w:sz="0" w:space="0" w:color="auto"/>
                                                <w:left w:val="none" w:sz="0" w:space="0" w:color="auto"/>
                                                <w:bottom w:val="none" w:sz="0" w:space="0" w:color="auto"/>
                                                <w:right w:val="none" w:sz="0" w:space="0" w:color="auto"/>
                                              </w:divBdr>
                                              <w:divsChild>
                                                <w:div w:id="11197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627617">
      <w:bodyDiv w:val="1"/>
      <w:marLeft w:val="0"/>
      <w:marRight w:val="0"/>
      <w:marTop w:val="0"/>
      <w:marBottom w:val="0"/>
      <w:divBdr>
        <w:top w:val="none" w:sz="0" w:space="0" w:color="auto"/>
        <w:left w:val="none" w:sz="0" w:space="0" w:color="auto"/>
        <w:bottom w:val="none" w:sz="0" w:space="0" w:color="auto"/>
        <w:right w:val="none" w:sz="0" w:space="0" w:color="auto"/>
      </w:divBdr>
      <w:divsChild>
        <w:div w:id="797916401">
          <w:marLeft w:val="0"/>
          <w:marRight w:val="0"/>
          <w:marTop w:val="0"/>
          <w:marBottom w:val="0"/>
          <w:divBdr>
            <w:top w:val="none" w:sz="0" w:space="0" w:color="auto"/>
            <w:left w:val="none" w:sz="0" w:space="0" w:color="auto"/>
            <w:bottom w:val="none" w:sz="0" w:space="0" w:color="auto"/>
            <w:right w:val="none" w:sz="0" w:space="0" w:color="auto"/>
          </w:divBdr>
          <w:divsChild>
            <w:div w:id="545219582">
              <w:marLeft w:val="0"/>
              <w:marRight w:val="0"/>
              <w:marTop w:val="0"/>
              <w:marBottom w:val="0"/>
              <w:divBdr>
                <w:top w:val="none" w:sz="0" w:space="0" w:color="auto"/>
                <w:left w:val="none" w:sz="0" w:space="0" w:color="auto"/>
                <w:bottom w:val="none" w:sz="0" w:space="0" w:color="auto"/>
                <w:right w:val="none" w:sz="0" w:space="0" w:color="auto"/>
              </w:divBdr>
              <w:divsChild>
                <w:div w:id="1391927970">
                  <w:marLeft w:val="0"/>
                  <w:marRight w:val="0"/>
                  <w:marTop w:val="0"/>
                  <w:marBottom w:val="0"/>
                  <w:divBdr>
                    <w:top w:val="none" w:sz="0" w:space="0" w:color="auto"/>
                    <w:left w:val="none" w:sz="0" w:space="0" w:color="auto"/>
                    <w:bottom w:val="none" w:sz="0" w:space="0" w:color="auto"/>
                    <w:right w:val="none" w:sz="0" w:space="0" w:color="auto"/>
                  </w:divBdr>
                  <w:divsChild>
                    <w:div w:id="449251557">
                      <w:marLeft w:val="0"/>
                      <w:marRight w:val="0"/>
                      <w:marTop w:val="0"/>
                      <w:marBottom w:val="0"/>
                      <w:divBdr>
                        <w:top w:val="none" w:sz="0" w:space="0" w:color="auto"/>
                        <w:left w:val="none" w:sz="0" w:space="0" w:color="auto"/>
                        <w:bottom w:val="none" w:sz="0" w:space="0" w:color="auto"/>
                        <w:right w:val="none" w:sz="0" w:space="0" w:color="auto"/>
                      </w:divBdr>
                      <w:divsChild>
                        <w:div w:id="228078406">
                          <w:marLeft w:val="-225"/>
                          <w:marRight w:val="-225"/>
                          <w:marTop w:val="0"/>
                          <w:marBottom w:val="300"/>
                          <w:divBdr>
                            <w:top w:val="none" w:sz="0" w:space="0" w:color="auto"/>
                            <w:left w:val="none" w:sz="0" w:space="0" w:color="auto"/>
                            <w:bottom w:val="none" w:sz="0" w:space="0" w:color="auto"/>
                            <w:right w:val="none" w:sz="0" w:space="0" w:color="auto"/>
                          </w:divBdr>
                          <w:divsChild>
                            <w:div w:id="613294823">
                              <w:marLeft w:val="0"/>
                              <w:marRight w:val="0"/>
                              <w:marTop w:val="0"/>
                              <w:marBottom w:val="0"/>
                              <w:divBdr>
                                <w:top w:val="none" w:sz="0" w:space="0" w:color="auto"/>
                                <w:left w:val="none" w:sz="0" w:space="0" w:color="auto"/>
                                <w:bottom w:val="none" w:sz="0" w:space="0" w:color="auto"/>
                                <w:right w:val="none" w:sz="0" w:space="0" w:color="auto"/>
                              </w:divBdr>
                              <w:divsChild>
                                <w:div w:id="634679638">
                                  <w:marLeft w:val="-225"/>
                                  <w:marRight w:val="-225"/>
                                  <w:marTop w:val="0"/>
                                  <w:marBottom w:val="300"/>
                                  <w:divBdr>
                                    <w:top w:val="none" w:sz="0" w:space="0" w:color="auto"/>
                                    <w:left w:val="none" w:sz="0" w:space="0" w:color="auto"/>
                                    <w:bottom w:val="none" w:sz="0" w:space="0" w:color="auto"/>
                                    <w:right w:val="none" w:sz="0" w:space="0" w:color="auto"/>
                                  </w:divBdr>
                                  <w:divsChild>
                                    <w:div w:id="1162358441">
                                      <w:marLeft w:val="0"/>
                                      <w:marRight w:val="0"/>
                                      <w:marTop w:val="0"/>
                                      <w:marBottom w:val="0"/>
                                      <w:divBdr>
                                        <w:top w:val="none" w:sz="0" w:space="0" w:color="auto"/>
                                        <w:left w:val="none" w:sz="0" w:space="0" w:color="auto"/>
                                        <w:bottom w:val="none" w:sz="0" w:space="0" w:color="auto"/>
                                        <w:right w:val="none" w:sz="0" w:space="0" w:color="auto"/>
                                      </w:divBdr>
                                      <w:divsChild>
                                        <w:div w:id="506020700">
                                          <w:marLeft w:val="0"/>
                                          <w:marRight w:val="0"/>
                                          <w:marTop w:val="0"/>
                                          <w:marBottom w:val="0"/>
                                          <w:divBdr>
                                            <w:top w:val="none" w:sz="0" w:space="0" w:color="auto"/>
                                            <w:left w:val="none" w:sz="0" w:space="0" w:color="auto"/>
                                            <w:bottom w:val="none" w:sz="0" w:space="0" w:color="auto"/>
                                            <w:right w:val="none" w:sz="0" w:space="0" w:color="auto"/>
                                          </w:divBdr>
                                          <w:divsChild>
                                            <w:div w:id="5323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0"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TH3QXZ4CCXAT-18-2388</_dlc_DocId>
    <_dlc_DocIdUrl xmlns="4f06cbb4-5319-44a1-b73c-03442379dfaa">
      <Url>https://apps.sp.pentagon.mil/sites/dodiic/_layouts/DocIdRedir.aspx?ID=TH3QXZ4CCXAT-18-2388</Url>
      <Description>TH3QXZ4CCXAT-18-2388</Description>
    </_dlc_DocIdUrl>
  </documentManagement>
</p:properties>
</file>

<file path=customXml/itemProps1.xml><?xml version="1.0" encoding="utf-8"?>
<ds:datastoreItem xmlns:ds="http://schemas.openxmlformats.org/officeDocument/2006/customXml" ds:itemID="{C6FEF212-3411-45E3-8E4E-DC622671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2EE0D-F347-494D-B106-EC48298FBDCE}">
  <ds:schemaRefs>
    <ds:schemaRef ds:uri="http://schemas.microsoft.com/sharepoint/events"/>
  </ds:schemaRefs>
</ds:datastoreItem>
</file>

<file path=customXml/itemProps3.xml><?xml version="1.0" encoding="utf-8"?>
<ds:datastoreItem xmlns:ds="http://schemas.openxmlformats.org/officeDocument/2006/customXml" ds:itemID="{317121E7-5716-4342-B696-DFA4776BDBEE}">
  <ds:schemaRefs>
    <ds:schemaRef ds:uri="http://schemas.microsoft.com/sharepoint/v3/contenttype/forms"/>
  </ds:schemaRefs>
</ds:datastoreItem>
</file>

<file path=customXml/itemProps4.xml><?xml version="1.0" encoding="utf-8"?>
<ds:datastoreItem xmlns:ds="http://schemas.openxmlformats.org/officeDocument/2006/customXml" ds:itemID="{AA13E704-AAAC-488A-AC06-7754C7EDC67F}">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56AF0B4-47B6-441D-9D5F-F64341D14F81"/>
    <ds:schemaRef ds:uri="4f06cbb4-5319-44a1-b73c-03442379dfa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Modified SORN F011 AF A3B DoD</vt:lpstr>
    </vt:vector>
  </TitlesOfParts>
  <Company>U.S. Department of Defense</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SORN</dc:title>
  <dc:subject/>
  <dc:creator>CAPEHART, SHALANDA L CTR USAF HAF SAF/SAF/CIO A6</dc:creator>
  <cp:keywords/>
  <dc:description/>
  <cp:lastModifiedBy>SYSTEM</cp:lastModifiedBy>
  <cp:revision>2</cp:revision>
  <dcterms:created xsi:type="dcterms:W3CDTF">2018-04-24T14:41:00Z</dcterms:created>
  <dcterms:modified xsi:type="dcterms:W3CDTF">2018-04-24T14:41:00Z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05ecd0b4-afed-4744-ad5d-1e2bd16bec16</vt:lpwstr>
  </property>
</Properties>
</file>