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21555" w14:textId="77777777" w:rsidR="001F047B" w:rsidRPr="002340F1" w:rsidRDefault="001F047B" w:rsidP="001F047B">
      <w:pPr>
        <w:jc w:val="center"/>
        <w:rPr>
          <w:b/>
          <w:sz w:val="32"/>
          <w:szCs w:val="32"/>
        </w:rPr>
      </w:pPr>
      <w:bookmarkStart w:id="0" w:name="_GoBack"/>
      <w:bookmarkEnd w:id="0"/>
      <w:r w:rsidRPr="002340F1">
        <w:rPr>
          <w:b/>
          <w:sz w:val="32"/>
          <w:szCs w:val="32"/>
        </w:rPr>
        <w:t xml:space="preserve">Request for a Non-Substantive Change </w:t>
      </w:r>
    </w:p>
    <w:p w14:paraId="0E192B35" w14:textId="1F07DF3C" w:rsidR="001F047B" w:rsidRDefault="001F047B" w:rsidP="001F047B">
      <w:pPr>
        <w:jc w:val="center"/>
        <w:rPr>
          <w:b/>
          <w:sz w:val="32"/>
          <w:szCs w:val="32"/>
        </w:rPr>
      </w:pPr>
      <w:r w:rsidRPr="002340F1">
        <w:rPr>
          <w:b/>
          <w:sz w:val="32"/>
          <w:szCs w:val="32"/>
        </w:rPr>
        <w:t>to an Existing Approved Information Collection</w:t>
      </w:r>
    </w:p>
    <w:p w14:paraId="769B551C" w14:textId="27DEBBAA" w:rsidR="001F047B" w:rsidRDefault="001F047B" w:rsidP="001F047B">
      <w:pPr>
        <w:jc w:val="center"/>
      </w:pPr>
      <w:r>
        <w:t>(</w:t>
      </w:r>
      <w:r w:rsidRPr="002B53F6">
        <w:t xml:space="preserve">OMB Control No. </w:t>
      </w:r>
      <w:r>
        <w:t>0938-1221)</w:t>
      </w:r>
    </w:p>
    <w:p w14:paraId="122822C0" w14:textId="65FBEF50" w:rsidR="001F047B" w:rsidRPr="000731F7" w:rsidRDefault="001F047B" w:rsidP="001F047B">
      <w:pPr>
        <w:rPr>
          <w:b/>
          <w:sz w:val="20"/>
          <w:szCs w:val="20"/>
        </w:rPr>
      </w:pPr>
    </w:p>
    <w:p w14:paraId="28C9D028" w14:textId="77777777" w:rsidR="001F047B" w:rsidRDefault="001F047B" w:rsidP="001F047B">
      <w:pPr>
        <w:outlineLvl w:val="0"/>
        <w:rPr>
          <w:b/>
          <w:sz w:val="28"/>
          <w:szCs w:val="28"/>
        </w:rPr>
      </w:pPr>
      <w:bookmarkStart w:id="1" w:name="_Toc510480230"/>
      <w:r>
        <w:rPr>
          <w:b/>
          <w:sz w:val="28"/>
          <w:szCs w:val="28"/>
        </w:rPr>
        <w:t>I.  Introduction</w:t>
      </w:r>
      <w:bookmarkEnd w:id="1"/>
    </w:p>
    <w:p w14:paraId="61434F0B" w14:textId="77777777" w:rsidR="001F047B" w:rsidRDefault="001F047B" w:rsidP="001F047B">
      <w:pPr>
        <w:rPr>
          <w:i/>
        </w:rPr>
      </w:pPr>
    </w:p>
    <w:p w14:paraId="6E3C41E5" w14:textId="77777777" w:rsidR="001F047B" w:rsidRPr="00750374" w:rsidRDefault="001F047B" w:rsidP="001F047B">
      <w:pPr>
        <w:outlineLvl w:val="1"/>
        <w:rPr>
          <w:i/>
        </w:rPr>
      </w:pPr>
      <w:bookmarkStart w:id="2" w:name="_Toc510480231"/>
      <w:r>
        <w:rPr>
          <w:i/>
        </w:rPr>
        <w:t>Why is CMS</w:t>
      </w:r>
      <w:r w:rsidRPr="00750374">
        <w:rPr>
          <w:i/>
        </w:rPr>
        <w:t xml:space="preserve"> Requesting a Non-Substantive Change?</w:t>
      </w:r>
      <w:bookmarkEnd w:id="2"/>
    </w:p>
    <w:p w14:paraId="18B8D36C" w14:textId="77777777" w:rsidR="001F047B" w:rsidRDefault="001F047B" w:rsidP="001F047B"/>
    <w:p w14:paraId="503D6C78" w14:textId="6BFFD623" w:rsidR="001F047B" w:rsidRDefault="001F047B" w:rsidP="001F047B">
      <w:r>
        <w:t xml:space="preserve">This non-substantive change request makes corrections to the 2018 QHP Enrollee Experience Survey (QHP Enrollee Survey) Questionnaire, approved </w:t>
      </w:r>
      <w:r w:rsidR="00F91A48">
        <w:t>under OMB Control No. 0938-1221</w:t>
      </w:r>
      <w:r>
        <w:t xml:space="preserve"> and is summarized herein. The changes described in this request do not introduce new measures or concepts</w:t>
      </w:r>
      <w:r w:rsidR="00D0456A">
        <w:t>.  However, these changes will</w:t>
      </w:r>
      <w:r w:rsidR="00D111E1">
        <w:t xml:space="preserve"> </w:t>
      </w:r>
      <w:r>
        <w:t>improve validity</w:t>
      </w:r>
      <w:r w:rsidR="00D111E1">
        <w:t xml:space="preserve"> and</w:t>
      </w:r>
      <w:r w:rsidR="00F91A48">
        <w:t xml:space="preserve"> </w:t>
      </w:r>
      <w:r w:rsidR="00D111E1">
        <w:t xml:space="preserve">nominally reduce burden </w:t>
      </w:r>
      <w:r w:rsidR="00F91A48">
        <w:t xml:space="preserve">and </w:t>
      </w:r>
      <w:r w:rsidR="00D111E1">
        <w:t>are</w:t>
      </w:r>
      <w:r w:rsidR="00F91A48">
        <w:t xml:space="preserve"> being submitted </w:t>
      </w:r>
      <w:r w:rsidR="00D111E1">
        <w:t>for approval</w:t>
      </w:r>
      <w:r w:rsidR="00F91A48">
        <w:t xml:space="preserve"> for the 2019 administration of the QHP Enrollee Survey</w:t>
      </w:r>
      <w:r>
        <w:t xml:space="preserve">. </w:t>
      </w:r>
    </w:p>
    <w:p w14:paraId="5A1B2479" w14:textId="77777777" w:rsidR="001F047B" w:rsidRDefault="001F047B" w:rsidP="001F047B"/>
    <w:p w14:paraId="5E532F31" w14:textId="7F134D54" w:rsidR="001F047B" w:rsidRDefault="001F047B" w:rsidP="001F047B">
      <w:pPr>
        <w:outlineLvl w:val="0"/>
        <w:rPr>
          <w:b/>
          <w:sz w:val="28"/>
          <w:szCs w:val="28"/>
        </w:rPr>
      </w:pPr>
      <w:bookmarkStart w:id="3" w:name="_Toc510480232"/>
      <w:r>
        <w:rPr>
          <w:b/>
          <w:sz w:val="28"/>
          <w:szCs w:val="28"/>
        </w:rPr>
        <w:t xml:space="preserve">II. </w:t>
      </w:r>
      <w:r w:rsidRPr="002340F1">
        <w:rPr>
          <w:b/>
          <w:sz w:val="28"/>
          <w:szCs w:val="28"/>
        </w:rPr>
        <w:t>Description of Non-</w:t>
      </w:r>
      <w:r>
        <w:rPr>
          <w:b/>
          <w:sz w:val="28"/>
          <w:szCs w:val="28"/>
        </w:rPr>
        <w:t>S</w:t>
      </w:r>
      <w:r w:rsidRPr="002340F1">
        <w:rPr>
          <w:b/>
          <w:sz w:val="28"/>
          <w:szCs w:val="28"/>
        </w:rPr>
        <w:t>ubstantive Changes</w:t>
      </w:r>
      <w:bookmarkEnd w:id="3"/>
    </w:p>
    <w:p w14:paraId="463C7529" w14:textId="77777777" w:rsidR="00351ED9" w:rsidRPr="00F424F3" w:rsidRDefault="00351ED9" w:rsidP="00351ED9">
      <w:pPr>
        <w:outlineLvl w:val="1"/>
        <w:rPr>
          <w:i/>
        </w:rPr>
      </w:pPr>
      <w:bookmarkStart w:id="4" w:name="_Toc510480233"/>
      <w:r w:rsidRPr="00F424F3">
        <w:rPr>
          <w:i/>
        </w:rPr>
        <w:t>What is the current status of this ICR?</w:t>
      </w:r>
      <w:bookmarkEnd w:id="4"/>
      <w:r w:rsidRPr="00F424F3">
        <w:rPr>
          <w:i/>
        </w:rPr>
        <w:tab/>
      </w:r>
    </w:p>
    <w:p w14:paraId="18677A6B" w14:textId="77777777" w:rsidR="00351ED9" w:rsidRDefault="00351ED9" w:rsidP="00351ED9"/>
    <w:p w14:paraId="54D00A26" w14:textId="3B87A081" w:rsidR="00351ED9" w:rsidRDefault="00D03CA8" w:rsidP="00351ED9">
      <w:r>
        <w:t>The Health Insurance Exchange Consumer Experience</w:t>
      </w:r>
      <w:r w:rsidR="00351ED9">
        <w:t xml:space="preserve"> Survey Data Collection (CMS-10488), </w:t>
      </w:r>
      <w:hyperlink r:id="rId11" w:history="1">
        <w:r w:rsidR="00351ED9" w:rsidRPr="00CF10D8">
          <w:rPr>
            <w:rStyle w:val="Hyperlink"/>
          </w:rPr>
          <w:t>OMB Control No. 0938-1221</w:t>
        </w:r>
      </w:hyperlink>
      <w:r w:rsidR="00351ED9">
        <w:rPr>
          <w:rStyle w:val="Hyperlink"/>
        </w:rPr>
        <w:t>,</w:t>
      </w:r>
      <w:r w:rsidR="00351ED9">
        <w:t xml:space="preserve"> </w:t>
      </w:r>
      <w:r w:rsidR="00351ED9" w:rsidRPr="0009025C">
        <w:t>is currently approved</w:t>
      </w:r>
      <w:r w:rsidR="00351ED9">
        <w:t xml:space="preserve"> through September</w:t>
      </w:r>
      <w:r w:rsidR="00351ED9" w:rsidRPr="0009025C">
        <w:t xml:space="preserve"> 3</w:t>
      </w:r>
      <w:r w:rsidR="00351ED9">
        <w:t>0, 2020</w:t>
      </w:r>
      <w:r w:rsidR="00351ED9" w:rsidRPr="0009025C">
        <w:t xml:space="preserve">.  </w:t>
      </w:r>
      <w:r w:rsidR="00351ED9">
        <w:t>T</w:t>
      </w:r>
      <w:r w:rsidR="00351ED9" w:rsidRPr="0009025C">
        <w:t xml:space="preserve">he total annual burden approved for this ICR is </w:t>
      </w:r>
      <w:r w:rsidR="00351ED9">
        <w:t>22,523</w:t>
      </w:r>
      <w:r w:rsidR="00351ED9" w:rsidRPr="004E394A">
        <w:t xml:space="preserve"> </w:t>
      </w:r>
      <w:r w:rsidR="00351ED9">
        <w:t>hours</w:t>
      </w:r>
      <w:r w:rsidR="00351ED9" w:rsidRPr="0009025C">
        <w:t xml:space="preserve">, with an estimated </w:t>
      </w:r>
      <w:r w:rsidR="00351ED9">
        <w:t>90,015</w:t>
      </w:r>
      <w:r w:rsidR="00351ED9" w:rsidRPr="004E394A">
        <w:t xml:space="preserve"> </w:t>
      </w:r>
      <w:r w:rsidR="00351ED9" w:rsidRPr="0009025C">
        <w:t>respon</w:t>
      </w:r>
      <w:r w:rsidR="00351ED9">
        <w:t>se</w:t>
      </w:r>
      <w:r w:rsidR="00351ED9" w:rsidRPr="0009025C">
        <w:t xml:space="preserve">s </w:t>
      </w:r>
      <w:r w:rsidR="00351ED9">
        <w:t>per year. CMS anticipates a</w:t>
      </w:r>
      <w:r w:rsidR="00892C01">
        <w:t xml:space="preserve"> nominal</w:t>
      </w:r>
      <w:r w:rsidR="00351ED9">
        <w:t xml:space="preserve"> reduction in burden based on the implementation of these non-substantive changes. </w:t>
      </w:r>
    </w:p>
    <w:p w14:paraId="4C22453F" w14:textId="77777777" w:rsidR="00351ED9" w:rsidRDefault="00351ED9" w:rsidP="00351ED9"/>
    <w:p w14:paraId="59C75BE0" w14:textId="1F67406B" w:rsidR="00351ED9" w:rsidRDefault="00351ED9" w:rsidP="00351ED9">
      <w:pPr>
        <w:outlineLvl w:val="1"/>
        <w:rPr>
          <w:b/>
        </w:rPr>
      </w:pPr>
      <w:bookmarkStart w:id="5" w:name="_Toc510480234"/>
      <w:r w:rsidRPr="00F424F3">
        <w:rPr>
          <w:i/>
        </w:rPr>
        <w:t xml:space="preserve">What </w:t>
      </w:r>
      <w:r>
        <w:rPr>
          <w:i/>
        </w:rPr>
        <w:t>are the changes that CMS is making</w:t>
      </w:r>
      <w:r w:rsidRPr="00F424F3">
        <w:rPr>
          <w:i/>
        </w:rPr>
        <w:t>?</w:t>
      </w:r>
      <w:bookmarkEnd w:id="5"/>
    </w:p>
    <w:p w14:paraId="43410D92" w14:textId="77777777" w:rsidR="007756DA" w:rsidRDefault="007756DA" w:rsidP="00351ED9">
      <w:pPr>
        <w:autoSpaceDE w:val="0"/>
        <w:autoSpaceDN w:val="0"/>
        <w:adjustRightInd w:val="0"/>
      </w:pPr>
    </w:p>
    <w:p w14:paraId="7066B7B1" w14:textId="7FB7A4FA" w:rsidR="00351ED9" w:rsidRDefault="00351ED9" w:rsidP="00351ED9">
      <w:pPr>
        <w:autoSpaceDE w:val="0"/>
        <w:autoSpaceDN w:val="0"/>
        <w:adjustRightInd w:val="0"/>
      </w:pPr>
      <w:r>
        <w:t>CMS is making two distinct non-substantive changes to the QHP Enrollee Survey:</w:t>
      </w:r>
    </w:p>
    <w:p w14:paraId="2FA1F6A4" w14:textId="77777777" w:rsidR="00351ED9" w:rsidRDefault="00351ED9" w:rsidP="00351ED9">
      <w:pPr>
        <w:autoSpaceDE w:val="0"/>
        <w:autoSpaceDN w:val="0"/>
        <w:adjustRightInd w:val="0"/>
      </w:pPr>
    </w:p>
    <w:p w14:paraId="737FB66F" w14:textId="77777777" w:rsidR="00351ED9" w:rsidRPr="002340F1" w:rsidRDefault="00351ED9" w:rsidP="00351ED9">
      <w:pPr>
        <w:outlineLvl w:val="2"/>
        <w:rPr>
          <w:b/>
          <w:u w:val="single"/>
        </w:rPr>
      </w:pPr>
      <w:bookmarkStart w:id="6" w:name="_Toc510480235"/>
      <w:r>
        <w:rPr>
          <w:b/>
          <w:u w:val="single"/>
        </w:rPr>
        <w:t>Correction One</w:t>
      </w:r>
      <w:bookmarkEnd w:id="6"/>
      <w:r>
        <w:rPr>
          <w:b/>
          <w:u w:val="single"/>
        </w:rPr>
        <w:t xml:space="preserve"> </w:t>
      </w:r>
    </w:p>
    <w:p w14:paraId="0586BDC2" w14:textId="77777777" w:rsidR="00351ED9" w:rsidRDefault="00351ED9" w:rsidP="00351ED9">
      <w:pPr>
        <w:autoSpaceDE w:val="0"/>
        <w:autoSpaceDN w:val="0"/>
        <w:adjustRightInd w:val="0"/>
      </w:pPr>
    </w:p>
    <w:p w14:paraId="1D2A71A7" w14:textId="77777777" w:rsidR="00351ED9" w:rsidRDefault="00351ED9" w:rsidP="00351ED9">
      <w:pPr>
        <w:autoSpaceDE w:val="0"/>
        <w:autoSpaceDN w:val="0"/>
        <w:adjustRightInd w:val="0"/>
      </w:pPr>
      <w:r>
        <w:t>CMS is collapsing screener (or gate) questions into subsequent items. This non-substantive change reduces survey burden by decreasing the number of items, while simultaneously retaining data quality of the QHP Enrollee Survey</w:t>
      </w:r>
      <w:r>
        <w:rPr>
          <w:rStyle w:val="FootnoteReference"/>
        </w:rPr>
        <w:footnoteReference w:id="1"/>
      </w:r>
      <w:r>
        <w:t xml:space="preserve">. Under this new format, CMS will obtain the response rate for the screener by analyzing the frequency of the “Not Applicable” response option. Additionally, this change will reduce the number of skip patterns which can be confusing to respondents and may inadvertently lead to scoring and analysis errors. This correction affects the following items: 3, 5, 10, 12, 19, 22, 25, 30, 14, 36, 38, 40, and 44. </w:t>
      </w:r>
    </w:p>
    <w:p w14:paraId="0056D3A9" w14:textId="77777777" w:rsidR="00351ED9" w:rsidRDefault="00351ED9" w:rsidP="00351ED9">
      <w:pPr>
        <w:autoSpaceDE w:val="0"/>
        <w:autoSpaceDN w:val="0"/>
        <w:adjustRightInd w:val="0"/>
      </w:pPr>
    </w:p>
    <w:p w14:paraId="1E02B285" w14:textId="77777777" w:rsidR="00351ED9" w:rsidRPr="002340F1" w:rsidRDefault="00351ED9" w:rsidP="00351ED9">
      <w:pPr>
        <w:outlineLvl w:val="2"/>
        <w:rPr>
          <w:b/>
          <w:u w:val="single"/>
        </w:rPr>
      </w:pPr>
      <w:bookmarkStart w:id="7" w:name="_Toc510480236"/>
      <w:r>
        <w:rPr>
          <w:b/>
          <w:u w:val="single"/>
        </w:rPr>
        <w:t>Correction Two</w:t>
      </w:r>
      <w:bookmarkEnd w:id="7"/>
    </w:p>
    <w:p w14:paraId="68874DAA" w14:textId="77777777" w:rsidR="00351ED9" w:rsidRDefault="00351ED9" w:rsidP="00351ED9">
      <w:pPr>
        <w:autoSpaceDE w:val="0"/>
        <w:autoSpaceDN w:val="0"/>
        <w:adjustRightInd w:val="0"/>
      </w:pPr>
    </w:p>
    <w:p w14:paraId="29BB6793" w14:textId="77777777" w:rsidR="00351ED9" w:rsidRDefault="00351ED9" w:rsidP="00351ED9">
      <w:pPr>
        <w:autoSpaceDE w:val="0"/>
        <w:autoSpaceDN w:val="0"/>
        <w:adjustRightInd w:val="0"/>
      </w:pPr>
      <w:r>
        <w:t xml:space="preserve">CMS is correcting the placement of certain questions and, in one instance, is moving an entire question set’s location. CMS is moving the “Health Plan” question set from its position as the last question set to the first question set. This non-substantive change emphasizes the key focus of the survey, “Your Health Plan.” By placing this question set at the beginning of the questionnaire, CMS hopes to reduce potential bias/priming effects due to the other sections being administered first. Additionally, this placement may increase the response rate of these items, all of which are important to the survey’s primary stakeholders, this could provide potentially </w:t>
      </w:r>
      <w:r>
        <w:lastRenderedPageBreak/>
        <w:t xml:space="preserve">actionable quality improvement data to QHP issuers. CMS is also moving health insurance literacy questions from the “About You” section, to the “Your Health Plan” section. This correction affects the following items: 34-54, 79, and 80. </w:t>
      </w:r>
    </w:p>
    <w:p w14:paraId="15812CB3" w14:textId="77777777" w:rsidR="00351ED9" w:rsidRDefault="00351ED9" w:rsidP="00351ED9">
      <w:pPr>
        <w:autoSpaceDE w:val="0"/>
        <w:autoSpaceDN w:val="0"/>
        <w:adjustRightInd w:val="0"/>
      </w:pPr>
    </w:p>
    <w:p w14:paraId="179C8EA5" w14:textId="77777777" w:rsidR="00351ED9" w:rsidRDefault="00351ED9" w:rsidP="00351ED9">
      <w:pPr>
        <w:autoSpaceDE w:val="0"/>
        <w:autoSpaceDN w:val="0"/>
        <w:adjustRightInd w:val="0"/>
      </w:pPr>
      <w:r>
        <w:t>In addition, CMS is correcting the placement of global rating items to the end of their relevant sections. This correction will improve the validity of the instrument by ensuring consistency in item order effects across all global ratings.</w:t>
      </w:r>
      <w:r>
        <w:rPr>
          <w:rStyle w:val="FootnoteReference"/>
        </w:rPr>
        <w:footnoteReference w:id="2"/>
      </w:r>
      <w:r>
        <w:t xml:space="preserve"> The literature indicates that validity is stronger when global items were asked at the end of the scale.</w:t>
      </w:r>
      <w:r>
        <w:rPr>
          <w:rStyle w:val="FootnoteReference"/>
        </w:rPr>
        <w:footnoteReference w:id="3"/>
      </w:r>
      <w:r>
        <w:t xml:space="preserve"> This correction affects the following items: 8,24, and 50.    </w:t>
      </w:r>
    </w:p>
    <w:p w14:paraId="6C190B95" w14:textId="77777777" w:rsidR="00351ED9" w:rsidRDefault="00351ED9" w:rsidP="00351ED9">
      <w:pPr>
        <w:autoSpaceDE w:val="0"/>
        <w:autoSpaceDN w:val="0"/>
        <w:adjustRightInd w:val="0"/>
      </w:pPr>
    </w:p>
    <w:p w14:paraId="17DE4373" w14:textId="77777777" w:rsidR="00351ED9" w:rsidRDefault="00351ED9" w:rsidP="00351ED9">
      <w:pPr>
        <w:autoSpaceDE w:val="0"/>
        <w:autoSpaceDN w:val="0"/>
        <w:adjustRightInd w:val="0"/>
      </w:pPr>
      <w:r>
        <w:t xml:space="preserve">Next, CMS is correcting the placement of an item about specialist health care providers while removing an unnecessary screener. This move allows for all items regarding specialists to be grouped together in the, “Getting Health Care From Specialists” section and eliminates an unnecessary screener. This correction affects the following items: 22 and 23. </w:t>
      </w:r>
    </w:p>
    <w:p w14:paraId="228A8BC0" w14:textId="77777777" w:rsidR="00351ED9" w:rsidRDefault="00351ED9" w:rsidP="001F047B">
      <w:pPr>
        <w:outlineLvl w:val="0"/>
        <w:rPr>
          <w:b/>
          <w:sz w:val="28"/>
          <w:szCs w:val="28"/>
        </w:rPr>
      </w:pPr>
    </w:p>
    <w:p w14:paraId="546A1C54" w14:textId="379ACDDA" w:rsidR="00351ED9" w:rsidRDefault="00351ED9" w:rsidP="001F047B">
      <w:pPr>
        <w:outlineLvl w:val="0"/>
        <w:rPr>
          <w:b/>
          <w:sz w:val="28"/>
          <w:szCs w:val="28"/>
        </w:rPr>
      </w:pPr>
      <w:bookmarkStart w:id="8" w:name="_Toc510480237"/>
      <w:r>
        <w:rPr>
          <w:b/>
          <w:sz w:val="28"/>
          <w:szCs w:val="28"/>
        </w:rPr>
        <w:t>III. Description of Burden Adjustments</w:t>
      </w:r>
      <w:bookmarkEnd w:id="8"/>
      <w:r>
        <w:rPr>
          <w:b/>
          <w:sz w:val="28"/>
          <w:szCs w:val="28"/>
        </w:rPr>
        <w:t xml:space="preserve"> </w:t>
      </w:r>
    </w:p>
    <w:p w14:paraId="7A82DB40" w14:textId="77777777" w:rsidR="001F047B" w:rsidRDefault="001F047B" w:rsidP="001F047B">
      <w:pPr>
        <w:rPr>
          <w:b/>
          <w:i/>
        </w:rPr>
      </w:pPr>
    </w:p>
    <w:p w14:paraId="17C657EA" w14:textId="77777777" w:rsidR="00B3318F" w:rsidRDefault="00AA4929" w:rsidP="006A4195">
      <w:r>
        <w:t>Based on the two corrections described above,</w:t>
      </w:r>
      <w:r w:rsidR="001F047B">
        <w:t xml:space="preserve"> CMS estimates it will take </w:t>
      </w:r>
      <w:r w:rsidR="00996228">
        <w:t>12.5</w:t>
      </w:r>
      <w:r w:rsidR="001F047B">
        <w:t xml:space="preserve"> minutes to complete the 2019 </w:t>
      </w:r>
      <w:r w:rsidR="00996228">
        <w:t>QHP Enrollee S</w:t>
      </w:r>
      <w:r w:rsidR="001F047B">
        <w:t>urvey IC questionnaire under OMB Control No. 0938-1221</w:t>
      </w:r>
      <w:r>
        <w:t xml:space="preserve">. </w:t>
      </w:r>
    </w:p>
    <w:p w14:paraId="39E60CFD" w14:textId="705F6C30" w:rsidR="006A4195" w:rsidRDefault="00AA4929" w:rsidP="006A4195">
      <w:r>
        <w:t xml:space="preserve">We are revising the Supporting Statement Part A burden tables accordingly. </w:t>
      </w:r>
    </w:p>
    <w:p w14:paraId="036365BA" w14:textId="77777777" w:rsidR="00996228" w:rsidRDefault="00996228" w:rsidP="006A4195"/>
    <w:p w14:paraId="7A5513AE" w14:textId="77777777" w:rsidR="00AF16B0" w:rsidRDefault="00AF16B0" w:rsidP="001F047B">
      <w:pPr>
        <w:pStyle w:val="Caption"/>
        <w:rPr>
          <w:sz w:val="24"/>
          <w:szCs w:val="24"/>
        </w:rPr>
      </w:pPr>
    </w:p>
    <w:p w14:paraId="7B3133CE" w14:textId="77777777" w:rsidR="00865E98" w:rsidRDefault="00905C6E"/>
    <w:sectPr w:rsidR="00865E98" w:rsidSect="00234480">
      <w:headerReference w:type="default" r:id="rId1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0188A" w14:textId="77777777" w:rsidR="00B63A1A" w:rsidRDefault="00B63A1A" w:rsidP="001F047B">
      <w:r>
        <w:separator/>
      </w:r>
    </w:p>
  </w:endnote>
  <w:endnote w:type="continuationSeparator" w:id="0">
    <w:p w14:paraId="6FF5B76B" w14:textId="77777777" w:rsidR="00B63A1A" w:rsidRDefault="00B63A1A" w:rsidP="001F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70BCC" w14:textId="77777777" w:rsidR="00B63A1A" w:rsidRDefault="00B63A1A" w:rsidP="001F047B">
      <w:r>
        <w:separator/>
      </w:r>
    </w:p>
  </w:footnote>
  <w:footnote w:type="continuationSeparator" w:id="0">
    <w:p w14:paraId="35A8F4E6" w14:textId="77777777" w:rsidR="00B63A1A" w:rsidRDefault="00B63A1A" w:rsidP="001F047B">
      <w:r>
        <w:continuationSeparator/>
      </w:r>
    </w:p>
  </w:footnote>
  <w:footnote w:id="1">
    <w:p w14:paraId="5CC2432A" w14:textId="77777777" w:rsidR="00351ED9" w:rsidRDefault="00351ED9" w:rsidP="00351ED9">
      <w:pPr>
        <w:pStyle w:val="FootnoteText"/>
      </w:pPr>
      <w:r>
        <w:rPr>
          <w:rStyle w:val="FootnoteReference"/>
        </w:rPr>
        <w:footnoteRef/>
      </w:r>
      <w:r>
        <w:t xml:space="preserve"> </w:t>
      </w:r>
      <w:r w:rsidRPr="0079570D">
        <w:rPr>
          <w:sz w:val="18"/>
          <w:szCs w:val="18"/>
        </w:rPr>
        <w:t xml:space="preserve">Questionnaire Design. Pew Research Center. </w:t>
      </w:r>
      <w:hyperlink r:id="rId1" w:anchor="question-order" w:history="1">
        <w:r w:rsidRPr="0079570D">
          <w:rPr>
            <w:rStyle w:val="Hyperlink"/>
            <w:sz w:val="18"/>
            <w:szCs w:val="18"/>
          </w:rPr>
          <w:t>http://www.pewresearch.org/methodology/u-s-survey-research/questionnaire-design/#question-order</w:t>
        </w:r>
      </w:hyperlink>
      <w:r w:rsidRPr="0079570D">
        <w:rPr>
          <w:sz w:val="18"/>
          <w:szCs w:val="18"/>
        </w:rPr>
        <w:t>. Accessed February 27</w:t>
      </w:r>
      <w:r>
        <w:rPr>
          <w:sz w:val="18"/>
          <w:szCs w:val="18"/>
        </w:rPr>
        <w:t>,</w:t>
      </w:r>
      <w:r w:rsidRPr="0079570D">
        <w:rPr>
          <w:sz w:val="18"/>
          <w:szCs w:val="18"/>
        </w:rPr>
        <w:t xml:space="preserve"> 2018.</w:t>
      </w:r>
    </w:p>
  </w:footnote>
  <w:footnote w:id="2">
    <w:p w14:paraId="23978012" w14:textId="77777777" w:rsidR="00351ED9" w:rsidRPr="00FB1276" w:rsidRDefault="00351ED9" w:rsidP="00351ED9">
      <w:r w:rsidRPr="006C29E8">
        <w:rPr>
          <w:rStyle w:val="FootnoteReference"/>
          <w:sz w:val="18"/>
          <w:szCs w:val="18"/>
        </w:rPr>
        <w:footnoteRef/>
      </w:r>
      <w:r w:rsidRPr="006C29E8">
        <w:rPr>
          <w:sz w:val="18"/>
          <w:szCs w:val="18"/>
        </w:rPr>
        <w:t xml:space="preserve">  Farrar, J.T.  </w:t>
      </w:r>
      <w:r w:rsidRPr="006C29E8">
        <w:rPr>
          <w:iCs/>
          <w:sz w:val="18"/>
          <w:szCs w:val="18"/>
        </w:rPr>
        <w:t>The global assessment of pain and related symptoms.</w:t>
      </w:r>
      <w:r w:rsidRPr="006C29E8">
        <w:rPr>
          <w:sz w:val="18"/>
          <w:szCs w:val="18"/>
        </w:rPr>
        <w:t xml:space="preserve"> Oral presentation at the 4</w:t>
      </w:r>
      <w:r w:rsidRPr="006C29E8">
        <w:rPr>
          <w:sz w:val="18"/>
          <w:szCs w:val="18"/>
          <w:vertAlign w:val="superscript"/>
        </w:rPr>
        <w:t>th</w:t>
      </w:r>
      <w:r w:rsidRPr="006C29E8">
        <w:rPr>
          <w:sz w:val="18"/>
          <w:szCs w:val="18"/>
        </w:rPr>
        <w:t xml:space="preserve"> Initiative on Methods, Measurement, and Pain Assessment in Clinical Trials (IMMPACT) Conference, Washington, DC. 2004.</w:t>
      </w:r>
    </w:p>
  </w:footnote>
  <w:footnote w:id="3">
    <w:p w14:paraId="0618F5E7" w14:textId="77777777" w:rsidR="00351ED9" w:rsidRPr="0079570D" w:rsidRDefault="00351ED9" w:rsidP="00351ED9">
      <w:pPr>
        <w:pStyle w:val="FootnoteText"/>
        <w:rPr>
          <w:sz w:val="18"/>
          <w:szCs w:val="18"/>
        </w:rPr>
      </w:pPr>
      <w:r w:rsidRPr="00FB1276">
        <w:rPr>
          <w:rStyle w:val="FootnoteReference"/>
          <w:rFonts w:ascii="Arial" w:hAnsi="Arial" w:cs="Arial"/>
          <w:sz w:val="18"/>
          <w:szCs w:val="18"/>
        </w:rPr>
        <w:footnoteRef/>
      </w:r>
      <w:r w:rsidRPr="0079570D">
        <w:rPr>
          <w:rFonts w:ascii="Arial" w:hAnsi="Arial" w:cs="Arial"/>
          <w:sz w:val="18"/>
          <w:szCs w:val="18"/>
        </w:rPr>
        <w:t xml:space="preserve"> </w:t>
      </w:r>
      <w:r w:rsidRPr="0079570D">
        <w:rPr>
          <w:sz w:val="18"/>
          <w:szCs w:val="18"/>
        </w:rPr>
        <w:t xml:space="preserve">Lee, S. Schwartz, N. and Goldstein, L. Culture-Sensitive questions order effects of self-rated health between older Hispanic and Non-Hispanic adults in the United States. </w:t>
      </w:r>
      <w:r w:rsidRPr="0079570D">
        <w:rPr>
          <w:i/>
          <w:sz w:val="18"/>
          <w:szCs w:val="18"/>
        </w:rPr>
        <w:t>J. of Aging and Health.</w:t>
      </w:r>
      <w:r w:rsidRPr="0079570D">
        <w:rPr>
          <w:sz w:val="18"/>
          <w:szCs w:val="18"/>
        </w:rPr>
        <w:t xml:space="preserve">2013; 5:860-883. </w:t>
      </w:r>
      <w:hyperlink r:id="rId2" w:history="1">
        <w:r w:rsidRPr="0079570D">
          <w:rPr>
            <w:rStyle w:val="Hyperlink"/>
            <w:color w:val="006ACC"/>
            <w:sz w:val="18"/>
            <w:szCs w:val="18"/>
            <w:shd w:val="clear" w:color="auto" w:fill="FFFFFF"/>
          </w:rPr>
          <w:t>https://doi.org/10.1177/0898264314532688</w:t>
        </w:r>
      </w:hyperlink>
      <w:r w:rsidRPr="0079570D">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DDEA4" w14:textId="6EF5F4CA" w:rsidR="001F047B" w:rsidRDefault="00695638">
    <w:pPr>
      <w:pStyle w:val="Header"/>
    </w:pPr>
    <w:r>
      <w:rPr>
        <w:b/>
        <w:sz w:val="20"/>
        <w:szCs w:val="20"/>
      </w:rPr>
      <w:t xml:space="preserve">April </w:t>
    </w:r>
    <w:r w:rsidR="007F6358">
      <w:rPr>
        <w:b/>
        <w:sz w:val="20"/>
        <w:szCs w:val="20"/>
      </w:rPr>
      <w:t>16</w:t>
    </w:r>
    <w:r w:rsidR="001F047B" w:rsidRPr="001F047B">
      <w:rPr>
        <w:b/>
        <w:sz w:val="20"/>
        <w:szCs w:val="20"/>
      </w:rPr>
      <w:t xml:space="preserve">, 2018 </w:t>
    </w:r>
    <w:r w:rsidR="001F047B">
      <w:rPr>
        <w:b/>
        <w:sz w:val="20"/>
        <w:szCs w:val="20"/>
      </w:rPr>
      <w:tab/>
    </w:r>
    <w:r w:rsidR="001F047B">
      <w:rPr>
        <w:b/>
        <w:sz w:val="20"/>
        <w:szCs w:val="20"/>
      </w:rPr>
      <w:tab/>
    </w:r>
    <w:r w:rsidR="001F047B" w:rsidRPr="00B5194C">
      <w:rPr>
        <w:b/>
        <w:sz w:val="20"/>
        <w:szCs w:val="20"/>
      </w:rPr>
      <w:t xml:space="preserve">Page </w:t>
    </w:r>
    <w:r w:rsidR="001F047B" w:rsidRPr="00B5194C">
      <w:rPr>
        <w:b/>
        <w:sz w:val="20"/>
        <w:szCs w:val="20"/>
      </w:rPr>
      <w:fldChar w:fldCharType="begin"/>
    </w:r>
    <w:r w:rsidR="001F047B" w:rsidRPr="00B5194C">
      <w:rPr>
        <w:b/>
        <w:sz w:val="20"/>
        <w:szCs w:val="20"/>
      </w:rPr>
      <w:instrText xml:space="preserve"> PAGE </w:instrText>
    </w:r>
    <w:r w:rsidR="001F047B" w:rsidRPr="00B5194C">
      <w:rPr>
        <w:b/>
        <w:sz w:val="20"/>
        <w:szCs w:val="20"/>
      </w:rPr>
      <w:fldChar w:fldCharType="separate"/>
    </w:r>
    <w:r w:rsidR="00905C6E">
      <w:rPr>
        <w:b/>
        <w:noProof/>
        <w:sz w:val="20"/>
        <w:szCs w:val="20"/>
      </w:rPr>
      <w:t>1</w:t>
    </w:r>
    <w:r w:rsidR="001F047B" w:rsidRPr="00B5194C">
      <w:rPr>
        <w:b/>
        <w:sz w:val="20"/>
        <w:szCs w:val="20"/>
      </w:rPr>
      <w:fldChar w:fldCharType="end"/>
    </w:r>
    <w:r w:rsidR="001F047B" w:rsidRPr="00B5194C">
      <w:rPr>
        <w:b/>
        <w:sz w:val="20"/>
        <w:szCs w:val="20"/>
      </w:rPr>
      <w:t xml:space="preserve"> of </w:t>
    </w:r>
    <w:r w:rsidR="001F047B" w:rsidRPr="00B5194C">
      <w:rPr>
        <w:b/>
        <w:sz w:val="20"/>
        <w:szCs w:val="20"/>
      </w:rPr>
      <w:fldChar w:fldCharType="begin"/>
    </w:r>
    <w:r w:rsidR="001F047B" w:rsidRPr="00B5194C">
      <w:rPr>
        <w:b/>
        <w:sz w:val="20"/>
        <w:szCs w:val="20"/>
      </w:rPr>
      <w:instrText xml:space="preserve"> NUMPAGES </w:instrText>
    </w:r>
    <w:r w:rsidR="001F047B" w:rsidRPr="00B5194C">
      <w:rPr>
        <w:b/>
        <w:sz w:val="20"/>
        <w:szCs w:val="20"/>
      </w:rPr>
      <w:fldChar w:fldCharType="separate"/>
    </w:r>
    <w:r w:rsidR="00905C6E">
      <w:rPr>
        <w:b/>
        <w:noProof/>
        <w:sz w:val="20"/>
        <w:szCs w:val="20"/>
      </w:rPr>
      <w:t>2</w:t>
    </w:r>
    <w:r w:rsidR="001F047B" w:rsidRPr="00B5194C">
      <w:rPr>
        <w:b/>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7B"/>
    <w:rsid w:val="00030153"/>
    <w:rsid w:val="000731F7"/>
    <w:rsid w:val="000D3FB2"/>
    <w:rsid w:val="00117BD7"/>
    <w:rsid w:val="00120644"/>
    <w:rsid w:val="0016415F"/>
    <w:rsid w:val="001A5B97"/>
    <w:rsid w:val="001F047B"/>
    <w:rsid w:val="001F4353"/>
    <w:rsid w:val="00231C6F"/>
    <w:rsid w:val="0023272F"/>
    <w:rsid w:val="00234480"/>
    <w:rsid w:val="00255548"/>
    <w:rsid w:val="002822ED"/>
    <w:rsid w:val="00291951"/>
    <w:rsid w:val="003107A0"/>
    <w:rsid w:val="00332FB7"/>
    <w:rsid w:val="003414B8"/>
    <w:rsid w:val="00343B0E"/>
    <w:rsid w:val="00351ED9"/>
    <w:rsid w:val="00396450"/>
    <w:rsid w:val="003B030C"/>
    <w:rsid w:val="003D2446"/>
    <w:rsid w:val="004C55D9"/>
    <w:rsid w:val="00573F60"/>
    <w:rsid w:val="005A7D46"/>
    <w:rsid w:val="005B7AA9"/>
    <w:rsid w:val="005D50A0"/>
    <w:rsid w:val="005E4C73"/>
    <w:rsid w:val="0060490D"/>
    <w:rsid w:val="00605F1A"/>
    <w:rsid w:val="006917B5"/>
    <w:rsid w:val="00695638"/>
    <w:rsid w:val="006A4195"/>
    <w:rsid w:val="006E6CA7"/>
    <w:rsid w:val="006F4E15"/>
    <w:rsid w:val="00735626"/>
    <w:rsid w:val="007756DA"/>
    <w:rsid w:val="007D161F"/>
    <w:rsid w:val="007F6358"/>
    <w:rsid w:val="008045D1"/>
    <w:rsid w:val="0081374A"/>
    <w:rsid w:val="008723E5"/>
    <w:rsid w:val="0089252F"/>
    <w:rsid w:val="00892939"/>
    <w:rsid w:val="00892C01"/>
    <w:rsid w:val="00905C6E"/>
    <w:rsid w:val="00982DF7"/>
    <w:rsid w:val="00996228"/>
    <w:rsid w:val="009D279B"/>
    <w:rsid w:val="00A10F3C"/>
    <w:rsid w:val="00A207F9"/>
    <w:rsid w:val="00A84DAD"/>
    <w:rsid w:val="00AA4929"/>
    <w:rsid w:val="00AF16B0"/>
    <w:rsid w:val="00B3318F"/>
    <w:rsid w:val="00B44BCA"/>
    <w:rsid w:val="00B63A1A"/>
    <w:rsid w:val="00B65196"/>
    <w:rsid w:val="00BB64C8"/>
    <w:rsid w:val="00C22990"/>
    <w:rsid w:val="00C83297"/>
    <w:rsid w:val="00CA0371"/>
    <w:rsid w:val="00CB4CD1"/>
    <w:rsid w:val="00D03CA8"/>
    <w:rsid w:val="00D0456A"/>
    <w:rsid w:val="00D111E1"/>
    <w:rsid w:val="00D42CF4"/>
    <w:rsid w:val="00D71D66"/>
    <w:rsid w:val="00D76E8F"/>
    <w:rsid w:val="00D86799"/>
    <w:rsid w:val="00DE5752"/>
    <w:rsid w:val="00DE609D"/>
    <w:rsid w:val="00DE7ADA"/>
    <w:rsid w:val="00E436CF"/>
    <w:rsid w:val="00E53367"/>
    <w:rsid w:val="00EE01C0"/>
    <w:rsid w:val="00EF3582"/>
    <w:rsid w:val="00F87037"/>
    <w:rsid w:val="00F91A48"/>
    <w:rsid w:val="00FE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F9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4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F047B"/>
    <w:rPr>
      <w:sz w:val="20"/>
      <w:szCs w:val="20"/>
    </w:rPr>
  </w:style>
  <w:style w:type="character" w:customStyle="1" w:styleId="FootnoteTextChar">
    <w:name w:val="Footnote Text Char"/>
    <w:basedOn w:val="DefaultParagraphFont"/>
    <w:link w:val="FootnoteText"/>
    <w:semiHidden/>
    <w:rsid w:val="001F047B"/>
    <w:rPr>
      <w:rFonts w:ascii="Times New Roman" w:eastAsia="Times New Roman" w:hAnsi="Times New Roman" w:cs="Times New Roman"/>
      <w:sz w:val="20"/>
      <w:szCs w:val="20"/>
    </w:rPr>
  </w:style>
  <w:style w:type="character" w:styleId="FootnoteReference">
    <w:name w:val="footnote reference"/>
    <w:semiHidden/>
    <w:rsid w:val="001F047B"/>
    <w:rPr>
      <w:vertAlign w:val="superscript"/>
    </w:rPr>
  </w:style>
  <w:style w:type="paragraph" w:styleId="Header">
    <w:name w:val="header"/>
    <w:basedOn w:val="Normal"/>
    <w:link w:val="HeaderChar"/>
    <w:rsid w:val="001F047B"/>
    <w:pPr>
      <w:tabs>
        <w:tab w:val="center" w:pos="4320"/>
        <w:tab w:val="right" w:pos="8640"/>
      </w:tabs>
    </w:pPr>
  </w:style>
  <w:style w:type="character" w:customStyle="1" w:styleId="HeaderChar">
    <w:name w:val="Header Char"/>
    <w:basedOn w:val="DefaultParagraphFont"/>
    <w:link w:val="Header"/>
    <w:rsid w:val="001F047B"/>
    <w:rPr>
      <w:rFonts w:ascii="Times New Roman" w:eastAsia="Times New Roman" w:hAnsi="Times New Roman" w:cs="Times New Roman"/>
      <w:sz w:val="24"/>
      <w:szCs w:val="24"/>
    </w:rPr>
  </w:style>
  <w:style w:type="character" w:styleId="Hyperlink">
    <w:name w:val="Hyperlink"/>
    <w:uiPriority w:val="99"/>
    <w:rsid w:val="001F047B"/>
    <w:rPr>
      <w:color w:val="0000FF"/>
      <w:u w:val="single"/>
    </w:rPr>
  </w:style>
  <w:style w:type="paragraph" w:styleId="TOC1">
    <w:name w:val="toc 1"/>
    <w:basedOn w:val="Normal"/>
    <w:next w:val="Normal"/>
    <w:autoRedefine/>
    <w:uiPriority w:val="39"/>
    <w:rsid w:val="001F047B"/>
  </w:style>
  <w:style w:type="paragraph" w:styleId="TOC2">
    <w:name w:val="toc 2"/>
    <w:basedOn w:val="Normal"/>
    <w:next w:val="Normal"/>
    <w:autoRedefine/>
    <w:uiPriority w:val="39"/>
    <w:rsid w:val="001F047B"/>
    <w:pPr>
      <w:ind w:left="240"/>
    </w:pPr>
  </w:style>
  <w:style w:type="paragraph" w:styleId="TOC3">
    <w:name w:val="toc 3"/>
    <w:basedOn w:val="Normal"/>
    <w:next w:val="Normal"/>
    <w:autoRedefine/>
    <w:uiPriority w:val="39"/>
    <w:rsid w:val="001F047B"/>
    <w:pPr>
      <w:ind w:left="480"/>
    </w:pPr>
  </w:style>
  <w:style w:type="paragraph" w:customStyle="1" w:styleId="Default">
    <w:name w:val="Default"/>
    <w:rsid w:val="001F047B"/>
    <w:pPr>
      <w:autoSpaceDE w:val="0"/>
      <w:autoSpaceDN w:val="0"/>
      <w:adjustRightInd w:val="0"/>
      <w:spacing w:after="0" w:line="240" w:lineRule="auto"/>
    </w:pPr>
    <w:rPr>
      <w:rFonts w:ascii="Arial" w:eastAsia="Times New Roman" w:hAnsi="Arial" w:cs="Arial"/>
      <w:color w:val="000000"/>
      <w:sz w:val="24"/>
      <w:szCs w:val="24"/>
    </w:rPr>
  </w:style>
  <w:style w:type="paragraph" w:styleId="Caption">
    <w:name w:val="caption"/>
    <w:basedOn w:val="Normal"/>
    <w:next w:val="Normal"/>
    <w:unhideWhenUsed/>
    <w:qFormat/>
    <w:rsid w:val="001F047B"/>
    <w:rPr>
      <w:b/>
      <w:bCs/>
      <w:sz w:val="20"/>
      <w:szCs w:val="20"/>
    </w:rPr>
  </w:style>
  <w:style w:type="character" w:styleId="FollowedHyperlink">
    <w:name w:val="FollowedHyperlink"/>
    <w:basedOn w:val="DefaultParagraphFont"/>
    <w:uiPriority w:val="99"/>
    <w:semiHidden/>
    <w:unhideWhenUsed/>
    <w:rsid w:val="001F047B"/>
    <w:rPr>
      <w:color w:val="954F72" w:themeColor="followedHyperlink"/>
      <w:u w:val="single"/>
    </w:rPr>
  </w:style>
  <w:style w:type="paragraph" w:styleId="Footer">
    <w:name w:val="footer"/>
    <w:basedOn w:val="Normal"/>
    <w:link w:val="FooterChar"/>
    <w:uiPriority w:val="99"/>
    <w:unhideWhenUsed/>
    <w:rsid w:val="001F047B"/>
    <w:pPr>
      <w:tabs>
        <w:tab w:val="center" w:pos="4680"/>
        <w:tab w:val="right" w:pos="9360"/>
      </w:tabs>
    </w:pPr>
  </w:style>
  <w:style w:type="character" w:customStyle="1" w:styleId="FooterChar">
    <w:name w:val="Footer Char"/>
    <w:basedOn w:val="DefaultParagraphFont"/>
    <w:link w:val="Footer"/>
    <w:uiPriority w:val="99"/>
    <w:rsid w:val="001F047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4BCA"/>
    <w:rPr>
      <w:sz w:val="16"/>
      <w:szCs w:val="16"/>
    </w:rPr>
  </w:style>
  <w:style w:type="paragraph" w:styleId="CommentText">
    <w:name w:val="annotation text"/>
    <w:basedOn w:val="Normal"/>
    <w:link w:val="CommentTextChar"/>
    <w:uiPriority w:val="99"/>
    <w:semiHidden/>
    <w:unhideWhenUsed/>
    <w:rsid w:val="00B44BCA"/>
    <w:rPr>
      <w:sz w:val="20"/>
      <w:szCs w:val="20"/>
    </w:rPr>
  </w:style>
  <w:style w:type="character" w:customStyle="1" w:styleId="CommentTextChar">
    <w:name w:val="Comment Text Char"/>
    <w:basedOn w:val="DefaultParagraphFont"/>
    <w:link w:val="CommentText"/>
    <w:uiPriority w:val="99"/>
    <w:semiHidden/>
    <w:rsid w:val="00B44B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BCA"/>
    <w:rPr>
      <w:b/>
      <w:bCs/>
    </w:rPr>
  </w:style>
  <w:style w:type="character" w:customStyle="1" w:styleId="CommentSubjectChar">
    <w:name w:val="Comment Subject Char"/>
    <w:basedOn w:val="CommentTextChar"/>
    <w:link w:val="CommentSubject"/>
    <w:uiPriority w:val="99"/>
    <w:semiHidden/>
    <w:rsid w:val="00B44BC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4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CA"/>
    <w:rPr>
      <w:rFonts w:ascii="Segoe UI" w:eastAsia="Times New Roman" w:hAnsi="Segoe UI" w:cs="Segoe UI"/>
      <w:sz w:val="18"/>
      <w:szCs w:val="18"/>
    </w:rPr>
  </w:style>
  <w:style w:type="paragraph" w:styleId="Revision">
    <w:name w:val="Revision"/>
    <w:hidden/>
    <w:uiPriority w:val="99"/>
    <w:semiHidden/>
    <w:rsid w:val="00F91A4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4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F047B"/>
    <w:rPr>
      <w:sz w:val="20"/>
      <w:szCs w:val="20"/>
    </w:rPr>
  </w:style>
  <w:style w:type="character" w:customStyle="1" w:styleId="FootnoteTextChar">
    <w:name w:val="Footnote Text Char"/>
    <w:basedOn w:val="DefaultParagraphFont"/>
    <w:link w:val="FootnoteText"/>
    <w:semiHidden/>
    <w:rsid w:val="001F047B"/>
    <w:rPr>
      <w:rFonts w:ascii="Times New Roman" w:eastAsia="Times New Roman" w:hAnsi="Times New Roman" w:cs="Times New Roman"/>
      <w:sz w:val="20"/>
      <w:szCs w:val="20"/>
    </w:rPr>
  </w:style>
  <w:style w:type="character" w:styleId="FootnoteReference">
    <w:name w:val="footnote reference"/>
    <w:semiHidden/>
    <w:rsid w:val="001F047B"/>
    <w:rPr>
      <w:vertAlign w:val="superscript"/>
    </w:rPr>
  </w:style>
  <w:style w:type="paragraph" w:styleId="Header">
    <w:name w:val="header"/>
    <w:basedOn w:val="Normal"/>
    <w:link w:val="HeaderChar"/>
    <w:rsid w:val="001F047B"/>
    <w:pPr>
      <w:tabs>
        <w:tab w:val="center" w:pos="4320"/>
        <w:tab w:val="right" w:pos="8640"/>
      </w:tabs>
    </w:pPr>
  </w:style>
  <w:style w:type="character" w:customStyle="1" w:styleId="HeaderChar">
    <w:name w:val="Header Char"/>
    <w:basedOn w:val="DefaultParagraphFont"/>
    <w:link w:val="Header"/>
    <w:rsid w:val="001F047B"/>
    <w:rPr>
      <w:rFonts w:ascii="Times New Roman" w:eastAsia="Times New Roman" w:hAnsi="Times New Roman" w:cs="Times New Roman"/>
      <w:sz w:val="24"/>
      <w:szCs w:val="24"/>
    </w:rPr>
  </w:style>
  <w:style w:type="character" w:styleId="Hyperlink">
    <w:name w:val="Hyperlink"/>
    <w:uiPriority w:val="99"/>
    <w:rsid w:val="001F047B"/>
    <w:rPr>
      <w:color w:val="0000FF"/>
      <w:u w:val="single"/>
    </w:rPr>
  </w:style>
  <w:style w:type="paragraph" w:styleId="TOC1">
    <w:name w:val="toc 1"/>
    <w:basedOn w:val="Normal"/>
    <w:next w:val="Normal"/>
    <w:autoRedefine/>
    <w:uiPriority w:val="39"/>
    <w:rsid w:val="001F047B"/>
  </w:style>
  <w:style w:type="paragraph" w:styleId="TOC2">
    <w:name w:val="toc 2"/>
    <w:basedOn w:val="Normal"/>
    <w:next w:val="Normal"/>
    <w:autoRedefine/>
    <w:uiPriority w:val="39"/>
    <w:rsid w:val="001F047B"/>
    <w:pPr>
      <w:ind w:left="240"/>
    </w:pPr>
  </w:style>
  <w:style w:type="paragraph" w:styleId="TOC3">
    <w:name w:val="toc 3"/>
    <w:basedOn w:val="Normal"/>
    <w:next w:val="Normal"/>
    <w:autoRedefine/>
    <w:uiPriority w:val="39"/>
    <w:rsid w:val="001F047B"/>
    <w:pPr>
      <w:ind w:left="480"/>
    </w:pPr>
  </w:style>
  <w:style w:type="paragraph" w:customStyle="1" w:styleId="Default">
    <w:name w:val="Default"/>
    <w:rsid w:val="001F047B"/>
    <w:pPr>
      <w:autoSpaceDE w:val="0"/>
      <w:autoSpaceDN w:val="0"/>
      <w:adjustRightInd w:val="0"/>
      <w:spacing w:after="0" w:line="240" w:lineRule="auto"/>
    </w:pPr>
    <w:rPr>
      <w:rFonts w:ascii="Arial" w:eastAsia="Times New Roman" w:hAnsi="Arial" w:cs="Arial"/>
      <w:color w:val="000000"/>
      <w:sz w:val="24"/>
      <w:szCs w:val="24"/>
    </w:rPr>
  </w:style>
  <w:style w:type="paragraph" w:styleId="Caption">
    <w:name w:val="caption"/>
    <w:basedOn w:val="Normal"/>
    <w:next w:val="Normal"/>
    <w:unhideWhenUsed/>
    <w:qFormat/>
    <w:rsid w:val="001F047B"/>
    <w:rPr>
      <w:b/>
      <w:bCs/>
      <w:sz w:val="20"/>
      <w:szCs w:val="20"/>
    </w:rPr>
  </w:style>
  <w:style w:type="character" w:styleId="FollowedHyperlink">
    <w:name w:val="FollowedHyperlink"/>
    <w:basedOn w:val="DefaultParagraphFont"/>
    <w:uiPriority w:val="99"/>
    <w:semiHidden/>
    <w:unhideWhenUsed/>
    <w:rsid w:val="001F047B"/>
    <w:rPr>
      <w:color w:val="954F72" w:themeColor="followedHyperlink"/>
      <w:u w:val="single"/>
    </w:rPr>
  </w:style>
  <w:style w:type="paragraph" w:styleId="Footer">
    <w:name w:val="footer"/>
    <w:basedOn w:val="Normal"/>
    <w:link w:val="FooterChar"/>
    <w:uiPriority w:val="99"/>
    <w:unhideWhenUsed/>
    <w:rsid w:val="001F047B"/>
    <w:pPr>
      <w:tabs>
        <w:tab w:val="center" w:pos="4680"/>
        <w:tab w:val="right" w:pos="9360"/>
      </w:tabs>
    </w:pPr>
  </w:style>
  <w:style w:type="character" w:customStyle="1" w:styleId="FooterChar">
    <w:name w:val="Footer Char"/>
    <w:basedOn w:val="DefaultParagraphFont"/>
    <w:link w:val="Footer"/>
    <w:uiPriority w:val="99"/>
    <w:rsid w:val="001F047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4BCA"/>
    <w:rPr>
      <w:sz w:val="16"/>
      <w:szCs w:val="16"/>
    </w:rPr>
  </w:style>
  <w:style w:type="paragraph" w:styleId="CommentText">
    <w:name w:val="annotation text"/>
    <w:basedOn w:val="Normal"/>
    <w:link w:val="CommentTextChar"/>
    <w:uiPriority w:val="99"/>
    <w:semiHidden/>
    <w:unhideWhenUsed/>
    <w:rsid w:val="00B44BCA"/>
    <w:rPr>
      <w:sz w:val="20"/>
      <w:szCs w:val="20"/>
    </w:rPr>
  </w:style>
  <w:style w:type="character" w:customStyle="1" w:styleId="CommentTextChar">
    <w:name w:val="Comment Text Char"/>
    <w:basedOn w:val="DefaultParagraphFont"/>
    <w:link w:val="CommentText"/>
    <w:uiPriority w:val="99"/>
    <w:semiHidden/>
    <w:rsid w:val="00B44B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BCA"/>
    <w:rPr>
      <w:b/>
      <w:bCs/>
    </w:rPr>
  </w:style>
  <w:style w:type="character" w:customStyle="1" w:styleId="CommentSubjectChar">
    <w:name w:val="Comment Subject Char"/>
    <w:basedOn w:val="CommentTextChar"/>
    <w:link w:val="CommentSubject"/>
    <w:uiPriority w:val="99"/>
    <w:semiHidden/>
    <w:rsid w:val="00B44BC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4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CA"/>
    <w:rPr>
      <w:rFonts w:ascii="Segoe UI" w:eastAsia="Times New Roman" w:hAnsi="Segoe UI" w:cs="Segoe UI"/>
      <w:sz w:val="18"/>
      <w:szCs w:val="18"/>
    </w:rPr>
  </w:style>
  <w:style w:type="paragraph" w:styleId="Revision">
    <w:name w:val="Revision"/>
    <w:hidden/>
    <w:uiPriority w:val="99"/>
    <w:semiHidden/>
    <w:rsid w:val="00F91A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reginfo.gov/public/do/PRAViewICR?ref_nbr=201707-0938-017"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177%2F0898264314532688" TargetMode="External"/><Relationship Id="rId1" Type="http://schemas.openxmlformats.org/officeDocument/2006/relationships/hyperlink" Target="http://www.pewresearch.org/methodology/u-s-survey-research/questionnaire-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390ad694dc5068fc8314060e5fc17dd4">
  <xsd:schema xmlns:xsd="http://www.w3.org/2001/XMLSchema" xmlns:xs="http://www.w3.org/2001/XMLSchema" xmlns:p="http://schemas.microsoft.com/office/2006/metadata/properties" xmlns:ns2="af38e4ca-f887-42d2-b009-73172c6a0926" targetNamespace="http://schemas.microsoft.com/office/2006/metadata/properties" ma:root="true" ma:fieldsID="11437c7d5a861c90baacda9d88d6d968"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default="[today]"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Kathleen Jack"/>
                        <xsd:enumeration value="Marsha Smith"/>
                        <xsd:enumeration value="Melissa Evans"/>
                        <xsd:enumeration value="Nidhi Singh-Shah"/>
                        <xsd:enumeration value="LaWanda Burwell"/>
                        <xsd:enumeration value="Israel Cross"/>
                        <xsd:enumeration value="Patrick Hornberger"/>
                        <xsd:enumeration value="Nina Heggs"/>
                        <xsd:enumeration value="Kimberly Kufe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 xmlns="af38e4ca-f887-42d2-b009-73172c6a0926">QHP Survey</Program>
    <Assigned xmlns="af38e4ca-f887-42d2-b009-73172c6a0926" xsi:nil="true"/>
    <Closed xmlns="af38e4ca-f887-42d2-b009-73172c6a0926">false</Closed>
    <Reviewed xmlns="af38e4ca-f887-42d2-b009-73172c6a0926"/>
    <Comments_x0020_Due_x0020_Date xmlns="af38e4ca-f887-42d2-b009-73172c6a0926">2018-04-23T04:00:00+00:00</Comments_x0020_Due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73C61-BA3C-4025-9556-A5A05AE0E3C5}">
  <ds:schemaRefs>
    <ds:schemaRef ds:uri="http://schemas.microsoft.com/sharepoint/v3/contenttype/forms"/>
  </ds:schemaRefs>
</ds:datastoreItem>
</file>

<file path=customXml/itemProps2.xml><?xml version="1.0" encoding="utf-8"?>
<ds:datastoreItem xmlns:ds="http://schemas.openxmlformats.org/officeDocument/2006/customXml" ds:itemID="{92D3D6C6-AB5D-4CDA-9126-7CAEA521F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78767-C89B-4D1D-8D6E-CCFC9503739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af38e4ca-f887-42d2-b009-73172c6a0926"/>
    <ds:schemaRef ds:uri="http://www.w3.org/XML/1998/namespace"/>
  </ds:schemaRefs>
</ds:datastoreItem>
</file>

<file path=customXml/itemProps4.xml><?xml version="1.0" encoding="utf-8"?>
<ds:datastoreItem xmlns:ds="http://schemas.openxmlformats.org/officeDocument/2006/customXml" ds:itemID="{A516D5B5-C3E0-431A-B800-B1B4C6CC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Booz Allen Hamilton</dc:creator>
  <cp:keywords/>
  <dc:description/>
  <cp:lastModifiedBy>SYSTEM</cp:lastModifiedBy>
  <cp:revision>2</cp:revision>
  <dcterms:created xsi:type="dcterms:W3CDTF">2018-04-26T16:09:00Z</dcterms:created>
  <dcterms:modified xsi:type="dcterms:W3CDTF">2018-04-26T16:09:00Z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0x01010059A41FE15D85D64587BCA57AEBF5E4E2</vt:lpwstr>
  </property>
  <property fmtid="{D5CDD505-2E9C-101B-9397-08002B2CF9AE}" pid="3" name="_NewReviewCycle">
    <vt:lpwstr/>
  </property>
  <property fmtid="{D5CDD505-2E9C-101B-9397-08002B2CF9AE}" pid="4" name="_AdHocReviewCycleID">
    <vt:i4>930018746</vt:i4>
  </property>
  <property fmtid="{D5CDD505-2E9C-101B-9397-08002B2CF9AE}" pid="5" name="_EmailSubject">
    <vt:lpwstr>0938-1221 QHP Survey non-substantive change</vt:lpwstr>
  </property>
  <property fmtid="{D5CDD505-2E9C-101B-9397-08002B2CF9AE}" pid="6" name="_AuthorEmail">
    <vt:lpwstr>Nidhi.Singh-Shah@cms.hhs.gov</vt:lpwstr>
  </property>
  <property fmtid="{D5CDD505-2E9C-101B-9397-08002B2CF9AE}" pid="7" name="_AuthorEmailDisplayName">
    <vt:lpwstr>Singh-Shah, Nidhi (CMS/CCSQ)</vt:lpwstr>
  </property>
  <property fmtid="{D5CDD505-2E9C-101B-9397-08002B2CF9AE}" pid="8" name="_ReviewingToolsShownOnce">
    <vt:lpwstr/>
  </property>
</Properties>
</file>