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EFFC8" w14:textId="468D4244" w:rsidR="00906F06" w:rsidRPr="009E5315" w:rsidRDefault="00906F06" w:rsidP="00906F06">
      <w:pPr>
        <w:pStyle w:val="H2Chapter"/>
      </w:pPr>
      <w:bookmarkStart w:id="0" w:name="_Toc428361273"/>
      <w:bookmarkStart w:id="1" w:name="_Toc428361440"/>
      <w:bookmarkStart w:id="2" w:name="_Toc374100104"/>
      <w:bookmarkStart w:id="3" w:name="_Toc298415680"/>
      <w:bookmarkStart w:id="4" w:name="_Toc298418561"/>
      <w:bookmarkStart w:id="5" w:name="_GoBack"/>
      <w:bookmarkEnd w:id="5"/>
      <w:r w:rsidRPr="009E5315">
        <w:t>The National Guard Youth ChalleNGe Job ChalleNGe Evaluation</w:t>
      </w:r>
      <w:bookmarkEnd w:id="0"/>
      <w:bookmarkEnd w:id="1"/>
    </w:p>
    <w:p w14:paraId="69279E8E" w14:textId="24D9CB32" w:rsidR="00906F06" w:rsidRPr="009E5315" w:rsidRDefault="00D72E07" w:rsidP="00AD6F47">
      <w:pPr>
        <w:pStyle w:val="H2Chapter"/>
        <w:jc w:val="center"/>
      </w:pPr>
      <w:bookmarkStart w:id="6" w:name="_Toc428361274"/>
      <w:bookmarkStart w:id="7" w:name="_Toc428361441"/>
      <w:r w:rsidRPr="00C63CD6">
        <w:t xml:space="preserve">Office of Management and budget </w:t>
      </w:r>
      <w:r w:rsidR="00906F06" w:rsidRPr="009E5315">
        <w:t>SUPPORTING STATEMENT PART A</w:t>
      </w:r>
      <w:bookmarkEnd w:id="2"/>
      <w:bookmarkEnd w:id="6"/>
      <w:bookmarkEnd w:id="7"/>
    </w:p>
    <w:p w14:paraId="5F24585D" w14:textId="00D8627F" w:rsidR="006C6C87" w:rsidRPr="00AA213B" w:rsidRDefault="00E732BE" w:rsidP="00AA213B">
      <w:pPr>
        <w:pStyle w:val="NormalSS"/>
        <w:ind w:firstLine="432"/>
        <w:rPr>
          <w:rFonts w:ascii="Times New Roman" w:eastAsia="Times New Roman" w:hAnsi="Times New Roman" w:cs="Times New Roman"/>
          <w:szCs w:val="24"/>
        </w:rPr>
      </w:pPr>
      <w:r w:rsidRPr="00AA213B">
        <w:rPr>
          <w:rFonts w:ascii="Times New Roman" w:eastAsia="Times New Roman" w:hAnsi="Times New Roman" w:cs="Times New Roman"/>
          <w:szCs w:val="24"/>
        </w:rPr>
        <w:t>The Employment and Training Administration (ETA) of the U.S. Department of Labor (DOL) is funding three National Guard Youth ChalleNGe programs to expand the target population to include court-involved youth and add a five-month residential occupational training component called Job ChalleNGe. The goal of Youth ChalleNGe</w:t>
      </w:r>
      <w:r w:rsidR="001272E8" w:rsidRPr="00AA213B">
        <w:rPr>
          <w:rFonts w:ascii="Times New Roman" w:eastAsia="Times New Roman" w:hAnsi="Times New Roman" w:cs="Times New Roman"/>
          <w:szCs w:val="24"/>
        </w:rPr>
        <w:t xml:space="preserve">, a </w:t>
      </w:r>
      <w:r w:rsidR="00FA5E07" w:rsidRPr="00AA213B">
        <w:rPr>
          <w:rFonts w:ascii="Times New Roman" w:eastAsia="Times New Roman" w:hAnsi="Times New Roman" w:cs="Times New Roman"/>
          <w:szCs w:val="24"/>
        </w:rPr>
        <w:t>program that was established in the 1990s</w:t>
      </w:r>
      <w:r w:rsidR="001272E8" w:rsidRPr="00AA213B">
        <w:rPr>
          <w:rFonts w:ascii="Times New Roman" w:eastAsia="Times New Roman" w:hAnsi="Times New Roman" w:cs="Times New Roman"/>
          <w:szCs w:val="24"/>
        </w:rPr>
        <w:t>,</w:t>
      </w:r>
      <w:r w:rsidRPr="00AA213B">
        <w:rPr>
          <w:rFonts w:ascii="Times New Roman" w:eastAsia="Times New Roman" w:hAnsi="Times New Roman" w:cs="Times New Roman"/>
          <w:szCs w:val="24"/>
        </w:rPr>
        <w:t xml:space="preserve"> is to build confidence and maturity, teach practical life skills, and help youth obtain a high school diploma or GED. The program has a quasi-military aspect in which</w:t>
      </w:r>
      <w:r w:rsidR="00E30B51" w:rsidRPr="00AA213B">
        <w:rPr>
          <w:rFonts w:ascii="Times New Roman" w:eastAsia="Times New Roman" w:hAnsi="Times New Roman" w:cs="Times New Roman"/>
          <w:szCs w:val="24"/>
        </w:rPr>
        <w:t>, for about 20 weeks,</w:t>
      </w:r>
      <w:r w:rsidRPr="00AA213B">
        <w:rPr>
          <w:rFonts w:ascii="Times New Roman" w:eastAsia="Times New Roman" w:hAnsi="Times New Roman" w:cs="Times New Roman"/>
          <w:szCs w:val="24"/>
        </w:rPr>
        <w:t xml:space="preserve"> participants live in</w:t>
      </w:r>
      <w:r w:rsidR="000C27BC" w:rsidRPr="00AA213B">
        <w:rPr>
          <w:rFonts w:ascii="Times New Roman" w:eastAsia="Times New Roman" w:hAnsi="Times New Roman" w:cs="Times New Roman"/>
          <w:szCs w:val="24"/>
        </w:rPr>
        <w:t xml:space="preserve"> </w:t>
      </w:r>
      <w:r w:rsidRPr="00AA213B">
        <w:rPr>
          <w:rFonts w:ascii="Times New Roman" w:eastAsia="Times New Roman" w:hAnsi="Times New Roman" w:cs="Times New Roman"/>
          <w:szCs w:val="24"/>
        </w:rPr>
        <w:t xml:space="preserve">a disciplined environment </w:t>
      </w:r>
      <w:r w:rsidR="00E30B51" w:rsidRPr="00AA213B">
        <w:rPr>
          <w:rFonts w:ascii="Times New Roman" w:eastAsia="Times New Roman" w:hAnsi="Times New Roman" w:cs="Times New Roman"/>
          <w:szCs w:val="24"/>
        </w:rPr>
        <w:t>and participate in numerous activities to strengthen their skills in a wide range of areas.</w:t>
      </w:r>
      <w:r w:rsidRPr="00AA213B">
        <w:rPr>
          <w:rFonts w:ascii="Times New Roman" w:eastAsia="Times New Roman" w:hAnsi="Times New Roman" w:cs="Times New Roman"/>
          <w:szCs w:val="24"/>
        </w:rPr>
        <w:t xml:space="preserve"> </w:t>
      </w:r>
    </w:p>
    <w:p w14:paraId="7FEBBFC6" w14:textId="5328AD52" w:rsidR="00E732BE" w:rsidRPr="00AA213B" w:rsidRDefault="00E732BE" w:rsidP="00AA213B">
      <w:pPr>
        <w:pStyle w:val="NormalSS"/>
        <w:ind w:firstLine="432"/>
        <w:rPr>
          <w:rFonts w:ascii="Times New Roman" w:eastAsia="Times New Roman" w:hAnsi="Times New Roman" w:cs="Times New Roman"/>
          <w:szCs w:val="24"/>
        </w:rPr>
      </w:pPr>
      <w:r w:rsidRPr="00AA213B">
        <w:rPr>
          <w:rFonts w:ascii="Times New Roman" w:eastAsia="Times New Roman" w:hAnsi="Times New Roman" w:cs="Times New Roman"/>
          <w:szCs w:val="24"/>
        </w:rPr>
        <w:t xml:space="preserve">The addition of the Job ChalleNGe component to the existing Youth ChalleNGe model has the potential to bolster the program’s effectiveness by </w:t>
      </w:r>
      <w:r w:rsidR="00ED6F5A">
        <w:rPr>
          <w:rFonts w:ascii="Times New Roman" w:eastAsia="Times New Roman" w:hAnsi="Times New Roman" w:cs="Times New Roman"/>
          <w:szCs w:val="24"/>
        </w:rPr>
        <w:t>adding intensive</w:t>
      </w:r>
      <w:r w:rsidR="00ED6F5A" w:rsidRPr="00AA213B">
        <w:rPr>
          <w:rFonts w:ascii="Times New Roman" w:eastAsia="Times New Roman" w:hAnsi="Times New Roman" w:cs="Times New Roman"/>
          <w:szCs w:val="24"/>
        </w:rPr>
        <w:t xml:space="preserve"> </w:t>
      </w:r>
      <w:r w:rsidRPr="00AA213B">
        <w:rPr>
          <w:rFonts w:ascii="Times New Roman" w:eastAsia="Times New Roman" w:hAnsi="Times New Roman" w:cs="Times New Roman"/>
          <w:szCs w:val="24"/>
        </w:rPr>
        <w:t>occupational training. Job ChalleNGe expand</w:t>
      </w:r>
      <w:r w:rsidR="001272E8" w:rsidRPr="00AA213B">
        <w:rPr>
          <w:rFonts w:ascii="Times New Roman" w:eastAsia="Times New Roman" w:hAnsi="Times New Roman" w:cs="Times New Roman"/>
          <w:szCs w:val="24"/>
        </w:rPr>
        <w:t>s</w:t>
      </w:r>
      <w:r w:rsidRPr="00AA213B">
        <w:rPr>
          <w:rFonts w:ascii="Times New Roman" w:eastAsia="Times New Roman" w:hAnsi="Times New Roman" w:cs="Times New Roman"/>
          <w:szCs w:val="24"/>
        </w:rPr>
        <w:t xml:space="preserve"> the residential time by five months for </w:t>
      </w:r>
      <w:r w:rsidR="00B93E3E">
        <w:rPr>
          <w:rFonts w:ascii="Times New Roman" w:eastAsia="Times New Roman" w:hAnsi="Times New Roman" w:cs="Times New Roman"/>
          <w:szCs w:val="24"/>
        </w:rPr>
        <w:t>c</w:t>
      </w:r>
      <w:r w:rsidRPr="00AA213B">
        <w:rPr>
          <w:rFonts w:ascii="Times New Roman" w:eastAsia="Times New Roman" w:hAnsi="Times New Roman" w:cs="Times New Roman"/>
          <w:szCs w:val="24"/>
        </w:rPr>
        <w:t>adets who are interested in staying</w:t>
      </w:r>
      <w:r w:rsidR="001272E8" w:rsidRPr="00AA213B">
        <w:rPr>
          <w:rFonts w:ascii="Times New Roman" w:eastAsia="Times New Roman" w:hAnsi="Times New Roman" w:cs="Times New Roman"/>
          <w:szCs w:val="24"/>
        </w:rPr>
        <w:t xml:space="preserve"> and are identified by staff </w:t>
      </w:r>
      <w:r w:rsidR="00B93E3E">
        <w:rPr>
          <w:rFonts w:ascii="Times New Roman" w:eastAsia="Times New Roman" w:hAnsi="Times New Roman" w:cs="Times New Roman"/>
          <w:szCs w:val="24"/>
        </w:rPr>
        <w:t>as having</w:t>
      </w:r>
      <w:r w:rsidR="001272E8" w:rsidRPr="00AA213B">
        <w:rPr>
          <w:rFonts w:ascii="Times New Roman" w:eastAsia="Times New Roman" w:hAnsi="Times New Roman" w:cs="Times New Roman"/>
          <w:szCs w:val="24"/>
        </w:rPr>
        <w:t xml:space="preserve"> the potential to benefit from the program. It</w:t>
      </w:r>
      <w:r w:rsidRPr="00AA213B">
        <w:rPr>
          <w:rFonts w:ascii="Times New Roman" w:eastAsia="Times New Roman" w:hAnsi="Times New Roman" w:cs="Times New Roman"/>
          <w:szCs w:val="24"/>
        </w:rPr>
        <w:t xml:space="preserve"> offer</w:t>
      </w:r>
      <w:r w:rsidR="001272E8" w:rsidRPr="00AA213B">
        <w:rPr>
          <w:rFonts w:ascii="Times New Roman" w:eastAsia="Times New Roman" w:hAnsi="Times New Roman" w:cs="Times New Roman"/>
          <w:szCs w:val="24"/>
        </w:rPr>
        <w:t>s</w:t>
      </w:r>
      <w:r w:rsidRPr="00AA213B">
        <w:rPr>
          <w:rFonts w:ascii="Times New Roman" w:eastAsia="Times New Roman" w:hAnsi="Times New Roman" w:cs="Times New Roman"/>
          <w:szCs w:val="24"/>
        </w:rPr>
        <w:t xml:space="preserve"> the following activities: (1) occupational skills training, (2) individualized career and academic counseling, (3) work-based learning opportunities, and (4) leadership development activities</w:t>
      </w:r>
      <w:r w:rsidR="001272E8" w:rsidRPr="00AA213B">
        <w:rPr>
          <w:rFonts w:ascii="Times New Roman" w:eastAsia="Times New Roman" w:hAnsi="Times New Roman" w:cs="Times New Roman"/>
          <w:szCs w:val="24"/>
        </w:rPr>
        <w:t>. In addition, the program is engaging</w:t>
      </w:r>
      <w:r w:rsidRPr="00AA213B">
        <w:rPr>
          <w:rFonts w:ascii="Times New Roman" w:eastAsia="Times New Roman" w:hAnsi="Times New Roman" w:cs="Times New Roman"/>
          <w:szCs w:val="24"/>
        </w:rPr>
        <w:t xml:space="preserve"> employers to ensure </w:t>
      </w:r>
      <w:r w:rsidR="00ED3DC5" w:rsidRPr="00AA213B">
        <w:rPr>
          <w:rFonts w:ascii="Times New Roman" w:eastAsia="Times New Roman" w:hAnsi="Times New Roman" w:cs="Times New Roman"/>
          <w:szCs w:val="24"/>
        </w:rPr>
        <w:t>participants</w:t>
      </w:r>
      <w:r w:rsidRPr="00AA213B">
        <w:rPr>
          <w:rFonts w:ascii="Times New Roman" w:eastAsia="Times New Roman" w:hAnsi="Times New Roman" w:cs="Times New Roman"/>
          <w:szCs w:val="24"/>
        </w:rPr>
        <w:t xml:space="preserve">’ skills address employers’ needs. </w:t>
      </w:r>
    </w:p>
    <w:p w14:paraId="07F05A51" w14:textId="42F77E9F" w:rsidR="00136C7A" w:rsidRPr="00AA213B" w:rsidRDefault="00E732BE" w:rsidP="00AA213B">
      <w:pPr>
        <w:pStyle w:val="NormalSS"/>
        <w:ind w:firstLine="432"/>
        <w:rPr>
          <w:rFonts w:ascii="Times New Roman" w:eastAsia="Times New Roman" w:hAnsi="Times New Roman" w:cs="Times New Roman"/>
          <w:szCs w:val="24"/>
        </w:rPr>
      </w:pPr>
      <w:r w:rsidRPr="00AA213B">
        <w:rPr>
          <w:rFonts w:ascii="Times New Roman" w:eastAsia="Times New Roman" w:hAnsi="Times New Roman" w:cs="Times New Roman"/>
          <w:szCs w:val="24"/>
        </w:rPr>
        <w:t xml:space="preserve">The National Guard Youth ChalleNGe Job ChalleNGe Evaluation, sponsored by DOL’s Chief Evaluation Office (CEO), </w:t>
      </w:r>
      <w:r w:rsidR="00B760F2" w:rsidRPr="00AA213B">
        <w:rPr>
          <w:rFonts w:ascii="Times New Roman" w:eastAsia="Times New Roman" w:hAnsi="Times New Roman" w:cs="Times New Roman"/>
          <w:szCs w:val="24"/>
        </w:rPr>
        <w:t>is designed to gain an understanding of the implementation of the DOL Job ChalleNGe grant and the experiences and outcomes of participants in the three grantee sites that were awarded Job ChalleNGe grants in 2015.</w:t>
      </w:r>
      <w:r w:rsidR="00B760F2" w:rsidRPr="00AA213B">
        <w:rPr>
          <w:rFonts w:ascii="Times New Roman" w:eastAsia="Times New Roman" w:hAnsi="Times New Roman" w:cs="Times New Roman"/>
          <w:szCs w:val="24"/>
          <w:vertAlign w:val="superscript"/>
        </w:rPr>
        <w:t xml:space="preserve"> </w:t>
      </w:r>
      <w:r w:rsidRPr="00AA213B">
        <w:rPr>
          <w:rFonts w:ascii="Times New Roman" w:eastAsia="Times New Roman" w:hAnsi="Times New Roman" w:cs="Times New Roman"/>
          <w:szCs w:val="24"/>
        </w:rPr>
        <w:t xml:space="preserve">The CEO has contracted with Mathematica Policy Research, in conjunction with its subcontractors MDRC and Social Policy Research Associates (SPR), to conduct this evaluation. </w:t>
      </w:r>
      <w:r w:rsidR="00B760F2" w:rsidRPr="00AA213B">
        <w:rPr>
          <w:rFonts w:ascii="Times New Roman" w:eastAsia="Times New Roman" w:hAnsi="Times New Roman" w:cs="Times New Roman"/>
          <w:szCs w:val="24"/>
        </w:rPr>
        <w:t xml:space="preserve">OMB clearance </w:t>
      </w:r>
      <w:r w:rsidR="00BE6B2C" w:rsidRPr="00AA213B">
        <w:rPr>
          <w:rFonts w:ascii="Times New Roman" w:eastAsia="Times New Roman" w:hAnsi="Times New Roman" w:cs="Times New Roman"/>
          <w:szCs w:val="24"/>
        </w:rPr>
        <w:t xml:space="preserve">(control number 1291-0008) </w:t>
      </w:r>
      <w:r w:rsidR="00B760F2" w:rsidRPr="00AA213B">
        <w:rPr>
          <w:rFonts w:ascii="Times New Roman" w:eastAsia="Times New Roman" w:hAnsi="Times New Roman" w:cs="Times New Roman"/>
          <w:szCs w:val="24"/>
        </w:rPr>
        <w:t xml:space="preserve">was received on </w:t>
      </w:r>
      <w:r w:rsidR="00BE6B2C" w:rsidRPr="00AA213B">
        <w:rPr>
          <w:rFonts w:ascii="Times New Roman" w:eastAsia="Times New Roman" w:hAnsi="Times New Roman" w:cs="Times New Roman"/>
          <w:szCs w:val="24"/>
        </w:rPr>
        <w:t>March 31, 2016,</w:t>
      </w:r>
      <w:r w:rsidR="00B760F2" w:rsidRPr="00AA213B">
        <w:rPr>
          <w:rFonts w:ascii="Times New Roman" w:eastAsia="Times New Roman" w:hAnsi="Times New Roman" w:cs="Times New Roman"/>
          <w:szCs w:val="24"/>
        </w:rPr>
        <w:t xml:space="preserve"> for </w:t>
      </w:r>
      <w:r w:rsidR="0025230A" w:rsidRPr="00AA213B">
        <w:rPr>
          <w:rFonts w:ascii="Times New Roman" w:eastAsia="Times New Roman" w:hAnsi="Times New Roman" w:cs="Times New Roman"/>
          <w:szCs w:val="24"/>
        </w:rPr>
        <w:t>four</w:t>
      </w:r>
      <w:r w:rsidR="00566F09" w:rsidRPr="00AA213B">
        <w:rPr>
          <w:rFonts w:ascii="Times New Roman" w:eastAsia="Times New Roman" w:hAnsi="Times New Roman" w:cs="Times New Roman"/>
          <w:szCs w:val="24"/>
        </w:rPr>
        <w:t xml:space="preserve"> data collection instruments </w:t>
      </w:r>
      <w:r w:rsidR="00B760F2" w:rsidRPr="00AA213B">
        <w:rPr>
          <w:rFonts w:ascii="Times New Roman" w:eastAsia="Times New Roman" w:hAnsi="Times New Roman" w:cs="Times New Roman"/>
          <w:szCs w:val="24"/>
        </w:rPr>
        <w:t xml:space="preserve">used </w:t>
      </w:r>
      <w:r w:rsidR="00566F09" w:rsidRPr="00AA213B">
        <w:rPr>
          <w:rFonts w:ascii="Times New Roman" w:eastAsia="Times New Roman" w:hAnsi="Times New Roman" w:cs="Times New Roman"/>
          <w:szCs w:val="24"/>
        </w:rPr>
        <w:t>as part of the evaluation:</w:t>
      </w:r>
      <w:r w:rsidR="00B760F2" w:rsidRPr="00AA213B">
        <w:rPr>
          <w:rFonts w:ascii="Times New Roman" w:eastAsia="Times New Roman" w:hAnsi="Times New Roman" w:cs="Times New Roman"/>
          <w:szCs w:val="24"/>
        </w:rPr>
        <w:t xml:space="preserve"> (1) b</w:t>
      </w:r>
      <w:r w:rsidR="00136C7A" w:rsidRPr="00AA213B">
        <w:rPr>
          <w:rFonts w:ascii="Times New Roman" w:eastAsia="Times New Roman" w:hAnsi="Times New Roman" w:cs="Times New Roman"/>
          <w:szCs w:val="24"/>
        </w:rPr>
        <w:t>aseline information form (BIF) for youth</w:t>
      </w:r>
      <w:r w:rsidR="00B760F2" w:rsidRPr="00AA213B">
        <w:rPr>
          <w:rFonts w:ascii="Times New Roman" w:eastAsia="Times New Roman" w:hAnsi="Times New Roman" w:cs="Times New Roman"/>
          <w:szCs w:val="24"/>
        </w:rPr>
        <w:t>, (2) s</w:t>
      </w:r>
      <w:r w:rsidR="00136C7A" w:rsidRPr="00AA213B">
        <w:rPr>
          <w:rFonts w:ascii="Times New Roman" w:eastAsia="Times New Roman" w:hAnsi="Times New Roman" w:cs="Times New Roman"/>
          <w:szCs w:val="24"/>
        </w:rPr>
        <w:t>ite visit master staff protocol</w:t>
      </w:r>
      <w:r w:rsidR="00B760F2" w:rsidRPr="00AA213B">
        <w:rPr>
          <w:rFonts w:ascii="Times New Roman" w:eastAsia="Times New Roman" w:hAnsi="Times New Roman" w:cs="Times New Roman"/>
          <w:szCs w:val="24"/>
        </w:rPr>
        <w:t>, (3) s</w:t>
      </w:r>
      <w:r w:rsidR="00136C7A" w:rsidRPr="00AA213B">
        <w:rPr>
          <w:rFonts w:ascii="Times New Roman" w:eastAsia="Times New Roman" w:hAnsi="Times New Roman" w:cs="Times New Roman"/>
          <w:szCs w:val="24"/>
        </w:rPr>
        <w:t>ite visit employer protocol</w:t>
      </w:r>
      <w:r w:rsidR="00B760F2" w:rsidRPr="00AA213B">
        <w:rPr>
          <w:rFonts w:ascii="Times New Roman" w:eastAsia="Times New Roman" w:hAnsi="Times New Roman" w:cs="Times New Roman"/>
          <w:szCs w:val="24"/>
        </w:rPr>
        <w:t>, and (4) s</w:t>
      </w:r>
      <w:r w:rsidR="00136C7A" w:rsidRPr="00AA213B">
        <w:rPr>
          <w:rFonts w:ascii="Times New Roman" w:eastAsia="Times New Roman" w:hAnsi="Times New Roman" w:cs="Times New Roman"/>
          <w:szCs w:val="24"/>
        </w:rPr>
        <w:t>ite visit youth focus group protocol</w:t>
      </w:r>
      <w:r w:rsidR="00B760F2" w:rsidRPr="00AA213B">
        <w:rPr>
          <w:rFonts w:ascii="Times New Roman" w:eastAsia="Times New Roman" w:hAnsi="Times New Roman" w:cs="Times New Roman"/>
          <w:szCs w:val="24"/>
        </w:rPr>
        <w:t>.</w:t>
      </w:r>
    </w:p>
    <w:p w14:paraId="1126E22E" w14:textId="2EC07D4A" w:rsidR="00D954B8" w:rsidRDefault="00187DA9" w:rsidP="00AA213B">
      <w:pPr>
        <w:pStyle w:val="NormalSS"/>
        <w:ind w:firstLine="432"/>
        <w:rPr>
          <w:rFonts w:ascii="Times New Roman" w:eastAsia="Times New Roman" w:hAnsi="Times New Roman" w:cs="Times New Roman"/>
          <w:szCs w:val="24"/>
        </w:rPr>
      </w:pPr>
      <w:r w:rsidRPr="00AA213B">
        <w:rPr>
          <w:rFonts w:ascii="Times New Roman" w:eastAsia="Times New Roman" w:hAnsi="Times New Roman" w:cs="Times New Roman"/>
          <w:szCs w:val="24"/>
        </w:rPr>
        <w:t xml:space="preserve">This request </w:t>
      </w:r>
      <w:r w:rsidR="00E62650">
        <w:rPr>
          <w:rFonts w:ascii="Times New Roman" w:eastAsia="Times New Roman" w:hAnsi="Times New Roman" w:cs="Times New Roman"/>
          <w:szCs w:val="24"/>
        </w:rPr>
        <w:t xml:space="preserve"> seeks </w:t>
      </w:r>
      <w:r w:rsidRPr="00AA213B">
        <w:rPr>
          <w:rFonts w:ascii="Times New Roman" w:eastAsia="Times New Roman" w:hAnsi="Times New Roman" w:cs="Times New Roman"/>
          <w:szCs w:val="24"/>
        </w:rPr>
        <w:t>clearance for</w:t>
      </w:r>
      <w:r w:rsidR="00E732BE" w:rsidRPr="00AA213B">
        <w:rPr>
          <w:rFonts w:ascii="Times New Roman" w:eastAsia="Times New Roman" w:hAnsi="Times New Roman" w:cs="Times New Roman"/>
          <w:szCs w:val="24"/>
        </w:rPr>
        <w:t xml:space="preserve"> </w:t>
      </w:r>
      <w:r w:rsidR="00013BF9" w:rsidRPr="00AA213B">
        <w:rPr>
          <w:rFonts w:ascii="Times New Roman" w:eastAsia="Times New Roman" w:hAnsi="Times New Roman" w:cs="Times New Roman"/>
          <w:szCs w:val="24"/>
        </w:rPr>
        <w:t xml:space="preserve">two types of </w:t>
      </w:r>
      <w:r w:rsidR="00E732BE" w:rsidRPr="00AA213B">
        <w:rPr>
          <w:rFonts w:ascii="Times New Roman" w:eastAsia="Times New Roman" w:hAnsi="Times New Roman" w:cs="Times New Roman"/>
          <w:szCs w:val="24"/>
        </w:rPr>
        <w:t>follow-up data collection from</w:t>
      </w:r>
      <w:r w:rsidR="00013BF9" w:rsidRPr="00AA213B">
        <w:rPr>
          <w:rFonts w:ascii="Times New Roman" w:eastAsia="Times New Roman" w:hAnsi="Times New Roman" w:cs="Times New Roman"/>
          <w:szCs w:val="24"/>
        </w:rPr>
        <w:t xml:space="preserve"> study sample members who participated in the Job ChalleNGe program. </w:t>
      </w:r>
    </w:p>
    <w:p w14:paraId="27FB5965" w14:textId="419731A6" w:rsidR="00D954B8" w:rsidRDefault="00D954B8" w:rsidP="00DB5BB9">
      <w:pPr>
        <w:pStyle w:val="NormalSS"/>
        <w:ind w:left="432"/>
        <w:rPr>
          <w:rFonts w:ascii="Times New Roman" w:eastAsia="Times New Roman" w:hAnsi="Times New Roman" w:cs="Times New Roman"/>
          <w:szCs w:val="24"/>
        </w:rPr>
      </w:pPr>
      <w:r>
        <w:rPr>
          <w:rFonts w:ascii="Times New Roman" w:eastAsia="Times New Roman" w:hAnsi="Times New Roman" w:cs="Times New Roman"/>
          <w:szCs w:val="24"/>
        </w:rPr>
        <w:t>- A</w:t>
      </w:r>
      <w:r w:rsidR="007D1CC9" w:rsidRPr="00AA213B">
        <w:rPr>
          <w:rFonts w:ascii="Times New Roman" w:eastAsia="Times New Roman" w:hAnsi="Times New Roman" w:cs="Times New Roman"/>
          <w:szCs w:val="24"/>
        </w:rPr>
        <w:t xml:space="preserve"> </w:t>
      </w:r>
      <w:r w:rsidR="00F55F9C">
        <w:rPr>
          <w:rFonts w:ascii="Times New Roman" w:eastAsia="Times New Roman" w:hAnsi="Times New Roman" w:cs="Times New Roman"/>
          <w:szCs w:val="24"/>
        </w:rPr>
        <w:t xml:space="preserve">monthly </w:t>
      </w:r>
      <w:r w:rsidR="00592C70">
        <w:rPr>
          <w:rFonts w:ascii="Times New Roman" w:eastAsia="Times New Roman" w:hAnsi="Times New Roman" w:cs="Times New Roman"/>
          <w:szCs w:val="24"/>
        </w:rPr>
        <w:t xml:space="preserve">text </w:t>
      </w:r>
      <w:r w:rsidR="00894688">
        <w:rPr>
          <w:rFonts w:ascii="Times New Roman" w:eastAsia="Times New Roman" w:hAnsi="Times New Roman" w:cs="Times New Roman"/>
          <w:szCs w:val="24"/>
        </w:rPr>
        <w:t xml:space="preserve">message survey </w:t>
      </w:r>
      <w:r w:rsidR="00592C70">
        <w:rPr>
          <w:rFonts w:ascii="Times New Roman" w:eastAsia="Times New Roman" w:hAnsi="Times New Roman" w:cs="Times New Roman"/>
          <w:szCs w:val="24"/>
        </w:rPr>
        <w:t>t</w:t>
      </w:r>
      <w:r w:rsidR="008563F5" w:rsidRPr="00AA213B">
        <w:rPr>
          <w:rFonts w:ascii="Times New Roman" w:eastAsia="Times New Roman" w:hAnsi="Times New Roman" w:cs="Times New Roman"/>
          <w:szCs w:val="24"/>
        </w:rPr>
        <w:t xml:space="preserve">o be administered </w:t>
      </w:r>
      <w:r w:rsidR="00010FC1" w:rsidRPr="00AA213B">
        <w:rPr>
          <w:rFonts w:ascii="Times New Roman" w:eastAsia="Times New Roman" w:hAnsi="Times New Roman" w:cs="Times New Roman"/>
          <w:szCs w:val="24"/>
        </w:rPr>
        <w:t xml:space="preserve">eight times </w:t>
      </w:r>
      <w:r w:rsidR="008563F5" w:rsidRPr="00AA213B">
        <w:rPr>
          <w:rFonts w:ascii="Times New Roman" w:eastAsia="Times New Roman" w:hAnsi="Times New Roman" w:cs="Times New Roman"/>
          <w:szCs w:val="24"/>
        </w:rPr>
        <w:t xml:space="preserve">through text </w:t>
      </w:r>
      <w:r w:rsidR="007D1CC9" w:rsidRPr="00AA213B">
        <w:rPr>
          <w:rFonts w:ascii="Times New Roman" w:eastAsia="Times New Roman" w:hAnsi="Times New Roman" w:cs="Times New Roman"/>
          <w:szCs w:val="24"/>
        </w:rPr>
        <w:t xml:space="preserve">messages </w:t>
      </w:r>
      <w:r w:rsidR="00013BF9" w:rsidRPr="00AA213B">
        <w:rPr>
          <w:rFonts w:ascii="Times New Roman" w:eastAsia="Times New Roman" w:hAnsi="Times New Roman" w:cs="Times New Roman"/>
          <w:szCs w:val="24"/>
        </w:rPr>
        <w:t xml:space="preserve">during the </w:t>
      </w:r>
      <w:r w:rsidR="00425DA6">
        <w:rPr>
          <w:rFonts w:ascii="Times New Roman" w:eastAsia="Times New Roman" w:hAnsi="Times New Roman" w:cs="Times New Roman"/>
          <w:szCs w:val="24"/>
        </w:rPr>
        <w:t>8</w:t>
      </w:r>
      <w:r w:rsidR="00425DA6" w:rsidRPr="00E545DA">
        <w:rPr>
          <w:rFonts w:ascii="Times New Roman" w:eastAsia="Times New Roman" w:hAnsi="Times New Roman" w:cs="Times New Roman"/>
          <w:szCs w:val="24"/>
          <w:vertAlign w:val="superscript"/>
        </w:rPr>
        <w:t>th</w:t>
      </w:r>
      <w:r w:rsidR="00E545DA">
        <w:rPr>
          <w:rFonts w:ascii="Times New Roman" w:eastAsia="Times New Roman" w:hAnsi="Times New Roman" w:cs="Times New Roman"/>
          <w:szCs w:val="24"/>
        </w:rPr>
        <w:t>-</w:t>
      </w:r>
      <w:r w:rsidR="00425DA6" w:rsidRPr="00AA213B">
        <w:rPr>
          <w:rFonts w:ascii="Times New Roman" w:eastAsia="Times New Roman" w:hAnsi="Times New Roman" w:cs="Times New Roman"/>
          <w:szCs w:val="24"/>
        </w:rPr>
        <w:t xml:space="preserve"> </w:t>
      </w:r>
      <w:r w:rsidR="00013BF9" w:rsidRPr="00AA213B">
        <w:rPr>
          <w:rFonts w:ascii="Times New Roman" w:eastAsia="Times New Roman" w:hAnsi="Times New Roman" w:cs="Times New Roman"/>
          <w:szCs w:val="24"/>
        </w:rPr>
        <w:t xml:space="preserve">through </w:t>
      </w:r>
      <w:r w:rsidR="00425DA6" w:rsidRPr="00AA213B">
        <w:rPr>
          <w:rFonts w:ascii="Times New Roman" w:eastAsia="Times New Roman" w:hAnsi="Times New Roman" w:cs="Times New Roman"/>
          <w:szCs w:val="24"/>
        </w:rPr>
        <w:t>1</w:t>
      </w:r>
      <w:r w:rsidR="00425DA6">
        <w:rPr>
          <w:rFonts w:ascii="Times New Roman" w:eastAsia="Times New Roman" w:hAnsi="Times New Roman" w:cs="Times New Roman"/>
          <w:szCs w:val="24"/>
        </w:rPr>
        <w:t>5</w:t>
      </w:r>
      <w:r w:rsidR="00425DA6" w:rsidRPr="00E545DA">
        <w:rPr>
          <w:rFonts w:ascii="Times New Roman" w:eastAsia="Times New Roman" w:hAnsi="Times New Roman" w:cs="Times New Roman"/>
          <w:szCs w:val="24"/>
          <w:vertAlign w:val="superscript"/>
        </w:rPr>
        <w:t>th</w:t>
      </w:r>
      <w:r w:rsidR="00E545DA">
        <w:rPr>
          <w:rFonts w:ascii="Times New Roman" w:eastAsia="Times New Roman" w:hAnsi="Times New Roman" w:cs="Times New Roman"/>
          <w:szCs w:val="24"/>
        </w:rPr>
        <w:t>-</w:t>
      </w:r>
      <w:r w:rsidR="00425DA6" w:rsidRPr="00AA213B">
        <w:rPr>
          <w:rFonts w:ascii="Times New Roman" w:eastAsia="Times New Roman" w:hAnsi="Times New Roman" w:cs="Times New Roman"/>
          <w:szCs w:val="24"/>
        </w:rPr>
        <w:t xml:space="preserve"> </w:t>
      </w:r>
      <w:r w:rsidR="00013BF9" w:rsidRPr="00AA213B">
        <w:rPr>
          <w:rFonts w:ascii="Times New Roman" w:eastAsia="Times New Roman" w:hAnsi="Times New Roman" w:cs="Times New Roman"/>
          <w:szCs w:val="24"/>
        </w:rPr>
        <w:t xml:space="preserve">month after </w:t>
      </w:r>
      <w:r w:rsidR="00301E83" w:rsidRPr="00AA213B">
        <w:rPr>
          <w:rFonts w:ascii="Times New Roman" w:eastAsia="Times New Roman" w:hAnsi="Times New Roman" w:cs="Times New Roman"/>
          <w:szCs w:val="24"/>
        </w:rPr>
        <w:t>participants</w:t>
      </w:r>
      <w:r w:rsidR="00013BF9" w:rsidRPr="00AA213B">
        <w:rPr>
          <w:rFonts w:ascii="Times New Roman" w:eastAsia="Times New Roman" w:hAnsi="Times New Roman" w:cs="Times New Roman"/>
          <w:szCs w:val="24"/>
        </w:rPr>
        <w:t xml:space="preserve"> start Job ChalleNGe. </w:t>
      </w:r>
      <w:r w:rsidR="007D1CC9" w:rsidRPr="00AA213B">
        <w:rPr>
          <w:rFonts w:ascii="Times New Roman" w:eastAsia="Times New Roman" w:hAnsi="Times New Roman" w:cs="Times New Roman"/>
          <w:szCs w:val="24"/>
        </w:rPr>
        <w:t>The survey i</w:t>
      </w:r>
      <w:r w:rsidR="006070CA" w:rsidRPr="00AA213B">
        <w:rPr>
          <w:rFonts w:ascii="Times New Roman" w:eastAsia="Times New Roman" w:hAnsi="Times New Roman" w:cs="Times New Roman"/>
          <w:szCs w:val="24"/>
        </w:rPr>
        <w:t>s expected to take about 4 minutes for respondents to complete</w:t>
      </w:r>
      <w:r w:rsidR="007D1CC9" w:rsidRPr="00AA213B">
        <w:rPr>
          <w:rFonts w:ascii="Times New Roman" w:eastAsia="Times New Roman" w:hAnsi="Times New Roman" w:cs="Times New Roman"/>
          <w:szCs w:val="24"/>
        </w:rPr>
        <w:t xml:space="preserve"> each time it is administered</w:t>
      </w:r>
      <w:r w:rsidR="006070CA" w:rsidRPr="00AA213B">
        <w:rPr>
          <w:rFonts w:ascii="Times New Roman" w:eastAsia="Times New Roman" w:hAnsi="Times New Roman" w:cs="Times New Roman"/>
          <w:szCs w:val="24"/>
        </w:rPr>
        <w:t xml:space="preserve">. </w:t>
      </w:r>
    </w:p>
    <w:p w14:paraId="74B44015" w14:textId="77E48921" w:rsidR="00D954B8" w:rsidRDefault="00D954B8" w:rsidP="00DB5BB9">
      <w:pPr>
        <w:pStyle w:val="NormalSS"/>
        <w:ind w:left="432"/>
        <w:rPr>
          <w:rFonts w:ascii="Times New Roman" w:eastAsia="Times New Roman" w:hAnsi="Times New Roman" w:cs="Times New Roman"/>
          <w:szCs w:val="24"/>
        </w:rPr>
      </w:pPr>
      <w:r>
        <w:rPr>
          <w:rFonts w:ascii="Times New Roman" w:eastAsia="Times New Roman" w:hAnsi="Times New Roman" w:cs="Times New Roman"/>
          <w:szCs w:val="24"/>
        </w:rPr>
        <w:t>- A</w:t>
      </w:r>
      <w:r w:rsidR="00013BF9" w:rsidRPr="00AA213B">
        <w:rPr>
          <w:rFonts w:ascii="Times New Roman" w:eastAsia="Times New Roman" w:hAnsi="Times New Roman" w:cs="Times New Roman"/>
          <w:szCs w:val="24"/>
        </w:rPr>
        <w:t xml:space="preserve"> </w:t>
      </w:r>
      <w:r w:rsidR="00187DA9" w:rsidRPr="00AA213B">
        <w:rPr>
          <w:rFonts w:ascii="Times New Roman" w:eastAsia="Times New Roman" w:hAnsi="Times New Roman" w:cs="Times New Roman"/>
          <w:szCs w:val="24"/>
        </w:rPr>
        <w:t xml:space="preserve">follow-up </w:t>
      </w:r>
      <w:r w:rsidR="006C6C87" w:rsidRPr="00AA213B">
        <w:rPr>
          <w:rFonts w:ascii="Times New Roman" w:eastAsia="Times New Roman" w:hAnsi="Times New Roman" w:cs="Times New Roman"/>
          <w:szCs w:val="24"/>
        </w:rPr>
        <w:t>survey</w:t>
      </w:r>
      <w:r w:rsidR="00187DA9" w:rsidRPr="00AA213B">
        <w:rPr>
          <w:rFonts w:ascii="Times New Roman" w:eastAsia="Times New Roman" w:hAnsi="Times New Roman" w:cs="Times New Roman"/>
          <w:szCs w:val="24"/>
        </w:rPr>
        <w:t xml:space="preserve"> to be administered </w:t>
      </w:r>
      <w:r w:rsidR="00425DA6" w:rsidRPr="00AA213B">
        <w:rPr>
          <w:rFonts w:ascii="Times New Roman" w:eastAsia="Times New Roman" w:hAnsi="Times New Roman" w:cs="Times New Roman"/>
          <w:szCs w:val="24"/>
        </w:rPr>
        <w:t>1</w:t>
      </w:r>
      <w:r w:rsidR="00425DA6">
        <w:rPr>
          <w:rFonts w:ascii="Times New Roman" w:eastAsia="Times New Roman" w:hAnsi="Times New Roman" w:cs="Times New Roman"/>
          <w:szCs w:val="24"/>
        </w:rPr>
        <w:t>6</w:t>
      </w:r>
      <w:r w:rsidR="00425DA6" w:rsidRPr="00AA213B">
        <w:rPr>
          <w:rFonts w:ascii="Times New Roman" w:eastAsia="Times New Roman" w:hAnsi="Times New Roman" w:cs="Times New Roman"/>
          <w:szCs w:val="24"/>
        </w:rPr>
        <w:t xml:space="preserve"> </w:t>
      </w:r>
      <w:r w:rsidR="00187DA9" w:rsidRPr="00AA213B">
        <w:rPr>
          <w:rFonts w:ascii="Times New Roman" w:eastAsia="Times New Roman" w:hAnsi="Times New Roman" w:cs="Times New Roman"/>
          <w:szCs w:val="24"/>
        </w:rPr>
        <w:t xml:space="preserve">months after </w:t>
      </w:r>
      <w:r w:rsidR="00301E83" w:rsidRPr="00AA213B">
        <w:rPr>
          <w:rFonts w:ascii="Times New Roman" w:eastAsia="Times New Roman" w:hAnsi="Times New Roman" w:cs="Times New Roman"/>
          <w:szCs w:val="24"/>
        </w:rPr>
        <w:t>Job ChalleNGe participants</w:t>
      </w:r>
      <w:r w:rsidR="00013BF9" w:rsidRPr="00AA213B">
        <w:rPr>
          <w:rFonts w:ascii="Times New Roman" w:eastAsia="Times New Roman" w:hAnsi="Times New Roman" w:cs="Times New Roman"/>
          <w:szCs w:val="24"/>
        </w:rPr>
        <w:t xml:space="preserve"> start the program. </w:t>
      </w:r>
      <w:r w:rsidR="00DB5BB9" w:rsidRPr="00DB5BB9">
        <w:rPr>
          <w:rFonts w:ascii="Times New Roman" w:eastAsia="Times New Roman" w:hAnsi="Times New Roman" w:cs="Times New Roman"/>
          <w:szCs w:val="24"/>
        </w:rPr>
        <w:t>The su</w:t>
      </w:r>
      <w:r w:rsidR="00DB5BB9">
        <w:rPr>
          <w:rFonts w:ascii="Times New Roman" w:eastAsia="Times New Roman" w:hAnsi="Times New Roman" w:cs="Times New Roman"/>
          <w:szCs w:val="24"/>
        </w:rPr>
        <w:t>rvey is expected to take about 15</w:t>
      </w:r>
      <w:r w:rsidR="00DB5BB9" w:rsidRPr="00DB5BB9">
        <w:rPr>
          <w:rFonts w:ascii="Times New Roman" w:eastAsia="Times New Roman" w:hAnsi="Times New Roman" w:cs="Times New Roman"/>
          <w:szCs w:val="24"/>
        </w:rPr>
        <w:t xml:space="preserve"> minutes for respondents to complete</w:t>
      </w:r>
      <w:r w:rsidR="00DB5BB9">
        <w:rPr>
          <w:rFonts w:ascii="Times New Roman" w:eastAsia="Times New Roman" w:hAnsi="Times New Roman" w:cs="Times New Roman"/>
          <w:szCs w:val="24"/>
        </w:rPr>
        <w:t>.</w:t>
      </w:r>
    </w:p>
    <w:p w14:paraId="6BBBB3FE" w14:textId="77777777" w:rsidR="00D5210E" w:rsidRPr="009E5315" w:rsidRDefault="00D5210E" w:rsidP="008C7D77">
      <w:pPr>
        <w:pStyle w:val="H3Alpha"/>
      </w:pPr>
      <w:bookmarkStart w:id="8" w:name="_Toc374099820"/>
      <w:bookmarkStart w:id="9" w:name="_Toc428361275"/>
      <w:bookmarkStart w:id="10" w:name="_Toc428361442"/>
      <w:r w:rsidRPr="009E5315">
        <w:lastRenderedPageBreak/>
        <w:t>A.</w:t>
      </w:r>
      <w:r w:rsidRPr="009E5315">
        <w:tab/>
        <w:t>Justification</w:t>
      </w:r>
      <w:bookmarkEnd w:id="3"/>
      <w:bookmarkEnd w:id="4"/>
      <w:bookmarkEnd w:id="8"/>
      <w:bookmarkEnd w:id="9"/>
      <w:bookmarkEnd w:id="10"/>
    </w:p>
    <w:p w14:paraId="1AF4F65C" w14:textId="6EFE1A45" w:rsidR="00D5210E" w:rsidRPr="009E5315" w:rsidRDefault="00D5210E" w:rsidP="00356D81">
      <w:pPr>
        <w:pStyle w:val="H4Number"/>
      </w:pPr>
      <w:bookmarkStart w:id="11" w:name="_Toc298415681"/>
      <w:bookmarkStart w:id="12" w:name="_Toc298418562"/>
      <w:bookmarkStart w:id="13" w:name="_Toc374099821"/>
      <w:bookmarkStart w:id="14" w:name="_Toc428361276"/>
      <w:r w:rsidRPr="009E5315">
        <w:t>1.</w:t>
      </w:r>
      <w:r w:rsidRPr="009E5315">
        <w:tab/>
        <w:t xml:space="preserve">Circumstances </w:t>
      </w:r>
      <w:r w:rsidR="00B54A78" w:rsidRPr="009E5315">
        <w:t>n</w:t>
      </w:r>
      <w:r w:rsidRPr="009E5315">
        <w:t xml:space="preserve">ecessitating </w:t>
      </w:r>
      <w:r w:rsidR="00B54A78" w:rsidRPr="009E5315">
        <w:t>c</w:t>
      </w:r>
      <w:r w:rsidRPr="009E5315">
        <w:t xml:space="preserve">ollection of </w:t>
      </w:r>
      <w:r w:rsidR="00B54A78" w:rsidRPr="009E5315">
        <w:t>i</w:t>
      </w:r>
      <w:r w:rsidRPr="009E5315">
        <w:t>nformatio</w:t>
      </w:r>
      <w:bookmarkStart w:id="15" w:name="_Toc76458969"/>
      <w:bookmarkEnd w:id="11"/>
      <w:bookmarkEnd w:id="12"/>
      <w:r w:rsidRPr="009E5315">
        <w:t>n</w:t>
      </w:r>
      <w:bookmarkEnd w:id="13"/>
      <w:bookmarkEnd w:id="14"/>
      <w:r w:rsidR="00CB3253" w:rsidRPr="009E5315">
        <w:t xml:space="preserve"> </w:t>
      </w:r>
    </w:p>
    <w:p w14:paraId="0C05D9C6" w14:textId="39763274" w:rsidR="00E44211" w:rsidRDefault="00E44211" w:rsidP="00AA213B">
      <w:pPr>
        <w:pStyle w:val="NormalSS"/>
        <w:ind w:firstLine="432"/>
        <w:rPr>
          <w:rFonts w:ascii="Times New Roman" w:eastAsia="Times New Roman" w:hAnsi="Times New Roman" w:cs="Times New Roman"/>
          <w:szCs w:val="24"/>
        </w:rPr>
      </w:pPr>
      <w:r w:rsidRPr="00AA213B">
        <w:rPr>
          <w:rFonts w:ascii="Times New Roman" w:eastAsia="Times New Roman" w:hAnsi="Times New Roman" w:cs="Times New Roman"/>
          <w:szCs w:val="24"/>
        </w:rPr>
        <w:t>As was described in the initial request for clearance for data collection for this study</w:t>
      </w:r>
      <w:r w:rsidR="00BE6B2C" w:rsidRPr="00AA213B">
        <w:rPr>
          <w:rFonts w:ascii="Times New Roman" w:eastAsia="Times New Roman" w:hAnsi="Times New Roman" w:cs="Times New Roman"/>
          <w:szCs w:val="24"/>
        </w:rPr>
        <w:t xml:space="preserve"> (ICR </w:t>
      </w:r>
      <w:r w:rsidR="00B93E3E">
        <w:rPr>
          <w:rFonts w:ascii="Times New Roman" w:eastAsia="Times New Roman" w:hAnsi="Times New Roman" w:cs="Times New Roman"/>
          <w:szCs w:val="24"/>
        </w:rPr>
        <w:t>r</w:t>
      </w:r>
      <w:r w:rsidR="00BE6B2C" w:rsidRPr="00AA213B">
        <w:rPr>
          <w:rFonts w:ascii="Times New Roman" w:eastAsia="Times New Roman" w:hAnsi="Times New Roman" w:cs="Times New Roman"/>
          <w:szCs w:val="24"/>
        </w:rPr>
        <w:t xml:space="preserve">eference </w:t>
      </w:r>
      <w:r w:rsidR="00B93E3E">
        <w:rPr>
          <w:rFonts w:ascii="Times New Roman" w:eastAsia="Times New Roman" w:hAnsi="Times New Roman" w:cs="Times New Roman"/>
          <w:szCs w:val="24"/>
        </w:rPr>
        <w:t>n</w:t>
      </w:r>
      <w:r w:rsidR="00BE6B2C" w:rsidRPr="00AA213B">
        <w:rPr>
          <w:rFonts w:ascii="Times New Roman" w:eastAsia="Times New Roman" w:hAnsi="Times New Roman" w:cs="Times New Roman"/>
          <w:szCs w:val="24"/>
        </w:rPr>
        <w:t>umber 201509-1291-002)</w:t>
      </w:r>
      <w:r w:rsidRPr="00AA213B">
        <w:rPr>
          <w:rFonts w:ascii="Times New Roman" w:eastAsia="Times New Roman" w:hAnsi="Times New Roman" w:cs="Times New Roman"/>
          <w:szCs w:val="24"/>
        </w:rPr>
        <w:t>, y</w:t>
      </w:r>
      <w:r w:rsidR="0056567A" w:rsidRPr="00AA213B">
        <w:rPr>
          <w:rFonts w:ascii="Times New Roman" w:eastAsia="Times New Roman" w:hAnsi="Times New Roman" w:cs="Times New Roman"/>
          <w:szCs w:val="24"/>
        </w:rPr>
        <w:t>outh who are “disconnected” from school face profound challenges in the increasingly skills-based U.S. labor market</w:t>
      </w:r>
      <w:r w:rsidRPr="00AA213B">
        <w:rPr>
          <w:rFonts w:ascii="Times New Roman" w:eastAsia="Times New Roman" w:hAnsi="Times New Roman" w:cs="Times New Roman"/>
          <w:szCs w:val="24"/>
        </w:rPr>
        <w:t xml:space="preserve">, including </w:t>
      </w:r>
      <w:r w:rsidR="0056567A" w:rsidRPr="00AA213B">
        <w:rPr>
          <w:rFonts w:ascii="Times New Roman" w:eastAsia="Times New Roman" w:hAnsi="Times New Roman" w:cs="Times New Roman"/>
          <w:szCs w:val="24"/>
        </w:rPr>
        <w:t>academic difficulties</w:t>
      </w:r>
      <w:r w:rsidRPr="00AA213B">
        <w:rPr>
          <w:rFonts w:ascii="Times New Roman" w:eastAsia="Times New Roman" w:hAnsi="Times New Roman" w:cs="Times New Roman"/>
          <w:szCs w:val="24"/>
        </w:rPr>
        <w:t xml:space="preserve">, </w:t>
      </w:r>
      <w:r w:rsidR="00B93E3E">
        <w:rPr>
          <w:rFonts w:ascii="Times New Roman" w:eastAsia="Times New Roman" w:hAnsi="Times New Roman" w:cs="Times New Roman"/>
          <w:szCs w:val="24"/>
        </w:rPr>
        <w:t xml:space="preserve">lower </w:t>
      </w:r>
      <w:r w:rsidR="0056567A" w:rsidRPr="00AA213B">
        <w:rPr>
          <w:rFonts w:ascii="Times New Roman" w:eastAsia="Times New Roman" w:hAnsi="Times New Roman" w:cs="Times New Roman"/>
          <w:szCs w:val="24"/>
        </w:rPr>
        <w:t>long-term earnings</w:t>
      </w:r>
      <w:r w:rsidRPr="00AA213B">
        <w:rPr>
          <w:rFonts w:ascii="Times New Roman" w:eastAsia="Times New Roman" w:hAnsi="Times New Roman" w:cs="Times New Roman"/>
          <w:szCs w:val="24"/>
        </w:rPr>
        <w:t>, and employment instability.</w:t>
      </w:r>
      <w:r w:rsidR="00AB311A">
        <w:rPr>
          <w:rFonts w:ascii="Times New Roman" w:eastAsia="Times New Roman" w:hAnsi="Times New Roman" w:cs="Times New Roman"/>
          <w:szCs w:val="24"/>
        </w:rPr>
        <w:t xml:space="preserve"> </w:t>
      </w:r>
      <w:r w:rsidR="0056567A" w:rsidRPr="00AA213B">
        <w:rPr>
          <w:rFonts w:ascii="Times New Roman" w:eastAsia="Times New Roman" w:hAnsi="Times New Roman" w:cs="Times New Roman"/>
          <w:szCs w:val="24"/>
        </w:rPr>
        <w:t xml:space="preserve">To help dropouts resume their education and have a better chance at labor market success, governments and foundations have funded numerous programs, including alternative high schools, GED preparation programs, community service projects, and programs combining occupational training and soft skills development. </w:t>
      </w:r>
    </w:p>
    <w:p w14:paraId="36FFC068" w14:textId="65B2CAEE" w:rsidR="00876E06" w:rsidRPr="00AA213B" w:rsidRDefault="00876E06" w:rsidP="00AA213B">
      <w:pPr>
        <w:pStyle w:val="NormalSS"/>
        <w:ind w:firstLine="432"/>
        <w:rPr>
          <w:rFonts w:ascii="Times New Roman" w:eastAsia="Times New Roman" w:hAnsi="Times New Roman" w:cs="Times New Roman"/>
          <w:szCs w:val="24"/>
        </w:rPr>
      </w:pPr>
      <w:r>
        <w:rPr>
          <w:rFonts w:ascii="Times New Roman" w:eastAsia="Times New Roman" w:hAnsi="Times New Roman" w:cs="Times New Roman"/>
          <w:szCs w:val="24"/>
        </w:rPr>
        <w:t>The National Guard Youth ChalleNGe Job ChalleNGe grant program and subsequent evaluation are authorized by Section 171, Pilot and Demonstration Projects, of the Workforce Investment Act.</w:t>
      </w:r>
    </w:p>
    <w:p w14:paraId="69144D98" w14:textId="3616D06D" w:rsidR="00136310" w:rsidRPr="009E5315" w:rsidRDefault="00136310" w:rsidP="00136310">
      <w:pPr>
        <w:pStyle w:val="H4NumberNoTOC"/>
      </w:pPr>
      <w:bookmarkStart w:id="16" w:name="_Toc428361277"/>
      <w:bookmarkStart w:id="17" w:name="_Toc428361443"/>
      <w:r w:rsidRPr="009E5315">
        <w:t>a.</w:t>
      </w:r>
      <w:r>
        <w:tab/>
      </w:r>
      <w:r w:rsidRPr="009E5315">
        <w:t xml:space="preserve">The National Guard Youth ChalleNGe </w:t>
      </w:r>
      <w:r>
        <w:t xml:space="preserve">Job ChalleNGe </w:t>
      </w:r>
      <w:r w:rsidRPr="009E5315">
        <w:t>program</w:t>
      </w:r>
      <w:bookmarkEnd w:id="16"/>
      <w:bookmarkEnd w:id="17"/>
    </w:p>
    <w:p w14:paraId="5EC8D4B9" w14:textId="0A03004C" w:rsidR="0056567A" w:rsidRPr="00AA213B" w:rsidRDefault="00E44211" w:rsidP="00AA213B">
      <w:pPr>
        <w:pStyle w:val="NormalSS"/>
        <w:ind w:firstLine="432"/>
        <w:rPr>
          <w:rFonts w:ascii="Times New Roman" w:eastAsia="Times New Roman" w:hAnsi="Times New Roman" w:cs="Times New Roman"/>
          <w:szCs w:val="24"/>
        </w:rPr>
      </w:pPr>
      <w:r w:rsidRPr="00AA213B">
        <w:rPr>
          <w:rFonts w:ascii="Times New Roman" w:eastAsia="Times New Roman" w:hAnsi="Times New Roman" w:cs="Times New Roman"/>
          <w:szCs w:val="24"/>
        </w:rPr>
        <w:t xml:space="preserve">One program </w:t>
      </w:r>
      <w:r w:rsidR="0056567A" w:rsidRPr="00AA213B">
        <w:rPr>
          <w:rFonts w:ascii="Times New Roman" w:eastAsia="Times New Roman" w:hAnsi="Times New Roman" w:cs="Times New Roman"/>
          <w:szCs w:val="24"/>
        </w:rPr>
        <w:t xml:space="preserve">for at-risk youth </w:t>
      </w:r>
      <w:r w:rsidRPr="00AA213B">
        <w:rPr>
          <w:rFonts w:ascii="Times New Roman" w:eastAsia="Times New Roman" w:hAnsi="Times New Roman" w:cs="Times New Roman"/>
          <w:szCs w:val="24"/>
        </w:rPr>
        <w:t xml:space="preserve">that was recently found to be effective is </w:t>
      </w:r>
      <w:r w:rsidR="00845FDC" w:rsidRPr="00AA213B">
        <w:rPr>
          <w:rFonts w:ascii="Times New Roman" w:eastAsia="Times New Roman" w:hAnsi="Times New Roman" w:cs="Times New Roman"/>
          <w:szCs w:val="24"/>
        </w:rPr>
        <w:t xml:space="preserve">National Guard </w:t>
      </w:r>
      <w:r w:rsidR="0056567A" w:rsidRPr="00AA213B">
        <w:rPr>
          <w:rFonts w:ascii="Times New Roman" w:eastAsia="Times New Roman" w:hAnsi="Times New Roman" w:cs="Times New Roman"/>
          <w:szCs w:val="24"/>
        </w:rPr>
        <w:t>Youth ChalleNGe</w:t>
      </w:r>
      <w:r w:rsidRPr="00AA213B">
        <w:rPr>
          <w:rFonts w:ascii="Times New Roman" w:eastAsia="Times New Roman" w:hAnsi="Times New Roman" w:cs="Times New Roman"/>
          <w:szCs w:val="24"/>
        </w:rPr>
        <w:t xml:space="preserve">. A study of this program found that, </w:t>
      </w:r>
      <w:r w:rsidR="0056567A" w:rsidRPr="00AA213B">
        <w:rPr>
          <w:rFonts w:ascii="Times New Roman" w:eastAsia="Times New Roman" w:hAnsi="Times New Roman" w:cs="Times New Roman"/>
          <w:szCs w:val="24"/>
        </w:rPr>
        <w:t>three years after enrolling in Youth ChalleNGe</w:t>
      </w:r>
      <w:r w:rsidRPr="00AA213B">
        <w:rPr>
          <w:rFonts w:ascii="Times New Roman" w:eastAsia="Times New Roman" w:hAnsi="Times New Roman" w:cs="Times New Roman"/>
          <w:szCs w:val="24"/>
        </w:rPr>
        <w:t xml:space="preserve">, participants had </w:t>
      </w:r>
      <w:r w:rsidR="0056567A" w:rsidRPr="00AA213B">
        <w:rPr>
          <w:rFonts w:ascii="Times New Roman" w:eastAsia="Times New Roman" w:hAnsi="Times New Roman" w:cs="Times New Roman"/>
          <w:szCs w:val="24"/>
        </w:rPr>
        <w:t>higher levels of GED receipt, employment, earnings, and college enrollment.</w:t>
      </w:r>
      <w:r w:rsidR="00B36761">
        <w:rPr>
          <w:rStyle w:val="FootnoteReference"/>
          <w:rFonts w:eastAsia="Times New Roman" w:cs="Times New Roman"/>
          <w:szCs w:val="24"/>
        </w:rPr>
        <w:footnoteReference w:id="2"/>
      </w:r>
      <w:r w:rsidR="0056567A" w:rsidRPr="00AA213B">
        <w:rPr>
          <w:rFonts w:ascii="Times New Roman" w:eastAsia="Times New Roman" w:hAnsi="Times New Roman" w:cs="Times New Roman"/>
          <w:szCs w:val="24"/>
        </w:rPr>
        <w:t xml:space="preserve"> The goal of Youth ChalleNGe is to build confidence and maturity, teach practical life skills, and help youth obtain a high school diploma or GED. The program</w:t>
      </w:r>
      <w:r w:rsidR="00E30B51" w:rsidRPr="00AA213B">
        <w:rPr>
          <w:rFonts w:ascii="Times New Roman" w:eastAsia="Times New Roman" w:hAnsi="Times New Roman" w:cs="Times New Roman"/>
          <w:szCs w:val="24"/>
        </w:rPr>
        <w:t xml:space="preserve"> includes</w:t>
      </w:r>
      <w:r w:rsidR="0056567A" w:rsidRPr="00AA213B">
        <w:rPr>
          <w:rFonts w:ascii="Times New Roman" w:eastAsia="Times New Roman" w:hAnsi="Times New Roman" w:cs="Times New Roman"/>
          <w:szCs w:val="24"/>
        </w:rPr>
        <w:t xml:space="preserve"> activities </w:t>
      </w:r>
      <w:r w:rsidR="00E30B51" w:rsidRPr="00AA213B">
        <w:rPr>
          <w:rFonts w:ascii="Times New Roman" w:eastAsia="Times New Roman" w:hAnsi="Times New Roman" w:cs="Times New Roman"/>
          <w:szCs w:val="24"/>
        </w:rPr>
        <w:t xml:space="preserve">to help youth develop valuable skills in areas such as </w:t>
      </w:r>
      <w:r w:rsidR="0056567A" w:rsidRPr="00AA213B">
        <w:rPr>
          <w:rFonts w:ascii="Times New Roman" w:eastAsia="Times New Roman" w:hAnsi="Times New Roman" w:cs="Times New Roman"/>
          <w:szCs w:val="24"/>
        </w:rPr>
        <w:t xml:space="preserve">leadership/followership, responsible citizenship, physical fitness, job skills, and academic excellence. </w:t>
      </w:r>
      <w:r w:rsidR="00E30B51" w:rsidRPr="00AA213B">
        <w:rPr>
          <w:rFonts w:ascii="Times New Roman" w:eastAsia="Times New Roman" w:hAnsi="Times New Roman" w:cs="Times New Roman"/>
          <w:szCs w:val="24"/>
        </w:rPr>
        <w:t xml:space="preserve">During the </w:t>
      </w:r>
      <w:r w:rsidR="006070CA" w:rsidRPr="00AA213B">
        <w:rPr>
          <w:rFonts w:ascii="Times New Roman" w:eastAsia="Times New Roman" w:hAnsi="Times New Roman" w:cs="Times New Roman"/>
          <w:szCs w:val="24"/>
        </w:rPr>
        <w:t xml:space="preserve">20-week </w:t>
      </w:r>
      <w:r w:rsidR="00A41CF2" w:rsidRPr="00AA213B">
        <w:rPr>
          <w:rFonts w:ascii="Times New Roman" w:eastAsia="Times New Roman" w:hAnsi="Times New Roman" w:cs="Times New Roman"/>
          <w:szCs w:val="24"/>
        </w:rPr>
        <w:t xml:space="preserve">quasi-military </w:t>
      </w:r>
      <w:r w:rsidR="00E30B51" w:rsidRPr="00AA213B">
        <w:rPr>
          <w:rFonts w:ascii="Times New Roman" w:eastAsia="Times New Roman" w:hAnsi="Times New Roman" w:cs="Times New Roman"/>
          <w:szCs w:val="24"/>
        </w:rPr>
        <w:t xml:space="preserve">residential phase, </w:t>
      </w:r>
      <w:r w:rsidR="0056567A" w:rsidRPr="00AA213B">
        <w:rPr>
          <w:rFonts w:ascii="Times New Roman" w:eastAsia="Times New Roman" w:hAnsi="Times New Roman" w:cs="Times New Roman"/>
          <w:szCs w:val="24"/>
        </w:rPr>
        <w:t>participants, known as “</w:t>
      </w:r>
      <w:r w:rsidR="00B93E3E">
        <w:rPr>
          <w:rFonts w:ascii="Times New Roman" w:eastAsia="Times New Roman" w:hAnsi="Times New Roman" w:cs="Times New Roman"/>
          <w:szCs w:val="24"/>
        </w:rPr>
        <w:t>c</w:t>
      </w:r>
      <w:r w:rsidR="00301E83" w:rsidRPr="00AA213B">
        <w:rPr>
          <w:rFonts w:ascii="Times New Roman" w:eastAsia="Times New Roman" w:hAnsi="Times New Roman" w:cs="Times New Roman"/>
          <w:szCs w:val="24"/>
        </w:rPr>
        <w:t>adet</w:t>
      </w:r>
      <w:r w:rsidR="0056567A" w:rsidRPr="00AA213B">
        <w:rPr>
          <w:rFonts w:ascii="Times New Roman" w:eastAsia="Times New Roman" w:hAnsi="Times New Roman" w:cs="Times New Roman"/>
          <w:szCs w:val="24"/>
        </w:rPr>
        <w:t>s,” live in barracks-style housing</w:t>
      </w:r>
      <w:r w:rsidR="00A41CF2" w:rsidRPr="00AA213B">
        <w:rPr>
          <w:rFonts w:ascii="Times New Roman" w:eastAsia="Times New Roman" w:hAnsi="Times New Roman" w:cs="Times New Roman"/>
          <w:szCs w:val="24"/>
        </w:rPr>
        <w:t>,</w:t>
      </w:r>
      <w:r w:rsidR="0056567A" w:rsidRPr="00AA213B">
        <w:rPr>
          <w:rFonts w:ascii="Times New Roman" w:eastAsia="Times New Roman" w:hAnsi="Times New Roman" w:cs="Times New Roman"/>
          <w:szCs w:val="24"/>
        </w:rPr>
        <w:t xml:space="preserve"> wear their hair short</w:t>
      </w:r>
      <w:r w:rsidR="00B93E3E">
        <w:rPr>
          <w:rFonts w:ascii="Times New Roman" w:eastAsia="Times New Roman" w:hAnsi="Times New Roman" w:cs="Times New Roman"/>
          <w:szCs w:val="24"/>
        </w:rPr>
        <w:t>,</w:t>
      </w:r>
      <w:r w:rsidR="0056567A" w:rsidRPr="00AA213B">
        <w:rPr>
          <w:rFonts w:ascii="Times New Roman" w:eastAsia="Times New Roman" w:hAnsi="Times New Roman" w:cs="Times New Roman"/>
          <w:szCs w:val="24"/>
        </w:rPr>
        <w:t xml:space="preserve"> and dress in military uniforms. Upon completing the residential phase of the program, </w:t>
      </w:r>
      <w:r w:rsidR="00B93E3E">
        <w:rPr>
          <w:rFonts w:ascii="Times New Roman" w:eastAsia="Times New Roman" w:hAnsi="Times New Roman" w:cs="Times New Roman"/>
          <w:szCs w:val="24"/>
        </w:rPr>
        <w:t>c</w:t>
      </w:r>
      <w:r w:rsidR="00301E83" w:rsidRPr="00AA213B">
        <w:rPr>
          <w:rFonts w:ascii="Times New Roman" w:eastAsia="Times New Roman" w:hAnsi="Times New Roman" w:cs="Times New Roman"/>
          <w:szCs w:val="24"/>
        </w:rPr>
        <w:t>adet</w:t>
      </w:r>
      <w:r w:rsidR="00B457E2" w:rsidRPr="00AA213B">
        <w:rPr>
          <w:rFonts w:ascii="Times New Roman" w:eastAsia="Times New Roman" w:hAnsi="Times New Roman" w:cs="Times New Roman"/>
          <w:szCs w:val="24"/>
        </w:rPr>
        <w:t xml:space="preserve">s </w:t>
      </w:r>
      <w:r w:rsidR="0056567A" w:rsidRPr="00AA213B">
        <w:rPr>
          <w:rFonts w:ascii="Times New Roman" w:eastAsia="Times New Roman" w:hAnsi="Times New Roman" w:cs="Times New Roman"/>
          <w:szCs w:val="24"/>
        </w:rPr>
        <w:t>receive structured mentoring for a year</w:t>
      </w:r>
      <w:r w:rsidR="00B93E3E">
        <w:rPr>
          <w:rFonts w:ascii="Times New Roman" w:eastAsia="Times New Roman" w:hAnsi="Times New Roman" w:cs="Times New Roman"/>
          <w:szCs w:val="24"/>
        </w:rPr>
        <w:t xml:space="preserve">, which </w:t>
      </w:r>
      <w:r w:rsidR="0056567A" w:rsidRPr="00AA213B">
        <w:rPr>
          <w:rFonts w:ascii="Times New Roman" w:eastAsia="Times New Roman" w:hAnsi="Times New Roman" w:cs="Times New Roman"/>
          <w:szCs w:val="24"/>
        </w:rPr>
        <w:t xml:space="preserve">is designed to help them successfully transition back to their communities. </w:t>
      </w:r>
      <w:r w:rsidR="00445527" w:rsidRPr="00AA213B">
        <w:rPr>
          <w:rFonts w:ascii="Times New Roman" w:eastAsia="Times New Roman" w:hAnsi="Times New Roman" w:cs="Times New Roman"/>
          <w:szCs w:val="24"/>
        </w:rPr>
        <w:t>It is common for each site that administers a Youth ChalleNGe program to start the program with a new cohort of youth every six months</w:t>
      </w:r>
      <w:r w:rsidR="00FE7C5B" w:rsidRPr="00AA213B">
        <w:rPr>
          <w:rFonts w:ascii="Times New Roman" w:eastAsia="Times New Roman" w:hAnsi="Times New Roman" w:cs="Times New Roman"/>
          <w:szCs w:val="24"/>
        </w:rPr>
        <w:t>—for example, in January and July of each calendar year.</w:t>
      </w:r>
      <w:r w:rsidR="00AB311A">
        <w:rPr>
          <w:rFonts w:ascii="Times New Roman" w:eastAsia="Times New Roman" w:hAnsi="Times New Roman" w:cs="Times New Roman"/>
          <w:szCs w:val="24"/>
        </w:rPr>
        <w:t xml:space="preserve"> </w:t>
      </w:r>
      <w:r w:rsidR="00445527" w:rsidRPr="00AA213B">
        <w:rPr>
          <w:rFonts w:ascii="Times New Roman" w:eastAsia="Times New Roman" w:hAnsi="Times New Roman" w:cs="Times New Roman"/>
          <w:szCs w:val="24"/>
        </w:rPr>
        <w:t xml:space="preserve"> </w:t>
      </w:r>
    </w:p>
    <w:p w14:paraId="5B11E92F" w14:textId="0973B9A8" w:rsidR="0071222F" w:rsidRPr="00AA213B" w:rsidRDefault="0056567A" w:rsidP="00AA213B">
      <w:pPr>
        <w:pStyle w:val="NormalSS"/>
        <w:ind w:firstLine="432"/>
        <w:rPr>
          <w:rFonts w:ascii="Times New Roman" w:eastAsia="Times New Roman" w:hAnsi="Times New Roman" w:cs="Times New Roman"/>
          <w:szCs w:val="24"/>
        </w:rPr>
      </w:pPr>
      <w:r w:rsidRPr="00AA213B">
        <w:rPr>
          <w:rFonts w:ascii="Times New Roman" w:eastAsia="Times New Roman" w:hAnsi="Times New Roman" w:cs="Times New Roman"/>
          <w:szCs w:val="24"/>
        </w:rPr>
        <w:t xml:space="preserve">To build on the success of Youth ChalleNGe, </w:t>
      </w:r>
      <w:r w:rsidR="00500F07" w:rsidRPr="00AA213B">
        <w:rPr>
          <w:rFonts w:ascii="Times New Roman" w:eastAsia="Times New Roman" w:hAnsi="Times New Roman" w:cs="Times New Roman"/>
          <w:szCs w:val="24"/>
        </w:rPr>
        <w:t xml:space="preserve">the </w:t>
      </w:r>
      <w:r w:rsidRPr="00AA213B">
        <w:rPr>
          <w:rFonts w:ascii="Times New Roman" w:eastAsia="Times New Roman" w:hAnsi="Times New Roman" w:cs="Times New Roman"/>
          <w:szCs w:val="24"/>
        </w:rPr>
        <w:t>ETA issued $12 million in grants in early 2015 for three Youth ChalleNGe programs</w:t>
      </w:r>
      <w:r w:rsidR="00F57017" w:rsidRPr="00AA213B">
        <w:rPr>
          <w:rFonts w:ascii="Times New Roman" w:eastAsia="Times New Roman" w:hAnsi="Times New Roman" w:cs="Times New Roman"/>
          <w:szCs w:val="24"/>
        </w:rPr>
        <w:t>—in Fort Stewart, Georgia</w:t>
      </w:r>
      <w:r w:rsidR="005F2E8A">
        <w:rPr>
          <w:rFonts w:ascii="Times New Roman" w:eastAsia="Times New Roman" w:hAnsi="Times New Roman" w:cs="Times New Roman"/>
          <w:szCs w:val="24"/>
        </w:rPr>
        <w:t>;</w:t>
      </w:r>
      <w:r w:rsidR="00F57017" w:rsidRPr="00AA213B">
        <w:rPr>
          <w:rFonts w:ascii="Times New Roman" w:eastAsia="Times New Roman" w:hAnsi="Times New Roman" w:cs="Times New Roman"/>
          <w:szCs w:val="24"/>
        </w:rPr>
        <w:t xml:space="preserve"> Battle Creek, Michigan</w:t>
      </w:r>
      <w:r w:rsidR="005F2E8A">
        <w:rPr>
          <w:rFonts w:ascii="Times New Roman" w:eastAsia="Times New Roman" w:hAnsi="Times New Roman" w:cs="Times New Roman"/>
          <w:szCs w:val="24"/>
        </w:rPr>
        <w:t>;</w:t>
      </w:r>
      <w:r w:rsidR="00F57017" w:rsidRPr="00AA213B">
        <w:rPr>
          <w:rFonts w:ascii="Times New Roman" w:eastAsia="Times New Roman" w:hAnsi="Times New Roman" w:cs="Times New Roman"/>
          <w:szCs w:val="24"/>
        </w:rPr>
        <w:t xml:space="preserve"> and </w:t>
      </w:r>
      <w:r w:rsidR="00E23B80" w:rsidRPr="00AA213B">
        <w:rPr>
          <w:rFonts w:ascii="Times New Roman" w:eastAsia="Times New Roman" w:hAnsi="Times New Roman" w:cs="Times New Roman"/>
          <w:szCs w:val="24"/>
        </w:rPr>
        <w:t>Fort Jackson</w:t>
      </w:r>
      <w:r w:rsidR="00F57017" w:rsidRPr="00AA213B">
        <w:rPr>
          <w:rFonts w:ascii="Times New Roman" w:eastAsia="Times New Roman" w:hAnsi="Times New Roman" w:cs="Times New Roman"/>
          <w:szCs w:val="24"/>
        </w:rPr>
        <w:t>, South Carolina—</w:t>
      </w:r>
      <w:r w:rsidRPr="00AA213B">
        <w:rPr>
          <w:rFonts w:ascii="Times New Roman" w:eastAsia="Times New Roman" w:hAnsi="Times New Roman" w:cs="Times New Roman"/>
          <w:szCs w:val="24"/>
        </w:rPr>
        <w:t xml:space="preserve">to (1) expand the program’s target population to include youth who have been involved with the </w:t>
      </w:r>
      <w:r w:rsidR="00387885" w:rsidRPr="00AA213B">
        <w:rPr>
          <w:rFonts w:ascii="Times New Roman" w:eastAsia="Times New Roman" w:hAnsi="Times New Roman" w:cs="Times New Roman"/>
          <w:szCs w:val="24"/>
        </w:rPr>
        <w:t>court</w:t>
      </w:r>
      <w:r w:rsidR="00B457E2" w:rsidRPr="00AA213B">
        <w:rPr>
          <w:rFonts w:ascii="Times New Roman" w:eastAsia="Times New Roman" w:hAnsi="Times New Roman" w:cs="Times New Roman"/>
          <w:szCs w:val="24"/>
        </w:rPr>
        <w:t xml:space="preserve"> system</w:t>
      </w:r>
      <w:r w:rsidRPr="00AA213B">
        <w:rPr>
          <w:rFonts w:ascii="Times New Roman" w:eastAsia="Times New Roman" w:hAnsi="Times New Roman" w:cs="Times New Roman"/>
          <w:szCs w:val="24"/>
        </w:rPr>
        <w:t xml:space="preserve"> and (2) add an occupational training component, known as Jo</w:t>
      </w:r>
      <w:r w:rsidR="00BE6B2C" w:rsidRPr="00AA213B">
        <w:rPr>
          <w:rFonts w:ascii="Times New Roman" w:eastAsia="Times New Roman" w:hAnsi="Times New Roman" w:cs="Times New Roman"/>
          <w:szCs w:val="24"/>
        </w:rPr>
        <w:t xml:space="preserve">b ChalleNGe. Job ChalleNGe is available to both youth who have been involved in the </w:t>
      </w:r>
      <w:r w:rsidR="00387885" w:rsidRPr="00AA213B">
        <w:rPr>
          <w:rFonts w:ascii="Times New Roman" w:eastAsia="Times New Roman" w:hAnsi="Times New Roman" w:cs="Times New Roman"/>
          <w:szCs w:val="24"/>
        </w:rPr>
        <w:t>court</w:t>
      </w:r>
      <w:r w:rsidR="00BE6B2C" w:rsidRPr="00AA213B">
        <w:rPr>
          <w:rFonts w:ascii="Times New Roman" w:eastAsia="Times New Roman" w:hAnsi="Times New Roman" w:cs="Times New Roman"/>
          <w:szCs w:val="24"/>
        </w:rPr>
        <w:t xml:space="preserve"> system and those who have not. </w:t>
      </w:r>
      <w:r w:rsidR="00B457E2" w:rsidRPr="00AA213B">
        <w:rPr>
          <w:rFonts w:ascii="Times New Roman" w:eastAsia="Times New Roman" w:hAnsi="Times New Roman" w:cs="Times New Roman"/>
          <w:szCs w:val="24"/>
        </w:rPr>
        <w:t xml:space="preserve">For </w:t>
      </w:r>
      <w:r w:rsidR="005F2E8A">
        <w:rPr>
          <w:rFonts w:ascii="Times New Roman" w:eastAsia="Times New Roman" w:hAnsi="Times New Roman" w:cs="Times New Roman"/>
          <w:szCs w:val="24"/>
        </w:rPr>
        <w:t>c</w:t>
      </w:r>
      <w:r w:rsidR="00301E83" w:rsidRPr="00AA213B">
        <w:rPr>
          <w:rFonts w:ascii="Times New Roman" w:eastAsia="Times New Roman" w:hAnsi="Times New Roman" w:cs="Times New Roman"/>
          <w:szCs w:val="24"/>
        </w:rPr>
        <w:t>adet</w:t>
      </w:r>
      <w:r w:rsidR="00B457E2" w:rsidRPr="00AA213B">
        <w:rPr>
          <w:rFonts w:ascii="Times New Roman" w:eastAsia="Times New Roman" w:hAnsi="Times New Roman" w:cs="Times New Roman"/>
          <w:szCs w:val="24"/>
        </w:rPr>
        <w:t>s who are eligible and interested in staying for Job ChalleNGe, the component</w:t>
      </w:r>
      <w:r w:rsidR="00BE6B2C" w:rsidRPr="00AA213B">
        <w:rPr>
          <w:rFonts w:ascii="Times New Roman" w:eastAsia="Times New Roman" w:hAnsi="Times New Roman" w:cs="Times New Roman"/>
          <w:szCs w:val="24"/>
        </w:rPr>
        <w:t xml:space="preserve"> </w:t>
      </w:r>
      <w:r w:rsidRPr="00AA213B">
        <w:rPr>
          <w:rFonts w:ascii="Times New Roman" w:eastAsia="Times New Roman" w:hAnsi="Times New Roman" w:cs="Times New Roman"/>
          <w:szCs w:val="24"/>
        </w:rPr>
        <w:t>expand</w:t>
      </w:r>
      <w:r w:rsidR="00A41CF2" w:rsidRPr="00AA213B">
        <w:rPr>
          <w:rFonts w:ascii="Times New Roman" w:eastAsia="Times New Roman" w:hAnsi="Times New Roman" w:cs="Times New Roman"/>
          <w:szCs w:val="24"/>
        </w:rPr>
        <w:t>s</w:t>
      </w:r>
      <w:r w:rsidRPr="00AA213B">
        <w:rPr>
          <w:rFonts w:ascii="Times New Roman" w:eastAsia="Times New Roman" w:hAnsi="Times New Roman" w:cs="Times New Roman"/>
          <w:szCs w:val="24"/>
        </w:rPr>
        <w:t xml:space="preserve"> the residential time by five months</w:t>
      </w:r>
      <w:r w:rsidR="005F2E8A">
        <w:rPr>
          <w:rFonts w:ascii="Times New Roman" w:eastAsia="Times New Roman" w:hAnsi="Times New Roman" w:cs="Times New Roman"/>
          <w:szCs w:val="24"/>
        </w:rPr>
        <w:t xml:space="preserve"> and</w:t>
      </w:r>
      <w:r w:rsidR="00A41CF2" w:rsidRPr="00AA213B">
        <w:rPr>
          <w:rFonts w:ascii="Times New Roman" w:eastAsia="Times New Roman" w:hAnsi="Times New Roman" w:cs="Times New Roman"/>
          <w:szCs w:val="24"/>
        </w:rPr>
        <w:t xml:space="preserve"> </w:t>
      </w:r>
      <w:r w:rsidRPr="00AA213B">
        <w:rPr>
          <w:rFonts w:ascii="Times New Roman" w:eastAsia="Times New Roman" w:hAnsi="Times New Roman" w:cs="Times New Roman"/>
          <w:szCs w:val="24"/>
        </w:rPr>
        <w:t>offer</w:t>
      </w:r>
      <w:r w:rsidR="00A41CF2" w:rsidRPr="00AA213B">
        <w:rPr>
          <w:rFonts w:ascii="Times New Roman" w:eastAsia="Times New Roman" w:hAnsi="Times New Roman" w:cs="Times New Roman"/>
          <w:szCs w:val="24"/>
        </w:rPr>
        <w:t>s</w:t>
      </w:r>
      <w:r w:rsidRPr="00AA213B">
        <w:rPr>
          <w:rFonts w:ascii="Times New Roman" w:eastAsia="Times New Roman" w:hAnsi="Times New Roman" w:cs="Times New Roman"/>
          <w:szCs w:val="24"/>
        </w:rPr>
        <w:t xml:space="preserve"> the following activities: (1) occupational skills training, (2) individualized career and academic counseling, (3)</w:t>
      </w:r>
      <w:r w:rsidR="0082535B" w:rsidRPr="00AA213B">
        <w:rPr>
          <w:rFonts w:ascii="Times New Roman" w:eastAsia="Times New Roman" w:hAnsi="Times New Roman" w:cs="Times New Roman"/>
          <w:szCs w:val="24"/>
        </w:rPr>
        <w:t> </w:t>
      </w:r>
      <w:r w:rsidRPr="00AA213B">
        <w:rPr>
          <w:rFonts w:ascii="Times New Roman" w:eastAsia="Times New Roman" w:hAnsi="Times New Roman" w:cs="Times New Roman"/>
          <w:szCs w:val="24"/>
        </w:rPr>
        <w:t>work-based learning opportunities, and (4) leadership development activities.</w:t>
      </w:r>
      <w:r w:rsidR="00A41CF2" w:rsidRPr="00AA213B">
        <w:rPr>
          <w:rFonts w:ascii="Times New Roman" w:eastAsia="Times New Roman" w:hAnsi="Times New Roman" w:cs="Times New Roman"/>
          <w:szCs w:val="24"/>
        </w:rPr>
        <w:t xml:space="preserve"> </w:t>
      </w:r>
      <w:r w:rsidR="00136310" w:rsidRPr="00AA213B">
        <w:rPr>
          <w:rFonts w:ascii="Times New Roman" w:eastAsia="Times New Roman" w:hAnsi="Times New Roman" w:cs="Times New Roman"/>
          <w:szCs w:val="24"/>
        </w:rPr>
        <w:t xml:space="preserve">Expected outcomes for Job </w:t>
      </w:r>
      <w:r w:rsidRPr="00AA213B">
        <w:rPr>
          <w:rFonts w:ascii="Times New Roman" w:eastAsia="Times New Roman" w:hAnsi="Times New Roman" w:cs="Times New Roman"/>
          <w:szCs w:val="24"/>
        </w:rPr>
        <w:t xml:space="preserve">ChalleNGe include credential attainment and work-readiness skills. Ultimately, it is hoped that the combination of Youth ChalleNGe and Job </w:t>
      </w:r>
      <w:r w:rsidRPr="00AA213B">
        <w:rPr>
          <w:rFonts w:ascii="Times New Roman" w:eastAsia="Times New Roman" w:hAnsi="Times New Roman" w:cs="Times New Roman"/>
          <w:szCs w:val="24"/>
        </w:rPr>
        <w:lastRenderedPageBreak/>
        <w:t>ChalleNGe will have</w:t>
      </w:r>
      <w:r w:rsidR="006070CA" w:rsidRPr="00AA213B">
        <w:rPr>
          <w:rFonts w:ascii="Times New Roman" w:eastAsia="Times New Roman" w:hAnsi="Times New Roman" w:cs="Times New Roman"/>
          <w:szCs w:val="24"/>
        </w:rPr>
        <w:t xml:space="preserve"> a synergistic beneficial effect</w:t>
      </w:r>
      <w:r w:rsidRPr="00AA213B">
        <w:rPr>
          <w:rFonts w:ascii="Times New Roman" w:eastAsia="Times New Roman" w:hAnsi="Times New Roman" w:cs="Times New Roman"/>
          <w:szCs w:val="24"/>
        </w:rPr>
        <w:t xml:space="preserve"> on </w:t>
      </w:r>
      <w:r w:rsidR="00136310" w:rsidRPr="00AA213B">
        <w:rPr>
          <w:rFonts w:ascii="Times New Roman" w:eastAsia="Times New Roman" w:hAnsi="Times New Roman" w:cs="Times New Roman"/>
          <w:szCs w:val="24"/>
        </w:rPr>
        <w:t xml:space="preserve">participants’ </w:t>
      </w:r>
      <w:r w:rsidR="006070CA" w:rsidRPr="00AA213B">
        <w:rPr>
          <w:rFonts w:ascii="Times New Roman" w:eastAsia="Times New Roman" w:hAnsi="Times New Roman" w:cs="Times New Roman"/>
          <w:szCs w:val="24"/>
        </w:rPr>
        <w:t xml:space="preserve">post-program outcomes, such as </w:t>
      </w:r>
      <w:r w:rsidRPr="00AA213B">
        <w:rPr>
          <w:rFonts w:ascii="Times New Roman" w:eastAsia="Times New Roman" w:hAnsi="Times New Roman" w:cs="Times New Roman"/>
          <w:szCs w:val="24"/>
        </w:rPr>
        <w:t xml:space="preserve">job placement, earnings, and </w:t>
      </w:r>
      <w:r w:rsidR="006070CA" w:rsidRPr="00AA213B">
        <w:rPr>
          <w:rFonts w:ascii="Times New Roman" w:eastAsia="Times New Roman" w:hAnsi="Times New Roman" w:cs="Times New Roman"/>
          <w:szCs w:val="24"/>
        </w:rPr>
        <w:t>avoidance of criminal justice system involvement</w:t>
      </w:r>
      <w:r w:rsidRPr="00AA213B">
        <w:rPr>
          <w:rFonts w:ascii="Times New Roman" w:eastAsia="Times New Roman" w:hAnsi="Times New Roman" w:cs="Times New Roman"/>
          <w:szCs w:val="24"/>
        </w:rPr>
        <w:t xml:space="preserve">. </w:t>
      </w:r>
    </w:p>
    <w:p w14:paraId="6A05E04E" w14:textId="63FE5F6F" w:rsidR="00FE1EB2" w:rsidRPr="00AA213B" w:rsidRDefault="00FE1EB2" w:rsidP="00AA213B">
      <w:pPr>
        <w:pStyle w:val="NormalSS"/>
        <w:ind w:firstLine="432"/>
        <w:rPr>
          <w:rFonts w:ascii="Times New Roman" w:eastAsia="Times New Roman" w:hAnsi="Times New Roman" w:cs="Times New Roman"/>
          <w:szCs w:val="24"/>
        </w:rPr>
      </w:pPr>
      <w:r w:rsidRPr="00AA213B">
        <w:rPr>
          <w:rFonts w:ascii="Times New Roman" w:eastAsia="Times New Roman" w:hAnsi="Times New Roman" w:cs="Times New Roman"/>
          <w:szCs w:val="24"/>
        </w:rPr>
        <w:t>The grantees began serving youth with grant-funded Youth ChalleNGe and Job ChalleNGe activities in 2015 and are expected to continue to do so through the re</w:t>
      </w:r>
      <w:r w:rsidR="007D0E7A">
        <w:rPr>
          <w:rFonts w:ascii="Times New Roman" w:eastAsia="Times New Roman" w:hAnsi="Times New Roman" w:cs="Times New Roman"/>
          <w:szCs w:val="24"/>
        </w:rPr>
        <w:t xml:space="preserve">mainder </w:t>
      </w:r>
      <w:r w:rsidRPr="00AA213B">
        <w:rPr>
          <w:rFonts w:ascii="Times New Roman" w:eastAsia="Times New Roman" w:hAnsi="Times New Roman" w:cs="Times New Roman"/>
          <w:szCs w:val="24"/>
        </w:rPr>
        <w:t xml:space="preserve">of the grant period. The first cohort of youth served by the grant began </w:t>
      </w:r>
      <w:r w:rsidR="00A03171" w:rsidRPr="00AA213B">
        <w:rPr>
          <w:rFonts w:ascii="Times New Roman" w:eastAsia="Times New Roman" w:hAnsi="Times New Roman" w:cs="Times New Roman"/>
          <w:szCs w:val="24"/>
        </w:rPr>
        <w:t xml:space="preserve">Job </w:t>
      </w:r>
      <w:r w:rsidRPr="00AA213B">
        <w:rPr>
          <w:rFonts w:ascii="Times New Roman" w:eastAsia="Times New Roman" w:hAnsi="Times New Roman" w:cs="Times New Roman"/>
          <w:szCs w:val="24"/>
        </w:rPr>
        <w:t>Challe</w:t>
      </w:r>
      <w:r w:rsidR="005F2E8A" w:rsidRPr="00AA213B">
        <w:rPr>
          <w:rFonts w:ascii="Times New Roman" w:eastAsia="Times New Roman" w:hAnsi="Times New Roman" w:cs="Times New Roman"/>
          <w:szCs w:val="24"/>
        </w:rPr>
        <w:t>NG</w:t>
      </w:r>
      <w:r w:rsidRPr="00AA213B">
        <w:rPr>
          <w:rFonts w:ascii="Times New Roman" w:eastAsia="Times New Roman" w:hAnsi="Times New Roman" w:cs="Times New Roman"/>
          <w:szCs w:val="24"/>
        </w:rPr>
        <w:t>e in January 2016</w:t>
      </w:r>
      <w:r w:rsidR="005F2E8A">
        <w:rPr>
          <w:rFonts w:ascii="Times New Roman" w:eastAsia="Times New Roman" w:hAnsi="Times New Roman" w:cs="Times New Roman"/>
          <w:szCs w:val="24"/>
        </w:rPr>
        <w:t>;</w:t>
      </w:r>
      <w:r w:rsidRPr="00AA213B">
        <w:rPr>
          <w:rFonts w:ascii="Times New Roman" w:eastAsia="Times New Roman" w:hAnsi="Times New Roman" w:cs="Times New Roman"/>
          <w:szCs w:val="24"/>
        </w:rPr>
        <w:t xml:space="preserve"> </w:t>
      </w:r>
      <w:r w:rsidR="00A03171" w:rsidRPr="00AA213B">
        <w:rPr>
          <w:rFonts w:ascii="Times New Roman" w:eastAsia="Times New Roman" w:hAnsi="Times New Roman" w:cs="Times New Roman"/>
          <w:szCs w:val="24"/>
        </w:rPr>
        <w:t xml:space="preserve">the </w:t>
      </w:r>
      <w:r w:rsidR="005F2E8A">
        <w:rPr>
          <w:rFonts w:ascii="Times New Roman" w:eastAsia="Times New Roman" w:hAnsi="Times New Roman" w:cs="Times New Roman"/>
          <w:szCs w:val="24"/>
        </w:rPr>
        <w:t>final</w:t>
      </w:r>
      <w:r w:rsidR="00A03171" w:rsidRPr="00AA213B">
        <w:rPr>
          <w:rFonts w:ascii="Times New Roman" w:eastAsia="Times New Roman" w:hAnsi="Times New Roman" w:cs="Times New Roman"/>
          <w:szCs w:val="24"/>
        </w:rPr>
        <w:t xml:space="preserve"> cohort will </w:t>
      </w:r>
      <w:r w:rsidR="007D0E7A">
        <w:rPr>
          <w:rFonts w:ascii="Times New Roman" w:eastAsia="Times New Roman" w:hAnsi="Times New Roman" w:cs="Times New Roman"/>
          <w:szCs w:val="24"/>
        </w:rPr>
        <w:t>begin it</w:t>
      </w:r>
      <w:r w:rsidRPr="00AA213B">
        <w:rPr>
          <w:rFonts w:ascii="Times New Roman" w:eastAsia="Times New Roman" w:hAnsi="Times New Roman" w:cs="Times New Roman"/>
          <w:szCs w:val="24"/>
        </w:rPr>
        <w:t xml:space="preserve"> in July </w:t>
      </w:r>
      <w:r w:rsidR="00A03171" w:rsidRPr="00AA213B">
        <w:rPr>
          <w:rFonts w:ascii="Times New Roman" w:eastAsia="Times New Roman" w:hAnsi="Times New Roman" w:cs="Times New Roman"/>
          <w:szCs w:val="24"/>
        </w:rPr>
        <w:t>2018</w:t>
      </w:r>
      <w:r w:rsidRPr="00AA213B">
        <w:rPr>
          <w:rFonts w:ascii="Times New Roman" w:eastAsia="Times New Roman" w:hAnsi="Times New Roman" w:cs="Times New Roman"/>
          <w:szCs w:val="24"/>
        </w:rPr>
        <w:t>.</w:t>
      </w:r>
      <w:r w:rsidR="00AB311A">
        <w:rPr>
          <w:rFonts w:ascii="Times New Roman" w:eastAsia="Times New Roman" w:hAnsi="Times New Roman" w:cs="Times New Roman"/>
          <w:szCs w:val="24"/>
        </w:rPr>
        <w:t xml:space="preserve"> </w:t>
      </w:r>
      <w:r w:rsidRPr="00AA213B">
        <w:rPr>
          <w:rFonts w:ascii="Times New Roman" w:eastAsia="Times New Roman" w:hAnsi="Times New Roman" w:cs="Times New Roman"/>
          <w:szCs w:val="24"/>
        </w:rPr>
        <w:t>In total</w:t>
      </w:r>
      <w:r w:rsidR="005F2E8A">
        <w:rPr>
          <w:rFonts w:ascii="Times New Roman" w:eastAsia="Times New Roman" w:hAnsi="Times New Roman" w:cs="Times New Roman"/>
          <w:szCs w:val="24"/>
        </w:rPr>
        <w:t>,</w:t>
      </w:r>
      <w:r w:rsidRPr="00AA213B">
        <w:rPr>
          <w:rFonts w:ascii="Times New Roman" w:eastAsia="Times New Roman" w:hAnsi="Times New Roman" w:cs="Times New Roman"/>
          <w:szCs w:val="24"/>
        </w:rPr>
        <w:t xml:space="preserve"> the grantees are expected to serve six cohorts of youth, with the sixth cohort finishing up Job ChalleNGe near the end of 2018.</w:t>
      </w:r>
      <w:r w:rsidR="00AB311A">
        <w:rPr>
          <w:rFonts w:ascii="Times New Roman" w:eastAsia="Times New Roman" w:hAnsi="Times New Roman" w:cs="Times New Roman"/>
          <w:szCs w:val="24"/>
        </w:rPr>
        <w:t xml:space="preserve"> </w:t>
      </w:r>
    </w:p>
    <w:p w14:paraId="18845CB1" w14:textId="2446BACB" w:rsidR="0071222F" w:rsidRPr="0071222F" w:rsidRDefault="0071222F" w:rsidP="00356D81">
      <w:pPr>
        <w:pStyle w:val="H4NumberNoTOC"/>
      </w:pPr>
      <w:bookmarkStart w:id="18" w:name="_Toc428361278"/>
      <w:r w:rsidRPr="0071222F">
        <w:t>b.</w:t>
      </w:r>
      <w:r>
        <w:tab/>
      </w:r>
      <w:r w:rsidRPr="0071222F">
        <w:t xml:space="preserve">Overview of </w:t>
      </w:r>
      <w:r w:rsidR="00136310">
        <w:t xml:space="preserve">the </w:t>
      </w:r>
      <w:r w:rsidRPr="00356D81">
        <w:t>evaluation</w:t>
      </w:r>
      <w:bookmarkEnd w:id="18"/>
    </w:p>
    <w:p w14:paraId="17F7AAE5" w14:textId="7EBCE2F1" w:rsidR="003B5FB7" w:rsidRPr="00AA213B" w:rsidRDefault="0071222F" w:rsidP="00AA213B">
      <w:pPr>
        <w:pStyle w:val="NormalSS"/>
        <w:ind w:firstLine="432"/>
        <w:rPr>
          <w:rFonts w:ascii="Times New Roman" w:eastAsia="Times New Roman" w:hAnsi="Times New Roman" w:cs="Times New Roman"/>
          <w:szCs w:val="24"/>
        </w:rPr>
      </w:pPr>
      <w:r w:rsidRPr="00AA213B">
        <w:rPr>
          <w:rFonts w:ascii="Times New Roman" w:eastAsia="Times New Roman" w:hAnsi="Times New Roman" w:cs="Times New Roman"/>
          <w:szCs w:val="24"/>
        </w:rPr>
        <w:t>The evaluation</w:t>
      </w:r>
      <w:r w:rsidR="00D954B8">
        <w:rPr>
          <w:rFonts w:ascii="Times New Roman" w:eastAsia="Times New Roman" w:hAnsi="Times New Roman" w:cs="Times New Roman"/>
          <w:szCs w:val="24"/>
        </w:rPr>
        <w:t>, sponsored by the Chi</w:t>
      </w:r>
      <w:r w:rsidR="00592C70">
        <w:rPr>
          <w:rFonts w:ascii="Times New Roman" w:eastAsia="Times New Roman" w:hAnsi="Times New Roman" w:cs="Times New Roman"/>
          <w:szCs w:val="24"/>
        </w:rPr>
        <w:t xml:space="preserve">ef Evaluaiton Office </w:t>
      </w:r>
      <w:r w:rsidR="00DB5BB9">
        <w:rPr>
          <w:rFonts w:ascii="Times New Roman" w:eastAsia="Times New Roman" w:hAnsi="Times New Roman" w:cs="Times New Roman"/>
          <w:szCs w:val="24"/>
        </w:rPr>
        <w:t xml:space="preserve">(CEO) </w:t>
      </w:r>
      <w:r w:rsidR="00592C70">
        <w:rPr>
          <w:rFonts w:ascii="Times New Roman" w:eastAsia="Times New Roman" w:hAnsi="Times New Roman" w:cs="Times New Roman"/>
          <w:szCs w:val="24"/>
        </w:rPr>
        <w:t xml:space="preserve">in DOL and </w:t>
      </w:r>
      <w:r w:rsidRPr="00AA213B">
        <w:rPr>
          <w:rFonts w:ascii="Times New Roman" w:eastAsia="Times New Roman" w:hAnsi="Times New Roman" w:cs="Times New Roman"/>
          <w:szCs w:val="24"/>
        </w:rPr>
        <w:t xml:space="preserve">conducted by Mathematica and its subcontractors MDRC and SPR includes (1) </w:t>
      </w:r>
      <w:r w:rsidR="00361359" w:rsidRPr="00AA213B">
        <w:rPr>
          <w:rFonts w:ascii="Times New Roman" w:eastAsia="Times New Roman" w:hAnsi="Times New Roman" w:cs="Times New Roman"/>
          <w:szCs w:val="24"/>
        </w:rPr>
        <w:t>an implementation</w:t>
      </w:r>
      <w:r w:rsidRPr="00AA213B">
        <w:rPr>
          <w:rFonts w:ascii="Times New Roman" w:eastAsia="Times New Roman" w:hAnsi="Times New Roman" w:cs="Times New Roman"/>
          <w:szCs w:val="24"/>
        </w:rPr>
        <w:t xml:space="preserve"> study to understand program implementation</w:t>
      </w:r>
      <w:r w:rsidR="00136310" w:rsidRPr="00AA213B">
        <w:rPr>
          <w:rFonts w:ascii="Times New Roman" w:eastAsia="Times New Roman" w:hAnsi="Times New Roman" w:cs="Times New Roman"/>
          <w:szCs w:val="24"/>
        </w:rPr>
        <w:t xml:space="preserve"> and (2) an outcomes study to </w:t>
      </w:r>
      <w:r w:rsidR="000F7060" w:rsidRPr="00AA213B">
        <w:rPr>
          <w:rFonts w:ascii="Times New Roman" w:eastAsia="Times New Roman" w:hAnsi="Times New Roman" w:cs="Times New Roman"/>
          <w:szCs w:val="24"/>
        </w:rPr>
        <w:t xml:space="preserve">learn about </w:t>
      </w:r>
      <w:r w:rsidR="003B5FB7" w:rsidRPr="00AA213B">
        <w:rPr>
          <w:rFonts w:ascii="Times New Roman" w:eastAsia="Times New Roman" w:hAnsi="Times New Roman" w:cs="Times New Roman"/>
          <w:szCs w:val="24"/>
        </w:rPr>
        <w:t>the experiences and outcomes of participants in the three grantee sites</w:t>
      </w:r>
      <w:r w:rsidR="000F7060" w:rsidRPr="00AA213B">
        <w:rPr>
          <w:rFonts w:ascii="Times New Roman" w:eastAsia="Times New Roman" w:hAnsi="Times New Roman" w:cs="Times New Roman"/>
          <w:szCs w:val="24"/>
        </w:rPr>
        <w:t>. The study is examining</w:t>
      </w:r>
      <w:r w:rsidR="003B5FB7" w:rsidRPr="00AA213B">
        <w:rPr>
          <w:rFonts w:ascii="Times New Roman" w:eastAsia="Times New Roman" w:hAnsi="Times New Roman" w:cs="Times New Roman"/>
          <w:szCs w:val="24"/>
        </w:rPr>
        <w:t xml:space="preserve"> how the Youth ChalleNGe program serves court-involved youth</w:t>
      </w:r>
      <w:r w:rsidR="007D0E7A">
        <w:rPr>
          <w:rFonts w:ascii="Times New Roman" w:eastAsia="Times New Roman" w:hAnsi="Times New Roman" w:cs="Times New Roman"/>
          <w:szCs w:val="24"/>
        </w:rPr>
        <w:t>,</w:t>
      </w:r>
      <w:r w:rsidR="003B5FB7" w:rsidRPr="00AA213B">
        <w:rPr>
          <w:rFonts w:ascii="Times New Roman" w:eastAsia="Times New Roman" w:hAnsi="Times New Roman" w:cs="Times New Roman"/>
          <w:szCs w:val="24"/>
        </w:rPr>
        <w:t xml:space="preserve"> </w:t>
      </w:r>
      <w:r w:rsidR="007D0E7A">
        <w:rPr>
          <w:rFonts w:ascii="Times New Roman" w:eastAsia="Times New Roman" w:hAnsi="Times New Roman" w:cs="Times New Roman"/>
          <w:szCs w:val="24"/>
        </w:rPr>
        <w:t>as well as</w:t>
      </w:r>
      <w:r w:rsidR="003B5FB7" w:rsidRPr="00AA213B">
        <w:rPr>
          <w:rFonts w:ascii="Times New Roman" w:eastAsia="Times New Roman" w:hAnsi="Times New Roman" w:cs="Times New Roman"/>
          <w:szCs w:val="24"/>
        </w:rPr>
        <w:t xml:space="preserve"> the implementation of Job ChalleNGe for all youth it serves. The research questions also include an exploration of both (1) the post-residential phase of Youth ChalleNGe</w:t>
      </w:r>
      <w:r w:rsidR="005F2E8A">
        <w:rPr>
          <w:rFonts w:ascii="Times New Roman" w:eastAsia="Times New Roman" w:hAnsi="Times New Roman" w:cs="Times New Roman"/>
          <w:szCs w:val="24"/>
        </w:rPr>
        <w:t>,</w:t>
      </w:r>
      <w:r w:rsidR="003B5FB7" w:rsidRPr="00AA213B">
        <w:rPr>
          <w:rFonts w:ascii="Times New Roman" w:eastAsia="Times New Roman" w:hAnsi="Times New Roman" w:cs="Times New Roman"/>
          <w:szCs w:val="24"/>
        </w:rPr>
        <w:t xml:space="preserve"> since the Job ChalleNGe grants provide an alternative for this important transition period</w:t>
      </w:r>
      <w:r w:rsidR="005F2E8A">
        <w:rPr>
          <w:rFonts w:ascii="Times New Roman" w:eastAsia="Times New Roman" w:hAnsi="Times New Roman" w:cs="Times New Roman"/>
          <w:szCs w:val="24"/>
        </w:rPr>
        <w:t>,</w:t>
      </w:r>
      <w:r w:rsidR="003B5FB7" w:rsidRPr="00AA213B">
        <w:rPr>
          <w:rFonts w:ascii="Times New Roman" w:eastAsia="Times New Roman" w:hAnsi="Times New Roman" w:cs="Times New Roman"/>
          <w:szCs w:val="24"/>
        </w:rPr>
        <w:t xml:space="preserve"> and (2) the outcomes of Youth ChalleNGe and Job ChalleNGe participants.</w:t>
      </w:r>
      <w:r w:rsidR="00F57017" w:rsidRPr="00AA213B">
        <w:rPr>
          <w:rFonts w:ascii="Times New Roman" w:eastAsia="Times New Roman" w:hAnsi="Times New Roman" w:cs="Times New Roman"/>
          <w:szCs w:val="24"/>
        </w:rPr>
        <w:t xml:space="preserve"> Although CEO and the evaluation team explored the possibility of conducting an impact evaluation to assess the impacts of Job ChalleNGe on youth’s outcomes, it was determined that this type of a study was not feasible given the inability of the study sites to recruit and determine eligible a sufficient number of youth for the Job ChalleNGe program to support this type of evaluation design.</w:t>
      </w:r>
    </w:p>
    <w:p w14:paraId="7719BC67" w14:textId="16B4B450" w:rsidR="005F2E8A" w:rsidRDefault="005F2E8A" w:rsidP="005F2E8A">
      <w:pPr>
        <w:pStyle w:val="NormalSS"/>
        <w:spacing w:after="120"/>
        <w:ind w:firstLine="432"/>
        <w:rPr>
          <w:rFonts w:ascii="Times New Roman" w:eastAsia="Times New Roman" w:hAnsi="Times New Roman" w:cs="Times New Roman"/>
          <w:szCs w:val="24"/>
        </w:rPr>
      </w:pPr>
      <w:r>
        <w:rPr>
          <w:rFonts w:ascii="Times New Roman" w:eastAsia="Times New Roman" w:hAnsi="Times New Roman" w:cs="Times New Roman"/>
          <w:szCs w:val="24"/>
        </w:rPr>
        <w:t>T</w:t>
      </w:r>
      <w:r w:rsidR="00F57017" w:rsidRPr="00AA213B">
        <w:rPr>
          <w:rFonts w:ascii="Times New Roman" w:eastAsia="Times New Roman" w:hAnsi="Times New Roman" w:cs="Times New Roman"/>
          <w:szCs w:val="24"/>
        </w:rPr>
        <w:t xml:space="preserve">he implementation and outcomes studies </w:t>
      </w:r>
      <w:r>
        <w:rPr>
          <w:rFonts w:ascii="Times New Roman" w:eastAsia="Times New Roman" w:hAnsi="Times New Roman" w:cs="Times New Roman"/>
          <w:szCs w:val="24"/>
        </w:rPr>
        <w:t>seek to answer the following research questions</w:t>
      </w:r>
      <w:r w:rsidR="003B5FB7" w:rsidRPr="00AA213B">
        <w:rPr>
          <w:rFonts w:ascii="Times New Roman" w:eastAsia="Times New Roman" w:hAnsi="Times New Roman" w:cs="Times New Roman"/>
          <w:szCs w:val="24"/>
        </w:rPr>
        <w:t>:</w:t>
      </w:r>
    </w:p>
    <w:p w14:paraId="478017DA" w14:textId="2D762A58" w:rsidR="005F2E8A" w:rsidRDefault="003B5FB7" w:rsidP="00532797">
      <w:pPr>
        <w:pStyle w:val="NormalSS"/>
        <w:numPr>
          <w:ilvl w:val="0"/>
          <w:numId w:val="16"/>
        </w:numPr>
        <w:spacing w:after="120"/>
        <w:rPr>
          <w:rFonts w:ascii="Times New Roman" w:eastAsia="Times New Roman" w:hAnsi="Times New Roman" w:cs="Times New Roman"/>
          <w:szCs w:val="24"/>
        </w:rPr>
      </w:pPr>
      <w:r w:rsidRPr="00AA213B">
        <w:rPr>
          <w:rFonts w:ascii="Times New Roman" w:eastAsia="Times New Roman" w:hAnsi="Times New Roman" w:cs="Times New Roman"/>
          <w:szCs w:val="24"/>
        </w:rPr>
        <w:t>How was the Youth ChalleNGe program implemented under the Job ChalleNGe grant?</w:t>
      </w:r>
    </w:p>
    <w:p w14:paraId="05E51F34" w14:textId="29433E2C" w:rsidR="005F2E8A" w:rsidRDefault="003B5FB7" w:rsidP="00532797">
      <w:pPr>
        <w:pStyle w:val="NormalSS"/>
        <w:numPr>
          <w:ilvl w:val="0"/>
          <w:numId w:val="16"/>
        </w:numPr>
        <w:spacing w:after="120"/>
        <w:rPr>
          <w:rFonts w:ascii="Times New Roman" w:eastAsia="Times New Roman" w:hAnsi="Times New Roman" w:cs="Times New Roman"/>
          <w:szCs w:val="24"/>
        </w:rPr>
      </w:pPr>
      <w:r w:rsidRPr="00AA213B">
        <w:rPr>
          <w:rFonts w:ascii="Times New Roman" w:eastAsia="Times New Roman" w:hAnsi="Times New Roman" w:cs="Times New Roman"/>
          <w:szCs w:val="24"/>
        </w:rPr>
        <w:t xml:space="preserve">How was the Job ChalleNGe program implemented? </w:t>
      </w:r>
    </w:p>
    <w:p w14:paraId="021B1179" w14:textId="13B4ED69" w:rsidR="005F2E8A" w:rsidRDefault="003B5FB7" w:rsidP="00532797">
      <w:pPr>
        <w:pStyle w:val="NormalSS"/>
        <w:numPr>
          <w:ilvl w:val="0"/>
          <w:numId w:val="16"/>
        </w:numPr>
        <w:spacing w:after="120"/>
        <w:rPr>
          <w:rFonts w:ascii="Times New Roman" w:eastAsia="Times New Roman" w:hAnsi="Times New Roman" w:cs="Times New Roman"/>
          <w:szCs w:val="24"/>
        </w:rPr>
      </w:pPr>
      <w:r w:rsidRPr="00AA213B">
        <w:rPr>
          <w:rFonts w:ascii="Times New Roman" w:eastAsia="Times New Roman" w:hAnsi="Times New Roman" w:cs="Times New Roman"/>
          <w:szCs w:val="24"/>
        </w:rPr>
        <w:t xml:space="preserve">How did the programs recruit and select youth for Job ChalleNGe? </w:t>
      </w:r>
    </w:p>
    <w:p w14:paraId="5A3FFAE0" w14:textId="1F049D4E" w:rsidR="005F2E8A" w:rsidRDefault="003B5FB7" w:rsidP="00532797">
      <w:pPr>
        <w:pStyle w:val="NormalSS"/>
        <w:numPr>
          <w:ilvl w:val="0"/>
          <w:numId w:val="16"/>
        </w:numPr>
        <w:spacing w:after="120"/>
        <w:rPr>
          <w:rFonts w:ascii="Times New Roman" w:eastAsia="Times New Roman" w:hAnsi="Times New Roman" w:cs="Times New Roman"/>
          <w:szCs w:val="24"/>
        </w:rPr>
      </w:pPr>
      <w:r w:rsidRPr="00AA213B">
        <w:rPr>
          <w:rFonts w:ascii="Times New Roman" w:eastAsia="Times New Roman" w:hAnsi="Times New Roman" w:cs="Times New Roman"/>
          <w:szCs w:val="24"/>
        </w:rPr>
        <w:t xml:space="preserve">How did youth experience the post-residential phase? </w:t>
      </w:r>
    </w:p>
    <w:p w14:paraId="1291E34D" w14:textId="0F1369BE" w:rsidR="005F2E8A" w:rsidRDefault="003B5FB7" w:rsidP="00532797">
      <w:pPr>
        <w:pStyle w:val="NormalSS"/>
        <w:numPr>
          <w:ilvl w:val="0"/>
          <w:numId w:val="16"/>
        </w:numPr>
        <w:spacing w:after="120"/>
        <w:rPr>
          <w:rFonts w:ascii="Times New Roman" w:eastAsia="Times New Roman" w:hAnsi="Times New Roman" w:cs="Times New Roman"/>
          <w:szCs w:val="24"/>
        </w:rPr>
      </w:pPr>
      <w:r w:rsidRPr="00AA213B">
        <w:rPr>
          <w:rFonts w:ascii="Times New Roman" w:eastAsia="Times New Roman" w:hAnsi="Times New Roman" w:cs="Times New Roman"/>
          <w:szCs w:val="24"/>
        </w:rPr>
        <w:t xml:space="preserve">What were the employment, education, and criminal justice outcomes of Youth ChalleNGe and Job ChalleNGe participants? </w:t>
      </w:r>
    </w:p>
    <w:p w14:paraId="31515410" w14:textId="36C8035A" w:rsidR="005F2E8A" w:rsidRDefault="003B5FB7" w:rsidP="00532797">
      <w:pPr>
        <w:pStyle w:val="NormalSS"/>
        <w:numPr>
          <w:ilvl w:val="0"/>
          <w:numId w:val="16"/>
        </w:numPr>
        <w:spacing w:after="120"/>
        <w:rPr>
          <w:rFonts w:ascii="Times New Roman" w:eastAsia="Times New Roman" w:hAnsi="Times New Roman" w:cs="Times New Roman"/>
          <w:szCs w:val="24"/>
        </w:rPr>
      </w:pPr>
      <w:r w:rsidRPr="00AA213B">
        <w:rPr>
          <w:rFonts w:ascii="Times New Roman" w:eastAsia="Times New Roman" w:hAnsi="Times New Roman" w:cs="Times New Roman"/>
          <w:szCs w:val="24"/>
        </w:rPr>
        <w:t xml:space="preserve">What expectations </w:t>
      </w:r>
      <w:r w:rsidR="005F2E8A" w:rsidRPr="00AA213B">
        <w:rPr>
          <w:rFonts w:ascii="Times New Roman" w:eastAsia="Times New Roman" w:hAnsi="Times New Roman" w:cs="Times New Roman"/>
          <w:szCs w:val="24"/>
        </w:rPr>
        <w:t>d</w:t>
      </w:r>
      <w:r w:rsidR="005F2E8A">
        <w:rPr>
          <w:rFonts w:ascii="Times New Roman" w:eastAsia="Times New Roman" w:hAnsi="Times New Roman" w:cs="Times New Roman"/>
          <w:szCs w:val="24"/>
        </w:rPr>
        <w:t>o</w:t>
      </w:r>
      <w:r w:rsidR="005F2E8A" w:rsidRPr="00AA213B">
        <w:rPr>
          <w:rFonts w:ascii="Times New Roman" w:eastAsia="Times New Roman" w:hAnsi="Times New Roman" w:cs="Times New Roman"/>
          <w:szCs w:val="24"/>
        </w:rPr>
        <w:t xml:space="preserve"> </w:t>
      </w:r>
      <w:r w:rsidRPr="00AA213B">
        <w:rPr>
          <w:rFonts w:ascii="Times New Roman" w:eastAsia="Times New Roman" w:hAnsi="Times New Roman" w:cs="Times New Roman"/>
          <w:szCs w:val="24"/>
        </w:rPr>
        <w:t xml:space="preserve">youth have for the future? </w:t>
      </w:r>
    </w:p>
    <w:p w14:paraId="69C0B20B" w14:textId="32355662" w:rsidR="0071222F" w:rsidRPr="00AA213B" w:rsidRDefault="003B5FB7" w:rsidP="00532797">
      <w:pPr>
        <w:pStyle w:val="NormalSS"/>
        <w:numPr>
          <w:ilvl w:val="0"/>
          <w:numId w:val="16"/>
        </w:numPr>
        <w:spacing w:after="120"/>
        <w:rPr>
          <w:rFonts w:ascii="Times New Roman" w:eastAsia="Times New Roman" w:hAnsi="Times New Roman" w:cs="Times New Roman"/>
          <w:szCs w:val="24"/>
        </w:rPr>
      </w:pPr>
      <w:r w:rsidRPr="00AA213B">
        <w:rPr>
          <w:rFonts w:ascii="Times New Roman" w:eastAsia="Times New Roman" w:hAnsi="Times New Roman" w:cs="Times New Roman"/>
          <w:szCs w:val="24"/>
        </w:rPr>
        <w:t>What can we learn from these grants about possible program models to serve court-involved and other at-risk youth?</w:t>
      </w:r>
    </w:p>
    <w:p w14:paraId="5EB918F1" w14:textId="56BAEA76" w:rsidR="00A3357B" w:rsidRPr="00AA213B" w:rsidRDefault="0056567A" w:rsidP="00AA213B">
      <w:pPr>
        <w:pStyle w:val="NormalSS"/>
        <w:ind w:firstLine="432"/>
        <w:rPr>
          <w:rFonts w:ascii="Times New Roman" w:eastAsia="Times New Roman" w:hAnsi="Times New Roman" w:cs="Times New Roman"/>
          <w:szCs w:val="24"/>
        </w:rPr>
      </w:pPr>
      <w:r w:rsidRPr="00AA213B">
        <w:rPr>
          <w:rFonts w:ascii="Times New Roman" w:eastAsia="Times New Roman" w:hAnsi="Times New Roman" w:cs="Times New Roman"/>
          <w:szCs w:val="24"/>
        </w:rPr>
        <w:t xml:space="preserve">The first </w:t>
      </w:r>
      <w:r w:rsidR="00A3357B" w:rsidRPr="00AA213B">
        <w:rPr>
          <w:rFonts w:ascii="Times New Roman" w:eastAsia="Times New Roman" w:hAnsi="Times New Roman" w:cs="Times New Roman"/>
          <w:szCs w:val="24"/>
        </w:rPr>
        <w:t xml:space="preserve">three </w:t>
      </w:r>
      <w:r w:rsidRPr="00AA213B">
        <w:rPr>
          <w:rFonts w:ascii="Times New Roman" w:eastAsia="Times New Roman" w:hAnsi="Times New Roman" w:cs="Times New Roman"/>
          <w:szCs w:val="24"/>
        </w:rPr>
        <w:t>research questi</w:t>
      </w:r>
      <w:r w:rsidR="00A3357B" w:rsidRPr="00AA213B">
        <w:rPr>
          <w:rFonts w:ascii="Times New Roman" w:eastAsia="Times New Roman" w:hAnsi="Times New Roman" w:cs="Times New Roman"/>
          <w:szCs w:val="24"/>
        </w:rPr>
        <w:t>ons will be addressed through the</w:t>
      </w:r>
      <w:r w:rsidRPr="00AA213B">
        <w:rPr>
          <w:rFonts w:ascii="Times New Roman" w:eastAsia="Times New Roman" w:hAnsi="Times New Roman" w:cs="Times New Roman"/>
          <w:szCs w:val="24"/>
        </w:rPr>
        <w:t xml:space="preserve"> implementation study of the three grantee </w:t>
      </w:r>
      <w:r w:rsidR="00445527" w:rsidRPr="00AA213B">
        <w:rPr>
          <w:rFonts w:ascii="Times New Roman" w:eastAsia="Times New Roman" w:hAnsi="Times New Roman" w:cs="Times New Roman"/>
          <w:szCs w:val="24"/>
        </w:rPr>
        <w:t>site</w:t>
      </w:r>
      <w:r w:rsidRPr="00AA213B">
        <w:rPr>
          <w:rFonts w:ascii="Times New Roman" w:eastAsia="Times New Roman" w:hAnsi="Times New Roman" w:cs="Times New Roman"/>
          <w:szCs w:val="24"/>
        </w:rPr>
        <w:t xml:space="preserve">s. The implementation study </w:t>
      </w:r>
      <w:r w:rsidR="00A3357B" w:rsidRPr="00AA213B">
        <w:rPr>
          <w:rFonts w:ascii="Times New Roman" w:eastAsia="Times New Roman" w:hAnsi="Times New Roman" w:cs="Times New Roman"/>
          <w:szCs w:val="24"/>
        </w:rPr>
        <w:t>primarily draws upon data</w:t>
      </w:r>
      <w:r w:rsidR="003C231C">
        <w:rPr>
          <w:rFonts w:ascii="Times New Roman" w:eastAsia="Times New Roman" w:hAnsi="Times New Roman" w:cs="Times New Roman"/>
          <w:szCs w:val="24"/>
        </w:rPr>
        <w:t xml:space="preserve"> collected in instruments</w:t>
      </w:r>
      <w:r w:rsidR="00A3357B" w:rsidRPr="00AA213B">
        <w:rPr>
          <w:rFonts w:ascii="Times New Roman" w:eastAsia="Times New Roman" w:hAnsi="Times New Roman" w:cs="Times New Roman"/>
          <w:szCs w:val="24"/>
        </w:rPr>
        <w:t xml:space="preserve"> for which OMB approval has already been granted (control number 1291-0008); these data stem from the evaluation’s </w:t>
      </w:r>
      <w:r w:rsidRPr="00AA213B">
        <w:rPr>
          <w:rFonts w:ascii="Times New Roman" w:eastAsia="Times New Roman" w:hAnsi="Times New Roman" w:cs="Times New Roman"/>
          <w:szCs w:val="24"/>
        </w:rPr>
        <w:t xml:space="preserve">(1) semi-structured interviews with administrators, program staff, </w:t>
      </w:r>
      <w:r w:rsidR="00361359" w:rsidRPr="00AA213B">
        <w:rPr>
          <w:rFonts w:ascii="Times New Roman" w:eastAsia="Times New Roman" w:hAnsi="Times New Roman" w:cs="Times New Roman"/>
          <w:szCs w:val="24"/>
        </w:rPr>
        <w:t>partners</w:t>
      </w:r>
      <w:r w:rsidRPr="00AA213B">
        <w:rPr>
          <w:rFonts w:ascii="Times New Roman" w:eastAsia="Times New Roman" w:hAnsi="Times New Roman" w:cs="Times New Roman"/>
          <w:szCs w:val="24"/>
        </w:rPr>
        <w:t xml:space="preserve">, and employers; (2) </w:t>
      </w:r>
      <w:r w:rsidR="0025230A" w:rsidRPr="00AA213B">
        <w:rPr>
          <w:rFonts w:ascii="Times New Roman" w:eastAsia="Times New Roman" w:hAnsi="Times New Roman" w:cs="Times New Roman"/>
          <w:szCs w:val="24"/>
        </w:rPr>
        <w:t xml:space="preserve">focus groups with youth; </w:t>
      </w:r>
      <w:r w:rsidRPr="00AA213B">
        <w:rPr>
          <w:rFonts w:ascii="Times New Roman" w:eastAsia="Times New Roman" w:hAnsi="Times New Roman" w:cs="Times New Roman"/>
          <w:szCs w:val="24"/>
        </w:rPr>
        <w:t xml:space="preserve">(3) </w:t>
      </w:r>
      <w:r w:rsidR="0025230A" w:rsidRPr="00AA213B">
        <w:rPr>
          <w:rFonts w:ascii="Times New Roman" w:eastAsia="Times New Roman" w:hAnsi="Times New Roman" w:cs="Times New Roman"/>
          <w:szCs w:val="24"/>
        </w:rPr>
        <w:t>observations of program activities;</w:t>
      </w:r>
      <w:r w:rsidRPr="00AA213B">
        <w:rPr>
          <w:rFonts w:ascii="Times New Roman" w:eastAsia="Times New Roman" w:hAnsi="Times New Roman" w:cs="Times New Roman"/>
          <w:szCs w:val="24"/>
        </w:rPr>
        <w:t xml:space="preserve"> and (4) youth case file reviews.</w:t>
      </w:r>
    </w:p>
    <w:p w14:paraId="6D13C557" w14:textId="6E160AA1" w:rsidR="00004CC2" w:rsidRPr="00AA213B" w:rsidRDefault="005F2E8A" w:rsidP="00AA213B">
      <w:pPr>
        <w:pStyle w:val="NormalSS"/>
        <w:ind w:firstLine="432"/>
        <w:rPr>
          <w:rFonts w:ascii="Times New Roman" w:eastAsia="Times New Roman" w:hAnsi="Times New Roman" w:cs="Times New Roman"/>
          <w:szCs w:val="24"/>
        </w:rPr>
      </w:pPr>
      <w:r>
        <w:rPr>
          <w:rFonts w:ascii="Times New Roman" w:eastAsia="Times New Roman" w:hAnsi="Times New Roman" w:cs="Times New Roman"/>
          <w:szCs w:val="24"/>
        </w:rPr>
        <w:t>R</w:t>
      </w:r>
      <w:r w:rsidR="00A3357B" w:rsidRPr="00AA213B">
        <w:rPr>
          <w:rFonts w:ascii="Times New Roman" w:eastAsia="Times New Roman" w:hAnsi="Times New Roman" w:cs="Times New Roman"/>
          <w:szCs w:val="24"/>
        </w:rPr>
        <w:t>esearch questions</w:t>
      </w:r>
      <w:r>
        <w:rPr>
          <w:rFonts w:ascii="Times New Roman" w:eastAsia="Times New Roman" w:hAnsi="Times New Roman" w:cs="Times New Roman"/>
          <w:szCs w:val="24"/>
        </w:rPr>
        <w:t xml:space="preserve"> 4–6</w:t>
      </w:r>
      <w:r w:rsidR="00A3357B" w:rsidRPr="00AA213B">
        <w:rPr>
          <w:rFonts w:ascii="Times New Roman" w:eastAsia="Times New Roman" w:hAnsi="Times New Roman" w:cs="Times New Roman"/>
          <w:szCs w:val="24"/>
        </w:rPr>
        <w:t xml:space="preserve"> will be addressed through the outcomes study, which will draw upon </w:t>
      </w:r>
      <w:r w:rsidR="007D0E7A">
        <w:rPr>
          <w:rFonts w:ascii="Times New Roman" w:eastAsia="Times New Roman" w:hAnsi="Times New Roman" w:cs="Times New Roman"/>
          <w:szCs w:val="24"/>
        </w:rPr>
        <w:t xml:space="preserve">survey </w:t>
      </w:r>
      <w:r w:rsidR="00A3357B" w:rsidRPr="00AA213B">
        <w:rPr>
          <w:rFonts w:ascii="Times New Roman" w:eastAsia="Times New Roman" w:hAnsi="Times New Roman" w:cs="Times New Roman"/>
          <w:szCs w:val="24"/>
        </w:rPr>
        <w:t xml:space="preserve">data for which OMB approval is requested in </w:t>
      </w:r>
      <w:r w:rsidR="003C231C">
        <w:rPr>
          <w:rFonts w:ascii="Times New Roman" w:eastAsia="Times New Roman" w:hAnsi="Times New Roman" w:cs="Times New Roman"/>
          <w:szCs w:val="24"/>
        </w:rPr>
        <w:t>package</w:t>
      </w:r>
      <w:r w:rsidR="00A3357B" w:rsidRPr="00AA213B">
        <w:rPr>
          <w:rFonts w:ascii="Times New Roman" w:eastAsia="Times New Roman" w:hAnsi="Times New Roman" w:cs="Times New Roman"/>
          <w:szCs w:val="24"/>
        </w:rPr>
        <w:t>.</w:t>
      </w:r>
      <w:r w:rsidR="00AB311A">
        <w:rPr>
          <w:rFonts w:ascii="Times New Roman" w:eastAsia="Times New Roman" w:hAnsi="Times New Roman" w:cs="Times New Roman"/>
          <w:szCs w:val="24"/>
        </w:rPr>
        <w:t xml:space="preserve"> </w:t>
      </w:r>
      <w:r w:rsidR="00A3357B" w:rsidRPr="00AA213B">
        <w:rPr>
          <w:rFonts w:ascii="Times New Roman" w:eastAsia="Times New Roman" w:hAnsi="Times New Roman" w:cs="Times New Roman"/>
          <w:szCs w:val="24"/>
        </w:rPr>
        <w:t xml:space="preserve">These data will be obtained through a </w:t>
      </w:r>
      <w:r w:rsidR="00FB0999" w:rsidRPr="00AA213B">
        <w:rPr>
          <w:rFonts w:ascii="Times New Roman" w:eastAsia="Times New Roman" w:hAnsi="Times New Roman" w:cs="Times New Roman"/>
          <w:szCs w:val="24"/>
        </w:rPr>
        <w:t>short</w:t>
      </w:r>
      <w:r w:rsidR="00445527" w:rsidRPr="00AA213B">
        <w:rPr>
          <w:rFonts w:ascii="Times New Roman" w:eastAsia="Times New Roman" w:hAnsi="Times New Roman" w:cs="Times New Roman"/>
          <w:szCs w:val="24"/>
        </w:rPr>
        <w:t xml:space="preserve"> </w:t>
      </w:r>
      <w:r w:rsidR="00F55F9C">
        <w:rPr>
          <w:rFonts w:ascii="Times New Roman" w:eastAsia="Times New Roman" w:hAnsi="Times New Roman" w:cs="Times New Roman"/>
          <w:szCs w:val="24"/>
        </w:rPr>
        <w:t>survey administered</w:t>
      </w:r>
      <w:r w:rsidR="00FB0999" w:rsidRPr="00AA213B">
        <w:rPr>
          <w:rFonts w:ascii="Times New Roman" w:eastAsia="Times New Roman" w:hAnsi="Times New Roman" w:cs="Times New Roman"/>
          <w:szCs w:val="24"/>
        </w:rPr>
        <w:t xml:space="preserve"> </w:t>
      </w:r>
      <w:r w:rsidR="00034CD5" w:rsidRPr="00AA213B">
        <w:rPr>
          <w:rFonts w:ascii="Times New Roman" w:eastAsia="Times New Roman" w:hAnsi="Times New Roman" w:cs="Times New Roman"/>
          <w:szCs w:val="24"/>
        </w:rPr>
        <w:t xml:space="preserve">through </w:t>
      </w:r>
      <w:r w:rsidR="00894688">
        <w:rPr>
          <w:rFonts w:ascii="Times New Roman" w:eastAsia="Times New Roman" w:hAnsi="Times New Roman" w:cs="Times New Roman"/>
          <w:szCs w:val="24"/>
        </w:rPr>
        <w:t>a</w:t>
      </w:r>
      <w:r w:rsidR="00F55F9C">
        <w:rPr>
          <w:rFonts w:ascii="Times New Roman" w:eastAsia="Times New Roman" w:hAnsi="Times New Roman" w:cs="Times New Roman"/>
          <w:szCs w:val="24"/>
        </w:rPr>
        <w:t xml:space="preserve"> monthly</w:t>
      </w:r>
      <w:r w:rsidR="00894688">
        <w:rPr>
          <w:rFonts w:ascii="Times New Roman" w:eastAsia="Times New Roman" w:hAnsi="Times New Roman" w:cs="Times New Roman"/>
          <w:szCs w:val="24"/>
        </w:rPr>
        <w:t xml:space="preserve"> text message survey</w:t>
      </w:r>
      <w:r w:rsidR="00592C70">
        <w:rPr>
          <w:rFonts w:ascii="Times New Roman" w:eastAsia="Times New Roman" w:hAnsi="Times New Roman" w:cs="Times New Roman"/>
          <w:szCs w:val="24"/>
        </w:rPr>
        <w:t xml:space="preserve"> </w:t>
      </w:r>
      <w:r w:rsidR="00387885" w:rsidRPr="00AA213B">
        <w:rPr>
          <w:rFonts w:ascii="Times New Roman" w:eastAsia="Times New Roman" w:hAnsi="Times New Roman" w:cs="Times New Roman"/>
          <w:szCs w:val="24"/>
        </w:rPr>
        <w:t xml:space="preserve">for </w:t>
      </w:r>
      <w:r w:rsidR="00A03171" w:rsidRPr="00AA213B">
        <w:rPr>
          <w:rFonts w:ascii="Times New Roman" w:eastAsia="Times New Roman" w:hAnsi="Times New Roman" w:cs="Times New Roman"/>
          <w:szCs w:val="24"/>
        </w:rPr>
        <w:t xml:space="preserve">eight </w:t>
      </w:r>
      <w:r w:rsidR="00387885" w:rsidRPr="00AA213B">
        <w:rPr>
          <w:rFonts w:ascii="Times New Roman" w:eastAsia="Times New Roman" w:hAnsi="Times New Roman" w:cs="Times New Roman"/>
          <w:szCs w:val="24"/>
        </w:rPr>
        <w:t xml:space="preserve">months </w:t>
      </w:r>
      <w:r w:rsidR="00FE7C5B" w:rsidRPr="00AA213B">
        <w:rPr>
          <w:rFonts w:ascii="Times New Roman" w:eastAsia="Times New Roman" w:hAnsi="Times New Roman" w:cs="Times New Roman"/>
          <w:szCs w:val="24"/>
        </w:rPr>
        <w:t>(</w:t>
      </w:r>
      <w:r w:rsidR="00DB5BB9">
        <w:rPr>
          <w:rFonts w:ascii="Times New Roman" w:eastAsia="Times New Roman" w:hAnsi="Times New Roman" w:cs="Times New Roman"/>
          <w:szCs w:val="24"/>
        </w:rPr>
        <w:t>during8</w:t>
      </w:r>
      <w:r w:rsidR="00DB5BB9" w:rsidRPr="00DB5BB9">
        <w:rPr>
          <w:rFonts w:ascii="Times New Roman" w:eastAsia="Times New Roman" w:hAnsi="Times New Roman" w:cs="Times New Roman"/>
          <w:szCs w:val="24"/>
          <w:vertAlign w:val="superscript"/>
        </w:rPr>
        <w:t>th</w:t>
      </w:r>
      <w:r w:rsidR="00DB5BB9">
        <w:rPr>
          <w:rFonts w:ascii="Times New Roman" w:eastAsia="Times New Roman" w:hAnsi="Times New Roman" w:cs="Times New Roman"/>
          <w:szCs w:val="24"/>
        </w:rPr>
        <w:t>-</w:t>
      </w:r>
      <w:r w:rsidR="00FE7C5B" w:rsidRPr="00AA213B">
        <w:rPr>
          <w:rFonts w:ascii="Times New Roman" w:eastAsia="Times New Roman" w:hAnsi="Times New Roman" w:cs="Times New Roman"/>
          <w:szCs w:val="24"/>
        </w:rPr>
        <w:t xml:space="preserve"> through 1</w:t>
      </w:r>
      <w:r w:rsidR="00DB5BB9">
        <w:rPr>
          <w:rFonts w:ascii="Times New Roman" w:eastAsia="Times New Roman" w:hAnsi="Times New Roman" w:cs="Times New Roman"/>
          <w:szCs w:val="24"/>
        </w:rPr>
        <w:t>5</w:t>
      </w:r>
      <w:r w:rsidR="00DB5BB9" w:rsidRPr="00DB5BB9">
        <w:rPr>
          <w:rFonts w:ascii="Times New Roman" w:eastAsia="Times New Roman" w:hAnsi="Times New Roman" w:cs="Times New Roman"/>
          <w:szCs w:val="24"/>
          <w:vertAlign w:val="superscript"/>
        </w:rPr>
        <w:t>th</w:t>
      </w:r>
      <w:r w:rsidR="00DB5BB9">
        <w:rPr>
          <w:rFonts w:ascii="Times New Roman" w:eastAsia="Times New Roman" w:hAnsi="Times New Roman" w:cs="Times New Roman"/>
          <w:szCs w:val="24"/>
        </w:rPr>
        <w:t>-</w:t>
      </w:r>
      <w:r w:rsidR="00FE7C5B" w:rsidRPr="00AA213B">
        <w:rPr>
          <w:rFonts w:ascii="Times New Roman" w:eastAsia="Times New Roman" w:hAnsi="Times New Roman" w:cs="Times New Roman"/>
          <w:szCs w:val="24"/>
        </w:rPr>
        <w:t xml:space="preserve"> </w:t>
      </w:r>
      <w:r w:rsidR="00DB5BB9">
        <w:rPr>
          <w:rFonts w:ascii="Times New Roman" w:eastAsia="Times New Roman" w:hAnsi="Times New Roman" w:cs="Times New Roman"/>
          <w:szCs w:val="24"/>
        </w:rPr>
        <w:t xml:space="preserve">month </w:t>
      </w:r>
      <w:r w:rsidR="00FE7C5B" w:rsidRPr="00AA213B">
        <w:rPr>
          <w:rFonts w:ascii="Times New Roman" w:eastAsia="Times New Roman" w:hAnsi="Times New Roman" w:cs="Times New Roman"/>
          <w:szCs w:val="24"/>
        </w:rPr>
        <w:t xml:space="preserve">after the </w:t>
      </w:r>
      <w:r w:rsidR="00DB5BB9">
        <w:rPr>
          <w:rFonts w:ascii="Times New Roman" w:eastAsia="Times New Roman" w:hAnsi="Times New Roman" w:cs="Times New Roman"/>
          <w:szCs w:val="24"/>
        </w:rPr>
        <w:t xml:space="preserve">participants </w:t>
      </w:r>
      <w:r w:rsidR="00FE7C5B" w:rsidRPr="00AA213B">
        <w:rPr>
          <w:rFonts w:ascii="Times New Roman" w:eastAsia="Times New Roman" w:hAnsi="Times New Roman" w:cs="Times New Roman"/>
          <w:szCs w:val="24"/>
        </w:rPr>
        <w:t>start Job ChalleNGe)</w:t>
      </w:r>
      <w:r w:rsidR="00445527" w:rsidRPr="00AA213B">
        <w:rPr>
          <w:rFonts w:ascii="Times New Roman" w:eastAsia="Times New Roman" w:hAnsi="Times New Roman" w:cs="Times New Roman"/>
          <w:szCs w:val="24"/>
        </w:rPr>
        <w:t>, as well as a one-time follow-up survey</w:t>
      </w:r>
      <w:r w:rsidR="00FE7C5B" w:rsidRPr="00AA213B">
        <w:rPr>
          <w:rFonts w:ascii="Times New Roman" w:eastAsia="Times New Roman" w:hAnsi="Times New Roman" w:cs="Times New Roman"/>
          <w:szCs w:val="24"/>
        </w:rPr>
        <w:t xml:space="preserve"> (conducted in 1</w:t>
      </w:r>
      <w:r w:rsidR="00DB5BB9">
        <w:rPr>
          <w:rFonts w:ascii="Times New Roman" w:eastAsia="Times New Roman" w:hAnsi="Times New Roman" w:cs="Times New Roman"/>
          <w:szCs w:val="24"/>
        </w:rPr>
        <w:t>6 month</w:t>
      </w:r>
      <w:r w:rsidR="00FE7C5B" w:rsidRPr="00AA213B">
        <w:rPr>
          <w:rFonts w:ascii="Times New Roman" w:eastAsia="Times New Roman" w:hAnsi="Times New Roman" w:cs="Times New Roman"/>
          <w:szCs w:val="24"/>
        </w:rPr>
        <w:t xml:space="preserve"> after the start of Job ChalleNGe)</w:t>
      </w:r>
      <w:r w:rsidR="00034CD5" w:rsidRPr="00AA213B">
        <w:rPr>
          <w:rFonts w:ascii="Times New Roman" w:eastAsia="Times New Roman" w:hAnsi="Times New Roman" w:cs="Times New Roman"/>
          <w:szCs w:val="24"/>
        </w:rPr>
        <w:t>.</w:t>
      </w:r>
      <w:r w:rsidR="00ED6F5A" w:rsidRPr="00ED6F5A">
        <w:rPr>
          <w:rFonts w:ascii="Times New Roman" w:eastAsia="Times New Roman" w:hAnsi="Times New Roman" w:cs="Times New Roman"/>
          <w:szCs w:val="24"/>
          <w:vertAlign w:val="superscript"/>
        </w:rPr>
        <w:footnoteReference w:id="3"/>
      </w:r>
    </w:p>
    <w:p w14:paraId="26164261" w14:textId="6A80E599" w:rsidR="00445527" w:rsidRPr="00AA213B" w:rsidRDefault="00FE7C5B" w:rsidP="00AA213B">
      <w:pPr>
        <w:pStyle w:val="NormalSS"/>
        <w:ind w:firstLine="432"/>
        <w:rPr>
          <w:rFonts w:ascii="Times New Roman" w:eastAsia="Times New Roman" w:hAnsi="Times New Roman" w:cs="Times New Roman"/>
          <w:szCs w:val="24"/>
        </w:rPr>
      </w:pPr>
      <w:r w:rsidRPr="00AA213B">
        <w:rPr>
          <w:rFonts w:ascii="Times New Roman" w:eastAsia="Times New Roman" w:hAnsi="Times New Roman" w:cs="Times New Roman"/>
          <w:szCs w:val="24"/>
        </w:rPr>
        <w:t>The seventh research question will be addressed through a synthesis and assessment of the information learned from all evaluation data collection activities.</w:t>
      </w:r>
      <w:r w:rsidR="00AB311A">
        <w:rPr>
          <w:rFonts w:ascii="Times New Roman" w:eastAsia="Times New Roman" w:hAnsi="Times New Roman" w:cs="Times New Roman"/>
          <w:szCs w:val="24"/>
        </w:rPr>
        <w:t xml:space="preserve"> </w:t>
      </w:r>
      <w:r w:rsidRPr="00AA213B">
        <w:rPr>
          <w:rFonts w:ascii="Times New Roman" w:eastAsia="Times New Roman" w:hAnsi="Times New Roman" w:cs="Times New Roman"/>
          <w:szCs w:val="24"/>
        </w:rPr>
        <w:t xml:space="preserve"> </w:t>
      </w:r>
    </w:p>
    <w:p w14:paraId="3AED052D" w14:textId="1A98B2E1" w:rsidR="0056567A" w:rsidRPr="009E5315" w:rsidRDefault="0056567A" w:rsidP="00335859">
      <w:pPr>
        <w:pStyle w:val="H4NumberNoTOC"/>
      </w:pPr>
      <w:bookmarkStart w:id="19" w:name="_Toc428361279"/>
      <w:r w:rsidRPr="009E5315">
        <w:t>c.</w:t>
      </w:r>
      <w:r w:rsidR="00AC035C">
        <w:tab/>
      </w:r>
      <w:r w:rsidRPr="009E5315">
        <w:t xml:space="preserve">Overview of </w:t>
      </w:r>
      <w:r w:rsidR="009F0DDD">
        <w:t>d</w:t>
      </w:r>
      <w:r w:rsidRPr="009E5315">
        <w:t xml:space="preserve">ata </w:t>
      </w:r>
      <w:r w:rsidR="009F0DDD">
        <w:t>c</w:t>
      </w:r>
      <w:r w:rsidRPr="009E5315">
        <w:t>ollection</w:t>
      </w:r>
      <w:bookmarkEnd w:id="19"/>
    </w:p>
    <w:p w14:paraId="41226123" w14:textId="02EB8948" w:rsidR="00223216" w:rsidRDefault="003C231C" w:rsidP="00AA213B">
      <w:pPr>
        <w:pStyle w:val="NormalSS"/>
        <w:ind w:firstLine="432"/>
      </w:pPr>
      <w:r>
        <w:rPr>
          <w:rFonts w:ascii="Times New Roman" w:eastAsia="Times New Roman" w:hAnsi="Times New Roman" w:cs="Times New Roman"/>
          <w:szCs w:val="24"/>
        </w:rPr>
        <w:t>Below is</w:t>
      </w:r>
      <w:r w:rsidR="00B77069" w:rsidRPr="00AA213B">
        <w:rPr>
          <w:rFonts w:ascii="Times New Roman" w:eastAsia="Times New Roman" w:hAnsi="Times New Roman" w:cs="Times New Roman"/>
          <w:szCs w:val="24"/>
        </w:rPr>
        <w:t xml:space="preserve"> an overview of the two </w:t>
      </w:r>
      <w:r>
        <w:rPr>
          <w:rFonts w:ascii="Times New Roman" w:eastAsia="Times New Roman" w:hAnsi="Times New Roman" w:cs="Times New Roman"/>
          <w:szCs w:val="24"/>
        </w:rPr>
        <w:t>data collection i</w:t>
      </w:r>
      <w:r w:rsidR="00894688">
        <w:rPr>
          <w:rFonts w:ascii="Times New Roman" w:eastAsia="Times New Roman" w:hAnsi="Times New Roman" w:cs="Times New Roman"/>
          <w:szCs w:val="24"/>
        </w:rPr>
        <w:t>n</w:t>
      </w:r>
      <w:r>
        <w:rPr>
          <w:rFonts w:ascii="Times New Roman" w:eastAsia="Times New Roman" w:hAnsi="Times New Roman" w:cs="Times New Roman"/>
          <w:szCs w:val="24"/>
        </w:rPr>
        <w:t>straments for</w:t>
      </w:r>
      <w:r w:rsidR="00B77069" w:rsidRPr="00AA213B">
        <w:rPr>
          <w:rFonts w:ascii="Times New Roman" w:eastAsia="Times New Roman" w:hAnsi="Times New Roman" w:cs="Times New Roman"/>
          <w:szCs w:val="24"/>
        </w:rPr>
        <w:t xml:space="preserve"> which clearance is requested.</w:t>
      </w:r>
      <w:r w:rsidR="00B77069">
        <w:t xml:space="preserve"> </w:t>
      </w:r>
    </w:p>
    <w:p w14:paraId="0114C012" w14:textId="68C1592A" w:rsidR="0037503F" w:rsidRPr="00AA213B" w:rsidRDefault="00F55F9C" w:rsidP="00AA213B">
      <w:pPr>
        <w:pStyle w:val="NormalSS"/>
        <w:ind w:firstLine="432"/>
        <w:rPr>
          <w:rFonts w:ascii="Times New Roman" w:eastAsia="Times New Roman" w:hAnsi="Times New Roman" w:cs="Times New Roman"/>
          <w:szCs w:val="24"/>
        </w:rPr>
      </w:pPr>
      <w:r>
        <w:rPr>
          <w:rFonts w:ascii="Times New Roman" w:eastAsia="Times New Roman" w:hAnsi="Times New Roman" w:cs="Times New Roman"/>
          <w:b/>
          <w:szCs w:val="24"/>
        </w:rPr>
        <w:t xml:space="preserve">Monthly </w:t>
      </w:r>
      <w:r w:rsidR="00894688">
        <w:rPr>
          <w:rFonts w:ascii="Times New Roman" w:eastAsia="Times New Roman" w:hAnsi="Times New Roman" w:cs="Times New Roman"/>
          <w:b/>
          <w:szCs w:val="24"/>
        </w:rPr>
        <w:t>Text Message Survey</w:t>
      </w:r>
      <w:r w:rsidR="00A2095F" w:rsidRPr="00AA213B">
        <w:rPr>
          <w:rFonts w:ascii="Times New Roman" w:eastAsia="Times New Roman" w:hAnsi="Times New Roman" w:cs="Times New Roman"/>
          <w:szCs w:val="24"/>
        </w:rPr>
        <w:t xml:space="preserve">. </w:t>
      </w:r>
      <w:r w:rsidR="008D0892" w:rsidRPr="00AA213B">
        <w:rPr>
          <w:rFonts w:ascii="Times New Roman" w:eastAsia="Times New Roman" w:hAnsi="Times New Roman" w:cs="Times New Roman"/>
          <w:szCs w:val="24"/>
        </w:rPr>
        <w:t xml:space="preserve">Job ChalleNGe participants </w:t>
      </w:r>
      <w:r w:rsidR="00C239B5" w:rsidRPr="00AA213B">
        <w:rPr>
          <w:rFonts w:ascii="Times New Roman" w:eastAsia="Times New Roman" w:hAnsi="Times New Roman" w:cs="Times New Roman"/>
          <w:szCs w:val="24"/>
        </w:rPr>
        <w:t>who give consent</w:t>
      </w:r>
      <w:r w:rsidR="002932AD" w:rsidRPr="00AA213B">
        <w:rPr>
          <w:rFonts w:ascii="Times New Roman" w:eastAsia="Times New Roman" w:hAnsi="Times New Roman" w:cs="Times New Roman"/>
          <w:szCs w:val="24"/>
        </w:rPr>
        <w:t xml:space="preserve"> to participate in the evaluation</w:t>
      </w:r>
      <w:r w:rsidR="00DF6D7B" w:rsidRPr="00AA213B">
        <w:rPr>
          <w:rFonts w:ascii="Times New Roman" w:eastAsia="Times New Roman" w:hAnsi="Times New Roman" w:cs="Times New Roman"/>
          <w:szCs w:val="24"/>
        </w:rPr>
        <w:t xml:space="preserve"> and </w:t>
      </w:r>
      <w:r w:rsidR="00157A2B" w:rsidRPr="00AA213B">
        <w:rPr>
          <w:rFonts w:ascii="Times New Roman" w:eastAsia="Times New Roman" w:hAnsi="Times New Roman" w:cs="Times New Roman"/>
          <w:szCs w:val="24"/>
        </w:rPr>
        <w:t>permission to cont</w:t>
      </w:r>
      <w:r w:rsidR="007A2A9E" w:rsidRPr="00AA213B">
        <w:rPr>
          <w:rFonts w:ascii="Times New Roman" w:eastAsia="Times New Roman" w:hAnsi="Times New Roman" w:cs="Times New Roman"/>
          <w:szCs w:val="24"/>
        </w:rPr>
        <w:t>a</w:t>
      </w:r>
      <w:r w:rsidR="00157A2B" w:rsidRPr="00AA213B">
        <w:rPr>
          <w:rFonts w:ascii="Times New Roman" w:eastAsia="Times New Roman" w:hAnsi="Times New Roman" w:cs="Times New Roman"/>
          <w:szCs w:val="24"/>
        </w:rPr>
        <w:t xml:space="preserve">ct them via text message </w:t>
      </w:r>
      <w:r w:rsidR="00C239B5" w:rsidRPr="00AA213B">
        <w:rPr>
          <w:rFonts w:ascii="Times New Roman" w:eastAsia="Times New Roman" w:hAnsi="Times New Roman" w:cs="Times New Roman"/>
          <w:szCs w:val="24"/>
        </w:rPr>
        <w:t xml:space="preserve">(and whose parents/guardians have done so, when necessary) </w:t>
      </w:r>
      <w:r w:rsidR="002932AD" w:rsidRPr="00AA213B">
        <w:rPr>
          <w:rFonts w:ascii="Times New Roman" w:eastAsia="Times New Roman" w:hAnsi="Times New Roman" w:cs="Times New Roman"/>
          <w:szCs w:val="24"/>
        </w:rPr>
        <w:t xml:space="preserve">and who are enrolled in grantee cohorts </w:t>
      </w:r>
      <w:r w:rsidR="00441ED9">
        <w:rPr>
          <w:rFonts w:ascii="Times New Roman" w:eastAsia="Times New Roman" w:hAnsi="Times New Roman" w:cs="Times New Roman"/>
          <w:szCs w:val="24"/>
        </w:rPr>
        <w:t>4</w:t>
      </w:r>
      <w:r w:rsidR="00262DC4">
        <w:rPr>
          <w:rFonts w:ascii="Times New Roman" w:eastAsia="Times New Roman" w:hAnsi="Times New Roman" w:cs="Times New Roman"/>
          <w:szCs w:val="24"/>
        </w:rPr>
        <w:t>, 5</w:t>
      </w:r>
      <w:r w:rsidR="0006474A">
        <w:rPr>
          <w:rFonts w:ascii="Times New Roman" w:eastAsia="Times New Roman" w:hAnsi="Times New Roman" w:cs="Times New Roman"/>
          <w:szCs w:val="24"/>
        </w:rPr>
        <w:t>,</w:t>
      </w:r>
      <w:r w:rsidR="00262DC4">
        <w:rPr>
          <w:rFonts w:ascii="Times New Roman" w:eastAsia="Times New Roman" w:hAnsi="Times New Roman" w:cs="Times New Roman"/>
          <w:szCs w:val="24"/>
        </w:rPr>
        <w:t xml:space="preserve"> and </w:t>
      </w:r>
      <w:r w:rsidR="00441ED9">
        <w:rPr>
          <w:rFonts w:ascii="Times New Roman" w:eastAsia="Times New Roman" w:hAnsi="Times New Roman" w:cs="Times New Roman"/>
          <w:szCs w:val="24"/>
        </w:rPr>
        <w:t>6</w:t>
      </w:r>
      <w:r w:rsidR="005D1F1F">
        <w:rPr>
          <w:rStyle w:val="FootnoteReference"/>
          <w:rFonts w:eastAsia="Times New Roman" w:cs="Times New Roman"/>
          <w:szCs w:val="24"/>
        </w:rPr>
        <w:footnoteReference w:id="4"/>
      </w:r>
      <w:r w:rsidR="00441ED9">
        <w:rPr>
          <w:rFonts w:ascii="Times New Roman" w:eastAsia="Times New Roman" w:hAnsi="Times New Roman" w:cs="Times New Roman"/>
          <w:szCs w:val="24"/>
        </w:rPr>
        <w:t xml:space="preserve"> </w:t>
      </w:r>
      <w:r w:rsidR="008D0892" w:rsidRPr="00AA213B">
        <w:rPr>
          <w:rFonts w:ascii="Times New Roman" w:eastAsia="Times New Roman" w:hAnsi="Times New Roman" w:cs="Times New Roman"/>
          <w:szCs w:val="24"/>
        </w:rPr>
        <w:t xml:space="preserve">will be asked to complete a brief survey </w:t>
      </w:r>
      <w:r w:rsidR="00C239B5" w:rsidRPr="00AA213B">
        <w:rPr>
          <w:rFonts w:ascii="Times New Roman" w:eastAsia="Times New Roman" w:hAnsi="Times New Roman" w:cs="Times New Roman"/>
          <w:szCs w:val="24"/>
        </w:rPr>
        <w:t>a</w:t>
      </w:r>
      <w:r w:rsidR="008D0892" w:rsidRPr="00AA213B">
        <w:rPr>
          <w:rFonts w:ascii="Times New Roman" w:eastAsia="Times New Roman" w:hAnsi="Times New Roman" w:cs="Times New Roman"/>
          <w:szCs w:val="24"/>
        </w:rPr>
        <w:t>dministered by text messaging o</w:t>
      </w:r>
      <w:r w:rsidR="00223216" w:rsidRPr="00AA213B">
        <w:rPr>
          <w:rFonts w:ascii="Times New Roman" w:eastAsia="Times New Roman" w:hAnsi="Times New Roman" w:cs="Times New Roman"/>
          <w:szCs w:val="24"/>
        </w:rPr>
        <w:t xml:space="preserve">n a monthly basis for </w:t>
      </w:r>
      <w:r w:rsidR="0006474A">
        <w:rPr>
          <w:rFonts w:ascii="Times New Roman" w:eastAsia="Times New Roman" w:hAnsi="Times New Roman" w:cs="Times New Roman"/>
          <w:szCs w:val="24"/>
        </w:rPr>
        <w:t>eight</w:t>
      </w:r>
      <w:r w:rsidR="0097532C" w:rsidRPr="00AA213B">
        <w:rPr>
          <w:rFonts w:ascii="Times New Roman" w:eastAsia="Times New Roman" w:hAnsi="Times New Roman" w:cs="Times New Roman"/>
          <w:szCs w:val="24"/>
        </w:rPr>
        <w:t xml:space="preserve"> months</w:t>
      </w:r>
      <w:r w:rsidR="00223216" w:rsidRPr="00AA213B">
        <w:rPr>
          <w:rFonts w:ascii="Times New Roman" w:eastAsia="Times New Roman" w:hAnsi="Times New Roman" w:cs="Times New Roman"/>
          <w:szCs w:val="24"/>
        </w:rPr>
        <w:t xml:space="preserve">, during </w:t>
      </w:r>
      <w:r w:rsidR="0097532C" w:rsidRPr="00AA213B">
        <w:rPr>
          <w:rFonts w:ascii="Times New Roman" w:eastAsia="Times New Roman" w:hAnsi="Times New Roman" w:cs="Times New Roman"/>
          <w:szCs w:val="24"/>
        </w:rPr>
        <w:t xml:space="preserve">months </w:t>
      </w:r>
      <w:r w:rsidR="00E10432">
        <w:rPr>
          <w:rFonts w:ascii="Times New Roman" w:eastAsia="Times New Roman" w:hAnsi="Times New Roman" w:cs="Times New Roman"/>
          <w:szCs w:val="24"/>
        </w:rPr>
        <w:t>8</w:t>
      </w:r>
      <w:r w:rsidR="00E10432" w:rsidRPr="00AA213B">
        <w:rPr>
          <w:rFonts w:ascii="Times New Roman" w:eastAsia="Times New Roman" w:hAnsi="Times New Roman" w:cs="Times New Roman"/>
          <w:szCs w:val="24"/>
        </w:rPr>
        <w:t xml:space="preserve"> </w:t>
      </w:r>
      <w:r w:rsidR="0097532C" w:rsidRPr="00AA213B">
        <w:rPr>
          <w:rFonts w:ascii="Times New Roman" w:eastAsia="Times New Roman" w:hAnsi="Times New Roman" w:cs="Times New Roman"/>
          <w:szCs w:val="24"/>
        </w:rPr>
        <w:t xml:space="preserve">through </w:t>
      </w:r>
      <w:r w:rsidR="00E10432" w:rsidRPr="00AA213B">
        <w:rPr>
          <w:rFonts w:ascii="Times New Roman" w:eastAsia="Times New Roman" w:hAnsi="Times New Roman" w:cs="Times New Roman"/>
          <w:szCs w:val="24"/>
        </w:rPr>
        <w:t>1</w:t>
      </w:r>
      <w:r w:rsidR="00E10432">
        <w:rPr>
          <w:rFonts w:ascii="Times New Roman" w:eastAsia="Times New Roman" w:hAnsi="Times New Roman" w:cs="Times New Roman"/>
          <w:szCs w:val="24"/>
        </w:rPr>
        <w:t>5</w:t>
      </w:r>
      <w:r w:rsidR="00E10432" w:rsidRPr="00AA213B">
        <w:rPr>
          <w:rFonts w:ascii="Times New Roman" w:eastAsia="Times New Roman" w:hAnsi="Times New Roman" w:cs="Times New Roman"/>
          <w:szCs w:val="24"/>
        </w:rPr>
        <w:t xml:space="preserve"> </w:t>
      </w:r>
      <w:r w:rsidR="0097532C" w:rsidRPr="00AA213B">
        <w:rPr>
          <w:rFonts w:ascii="Times New Roman" w:eastAsia="Times New Roman" w:hAnsi="Times New Roman" w:cs="Times New Roman"/>
          <w:szCs w:val="24"/>
        </w:rPr>
        <w:t xml:space="preserve">after </w:t>
      </w:r>
      <w:r w:rsidR="008D0892" w:rsidRPr="00AA213B">
        <w:rPr>
          <w:rFonts w:ascii="Times New Roman" w:eastAsia="Times New Roman" w:hAnsi="Times New Roman" w:cs="Times New Roman"/>
          <w:szCs w:val="24"/>
        </w:rPr>
        <w:t xml:space="preserve">the </w:t>
      </w:r>
      <w:r w:rsidR="0097532C" w:rsidRPr="00AA213B">
        <w:rPr>
          <w:rFonts w:ascii="Times New Roman" w:eastAsia="Times New Roman" w:hAnsi="Times New Roman" w:cs="Times New Roman"/>
          <w:szCs w:val="24"/>
        </w:rPr>
        <w:t>youth beg</w:t>
      </w:r>
      <w:r w:rsidR="00175CB1" w:rsidRPr="00AA213B">
        <w:rPr>
          <w:rFonts w:ascii="Times New Roman" w:eastAsia="Times New Roman" w:hAnsi="Times New Roman" w:cs="Times New Roman"/>
          <w:szCs w:val="24"/>
        </w:rPr>
        <w:t>a</w:t>
      </w:r>
      <w:r w:rsidR="0097532C" w:rsidRPr="00AA213B">
        <w:rPr>
          <w:rFonts w:ascii="Times New Roman" w:eastAsia="Times New Roman" w:hAnsi="Times New Roman" w:cs="Times New Roman"/>
          <w:szCs w:val="24"/>
        </w:rPr>
        <w:t xml:space="preserve">n </w:t>
      </w:r>
      <w:r w:rsidR="008D0892" w:rsidRPr="00AA213B">
        <w:rPr>
          <w:rFonts w:ascii="Times New Roman" w:eastAsia="Times New Roman" w:hAnsi="Times New Roman" w:cs="Times New Roman"/>
          <w:szCs w:val="24"/>
        </w:rPr>
        <w:t xml:space="preserve">Job ChalleNGe. </w:t>
      </w:r>
      <w:r w:rsidR="00260184" w:rsidRPr="00AA213B">
        <w:rPr>
          <w:rFonts w:ascii="Times New Roman" w:eastAsia="Times New Roman" w:hAnsi="Times New Roman" w:cs="Times New Roman"/>
          <w:szCs w:val="24"/>
        </w:rPr>
        <w:t>The brief</w:t>
      </w:r>
      <w:r w:rsidR="0097532C" w:rsidRPr="00AA213B">
        <w:rPr>
          <w:rFonts w:ascii="Times New Roman" w:eastAsia="Times New Roman" w:hAnsi="Times New Roman" w:cs="Times New Roman"/>
          <w:szCs w:val="24"/>
        </w:rPr>
        <w:t xml:space="preserve"> </w:t>
      </w:r>
      <w:r w:rsidR="00260184" w:rsidRPr="00AA213B">
        <w:rPr>
          <w:rFonts w:ascii="Times New Roman" w:eastAsia="Times New Roman" w:hAnsi="Times New Roman" w:cs="Times New Roman"/>
          <w:szCs w:val="24"/>
        </w:rPr>
        <w:t>survey</w:t>
      </w:r>
      <w:r w:rsidR="008D0892" w:rsidRPr="00AA213B">
        <w:rPr>
          <w:rFonts w:ascii="Times New Roman" w:eastAsia="Times New Roman" w:hAnsi="Times New Roman" w:cs="Times New Roman"/>
          <w:szCs w:val="24"/>
        </w:rPr>
        <w:t xml:space="preserve"> </w:t>
      </w:r>
      <w:r w:rsidR="00FB0999" w:rsidRPr="00AA213B">
        <w:rPr>
          <w:rFonts w:ascii="Times New Roman" w:eastAsia="Times New Roman" w:hAnsi="Times New Roman" w:cs="Times New Roman"/>
          <w:szCs w:val="24"/>
        </w:rPr>
        <w:t xml:space="preserve">is </w:t>
      </w:r>
      <w:r w:rsidR="008D0892" w:rsidRPr="00AA213B">
        <w:rPr>
          <w:rFonts w:ascii="Times New Roman" w:eastAsia="Times New Roman" w:hAnsi="Times New Roman" w:cs="Times New Roman"/>
          <w:szCs w:val="24"/>
        </w:rPr>
        <w:t xml:space="preserve">designed to provide </w:t>
      </w:r>
      <w:r w:rsidR="00260184" w:rsidRPr="00AA213B">
        <w:rPr>
          <w:rFonts w:ascii="Times New Roman" w:eastAsia="Times New Roman" w:hAnsi="Times New Roman" w:cs="Times New Roman"/>
          <w:szCs w:val="24"/>
        </w:rPr>
        <w:t>snapshot</w:t>
      </w:r>
      <w:r w:rsidR="008D0892" w:rsidRPr="00AA213B">
        <w:rPr>
          <w:rFonts w:ascii="Times New Roman" w:eastAsia="Times New Roman" w:hAnsi="Times New Roman" w:cs="Times New Roman"/>
          <w:szCs w:val="24"/>
        </w:rPr>
        <w:t xml:space="preserve">s of the progression over time that the </w:t>
      </w:r>
      <w:r w:rsidR="00175CB1" w:rsidRPr="00AA213B">
        <w:rPr>
          <w:rFonts w:ascii="Times New Roman" w:eastAsia="Times New Roman" w:hAnsi="Times New Roman" w:cs="Times New Roman"/>
          <w:szCs w:val="24"/>
        </w:rPr>
        <w:t xml:space="preserve">respondents </w:t>
      </w:r>
      <w:r w:rsidR="008D0892" w:rsidRPr="00AA213B">
        <w:rPr>
          <w:rFonts w:ascii="Times New Roman" w:eastAsia="Times New Roman" w:hAnsi="Times New Roman" w:cs="Times New Roman"/>
          <w:szCs w:val="24"/>
        </w:rPr>
        <w:t>make in their employment, earnings, and education</w:t>
      </w:r>
      <w:r w:rsidR="00CD41FE">
        <w:rPr>
          <w:rFonts w:ascii="Times New Roman" w:eastAsia="Times New Roman" w:hAnsi="Times New Roman" w:cs="Times New Roman"/>
          <w:szCs w:val="24"/>
        </w:rPr>
        <w:t xml:space="preserve"> between the end of the Job ChalleNGe program and the follow-up survey</w:t>
      </w:r>
      <w:r w:rsidR="008D0892" w:rsidRPr="00AA213B">
        <w:rPr>
          <w:rFonts w:ascii="Times New Roman" w:eastAsia="Times New Roman" w:hAnsi="Times New Roman" w:cs="Times New Roman"/>
          <w:szCs w:val="24"/>
        </w:rPr>
        <w:t xml:space="preserve">. For each </w:t>
      </w:r>
      <w:r w:rsidR="00175CB1" w:rsidRPr="00AA213B">
        <w:rPr>
          <w:rFonts w:ascii="Times New Roman" w:eastAsia="Times New Roman" w:hAnsi="Times New Roman" w:cs="Times New Roman"/>
          <w:szCs w:val="24"/>
        </w:rPr>
        <w:t xml:space="preserve">round of </w:t>
      </w:r>
      <w:r w:rsidR="00A23A3C" w:rsidRPr="00AA213B">
        <w:rPr>
          <w:rFonts w:ascii="Times New Roman" w:eastAsia="Times New Roman" w:hAnsi="Times New Roman" w:cs="Times New Roman"/>
          <w:szCs w:val="24"/>
        </w:rPr>
        <w:t>monthly text message</w:t>
      </w:r>
      <w:r w:rsidR="008D0892" w:rsidRPr="00AA213B">
        <w:rPr>
          <w:rFonts w:ascii="Times New Roman" w:eastAsia="Times New Roman" w:hAnsi="Times New Roman" w:cs="Times New Roman"/>
          <w:szCs w:val="24"/>
        </w:rPr>
        <w:t xml:space="preserve"> data collection, each </w:t>
      </w:r>
      <w:r w:rsidR="00175CB1" w:rsidRPr="00AA213B">
        <w:rPr>
          <w:rFonts w:ascii="Times New Roman" w:eastAsia="Times New Roman" w:hAnsi="Times New Roman" w:cs="Times New Roman"/>
          <w:szCs w:val="24"/>
        </w:rPr>
        <w:t>participant</w:t>
      </w:r>
      <w:r w:rsidR="00260184" w:rsidRPr="00AA213B">
        <w:rPr>
          <w:rFonts w:ascii="Times New Roman" w:eastAsia="Times New Roman" w:hAnsi="Times New Roman" w:cs="Times New Roman"/>
          <w:szCs w:val="24"/>
        </w:rPr>
        <w:t xml:space="preserve"> </w:t>
      </w:r>
      <w:r w:rsidR="008D0892" w:rsidRPr="00AA213B">
        <w:rPr>
          <w:rFonts w:ascii="Times New Roman" w:eastAsia="Times New Roman" w:hAnsi="Times New Roman" w:cs="Times New Roman"/>
          <w:szCs w:val="24"/>
        </w:rPr>
        <w:t xml:space="preserve">will </w:t>
      </w:r>
      <w:r w:rsidR="00262DC4">
        <w:rPr>
          <w:rFonts w:ascii="Times New Roman" w:eastAsia="Times New Roman" w:hAnsi="Times New Roman" w:cs="Times New Roman"/>
          <w:szCs w:val="24"/>
        </w:rPr>
        <w:t xml:space="preserve">be </w:t>
      </w:r>
      <w:r w:rsidR="008D0892" w:rsidRPr="00AA213B">
        <w:rPr>
          <w:rFonts w:ascii="Times New Roman" w:eastAsia="Times New Roman" w:hAnsi="Times New Roman" w:cs="Times New Roman"/>
          <w:szCs w:val="24"/>
        </w:rPr>
        <w:t>asked to answer three to five questions</w:t>
      </w:r>
      <w:r w:rsidR="00441ED9">
        <w:rPr>
          <w:rFonts w:ascii="Times New Roman" w:eastAsia="Times New Roman" w:hAnsi="Times New Roman" w:cs="Times New Roman"/>
          <w:szCs w:val="24"/>
        </w:rPr>
        <w:t>;</w:t>
      </w:r>
      <w:r w:rsidR="00223216" w:rsidRPr="00AA213B">
        <w:rPr>
          <w:rFonts w:ascii="Times New Roman" w:eastAsia="Times New Roman" w:hAnsi="Times New Roman" w:cs="Times New Roman"/>
          <w:szCs w:val="24"/>
        </w:rPr>
        <w:t xml:space="preserve"> the specific questions will </w:t>
      </w:r>
      <w:r w:rsidR="00262DC4">
        <w:rPr>
          <w:rFonts w:ascii="Times New Roman" w:eastAsia="Times New Roman" w:hAnsi="Times New Roman" w:cs="Times New Roman"/>
          <w:szCs w:val="24"/>
        </w:rPr>
        <w:t xml:space="preserve">be </w:t>
      </w:r>
      <w:r w:rsidR="008D0892" w:rsidRPr="00AA213B">
        <w:rPr>
          <w:rFonts w:ascii="Times New Roman" w:eastAsia="Times New Roman" w:hAnsi="Times New Roman" w:cs="Times New Roman"/>
          <w:szCs w:val="24"/>
        </w:rPr>
        <w:t xml:space="preserve">tailored based on </w:t>
      </w:r>
      <w:r w:rsidR="00175CB1" w:rsidRPr="00AA213B">
        <w:rPr>
          <w:rFonts w:ascii="Times New Roman" w:eastAsia="Times New Roman" w:hAnsi="Times New Roman" w:cs="Times New Roman"/>
          <w:szCs w:val="24"/>
        </w:rPr>
        <w:t xml:space="preserve">his or her </w:t>
      </w:r>
      <w:r w:rsidR="008D0892" w:rsidRPr="00AA213B">
        <w:rPr>
          <w:rFonts w:ascii="Times New Roman" w:eastAsia="Times New Roman" w:hAnsi="Times New Roman" w:cs="Times New Roman"/>
          <w:szCs w:val="24"/>
        </w:rPr>
        <w:t xml:space="preserve">circumstances. </w:t>
      </w:r>
      <w:r w:rsidR="00175CB1" w:rsidRPr="00AA213B">
        <w:rPr>
          <w:rFonts w:ascii="Times New Roman" w:eastAsia="Times New Roman" w:hAnsi="Times New Roman" w:cs="Times New Roman"/>
          <w:szCs w:val="24"/>
        </w:rPr>
        <w:t>For example, participants</w:t>
      </w:r>
      <w:r w:rsidR="008D0892" w:rsidRPr="00AA213B">
        <w:rPr>
          <w:rFonts w:ascii="Times New Roman" w:eastAsia="Times New Roman" w:hAnsi="Times New Roman" w:cs="Times New Roman"/>
          <w:szCs w:val="24"/>
        </w:rPr>
        <w:t xml:space="preserve"> who report in response to the first question that they are not currently working will </w:t>
      </w:r>
      <w:r w:rsidR="00441ED9">
        <w:rPr>
          <w:rFonts w:ascii="Times New Roman" w:eastAsia="Times New Roman" w:hAnsi="Times New Roman" w:cs="Times New Roman"/>
          <w:szCs w:val="24"/>
        </w:rPr>
        <w:t xml:space="preserve">not receive </w:t>
      </w:r>
      <w:r w:rsidR="008D0892" w:rsidRPr="00AA213B">
        <w:rPr>
          <w:rFonts w:ascii="Times New Roman" w:eastAsia="Times New Roman" w:hAnsi="Times New Roman" w:cs="Times New Roman"/>
          <w:szCs w:val="24"/>
        </w:rPr>
        <w:t xml:space="preserve">the </w:t>
      </w:r>
      <w:r w:rsidR="00441ED9">
        <w:rPr>
          <w:rFonts w:ascii="Times New Roman" w:eastAsia="Times New Roman" w:hAnsi="Times New Roman" w:cs="Times New Roman"/>
          <w:szCs w:val="24"/>
        </w:rPr>
        <w:t xml:space="preserve">follow-up </w:t>
      </w:r>
      <w:r w:rsidR="008D0892" w:rsidRPr="00AA213B">
        <w:rPr>
          <w:rFonts w:ascii="Times New Roman" w:eastAsia="Times New Roman" w:hAnsi="Times New Roman" w:cs="Times New Roman"/>
          <w:szCs w:val="24"/>
        </w:rPr>
        <w:t xml:space="preserve">questions about </w:t>
      </w:r>
      <w:r w:rsidR="0037503F" w:rsidRPr="00AA213B">
        <w:rPr>
          <w:rFonts w:ascii="Times New Roman" w:eastAsia="Times New Roman" w:hAnsi="Times New Roman" w:cs="Times New Roman"/>
          <w:szCs w:val="24"/>
        </w:rPr>
        <w:t>hours worked and hourly pay rate at a job.</w:t>
      </w:r>
      <w:r w:rsidR="00AB311A">
        <w:rPr>
          <w:rFonts w:ascii="Times New Roman" w:eastAsia="Times New Roman" w:hAnsi="Times New Roman" w:cs="Times New Roman"/>
          <w:szCs w:val="24"/>
        </w:rPr>
        <w:t xml:space="preserve">  </w:t>
      </w:r>
      <w:r w:rsidR="0037503F" w:rsidRPr="00AA213B">
        <w:rPr>
          <w:rFonts w:ascii="Times New Roman" w:eastAsia="Times New Roman" w:hAnsi="Times New Roman" w:cs="Times New Roman"/>
          <w:szCs w:val="24"/>
        </w:rPr>
        <w:t xml:space="preserve"> </w:t>
      </w:r>
    </w:p>
    <w:p w14:paraId="31EC533C" w14:textId="6FC3E7FF" w:rsidR="0056567A" w:rsidRPr="00AA213B" w:rsidRDefault="00226996" w:rsidP="00AA213B">
      <w:pPr>
        <w:pStyle w:val="NormalSS"/>
        <w:ind w:firstLine="432"/>
        <w:rPr>
          <w:rFonts w:ascii="Times New Roman" w:eastAsia="Times New Roman" w:hAnsi="Times New Roman" w:cs="Times New Roman"/>
          <w:szCs w:val="24"/>
        </w:rPr>
      </w:pPr>
      <w:r>
        <w:rPr>
          <w:rFonts w:ascii="Times New Roman" w:eastAsia="Times New Roman" w:hAnsi="Times New Roman" w:cs="Times New Roman"/>
          <w:szCs w:val="24"/>
        </w:rPr>
        <w:t>Periodically, the</w:t>
      </w:r>
      <w:r w:rsidR="0006474A">
        <w:rPr>
          <w:rFonts w:ascii="Times New Roman" w:eastAsia="Times New Roman" w:hAnsi="Times New Roman" w:cs="Times New Roman"/>
          <w:szCs w:val="24"/>
        </w:rPr>
        <w:t xml:space="preserve"> survey </w:t>
      </w:r>
      <w:r>
        <w:rPr>
          <w:rFonts w:ascii="Times New Roman" w:eastAsia="Times New Roman" w:hAnsi="Times New Roman" w:cs="Times New Roman"/>
          <w:szCs w:val="24"/>
        </w:rPr>
        <w:t>will also collect</w:t>
      </w:r>
      <w:r w:rsidR="0037503F" w:rsidRPr="00AA213B">
        <w:rPr>
          <w:rFonts w:ascii="Times New Roman" w:eastAsia="Times New Roman" w:hAnsi="Times New Roman" w:cs="Times New Roman"/>
          <w:szCs w:val="24"/>
        </w:rPr>
        <w:t xml:space="preserve"> updated contact information from the respondents. The contact information will be used to support the follow-up survey data collection effort.</w:t>
      </w:r>
      <w:r w:rsidR="00AB311A">
        <w:rPr>
          <w:rFonts w:ascii="Times New Roman" w:eastAsia="Times New Roman" w:hAnsi="Times New Roman" w:cs="Times New Roman"/>
          <w:szCs w:val="24"/>
        </w:rPr>
        <w:t xml:space="preserve">  </w:t>
      </w:r>
    </w:p>
    <w:p w14:paraId="21CCF7C6" w14:textId="1C926375" w:rsidR="00B615DE" w:rsidRPr="00AA213B" w:rsidRDefault="00B615DE" w:rsidP="00AA213B">
      <w:pPr>
        <w:pStyle w:val="NormalSS"/>
        <w:ind w:firstLine="432"/>
        <w:rPr>
          <w:rFonts w:ascii="Times New Roman" w:eastAsia="Times New Roman" w:hAnsi="Times New Roman" w:cs="Times New Roman"/>
          <w:szCs w:val="24"/>
        </w:rPr>
      </w:pPr>
      <w:r w:rsidRPr="00AA213B">
        <w:rPr>
          <w:rFonts w:ascii="Times New Roman" w:eastAsia="Times New Roman" w:hAnsi="Times New Roman" w:cs="Times New Roman"/>
          <w:szCs w:val="24"/>
        </w:rPr>
        <w:t xml:space="preserve">Although the length of time it takes </w:t>
      </w:r>
      <w:r w:rsidR="00175CB1" w:rsidRPr="00AA213B">
        <w:rPr>
          <w:rFonts w:ascii="Times New Roman" w:eastAsia="Times New Roman" w:hAnsi="Times New Roman" w:cs="Times New Roman"/>
          <w:szCs w:val="24"/>
        </w:rPr>
        <w:t xml:space="preserve">respondents to complete </w:t>
      </w:r>
      <w:r w:rsidRPr="00AA213B">
        <w:rPr>
          <w:rFonts w:ascii="Times New Roman" w:eastAsia="Times New Roman" w:hAnsi="Times New Roman" w:cs="Times New Roman"/>
          <w:szCs w:val="24"/>
        </w:rPr>
        <w:t xml:space="preserve">each </w:t>
      </w:r>
      <w:r w:rsidR="00175CB1" w:rsidRPr="00AA213B">
        <w:rPr>
          <w:rFonts w:ascii="Times New Roman" w:eastAsia="Times New Roman" w:hAnsi="Times New Roman" w:cs="Times New Roman"/>
          <w:szCs w:val="24"/>
        </w:rPr>
        <w:t xml:space="preserve">round of the </w:t>
      </w:r>
      <w:r w:rsidRPr="00AA213B">
        <w:rPr>
          <w:rFonts w:ascii="Times New Roman" w:eastAsia="Times New Roman" w:hAnsi="Times New Roman" w:cs="Times New Roman"/>
          <w:szCs w:val="24"/>
        </w:rPr>
        <w:t xml:space="preserve">monthly text message </w:t>
      </w:r>
      <w:r w:rsidR="00175CB1" w:rsidRPr="00AA213B">
        <w:rPr>
          <w:rFonts w:ascii="Times New Roman" w:eastAsia="Times New Roman" w:hAnsi="Times New Roman" w:cs="Times New Roman"/>
          <w:szCs w:val="24"/>
        </w:rPr>
        <w:t xml:space="preserve">survey will </w:t>
      </w:r>
      <w:r w:rsidRPr="00AA213B">
        <w:rPr>
          <w:rFonts w:ascii="Times New Roman" w:eastAsia="Times New Roman" w:hAnsi="Times New Roman" w:cs="Times New Roman"/>
          <w:szCs w:val="24"/>
        </w:rPr>
        <w:t>vary, it is expected that</w:t>
      </w:r>
      <w:r w:rsidR="004F23BA">
        <w:rPr>
          <w:rFonts w:ascii="Times New Roman" w:eastAsia="Times New Roman" w:hAnsi="Times New Roman" w:cs="Times New Roman"/>
          <w:szCs w:val="24"/>
        </w:rPr>
        <w:t>,</w:t>
      </w:r>
      <w:r w:rsidR="004F23BA" w:rsidRPr="004F23BA">
        <w:rPr>
          <w:rFonts w:ascii="Times New Roman" w:eastAsia="Times New Roman" w:hAnsi="Times New Roman" w:cs="Times New Roman"/>
          <w:szCs w:val="24"/>
        </w:rPr>
        <w:t xml:space="preserve"> </w:t>
      </w:r>
      <w:r w:rsidR="004F23BA" w:rsidRPr="00AA213B">
        <w:rPr>
          <w:rFonts w:ascii="Times New Roman" w:eastAsia="Times New Roman" w:hAnsi="Times New Roman" w:cs="Times New Roman"/>
          <w:szCs w:val="24"/>
        </w:rPr>
        <w:t>on average</w:t>
      </w:r>
      <w:r w:rsidR="004F23BA">
        <w:rPr>
          <w:rFonts w:ascii="Times New Roman" w:eastAsia="Times New Roman" w:hAnsi="Times New Roman" w:cs="Times New Roman"/>
          <w:szCs w:val="24"/>
        </w:rPr>
        <w:t>,</w:t>
      </w:r>
      <w:r w:rsidRPr="00AA213B">
        <w:rPr>
          <w:rFonts w:ascii="Times New Roman" w:eastAsia="Times New Roman" w:hAnsi="Times New Roman" w:cs="Times New Roman"/>
          <w:szCs w:val="24"/>
        </w:rPr>
        <w:t xml:space="preserve"> survey </w:t>
      </w:r>
      <w:r w:rsidR="004F23BA">
        <w:rPr>
          <w:rFonts w:ascii="Times New Roman" w:eastAsia="Times New Roman" w:hAnsi="Times New Roman" w:cs="Times New Roman"/>
          <w:szCs w:val="24"/>
        </w:rPr>
        <w:t xml:space="preserve">completion </w:t>
      </w:r>
      <w:r w:rsidRPr="00AA213B">
        <w:rPr>
          <w:rFonts w:ascii="Times New Roman" w:eastAsia="Times New Roman" w:hAnsi="Times New Roman" w:cs="Times New Roman"/>
          <w:szCs w:val="24"/>
        </w:rPr>
        <w:t xml:space="preserve">will </w:t>
      </w:r>
      <w:r w:rsidR="004F23BA">
        <w:rPr>
          <w:rFonts w:ascii="Times New Roman" w:eastAsia="Times New Roman" w:hAnsi="Times New Roman" w:cs="Times New Roman"/>
          <w:szCs w:val="24"/>
        </w:rPr>
        <w:t>require</w:t>
      </w:r>
      <w:r w:rsidRPr="00AA213B">
        <w:rPr>
          <w:rFonts w:ascii="Times New Roman" w:eastAsia="Times New Roman" w:hAnsi="Times New Roman" w:cs="Times New Roman"/>
          <w:szCs w:val="24"/>
        </w:rPr>
        <w:t xml:space="preserve"> about four minutes</w:t>
      </w:r>
      <w:r w:rsidR="00FB0999" w:rsidRPr="00AA213B">
        <w:rPr>
          <w:rFonts w:ascii="Times New Roman" w:eastAsia="Times New Roman" w:hAnsi="Times New Roman" w:cs="Times New Roman"/>
          <w:szCs w:val="24"/>
        </w:rPr>
        <w:t xml:space="preserve"> each month</w:t>
      </w:r>
      <w:r w:rsidRPr="00AA213B">
        <w:rPr>
          <w:rFonts w:ascii="Times New Roman" w:eastAsia="Times New Roman" w:hAnsi="Times New Roman" w:cs="Times New Roman"/>
          <w:szCs w:val="24"/>
        </w:rPr>
        <w:t>.</w:t>
      </w:r>
    </w:p>
    <w:p w14:paraId="46546199" w14:textId="0782FDF0" w:rsidR="0056567A" w:rsidRPr="00AA213B" w:rsidRDefault="00B675AF" w:rsidP="00AA213B">
      <w:pPr>
        <w:pStyle w:val="NormalSS"/>
        <w:ind w:firstLine="432"/>
        <w:rPr>
          <w:rFonts w:ascii="Times New Roman" w:eastAsia="Times New Roman" w:hAnsi="Times New Roman" w:cs="Times New Roman"/>
          <w:szCs w:val="24"/>
        </w:rPr>
      </w:pPr>
      <w:r w:rsidRPr="00AA213B">
        <w:rPr>
          <w:rFonts w:ascii="Times New Roman" w:eastAsia="Times New Roman" w:hAnsi="Times New Roman" w:cs="Times New Roman"/>
          <w:b/>
          <w:szCs w:val="24"/>
        </w:rPr>
        <w:t xml:space="preserve">Follow-up </w:t>
      </w:r>
      <w:r w:rsidR="00DB5BB9">
        <w:rPr>
          <w:rFonts w:ascii="Times New Roman" w:eastAsia="Times New Roman" w:hAnsi="Times New Roman" w:cs="Times New Roman"/>
          <w:b/>
          <w:szCs w:val="24"/>
        </w:rPr>
        <w:t>S</w:t>
      </w:r>
      <w:r w:rsidR="00961A91" w:rsidRPr="00AA213B">
        <w:rPr>
          <w:rFonts w:ascii="Times New Roman" w:eastAsia="Times New Roman" w:hAnsi="Times New Roman" w:cs="Times New Roman"/>
          <w:b/>
          <w:szCs w:val="24"/>
        </w:rPr>
        <w:t>urvey</w:t>
      </w:r>
      <w:r w:rsidRPr="00AA213B">
        <w:rPr>
          <w:rFonts w:ascii="Times New Roman" w:eastAsia="Times New Roman" w:hAnsi="Times New Roman" w:cs="Times New Roman"/>
          <w:b/>
          <w:szCs w:val="24"/>
        </w:rPr>
        <w:t>.</w:t>
      </w:r>
      <w:r w:rsidRPr="00AA213B">
        <w:rPr>
          <w:rFonts w:ascii="Times New Roman" w:eastAsia="Times New Roman" w:hAnsi="Times New Roman" w:cs="Times New Roman"/>
          <w:szCs w:val="24"/>
        </w:rPr>
        <w:t xml:space="preserve"> </w:t>
      </w:r>
      <w:r w:rsidR="00175CB1" w:rsidRPr="00AA213B">
        <w:rPr>
          <w:rFonts w:ascii="Times New Roman" w:eastAsia="Times New Roman" w:hAnsi="Times New Roman" w:cs="Times New Roman"/>
          <w:szCs w:val="24"/>
        </w:rPr>
        <w:t>T</w:t>
      </w:r>
      <w:r w:rsidR="00533F9C" w:rsidRPr="00AA213B">
        <w:rPr>
          <w:rFonts w:ascii="Times New Roman" w:eastAsia="Times New Roman" w:hAnsi="Times New Roman" w:cs="Times New Roman"/>
          <w:szCs w:val="24"/>
        </w:rPr>
        <w:t xml:space="preserve">he sample for the follow-up survey data </w:t>
      </w:r>
      <w:r w:rsidR="00ED6F5A">
        <w:rPr>
          <w:rFonts w:ascii="Times New Roman" w:eastAsia="Times New Roman" w:hAnsi="Times New Roman" w:cs="Times New Roman"/>
          <w:szCs w:val="24"/>
        </w:rPr>
        <w:t>includes</w:t>
      </w:r>
      <w:r w:rsidR="00FF2C74">
        <w:rPr>
          <w:rFonts w:ascii="Times New Roman" w:eastAsia="Times New Roman" w:hAnsi="Times New Roman" w:cs="Times New Roman"/>
          <w:szCs w:val="24"/>
        </w:rPr>
        <w:t xml:space="preserve"> </w:t>
      </w:r>
      <w:r w:rsidR="00533F9C" w:rsidRPr="00AA213B">
        <w:rPr>
          <w:rFonts w:ascii="Times New Roman" w:eastAsia="Times New Roman" w:hAnsi="Times New Roman" w:cs="Times New Roman"/>
          <w:szCs w:val="24"/>
        </w:rPr>
        <w:t xml:space="preserve">Job </w:t>
      </w:r>
      <w:r w:rsidR="008F321C" w:rsidRPr="00AA213B">
        <w:rPr>
          <w:rFonts w:ascii="Times New Roman" w:eastAsia="Times New Roman" w:hAnsi="Times New Roman" w:cs="Times New Roman"/>
          <w:szCs w:val="24"/>
        </w:rPr>
        <w:t xml:space="preserve">ChalleNGe </w:t>
      </w:r>
      <w:r w:rsidR="00533F9C" w:rsidRPr="00AA213B">
        <w:rPr>
          <w:rFonts w:ascii="Times New Roman" w:eastAsia="Times New Roman" w:hAnsi="Times New Roman" w:cs="Times New Roman"/>
          <w:szCs w:val="24"/>
        </w:rPr>
        <w:t>participan</w:t>
      </w:r>
      <w:r w:rsidR="00B615DE" w:rsidRPr="00AA213B">
        <w:rPr>
          <w:rFonts w:ascii="Times New Roman" w:eastAsia="Times New Roman" w:hAnsi="Times New Roman" w:cs="Times New Roman"/>
          <w:szCs w:val="24"/>
        </w:rPr>
        <w:t xml:space="preserve">ts who gave consent to participate in the evaluation (and whose parents/guardians did so, when necessary). </w:t>
      </w:r>
      <w:r w:rsidR="00837EBD" w:rsidRPr="00AA213B">
        <w:rPr>
          <w:rFonts w:ascii="Times New Roman" w:eastAsia="Times New Roman" w:hAnsi="Times New Roman" w:cs="Times New Roman"/>
          <w:szCs w:val="24"/>
        </w:rPr>
        <w:t xml:space="preserve">The </w:t>
      </w:r>
      <w:r w:rsidR="00B615DE" w:rsidRPr="00AA213B">
        <w:rPr>
          <w:rFonts w:ascii="Times New Roman" w:eastAsia="Times New Roman" w:hAnsi="Times New Roman" w:cs="Times New Roman"/>
          <w:szCs w:val="24"/>
        </w:rPr>
        <w:t xml:space="preserve">follow-up </w:t>
      </w:r>
      <w:r w:rsidR="0056567A" w:rsidRPr="00AA213B">
        <w:rPr>
          <w:rFonts w:ascii="Times New Roman" w:eastAsia="Times New Roman" w:hAnsi="Times New Roman" w:cs="Times New Roman"/>
          <w:szCs w:val="24"/>
        </w:rPr>
        <w:t>survey</w:t>
      </w:r>
      <w:r w:rsidR="0006474A">
        <w:rPr>
          <w:rFonts w:ascii="Times New Roman" w:eastAsia="Times New Roman" w:hAnsi="Times New Roman" w:cs="Times New Roman"/>
          <w:szCs w:val="24"/>
        </w:rPr>
        <w:t>,</w:t>
      </w:r>
      <w:r w:rsidR="0056567A" w:rsidRPr="00AA213B">
        <w:rPr>
          <w:rFonts w:ascii="Times New Roman" w:eastAsia="Times New Roman" w:hAnsi="Times New Roman" w:cs="Times New Roman"/>
          <w:szCs w:val="24"/>
        </w:rPr>
        <w:t xml:space="preserve"> </w:t>
      </w:r>
      <w:r w:rsidR="00837EBD" w:rsidRPr="00AA213B">
        <w:rPr>
          <w:rFonts w:ascii="Times New Roman" w:eastAsia="Times New Roman" w:hAnsi="Times New Roman" w:cs="Times New Roman"/>
          <w:szCs w:val="24"/>
        </w:rPr>
        <w:t xml:space="preserve">to be </w:t>
      </w:r>
      <w:r w:rsidR="0056567A" w:rsidRPr="00AA213B">
        <w:rPr>
          <w:rFonts w:ascii="Times New Roman" w:eastAsia="Times New Roman" w:hAnsi="Times New Roman" w:cs="Times New Roman"/>
          <w:szCs w:val="24"/>
        </w:rPr>
        <w:t xml:space="preserve">conducted </w:t>
      </w:r>
      <w:r w:rsidR="00E10432" w:rsidRPr="00AA213B">
        <w:rPr>
          <w:rFonts w:ascii="Times New Roman" w:eastAsia="Times New Roman" w:hAnsi="Times New Roman" w:cs="Times New Roman"/>
          <w:szCs w:val="24"/>
        </w:rPr>
        <w:t>1</w:t>
      </w:r>
      <w:r w:rsidR="00E10432">
        <w:rPr>
          <w:rFonts w:ascii="Times New Roman" w:eastAsia="Times New Roman" w:hAnsi="Times New Roman" w:cs="Times New Roman"/>
          <w:szCs w:val="24"/>
        </w:rPr>
        <w:t>6</w:t>
      </w:r>
      <w:r w:rsidR="00E10432" w:rsidRPr="00AA213B">
        <w:rPr>
          <w:rFonts w:ascii="Times New Roman" w:eastAsia="Times New Roman" w:hAnsi="Times New Roman" w:cs="Times New Roman"/>
          <w:szCs w:val="24"/>
        </w:rPr>
        <w:t xml:space="preserve"> </w:t>
      </w:r>
      <w:r w:rsidR="0056567A" w:rsidRPr="00AA213B">
        <w:rPr>
          <w:rFonts w:ascii="Times New Roman" w:eastAsia="Times New Roman" w:hAnsi="Times New Roman" w:cs="Times New Roman"/>
          <w:szCs w:val="24"/>
        </w:rPr>
        <w:t xml:space="preserve">months </w:t>
      </w:r>
      <w:r w:rsidR="00961A91" w:rsidRPr="00AA213B">
        <w:rPr>
          <w:rFonts w:ascii="Times New Roman" w:eastAsia="Times New Roman" w:hAnsi="Times New Roman" w:cs="Times New Roman"/>
          <w:szCs w:val="24"/>
        </w:rPr>
        <w:t xml:space="preserve">after </w:t>
      </w:r>
      <w:r w:rsidR="00175CB1" w:rsidRPr="00AA213B">
        <w:rPr>
          <w:rFonts w:ascii="Times New Roman" w:eastAsia="Times New Roman" w:hAnsi="Times New Roman" w:cs="Times New Roman"/>
          <w:szCs w:val="24"/>
        </w:rPr>
        <w:t xml:space="preserve">the start of </w:t>
      </w:r>
      <w:r w:rsidR="00837EBD" w:rsidRPr="00AA213B">
        <w:rPr>
          <w:rFonts w:ascii="Times New Roman" w:eastAsia="Times New Roman" w:hAnsi="Times New Roman" w:cs="Times New Roman"/>
          <w:szCs w:val="24"/>
        </w:rPr>
        <w:t xml:space="preserve">Job ChalleNGe </w:t>
      </w:r>
      <w:r w:rsidR="00175CB1" w:rsidRPr="00AA213B">
        <w:rPr>
          <w:rFonts w:ascii="Times New Roman" w:eastAsia="Times New Roman" w:hAnsi="Times New Roman" w:cs="Times New Roman"/>
          <w:szCs w:val="24"/>
        </w:rPr>
        <w:t>for each cohort</w:t>
      </w:r>
      <w:r w:rsidR="0006474A">
        <w:rPr>
          <w:rFonts w:ascii="Times New Roman" w:eastAsia="Times New Roman" w:hAnsi="Times New Roman" w:cs="Times New Roman"/>
          <w:szCs w:val="24"/>
        </w:rPr>
        <w:t>,</w:t>
      </w:r>
      <w:r w:rsidR="00175CB1" w:rsidRPr="00AA213B">
        <w:rPr>
          <w:rFonts w:ascii="Times New Roman" w:eastAsia="Times New Roman" w:hAnsi="Times New Roman" w:cs="Times New Roman"/>
          <w:szCs w:val="24"/>
        </w:rPr>
        <w:t xml:space="preserve"> </w:t>
      </w:r>
      <w:r w:rsidR="00837EBD" w:rsidRPr="00AA213B">
        <w:rPr>
          <w:rFonts w:ascii="Times New Roman" w:eastAsia="Times New Roman" w:hAnsi="Times New Roman" w:cs="Times New Roman"/>
          <w:szCs w:val="24"/>
        </w:rPr>
        <w:t>covers five broad topics:</w:t>
      </w:r>
      <w:r w:rsidR="00AB311A">
        <w:rPr>
          <w:rFonts w:ascii="Times New Roman" w:eastAsia="Times New Roman" w:hAnsi="Times New Roman" w:cs="Times New Roman"/>
          <w:szCs w:val="24"/>
        </w:rPr>
        <w:t xml:space="preserve"> </w:t>
      </w:r>
      <w:r w:rsidR="00837EBD" w:rsidRPr="00AA213B">
        <w:rPr>
          <w:rFonts w:ascii="Times New Roman" w:eastAsia="Times New Roman" w:hAnsi="Times New Roman" w:cs="Times New Roman"/>
          <w:szCs w:val="24"/>
        </w:rPr>
        <w:t xml:space="preserve">(1) </w:t>
      </w:r>
      <w:r w:rsidR="0006474A">
        <w:rPr>
          <w:rFonts w:ascii="Times New Roman" w:eastAsia="Times New Roman" w:hAnsi="Times New Roman" w:cs="Times New Roman"/>
          <w:szCs w:val="24"/>
        </w:rPr>
        <w:t xml:space="preserve">the </w:t>
      </w:r>
      <w:r w:rsidR="00175CB1" w:rsidRPr="00AA213B">
        <w:rPr>
          <w:rFonts w:ascii="Times New Roman" w:eastAsia="Times New Roman" w:hAnsi="Times New Roman" w:cs="Times New Roman"/>
          <w:szCs w:val="24"/>
        </w:rPr>
        <w:t>participant</w:t>
      </w:r>
      <w:r w:rsidR="0006474A">
        <w:rPr>
          <w:rFonts w:ascii="Times New Roman" w:eastAsia="Times New Roman" w:hAnsi="Times New Roman" w:cs="Times New Roman"/>
          <w:szCs w:val="24"/>
        </w:rPr>
        <w:t>’</w:t>
      </w:r>
      <w:r w:rsidR="00837EBD" w:rsidRPr="00AA213B">
        <w:rPr>
          <w:rFonts w:ascii="Times New Roman" w:eastAsia="Times New Roman" w:hAnsi="Times New Roman" w:cs="Times New Roman"/>
          <w:szCs w:val="24"/>
        </w:rPr>
        <w:t>s experiences during Job ChalleNGe</w:t>
      </w:r>
      <w:r w:rsidR="00EC5FD6" w:rsidRPr="00AA213B">
        <w:rPr>
          <w:rFonts w:ascii="Times New Roman" w:eastAsia="Times New Roman" w:hAnsi="Times New Roman" w:cs="Times New Roman"/>
          <w:szCs w:val="24"/>
        </w:rPr>
        <w:t xml:space="preserve">, such as the services </w:t>
      </w:r>
      <w:r w:rsidR="0006474A">
        <w:rPr>
          <w:rFonts w:ascii="Times New Roman" w:eastAsia="Times New Roman" w:hAnsi="Times New Roman" w:cs="Times New Roman"/>
          <w:szCs w:val="24"/>
        </w:rPr>
        <w:t>he or she</w:t>
      </w:r>
      <w:r w:rsidR="0006474A" w:rsidRPr="00AA213B">
        <w:rPr>
          <w:rFonts w:ascii="Times New Roman" w:eastAsia="Times New Roman" w:hAnsi="Times New Roman" w:cs="Times New Roman"/>
          <w:szCs w:val="24"/>
        </w:rPr>
        <w:t xml:space="preserve"> </w:t>
      </w:r>
      <w:r w:rsidR="00EC5FD6" w:rsidRPr="00AA213B">
        <w:rPr>
          <w:rFonts w:ascii="Times New Roman" w:eastAsia="Times New Roman" w:hAnsi="Times New Roman" w:cs="Times New Roman"/>
          <w:szCs w:val="24"/>
        </w:rPr>
        <w:t>received</w:t>
      </w:r>
      <w:r w:rsidR="00837EBD" w:rsidRPr="00AA213B">
        <w:rPr>
          <w:rFonts w:ascii="Times New Roman" w:eastAsia="Times New Roman" w:hAnsi="Times New Roman" w:cs="Times New Roman"/>
          <w:szCs w:val="24"/>
        </w:rPr>
        <w:t>; (2) employment and earnings</w:t>
      </w:r>
      <w:r w:rsidR="00EC5FD6" w:rsidRPr="00AA213B">
        <w:rPr>
          <w:rFonts w:ascii="Times New Roman" w:eastAsia="Times New Roman" w:hAnsi="Times New Roman" w:cs="Times New Roman"/>
          <w:szCs w:val="24"/>
        </w:rPr>
        <w:t>, such as the characteristics of a current job or the</w:t>
      </w:r>
      <w:r w:rsidR="0006474A">
        <w:rPr>
          <w:rFonts w:ascii="Times New Roman" w:eastAsia="Times New Roman" w:hAnsi="Times New Roman" w:cs="Times New Roman"/>
          <w:szCs w:val="24"/>
        </w:rPr>
        <w:t xml:space="preserve"> participant’s</w:t>
      </w:r>
      <w:r w:rsidR="00EC5FD6" w:rsidRPr="00AA213B">
        <w:rPr>
          <w:rFonts w:ascii="Times New Roman" w:eastAsia="Times New Roman" w:hAnsi="Times New Roman" w:cs="Times New Roman"/>
          <w:szCs w:val="24"/>
        </w:rPr>
        <w:t xml:space="preserve"> recent work search efforts</w:t>
      </w:r>
      <w:r w:rsidR="00837EBD" w:rsidRPr="00AA213B">
        <w:rPr>
          <w:rFonts w:ascii="Times New Roman" w:eastAsia="Times New Roman" w:hAnsi="Times New Roman" w:cs="Times New Roman"/>
          <w:szCs w:val="24"/>
        </w:rPr>
        <w:t>; (3) educational experiences</w:t>
      </w:r>
      <w:r w:rsidR="00EC5FD6" w:rsidRPr="00AA213B">
        <w:rPr>
          <w:rFonts w:ascii="Times New Roman" w:eastAsia="Times New Roman" w:hAnsi="Times New Roman" w:cs="Times New Roman"/>
          <w:szCs w:val="24"/>
        </w:rPr>
        <w:t>, including attainment and future plans</w:t>
      </w:r>
      <w:r w:rsidR="00837EBD" w:rsidRPr="00AA213B">
        <w:rPr>
          <w:rFonts w:ascii="Times New Roman" w:eastAsia="Times New Roman" w:hAnsi="Times New Roman" w:cs="Times New Roman"/>
          <w:szCs w:val="24"/>
        </w:rPr>
        <w:t xml:space="preserve">; (4) involvement in the court system, </w:t>
      </w:r>
      <w:r w:rsidR="00EC5FD6" w:rsidRPr="00AA213B">
        <w:rPr>
          <w:rFonts w:ascii="Times New Roman" w:eastAsia="Times New Roman" w:hAnsi="Times New Roman" w:cs="Times New Roman"/>
          <w:szCs w:val="24"/>
        </w:rPr>
        <w:t>s</w:t>
      </w:r>
      <w:r w:rsidR="00175CB1" w:rsidRPr="00AA213B">
        <w:rPr>
          <w:rFonts w:ascii="Times New Roman" w:eastAsia="Times New Roman" w:hAnsi="Times New Roman" w:cs="Times New Roman"/>
          <w:szCs w:val="24"/>
        </w:rPr>
        <w:t xml:space="preserve">uch as whether or not the participant </w:t>
      </w:r>
      <w:r w:rsidR="00EC5FD6" w:rsidRPr="00AA213B">
        <w:rPr>
          <w:rFonts w:ascii="Times New Roman" w:eastAsia="Times New Roman" w:hAnsi="Times New Roman" w:cs="Times New Roman"/>
          <w:szCs w:val="24"/>
        </w:rPr>
        <w:t xml:space="preserve">was arrested and convicted of a crime; </w:t>
      </w:r>
      <w:r w:rsidR="00837EBD" w:rsidRPr="00AA213B">
        <w:rPr>
          <w:rFonts w:ascii="Times New Roman" w:eastAsia="Times New Roman" w:hAnsi="Times New Roman" w:cs="Times New Roman"/>
          <w:szCs w:val="24"/>
        </w:rPr>
        <w:t xml:space="preserve">and (5) views about the </w:t>
      </w:r>
      <w:r w:rsidR="00EC5FD6" w:rsidRPr="00AA213B">
        <w:rPr>
          <w:rFonts w:ascii="Times New Roman" w:eastAsia="Times New Roman" w:hAnsi="Times New Roman" w:cs="Times New Roman"/>
          <w:szCs w:val="24"/>
        </w:rPr>
        <w:t xml:space="preserve">value of different aspects of the </w:t>
      </w:r>
      <w:r w:rsidR="00837EBD" w:rsidRPr="00AA213B">
        <w:rPr>
          <w:rFonts w:ascii="Times New Roman" w:eastAsia="Times New Roman" w:hAnsi="Times New Roman" w:cs="Times New Roman"/>
          <w:szCs w:val="24"/>
        </w:rPr>
        <w:t>Job ChalleNGe program.</w:t>
      </w:r>
      <w:r w:rsidR="00961A91" w:rsidRPr="00AA213B">
        <w:rPr>
          <w:rFonts w:ascii="Times New Roman" w:eastAsia="Times New Roman" w:hAnsi="Times New Roman" w:cs="Times New Roman"/>
          <w:szCs w:val="24"/>
        </w:rPr>
        <w:t xml:space="preserve"> The expected length of time that it is expected to take the </w:t>
      </w:r>
      <w:r w:rsidR="008F321C" w:rsidRPr="00AA213B">
        <w:rPr>
          <w:rFonts w:ascii="Times New Roman" w:eastAsia="Times New Roman" w:hAnsi="Times New Roman" w:cs="Times New Roman"/>
          <w:szCs w:val="24"/>
        </w:rPr>
        <w:t>participants</w:t>
      </w:r>
      <w:r w:rsidR="00961A91" w:rsidRPr="00AA213B">
        <w:rPr>
          <w:rFonts w:ascii="Times New Roman" w:eastAsia="Times New Roman" w:hAnsi="Times New Roman" w:cs="Times New Roman"/>
          <w:szCs w:val="24"/>
        </w:rPr>
        <w:t xml:space="preserve"> to complete the survey is 15 minutes.</w:t>
      </w:r>
      <w:r w:rsidR="001117BD" w:rsidRPr="00AA213B">
        <w:rPr>
          <w:rFonts w:ascii="Times New Roman" w:eastAsia="Times New Roman" w:hAnsi="Times New Roman" w:cs="Times New Roman"/>
          <w:szCs w:val="24"/>
        </w:rPr>
        <w:t xml:space="preserve"> </w:t>
      </w:r>
      <w:r w:rsidR="00EC5FD6" w:rsidRPr="00AA213B">
        <w:rPr>
          <w:rFonts w:ascii="Times New Roman" w:eastAsia="Times New Roman" w:hAnsi="Times New Roman" w:cs="Times New Roman"/>
          <w:szCs w:val="24"/>
        </w:rPr>
        <w:t xml:space="preserve">As with the brief </w:t>
      </w:r>
      <w:r w:rsidR="00FB0999" w:rsidRPr="00AA213B">
        <w:rPr>
          <w:rFonts w:ascii="Times New Roman" w:eastAsia="Times New Roman" w:hAnsi="Times New Roman" w:cs="Times New Roman"/>
          <w:szCs w:val="24"/>
        </w:rPr>
        <w:t xml:space="preserve">text message </w:t>
      </w:r>
      <w:r w:rsidR="00EC5FD6" w:rsidRPr="00AA213B">
        <w:rPr>
          <w:rFonts w:ascii="Times New Roman" w:eastAsia="Times New Roman" w:hAnsi="Times New Roman" w:cs="Times New Roman"/>
          <w:szCs w:val="24"/>
        </w:rPr>
        <w:t>survey</w:t>
      </w:r>
      <w:r w:rsidR="004F2865">
        <w:rPr>
          <w:rFonts w:ascii="Times New Roman" w:eastAsia="Times New Roman" w:hAnsi="Times New Roman" w:cs="Times New Roman"/>
          <w:szCs w:val="24"/>
        </w:rPr>
        <w:t>s</w:t>
      </w:r>
      <w:r w:rsidR="00EC5FD6" w:rsidRPr="00AA213B">
        <w:rPr>
          <w:rFonts w:ascii="Times New Roman" w:eastAsia="Times New Roman" w:hAnsi="Times New Roman" w:cs="Times New Roman"/>
          <w:szCs w:val="24"/>
        </w:rPr>
        <w:t xml:space="preserve">, respondents will be skipped past questions that are determined not to be pertinent for them. </w:t>
      </w:r>
    </w:p>
    <w:p w14:paraId="6F7E4BC8" w14:textId="5AC24AE6" w:rsidR="0056567A" w:rsidRPr="009E5315" w:rsidRDefault="0056567A" w:rsidP="00335859">
      <w:pPr>
        <w:pStyle w:val="H4Number"/>
      </w:pPr>
      <w:bookmarkStart w:id="20" w:name="_Toc428361280"/>
      <w:bookmarkStart w:id="21" w:name="_Toc428361444"/>
      <w:r w:rsidRPr="009E5315">
        <w:t>2.</w:t>
      </w:r>
      <w:r w:rsidR="00A91477">
        <w:tab/>
      </w:r>
      <w:r w:rsidRPr="009E5315">
        <w:t>How, by whom, and for what purpose the information is to be used</w:t>
      </w:r>
      <w:bookmarkEnd w:id="20"/>
      <w:bookmarkEnd w:id="21"/>
    </w:p>
    <w:p w14:paraId="2891FFC5" w14:textId="642EC6C8" w:rsidR="0056567A" w:rsidRPr="00FF2C74" w:rsidRDefault="00D4470A" w:rsidP="00FF2C74">
      <w:pPr>
        <w:pStyle w:val="NormalSS"/>
        <w:ind w:firstLine="432"/>
        <w:rPr>
          <w:rFonts w:ascii="Times New Roman" w:eastAsia="Times New Roman" w:hAnsi="Times New Roman" w:cs="Times New Roman"/>
          <w:szCs w:val="24"/>
        </w:rPr>
      </w:pPr>
      <w:r>
        <w:rPr>
          <w:rFonts w:ascii="Times New Roman" w:eastAsia="Times New Roman" w:hAnsi="Times New Roman" w:cs="Times New Roman"/>
          <w:szCs w:val="24"/>
        </w:rPr>
        <w:t>Data collected through instruments approved in this package will be used the following ways:</w:t>
      </w:r>
    </w:p>
    <w:p w14:paraId="5C0D0040" w14:textId="77DF9920" w:rsidR="0056567A" w:rsidRPr="009E5315" w:rsidRDefault="00354CA9" w:rsidP="00335859">
      <w:pPr>
        <w:pStyle w:val="H4NumberNoTOC"/>
      </w:pPr>
      <w:bookmarkStart w:id="22" w:name="_Toc428361281"/>
      <w:r>
        <w:t>a</w:t>
      </w:r>
      <w:r w:rsidR="0056567A" w:rsidRPr="009E5315">
        <w:t>.</w:t>
      </w:r>
      <w:r w:rsidR="00AC035C">
        <w:tab/>
      </w:r>
      <w:r w:rsidR="00F55F9C">
        <w:t>M</w:t>
      </w:r>
      <w:r w:rsidR="00A14FDA">
        <w:t xml:space="preserve">onthly </w:t>
      </w:r>
      <w:r w:rsidR="00DB5BB9">
        <w:t>T</w:t>
      </w:r>
      <w:r w:rsidR="005D1F1F">
        <w:t xml:space="preserve">ext </w:t>
      </w:r>
      <w:r w:rsidR="00DB5BB9">
        <w:t>M</w:t>
      </w:r>
      <w:r w:rsidR="005D1F1F">
        <w:t xml:space="preserve">essage </w:t>
      </w:r>
      <w:r w:rsidR="00DB5BB9">
        <w:t>S</w:t>
      </w:r>
      <w:r w:rsidR="00A14FDA">
        <w:t xml:space="preserve">urveys </w:t>
      </w:r>
      <w:bookmarkEnd w:id="22"/>
    </w:p>
    <w:p w14:paraId="569AF43F" w14:textId="77777777" w:rsidR="00711DCF" w:rsidRDefault="00D4470A" w:rsidP="00D4470A">
      <w:pPr>
        <w:pStyle w:val="NormalSS"/>
        <w:ind w:firstLine="432"/>
        <w:rPr>
          <w:rFonts w:ascii="Times New Roman" w:eastAsia="Times New Roman" w:hAnsi="Times New Roman" w:cs="Times New Roman"/>
          <w:szCs w:val="24"/>
        </w:rPr>
      </w:pPr>
      <w:r>
        <w:rPr>
          <w:rFonts w:ascii="Times New Roman" w:eastAsia="Times New Roman" w:hAnsi="Times New Roman" w:cs="Times New Roman"/>
          <w:szCs w:val="24"/>
        </w:rPr>
        <w:t>The</w:t>
      </w:r>
      <w:r w:rsidR="00A14FDA" w:rsidRPr="00FF2C74">
        <w:rPr>
          <w:rFonts w:ascii="Times New Roman" w:eastAsia="Times New Roman" w:hAnsi="Times New Roman" w:cs="Times New Roman"/>
          <w:szCs w:val="24"/>
        </w:rPr>
        <w:t xml:space="preserve"> </w:t>
      </w:r>
      <w:r w:rsidR="00F7098F" w:rsidRPr="00FF2C74">
        <w:rPr>
          <w:rFonts w:ascii="Times New Roman" w:eastAsia="Times New Roman" w:hAnsi="Times New Roman" w:cs="Times New Roman"/>
          <w:szCs w:val="24"/>
        </w:rPr>
        <w:t>text message survey</w:t>
      </w:r>
      <w:r w:rsidR="004F2865">
        <w:rPr>
          <w:rFonts w:ascii="Times New Roman" w:eastAsia="Times New Roman" w:hAnsi="Times New Roman" w:cs="Times New Roman"/>
          <w:szCs w:val="24"/>
        </w:rPr>
        <w:t>s</w:t>
      </w:r>
      <w:r w:rsidR="003071BA" w:rsidRPr="00FF2C74">
        <w:rPr>
          <w:rFonts w:ascii="Times New Roman" w:eastAsia="Times New Roman" w:hAnsi="Times New Roman" w:cs="Times New Roman"/>
          <w:szCs w:val="24"/>
        </w:rPr>
        <w:t xml:space="preserve"> will provide information so </w:t>
      </w:r>
      <w:r w:rsidR="00A14FDA" w:rsidRPr="00FF2C74">
        <w:rPr>
          <w:rFonts w:ascii="Times New Roman" w:eastAsia="Times New Roman" w:hAnsi="Times New Roman" w:cs="Times New Roman"/>
          <w:szCs w:val="24"/>
        </w:rPr>
        <w:t xml:space="preserve">the evaluation team </w:t>
      </w:r>
      <w:r w:rsidR="003071BA" w:rsidRPr="00FF2C74">
        <w:rPr>
          <w:rFonts w:ascii="Times New Roman" w:eastAsia="Times New Roman" w:hAnsi="Times New Roman" w:cs="Times New Roman"/>
          <w:szCs w:val="24"/>
        </w:rPr>
        <w:t>can</w:t>
      </w:r>
      <w:r w:rsidR="00A14FDA" w:rsidRPr="00FF2C74">
        <w:rPr>
          <w:rFonts w:ascii="Times New Roman" w:eastAsia="Times New Roman" w:hAnsi="Times New Roman" w:cs="Times New Roman"/>
          <w:szCs w:val="24"/>
        </w:rPr>
        <w:t xml:space="preserve"> develop measures about the progression of Job ChalleNGe participants during the follow-up period. Although each respondent will be asked no more than five questions during any </w:t>
      </w:r>
      <w:r w:rsidR="00F7098F" w:rsidRPr="00FF2C74">
        <w:rPr>
          <w:rFonts w:ascii="Times New Roman" w:eastAsia="Times New Roman" w:hAnsi="Times New Roman" w:cs="Times New Roman"/>
          <w:szCs w:val="24"/>
        </w:rPr>
        <w:t xml:space="preserve">one administration </w:t>
      </w:r>
      <w:r w:rsidR="00A14FDA" w:rsidRPr="00FF2C74">
        <w:rPr>
          <w:rFonts w:ascii="Times New Roman" w:eastAsia="Times New Roman" w:hAnsi="Times New Roman" w:cs="Times New Roman"/>
          <w:szCs w:val="24"/>
        </w:rPr>
        <w:t xml:space="preserve">of the survey, the questions will vary based on respondents’ answers to earlier questions and the specific month in which the survey is conducted. </w:t>
      </w:r>
      <w:r w:rsidR="003071BA" w:rsidRPr="00FF2C74">
        <w:rPr>
          <w:rFonts w:ascii="Times New Roman" w:eastAsia="Times New Roman" w:hAnsi="Times New Roman" w:cs="Times New Roman"/>
          <w:szCs w:val="24"/>
        </w:rPr>
        <w:t>In total</w:t>
      </w:r>
      <w:r w:rsidR="004F23BA">
        <w:rPr>
          <w:rFonts w:ascii="Times New Roman" w:eastAsia="Times New Roman" w:hAnsi="Times New Roman" w:cs="Times New Roman"/>
          <w:szCs w:val="24"/>
        </w:rPr>
        <w:t>,</w:t>
      </w:r>
      <w:r w:rsidR="003071BA" w:rsidRPr="00FF2C74">
        <w:rPr>
          <w:rFonts w:ascii="Times New Roman" w:eastAsia="Times New Roman" w:hAnsi="Times New Roman" w:cs="Times New Roman"/>
          <w:szCs w:val="24"/>
        </w:rPr>
        <w:t xml:space="preserve"> across the </w:t>
      </w:r>
      <w:r w:rsidR="00BF4359" w:rsidRPr="00FF2C74">
        <w:rPr>
          <w:rFonts w:ascii="Times New Roman" w:eastAsia="Times New Roman" w:hAnsi="Times New Roman" w:cs="Times New Roman"/>
          <w:szCs w:val="24"/>
        </w:rPr>
        <w:t xml:space="preserve">eight </w:t>
      </w:r>
      <w:r w:rsidR="00C2275D" w:rsidRPr="00FF2C74">
        <w:rPr>
          <w:rFonts w:ascii="Times New Roman" w:eastAsia="Times New Roman" w:hAnsi="Times New Roman" w:cs="Times New Roman"/>
          <w:szCs w:val="24"/>
        </w:rPr>
        <w:t>months of this data collection effort, there are 10 distinct questions that respondents might be asked. Six questions pertain to employment, two to participation in education</w:t>
      </w:r>
      <w:r w:rsidR="004F23BA">
        <w:rPr>
          <w:rFonts w:ascii="Times New Roman" w:eastAsia="Times New Roman" w:hAnsi="Times New Roman" w:cs="Times New Roman"/>
          <w:szCs w:val="24"/>
        </w:rPr>
        <w:t>,</w:t>
      </w:r>
      <w:r w:rsidR="00C2275D" w:rsidRPr="00FF2C74">
        <w:rPr>
          <w:rFonts w:ascii="Times New Roman" w:eastAsia="Times New Roman" w:hAnsi="Times New Roman" w:cs="Times New Roman"/>
          <w:szCs w:val="24"/>
        </w:rPr>
        <w:t xml:space="preserve"> and two to contact information. </w:t>
      </w:r>
    </w:p>
    <w:p w14:paraId="505A5B12" w14:textId="6A0ED8AA" w:rsidR="00CC6317" w:rsidRPr="00FF2C74" w:rsidRDefault="00CC6317" w:rsidP="00711DCF">
      <w:pPr>
        <w:pStyle w:val="NormalSS"/>
        <w:rPr>
          <w:rFonts w:ascii="Times New Roman" w:hAnsi="Times New Roman" w:cs="Times New Roman"/>
          <w:szCs w:val="24"/>
        </w:rPr>
      </w:pPr>
      <w:r w:rsidRPr="00FF2C74">
        <w:rPr>
          <w:rFonts w:ascii="Times New Roman" w:hAnsi="Times New Roman" w:cs="Times New Roman"/>
          <w:b/>
          <w:szCs w:val="24"/>
        </w:rPr>
        <w:t>Employment information.</w:t>
      </w:r>
      <w:r w:rsidRPr="00FF2C74">
        <w:rPr>
          <w:rFonts w:ascii="Times New Roman" w:hAnsi="Times New Roman" w:cs="Times New Roman"/>
          <w:szCs w:val="24"/>
        </w:rPr>
        <w:t xml:space="preserve"> The </w:t>
      </w:r>
      <w:r w:rsidR="00F7098F" w:rsidRPr="00FF2C74">
        <w:rPr>
          <w:rFonts w:ascii="Times New Roman" w:hAnsi="Times New Roman" w:cs="Times New Roman"/>
          <w:szCs w:val="24"/>
        </w:rPr>
        <w:t xml:space="preserve">text message </w:t>
      </w:r>
      <w:r w:rsidR="00C2275D" w:rsidRPr="00FF2C74">
        <w:rPr>
          <w:rFonts w:ascii="Times New Roman" w:hAnsi="Times New Roman" w:cs="Times New Roman"/>
          <w:szCs w:val="24"/>
        </w:rPr>
        <w:t xml:space="preserve">survey </w:t>
      </w:r>
      <w:r w:rsidRPr="00FF2C74">
        <w:rPr>
          <w:rFonts w:ascii="Times New Roman" w:hAnsi="Times New Roman" w:cs="Times New Roman"/>
          <w:szCs w:val="24"/>
        </w:rPr>
        <w:t xml:space="preserve">includes </w:t>
      </w:r>
      <w:r w:rsidR="00C2275D" w:rsidRPr="00FF2C74">
        <w:rPr>
          <w:rFonts w:ascii="Times New Roman" w:hAnsi="Times New Roman" w:cs="Times New Roman"/>
          <w:szCs w:val="24"/>
        </w:rPr>
        <w:t xml:space="preserve">three </w:t>
      </w:r>
      <w:r w:rsidRPr="00FF2C74">
        <w:rPr>
          <w:rFonts w:ascii="Times New Roman" w:hAnsi="Times New Roman" w:cs="Times New Roman"/>
          <w:szCs w:val="24"/>
        </w:rPr>
        <w:t>questio</w:t>
      </w:r>
      <w:r w:rsidR="00C2275D" w:rsidRPr="00FF2C74">
        <w:rPr>
          <w:rFonts w:ascii="Times New Roman" w:hAnsi="Times New Roman" w:cs="Times New Roman"/>
          <w:szCs w:val="24"/>
        </w:rPr>
        <w:t xml:space="preserve">ns about </w:t>
      </w:r>
      <w:r w:rsidR="002D7A0E" w:rsidRPr="00FF2C74">
        <w:rPr>
          <w:rFonts w:ascii="Times New Roman" w:hAnsi="Times New Roman" w:cs="Times New Roman"/>
          <w:szCs w:val="24"/>
        </w:rPr>
        <w:t xml:space="preserve">the respondent’s </w:t>
      </w:r>
      <w:r w:rsidRPr="00FF2C74">
        <w:rPr>
          <w:rFonts w:ascii="Times New Roman" w:hAnsi="Times New Roman" w:cs="Times New Roman"/>
          <w:szCs w:val="24"/>
        </w:rPr>
        <w:t>employment status</w:t>
      </w:r>
      <w:r w:rsidR="00C2275D" w:rsidRPr="00FF2C74">
        <w:rPr>
          <w:rFonts w:ascii="Times New Roman" w:hAnsi="Times New Roman" w:cs="Times New Roman"/>
          <w:szCs w:val="24"/>
        </w:rPr>
        <w:t xml:space="preserve">, hours worked, </w:t>
      </w:r>
      <w:r w:rsidR="002D7A0E" w:rsidRPr="00FF2C74">
        <w:rPr>
          <w:rFonts w:ascii="Times New Roman" w:hAnsi="Times New Roman" w:cs="Times New Roman"/>
          <w:szCs w:val="24"/>
        </w:rPr>
        <w:t xml:space="preserve">and </w:t>
      </w:r>
      <w:r w:rsidR="00C2275D" w:rsidRPr="00FF2C74">
        <w:rPr>
          <w:rFonts w:ascii="Times New Roman" w:hAnsi="Times New Roman" w:cs="Times New Roman"/>
          <w:szCs w:val="24"/>
        </w:rPr>
        <w:t>the wage rate at the job. The survey also ask</w:t>
      </w:r>
      <w:r w:rsidR="00F7098F" w:rsidRPr="00FF2C74">
        <w:rPr>
          <w:rFonts w:ascii="Times New Roman" w:hAnsi="Times New Roman" w:cs="Times New Roman"/>
          <w:szCs w:val="24"/>
        </w:rPr>
        <w:t>s</w:t>
      </w:r>
      <w:r w:rsidR="00C2275D" w:rsidRPr="00FF2C74">
        <w:rPr>
          <w:rFonts w:ascii="Times New Roman" w:hAnsi="Times New Roman" w:cs="Times New Roman"/>
          <w:szCs w:val="24"/>
        </w:rPr>
        <w:t xml:space="preserve"> </w:t>
      </w:r>
      <w:r w:rsidR="002D7A0E" w:rsidRPr="00FF2C74">
        <w:rPr>
          <w:rFonts w:ascii="Times New Roman" w:hAnsi="Times New Roman" w:cs="Times New Roman"/>
          <w:szCs w:val="24"/>
        </w:rPr>
        <w:t xml:space="preserve">about </w:t>
      </w:r>
      <w:r w:rsidR="00C2275D" w:rsidRPr="00FF2C74">
        <w:rPr>
          <w:rFonts w:ascii="Times New Roman" w:hAnsi="Times New Roman" w:cs="Times New Roman"/>
          <w:szCs w:val="24"/>
        </w:rPr>
        <w:t>en</w:t>
      </w:r>
      <w:r w:rsidR="002D7A0E" w:rsidRPr="00FF2C74">
        <w:rPr>
          <w:rFonts w:ascii="Times New Roman" w:hAnsi="Times New Roman" w:cs="Times New Roman"/>
          <w:szCs w:val="24"/>
        </w:rPr>
        <w:t>listment</w:t>
      </w:r>
      <w:r w:rsidR="00D37364" w:rsidRPr="00FF2C74">
        <w:rPr>
          <w:rFonts w:ascii="Times New Roman" w:hAnsi="Times New Roman" w:cs="Times New Roman"/>
          <w:szCs w:val="24"/>
        </w:rPr>
        <w:t xml:space="preserve"> </w:t>
      </w:r>
      <w:r w:rsidR="00C2275D" w:rsidRPr="00FF2C74">
        <w:rPr>
          <w:rFonts w:ascii="Times New Roman" w:hAnsi="Times New Roman" w:cs="Times New Roman"/>
          <w:szCs w:val="24"/>
        </w:rPr>
        <w:t xml:space="preserve">in the military to ensure that </w:t>
      </w:r>
      <w:r w:rsidR="00D37364" w:rsidRPr="00FF2C74">
        <w:rPr>
          <w:rFonts w:ascii="Times New Roman" w:hAnsi="Times New Roman" w:cs="Times New Roman"/>
          <w:szCs w:val="24"/>
        </w:rPr>
        <w:t xml:space="preserve">awareness about enlistment status is not inadvertently missed given </w:t>
      </w:r>
      <w:r w:rsidR="003071BA" w:rsidRPr="00FF2C74">
        <w:rPr>
          <w:rFonts w:ascii="Times New Roman" w:hAnsi="Times New Roman" w:cs="Times New Roman"/>
          <w:szCs w:val="24"/>
        </w:rPr>
        <w:t xml:space="preserve">(1) </w:t>
      </w:r>
      <w:r w:rsidR="00D37364" w:rsidRPr="00FF2C74">
        <w:rPr>
          <w:rFonts w:ascii="Times New Roman" w:hAnsi="Times New Roman" w:cs="Times New Roman"/>
          <w:szCs w:val="24"/>
        </w:rPr>
        <w:t xml:space="preserve">its distinctive nature as employment and </w:t>
      </w:r>
      <w:r w:rsidR="003071BA" w:rsidRPr="00FF2C74">
        <w:rPr>
          <w:rFonts w:ascii="Times New Roman" w:hAnsi="Times New Roman" w:cs="Times New Roman"/>
          <w:szCs w:val="24"/>
        </w:rPr>
        <w:t xml:space="preserve">(2) </w:t>
      </w:r>
      <w:r w:rsidR="00D37364" w:rsidRPr="00FF2C74">
        <w:rPr>
          <w:rFonts w:ascii="Times New Roman" w:hAnsi="Times New Roman" w:cs="Times New Roman"/>
          <w:szCs w:val="24"/>
        </w:rPr>
        <w:t xml:space="preserve">the close connection between the </w:t>
      </w:r>
      <w:r w:rsidRPr="00FF2C74">
        <w:rPr>
          <w:rFonts w:ascii="Times New Roman" w:hAnsi="Times New Roman" w:cs="Times New Roman"/>
          <w:szCs w:val="24"/>
        </w:rPr>
        <w:t xml:space="preserve">Youth ChalleNGe </w:t>
      </w:r>
      <w:r w:rsidR="00D37364" w:rsidRPr="00FF2C74">
        <w:rPr>
          <w:rFonts w:ascii="Times New Roman" w:hAnsi="Times New Roman" w:cs="Times New Roman"/>
          <w:szCs w:val="24"/>
        </w:rPr>
        <w:t xml:space="preserve">program and the military. Two additional questions </w:t>
      </w:r>
      <w:r w:rsidR="003071BA" w:rsidRPr="00FF2C74">
        <w:rPr>
          <w:rFonts w:ascii="Times New Roman" w:hAnsi="Times New Roman" w:cs="Times New Roman"/>
          <w:szCs w:val="24"/>
        </w:rPr>
        <w:t xml:space="preserve">will </w:t>
      </w:r>
      <w:r w:rsidR="00D37364" w:rsidRPr="00FF2C74">
        <w:rPr>
          <w:rFonts w:ascii="Times New Roman" w:hAnsi="Times New Roman" w:cs="Times New Roman"/>
          <w:szCs w:val="24"/>
        </w:rPr>
        <w:t>ask respondents about whether and how Job ChalleNGe assisted the respondents in obtaining their job.</w:t>
      </w:r>
      <w:r w:rsidR="00AB311A">
        <w:rPr>
          <w:rFonts w:ascii="Times New Roman" w:hAnsi="Times New Roman" w:cs="Times New Roman"/>
          <w:szCs w:val="24"/>
        </w:rPr>
        <w:t xml:space="preserve"> </w:t>
      </w:r>
    </w:p>
    <w:p w14:paraId="141F7CAC" w14:textId="75AEE4C8" w:rsidR="00CC6317" w:rsidRPr="00FF2C74" w:rsidRDefault="00CC6317" w:rsidP="00711DCF">
      <w:pPr>
        <w:pStyle w:val="NumberedBullet"/>
        <w:numPr>
          <w:ilvl w:val="0"/>
          <w:numId w:val="0"/>
        </w:numPr>
        <w:tabs>
          <w:tab w:val="clear" w:pos="432"/>
          <w:tab w:val="left" w:pos="0"/>
        </w:tabs>
        <w:rPr>
          <w:rFonts w:ascii="Times New Roman" w:hAnsi="Times New Roman" w:cs="Times New Roman"/>
          <w:szCs w:val="24"/>
        </w:rPr>
      </w:pPr>
      <w:r w:rsidRPr="00FF2C74">
        <w:rPr>
          <w:rFonts w:ascii="Times New Roman" w:hAnsi="Times New Roman" w:cs="Times New Roman"/>
          <w:b/>
          <w:szCs w:val="24"/>
        </w:rPr>
        <w:t xml:space="preserve">Educational </w:t>
      </w:r>
      <w:r w:rsidR="002B376D" w:rsidRPr="00FF2C74">
        <w:rPr>
          <w:rFonts w:ascii="Times New Roman" w:hAnsi="Times New Roman" w:cs="Times New Roman"/>
          <w:b/>
          <w:szCs w:val="24"/>
        </w:rPr>
        <w:t>information</w:t>
      </w:r>
      <w:r w:rsidRPr="00FF2C74">
        <w:rPr>
          <w:rFonts w:ascii="Times New Roman" w:hAnsi="Times New Roman" w:cs="Times New Roman"/>
          <w:b/>
          <w:szCs w:val="24"/>
        </w:rPr>
        <w:t>.</w:t>
      </w:r>
      <w:r w:rsidRPr="00FF2C74">
        <w:rPr>
          <w:rFonts w:ascii="Times New Roman" w:hAnsi="Times New Roman" w:cs="Times New Roman"/>
          <w:szCs w:val="24"/>
        </w:rPr>
        <w:t xml:space="preserve"> </w:t>
      </w:r>
      <w:r w:rsidR="00D37364" w:rsidRPr="00FF2C74">
        <w:rPr>
          <w:rFonts w:ascii="Times New Roman" w:hAnsi="Times New Roman" w:cs="Times New Roman"/>
          <w:szCs w:val="24"/>
        </w:rPr>
        <w:t xml:space="preserve">The </w:t>
      </w:r>
      <w:r w:rsidR="00F7098F" w:rsidRPr="00FF2C74">
        <w:rPr>
          <w:rFonts w:ascii="Times New Roman" w:hAnsi="Times New Roman" w:cs="Times New Roman"/>
          <w:szCs w:val="24"/>
        </w:rPr>
        <w:t xml:space="preserve">text message </w:t>
      </w:r>
      <w:r w:rsidR="00D37364" w:rsidRPr="00FF2C74">
        <w:rPr>
          <w:rFonts w:ascii="Times New Roman" w:hAnsi="Times New Roman" w:cs="Times New Roman"/>
          <w:szCs w:val="24"/>
        </w:rPr>
        <w:t xml:space="preserve">survey includes two questions about </w:t>
      </w:r>
      <w:r w:rsidR="008F321C" w:rsidRPr="00FF2C74">
        <w:rPr>
          <w:rFonts w:ascii="Times New Roman" w:hAnsi="Times New Roman" w:cs="Times New Roman"/>
          <w:szCs w:val="24"/>
        </w:rPr>
        <w:t>respondents’</w:t>
      </w:r>
      <w:r w:rsidR="006C5D6B" w:rsidRPr="00FF2C74">
        <w:rPr>
          <w:rFonts w:ascii="Times New Roman" w:hAnsi="Times New Roman" w:cs="Times New Roman"/>
          <w:szCs w:val="24"/>
        </w:rPr>
        <w:t xml:space="preserve"> </w:t>
      </w:r>
      <w:r w:rsidR="000E42C7" w:rsidRPr="00FF2C74">
        <w:rPr>
          <w:rFonts w:ascii="Times New Roman" w:hAnsi="Times New Roman" w:cs="Times New Roman"/>
          <w:szCs w:val="24"/>
        </w:rPr>
        <w:t xml:space="preserve">(1) current </w:t>
      </w:r>
      <w:r w:rsidR="00D37364" w:rsidRPr="00FF2C74">
        <w:rPr>
          <w:rFonts w:ascii="Times New Roman" w:hAnsi="Times New Roman" w:cs="Times New Roman"/>
          <w:szCs w:val="24"/>
        </w:rPr>
        <w:t>educational status</w:t>
      </w:r>
      <w:r w:rsidR="000E42C7" w:rsidRPr="00FF2C74">
        <w:rPr>
          <w:rFonts w:ascii="Times New Roman" w:hAnsi="Times New Roman" w:cs="Times New Roman"/>
          <w:szCs w:val="24"/>
        </w:rPr>
        <w:t xml:space="preserve"> and (2) </w:t>
      </w:r>
      <w:r w:rsidR="00240322">
        <w:rPr>
          <w:rFonts w:ascii="Times New Roman" w:hAnsi="Times New Roman" w:cs="Times New Roman"/>
          <w:szCs w:val="24"/>
        </w:rPr>
        <w:t xml:space="preserve">educational </w:t>
      </w:r>
      <w:r w:rsidR="000E42C7" w:rsidRPr="00FF2C74">
        <w:rPr>
          <w:rFonts w:ascii="Times New Roman" w:hAnsi="Times New Roman" w:cs="Times New Roman"/>
          <w:szCs w:val="24"/>
        </w:rPr>
        <w:t>history.</w:t>
      </w:r>
      <w:r w:rsidR="00AB311A">
        <w:rPr>
          <w:rFonts w:ascii="Times New Roman" w:hAnsi="Times New Roman" w:cs="Times New Roman"/>
          <w:szCs w:val="24"/>
        </w:rPr>
        <w:t xml:space="preserve"> </w:t>
      </w:r>
    </w:p>
    <w:p w14:paraId="26318A4A" w14:textId="7700568D" w:rsidR="00473DB3" w:rsidRPr="00FF2C74" w:rsidRDefault="00473DB3" w:rsidP="00711DCF">
      <w:pPr>
        <w:pStyle w:val="NumberedBullet"/>
        <w:numPr>
          <w:ilvl w:val="0"/>
          <w:numId w:val="0"/>
        </w:numPr>
        <w:tabs>
          <w:tab w:val="clear" w:pos="432"/>
          <w:tab w:val="left" w:pos="0"/>
        </w:tabs>
        <w:rPr>
          <w:rFonts w:ascii="Times New Roman" w:hAnsi="Times New Roman" w:cs="Times New Roman"/>
          <w:szCs w:val="24"/>
        </w:rPr>
      </w:pPr>
      <w:r w:rsidRPr="00FF2C74">
        <w:rPr>
          <w:rFonts w:ascii="Times New Roman" w:hAnsi="Times New Roman" w:cs="Times New Roman"/>
          <w:szCs w:val="24"/>
        </w:rPr>
        <w:t>Descriptive an</w:t>
      </w:r>
      <w:r w:rsidR="002B376D" w:rsidRPr="00FF2C74">
        <w:rPr>
          <w:rFonts w:ascii="Times New Roman" w:hAnsi="Times New Roman" w:cs="Times New Roman"/>
          <w:szCs w:val="24"/>
        </w:rPr>
        <w:t>alysis of the responses to the</w:t>
      </w:r>
      <w:r w:rsidRPr="00FF2C74">
        <w:rPr>
          <w:rFonts w:ascii="Times New Roman" w:hAnsi="Times New Roman" w:cs="Times New Roman"/>
          <w:szCs w:val="24"/>
        </w:rPr>
        <w:t xml:space="preserve"> questions </w:t>
      </w:r>
      <w:r w:rsidR="002B376D" w:rsidRPr="00FF2C74">
        <w:rPr>
          <w:rFonts w:ascii="Times New Roman" w:hAnsi="Times New Roman" w:cs="Times New Roman"/>
          <w:szCs w:val="24"/>
        </w:rPr>
        <w:t xml:space="preserve">about employment and education </w:t>
      </w:r>
      <w:r w:rsidRPr="00FF2C74">
        <w:rPr>
          <w:rFonts w:ascii="Times New Roman" w:hAnsi="Times New Roman" w:cs="Times New Roman"/>
          <w:szCs w:val="24"/>
        </w:rPr>
        <w:t xml:space="preserve">will be used to document the progression of </w:t>
      </w:r>
      <w:r w:rsidR="002D7A0E" w:rsidRPr="00FF2C74">
        <w:rPr>
          <w:rFonts w:ascii="Times New Roman" w:hAnsi="Times New Roman" w:cs="Times New Roman"/>
          <w:szCs w:val="24"/>
        </w:rPr>
        <w:t>Job ChalleNGe participants</w:t>
      </w:r>
      <w:r w:rsidRPr="00FF2C74">
        <w:rPr>
          <w:rFonts w:ascii="Times New Roman" w:hAnsi="Times New Roman" w:cs="Times New Roman"/>
          <w:szCs w:val="24"/>
        </w:rPr>
        <w:t xml:space="preserve"> </w:t>
      </w:r>
      <w:r w:rsidR="002B376D" w:rsidRPr="00FF2C74">
        <w:rPr>
          <w:rFonts w:ascii="Times New Roman" w:hAnsi="Times New Roman" w:cs="Times New Roman"/>
          <w:szCs w:val="24"/>
        </w:rPr>
        <w:t xml:space="preserve">in these areas </w:t>
      </w:r>
      <w:r w:rsidR="003071BA" w:rsidRPr="00FF2C74">
        <w:rPr>
          <w:rFonts w:ascii="Times New Roman" w:hAnsi="Times New Roman" w:cs="Times New Roman"/>
          <w:szCs w:val="24"/>
        </w:rPr>
        <w:t xml:space="preserve">during the first </w:t>
      </w:r>
      <w:r w:rsidR="008D2055" w:rsidRPr="00FF2C74">
        <w:rPr>
          <w:rFonts w:ascii="Times New Roman" w:hAnsi="Times New Roman" w:cs="Times New Roman"/>
          <w:szCs w:val="24"/>
        </w:rPr>
        <w:t xml:space="preserve">eight </w:t>
      </w:r>
      <w:r w:rsidR="003071BA" w:rsidRPr="00FF2C74">
        <w:rPr>
          <w:rFonts w:ascii="Times New Roman" w:hAnsi="Times New Roman" w:cs="Times New Roman"/>
          <w:szCs w:val="24"/>
        </w:rPr>
        <w:t>months after the end of the Job ChalleNGe program (</w:t>
      </w:r>
      <w:r w:rsidR="002B376D" w:rsidRPr="00FF2C74">
        <w:rPr>
          <w:rFonts w:ascii="Times New Roman" w:hAnsi="Times New Roman" w:cs="Times New Roman"/>
          <w:szCs w:val="24"/>
        </w:rPr>
        <w:t>while the</w:t>
      </w:r>
      <w:r w:rsidR="002D7A0E" w:rsidRPr="00FF2C74">
        <w:rPr>
          <w:rFonts w:ascii="Times New Roman" w:hAnsi="Times New Roman" w:cs="Times New Roman"/>
          <w:szCs w:val="24"/>
        </w:rPr>
        <w:t>y</w:t>
      </w:r>
      <w:r w:rsidR="002B376D" w:rsidRPr="00FF2C74">
        <w:rPr>
          <w:rFonts w:ascii="Times New Roman" w:hAnsi="Times New Roman" w:cs="Times New Roman"/>
          <w:szCs w:val="24"/>
        </w:rPr>
        <w:t xml:space="preserve"> are i</w:t>
      </w:r>
      <w:r w:rsidRPr="00FF2C74">
        <w:rPr>
          <w:rFonts w:ascii="Times New Roman" w:hAnsi="Times New Roman" w:cs="Times New Roman"/>
          <w:szCs w:val="24"/>
        </w:rPr>
        <w:t>n the community</w:t>
      </w:r>
      <w:r w:rsidR="003071BA" w:rsidRPr="00FF2C74">
        <w:rPr>
          <w:rFonts w:ascii="Times New Roman" w:hAnsi="Times New Roman" w:cs="Times New Roman"/>
          <w:szCs w:val="24"/>
        </w:rPr>
        <w:t>)</w:t>
      </w:r>
      <w:r w:rsidR="002B376D" w:rsidRPr="00FF2C74">
        <w:rPr>
          <w:rFonts w:ascii="Times New Roman" w:hAnsi="Times New Roman" w:cs="Times New Roman"/>
          <w:szCs w:val="24"/>
        </w:rPr>
        <w:t xml:space="preserve">. </w:t>
      </w:r>
      <w:r w:rsidR="004F2865">
        <w:rPr>
          <w:rFonts w:ascii="Times New Roman" w:hAnsi="Times New Roman" w:cs="Times New Roman"/>
          <w:szCs w:val="24"/>
        </w:rPr>
        <w:t>It</w:t>
      </w:r>
      <w:r w:rsidR="004F2865" w:rsidRPr="00FF2C74">
        <w:rPr>
          <w:rFonts w:ascii="Times New Roman" w:hAnsi="Times New Roman" w:cs="Times New Roman"/>
          <w:szCs w:val="24"/>
        </w:rPr>
        <w:t xml:space="preserve"> </w:t>
      </w:r>
      <w:r w:rsidR="002B376D" w:rsidRPr="00FF2C74">
        <w:rPr>
          <w:rFonts w:ascii="Times New Roman" w:hAnsi="Times New Roman" w:cs="Times New Roman"/>
          <w:szCs w:val="24"/>
        </w:rPr>
        <w:t xml:space="preserve">also </w:t>
      </w:r>
      <w:r w:rsidR="008F321C" w:rsidRPr="00FF2C74">
        <w:rPr>
          <w:rFonts w:ascii="Times New Roman" w:hAnsi="Times New Roman" w:cs="Times New Roman"/>
          <w:szCs w:val="24"/>
        </w:rPr>
        <w:t>will</w:t>
      </w:r>
      <w:r w:rsidR="002B376D" w:rsidRPr="00FF2C74">
        <w:rPr>
          <w:rFonts w:ascii="Times New Roman" w:hAnsi="Times New Roman" w:cs="Times New Roman"/>
          <w:szCs w:val="24"/>
        </w:rPr>
        <w:t xml:space="preserve"> be used </w:t>
      </w:r>
      <w:r w:rsidRPr="00FF2C74">
        <w:rPr>
          <w:rFonts w:ascii="Times New Roman" w:hAnsi="Times New Roman" w:cs="Times New Roman"/>
          <w:szCs w:val="24"/>
        </w:rPr>
        <w:t xml:space="preserve">to describe the extent to which the Job ChalleNGe program assisted </w:t>
      </w:r>
      <w:r w:rsidR="002D7A0E" w:rsidRPr="00FF2C74">
        <w:rPr>
          <w:rFonts w:ascii="Times New Roman" w:hAnsi="Times New Roman" w:cs="Times New Roman"/>
          <w:szCs w:val="24"/>
        </w:rPr>
        <w:t>participants</w:t>
      </w:r>
      <w:r w:rsidRPr="00FF2C74">
        <w:rPr>
          <w:rFonts w:ascii="Times New Roman" w:hAnsi="Times New Roman" w:cs="Times New Roman"/>
          <w:szCs w:val="24"/>
        </w:rPr>
        <w:t xml:space="preserve">. In addition, information on employment status (including military enlistment) </w:t>
      </w:r>
      <w:r w:rsidR="002B376D" w:rsidRPr="00FF2C74">
        <w:rPr>
          <w:rFonts w:ascii="Times New Roman" w:hAnsi="Times New Roman" w:cs="Times New Roman"/>
          <w:szCs w:val="24"/>
        </w:rPr>
        <w:t xml:space="preserve">and </w:t>
      </w:r>
      <w:r w:rsidRPr="00FF2C74">
        <w:rPr>
          <w:rFonts w:ascii="Times New Roman" w:hAnsi="Times New Roman" w:cs="Times New Roman"/>
          <w:szCs w:val="24"/>
        </w:rPr>
        <w:t xml:space="preserve">educational status </w:t>
      </w:r>
      <w:r w:rsidR="003071BA" w:rsidRPr="00FF2C74">
        <w:rPr>
          <w:rFonts w:ascii="Times New Roman" w:hAnsi="Times New Roman" w:cs="Times New Roman"/>
          <w:szCs w:val="24"/>
        </w:rPr>
        <w:t xml:space="preserve">will be used </w:t>
      </w:r>
      <w:r w:rsidRPr="00FF2C74">
        <w:rPr>
          <w:rFonts w:ascii="Times New Roman" w:hAnsi="Times New Roman" w:cs="Times New Roman"/>
          <w:szCs w:val="24"/>
        </w:rPr>
        <w:t xml:space="preserve">to construct a </w:t>
      </w:r>
      <w:r w:rsidR="008F321C" w:rsidRPr="00FF2C74">
        <w:rPr>
          <w:rFonts w:ascii="Times New Roman" w:hAnsi="Times New Roman" w:cs="Times New Roman"/>
          <w:szCs w:val="24"/>
        </w:rPr>
        <w:t>measure</w:t>
      </w:r>
      <w:r w:rsidRPr="00FF2C74">
        <w:rPr>
          <w:rFonts w:ascii="Times New Roman" w:hAnsi="Times New Roman" w:cs="Times New Roman"/>
          <w:szCs w:val="24"/>
        </w:rPr>
        <w:t xml:space="preserve"> of</w:t>
      </w:r>
      <w:r w:rsidR="002D7A0E" w:rsidRPr="00FF2C74">
        <w:rPr>
          <w:rFonts w:ascii="Times New Roman" w:hAnsi="Times New Roman" w:cs="Times New Roman"/>
          <w:szCs w:val="24"/>
        </w:rPr>
        <w:t xml:space="preserve"> participants</w:t>
      </w:r>
      <w:r w:rsidR="002B376D" w:rsidRPr="00FF2C74">
        <w:rPr>
          <w:rFonts w:ascii="Times New Roman" w:hAnsi="Times New Roman" w:cs="Times New Roman"/>
          <w:szCs w:val="24"/>
        </w:rPr>
        <w:t>’</w:t>
      </w:r>
      <w:r w:rsidRPr="00FF2C74">
        <w:rPr>
          <w:rFonts w:ascii="Times New Roman" w:hAnsi="Times New Roman" w:cs="Times New Roman"/>
          <w:szCs w:val="24"/>
        </w:rPr>
        <w:t xml:space="preserve"> engagement in a productive activity</w:t>
      </w:r>
      <w:r w:rsidR="002B376D" w:rsidRPr="00FF2C74">
        <w:rPr>
          <w:rFonts w:ascii="Times New Roman" w:hAnsi="Times New Roman" w:cs="Times New Roman"/>
          <w:szCs w:val="24"/>
        </w:rPr>
        <w:t xml:space="preserve"> during each month covered by this data collection effort</w:t>
      </w:r>
      <w:r w:rsidRPr="00FF2C74">
        <w:rPr>
          <w:rFonts w:ascii="Times New Roman" w:hAnsi="Times New Roman" w:cs="Times New Roman"/>
          <w:szCs w:val="24"/>
        </w:rPr>
        <w:t>.</w:t>
      </w:r>
      <w:r w:rsidR="00AB311A">
        <w:rPr>
          <w:rFonts w:ascii="Times New Roman" w:hAnsi="Times New Roman" w:cs="Times New Roman"/>
          <w:szCs w:val="24"/>
        </w:rPr>
        <w:t xml:space="preserve"> </w:t>
      </w:r>
    </w:p>
    <w:p w14:paraId="0717854F" w14:textId="2BCE92D8" w:rsidR="002B376D" w:rsidRPr="00FF2C74" w:rsidRDefault="00A34B94" w:rsidP="00711DCF">
      <w:pPr>
        <w:pStyle w:val="NumberedBullet"/>
        <w:numPr>
          <w:ilvl w:val="0"/>
          <w:numId w:val="0"/>
        </w:numPr>
        <w:tabs>
          <w:tab w:val="clear" w:pos="432"/>
          <w:tab w:val="left" w:pos="0"/>
        </w:tabs>
        <w:spacing w:after="240"/>
        <w:rPr>
          <w:rFonts w:ascii="Times New Roman" w:hAnsi="Times New Roman" w:cs="Times New Roman"/>
          <w:szCs w:val="24"/>
        </w:rPr>
      </w:pPr>
      <w:r w:rsidRPr="00FF2C74">
        <w:rPr>
          <w:rFonts w:ascii="Times New Roman" w:hAnsi="Times New Roman" w:cs="Times New Roman"/>
          <w:b/>
          <w:szCs w:val="24"/>
        </w:rPr>
        <w:t xml:space="preserve">Contact </w:t>
      </w:r>
      <w:r w:rsidR="0056567A" w:rsidRPr="00FF2C74">
        <w:rPr>
          <w:rFonts w:ascii="Times New Roman" w:hAnsi="Times New Roman" w:cs="Times New Roman"/>
          <w:b/>
          <w:szCs w:val="24"/>
        </w:rPr>
        <w:t>information.</w:t>
      </w:r>
      <w:r w:rsidR="0056567A" w:rsidRPr="00FF2C74">
        <w:rPr>
          <w:rFonts w:ascii="Times New Roman" w:hAnsi="Times New Roman" w:cs="Times New Roman"/>
          <w:szCs w:val="24"/>
        </w:rPr>
        <w:t xml:space="preserve"> </w:t>
      </w:r>
      <w:r w:rsidR="00CC6317" w:rsidRPr="00FF2C74">
        <w:rPr>
          <w:rFonts w:ascii="Times New Roman" w:hAnsi="Times New Roman" w:cs="Times New Roman"/>
          <w:szCs w:val="24"/>
        </w:rPr>
        <w:t xml:space="preserve">During the </w:t>
      </w:r>
      <w:r w:rsidR="004F23BA">
        <w:rPr>
          <w:rFonts w:ascii="Times New Roman" w:hAnsi="Times New Roman" w:cs="Times New Roman"/>
          <w:szCs w:val="24"/>
        </w:rPr>
        <w:t>6</w:t>
      </w:r>
      <w:r w:rsidR="00711DCF" w:rsidRPr="00711DCF">
        <w:rPr>
          <w:rFonts w:ascii="Times New Roman" w:hAnsi="Times New Roman" w:cs="Times New Roman"/>
          <w:szCs w:val="24"/>
          <w:vertAlign w:val="superscript"/>
        </w:rPr>
        <w:t>th</w:t>
      </w:r>
      <w:r w:rsidR="00711DCF">
        <w:rPr>
          <w:rFonts w:ascii="Times New Roman" w:hAnsi="Times New Roman" w:cs="Times New Roman"/>
          <w:szCs w:val="24"/>
        </w:rPr>
        <w:t xml:space="preserve">- </w:t>
      </w:r>
      <w:r w:rsidR="00CC6317" w:rsidRPr="00FF2C74">
        <w:rPr>
          <w:rFonts w:ascii="Times New Roman" w:hAnsi="Times New Roman" w:cs="Times New Roman"/>
          <w:szCs w:val="24"/>
        </w:rPr>
        <w:t xml:space="preserve">month of the </w:t>
      </w:r>
      <w:r w:rsidR="00F7098F" w:rsidRPr="00FF2C74">
        <w:rPr>
          <w:rFonts w:ascii="Times New Roman" w:hAnsi="Times New Roman" w:cs="Times New Roman"/>
          <w:szCs w:val="24"/>
        </w:rPr>
        <w:t xml:space="preserve">text message </w:t>
      </w:r>
      <w:r w:rsidR="00CC6317" w:rsidRPr="00FF2C74">
        <w:rPr>
          <w:rFonts w:ascii="Times New Roman" w:hAnsi="Times New Roman" w:cs="Times New Roman"/>
          <w:szCs w:val="24"/>
        </w:rPr>
        <w:t xml:space="preserve">survey </w:t>
      </w:r>
      <w:r w:rsidR="00234F34" w:rsidRPr="00FF2C74">
        <w:rPr>
          <w:rFonts w:ascii="Times New Roman" w:hAnsi="Times New Roman" w:cs="Times New Roman"/>
          <w:szCs w:val="24"/>
        </w:rPr>
        <w:t xml:space="preserve">(that is, during the </w:t>
      </w:r>
      <w:r w:rsidR="004F23BA">
        <w:rPr>
          <w:rFonts w:ascii="Times New Roman" w:hAnsi="Times New Roman" w:cs="Times New Roman"/>
          <w:szCs w:val="24"/>
        </w:rPr>
        <w:t>1</w:t>
      </w:r>
      <w:r w:rsidR="00C723C5">
        <w:rPr>
          <w:rFonts w:ascii="Times New Roman" w:hAnsi="Times New Roman" w:cs="Times New Roman"/>
          <w:szCs w:val="24"/>
        </w:rPr>
        <w:t>3</w:t>
      </w:r>
      <w:r w:rsidR="00711DCF" w:rsidRPr="00711DCF">
        <w:rPr>
          <w:rFonts w:ascii="Times New Roman" w:hAnsi="Times New Roman" w:cs="Times New Roman"/>
          <w:szCs w:val="24"/>
          <w:vertAlign w:val="superscript"/>
        </w:rPr>
        <w:t>th</w:t>
      </w:r>
      <w:r w:rsidR="00711DCF">
        <w:rPr>
          <w:rFonts w:ascii="Times New Roman" w:hAnsi="Times New Roman" w:cs="Times New Roman"/>
          <w:szCs w:val="24"/>
        </w:rPr>
        <w:t>-</w:t>
      </w:r>
      <w:r w:rsidR="004F23BA" w:rsidRPr="00FF2C74">
        <w:rPr>
          <w:rFonts w:ascii="Times New Roman" w:hAnsi="Times New Roman" w:cs="Times New Roman"/>
          <w:szCs w:val="24"/>
        </w:rPr>
        <w:t xml:space="preserve"> </w:t>
      </w:r>
      <w:r w:rsidR="00234F34" w:rsidRPr="00FF2C74">
        <w:rPr>
          <w:rFonts w:ascii="Times New Roman" w:hAnsi="Times New Roman" w:cs="Times New Roman"/>
          <w:szCs w:val="24"/>
        </w:rPr>
        <w:t>month after the start of Job ChalleNGe)</w:t>
      </w:r>
      <w:r w:rsidR="00CC6317" w:rsidRPr="00FF2C74">
        <w:rPr>
          <w:rFonts w:ascii="Times New Roman" w:hAnsi="Times New Roman" w:cs="Times New Roman"/>
          <w:szCs w:val="24"/>
        </w:rPr>
        <w:t>, the Job ChalleNGe participants will be asked to confirm or update their contact information. This information</w:t>
      </w:r>
      <w:r w:rsidR="0056567A" w:rsidRPr="00FF2C74">
        <w:rPr>
          <w:rFonts w:ascii="Times New Roman" w:hAnsi="Times New Roman" w:cs="Times New Roman"/>
          <w:szCs w:val="24"/>
        </w:rPr>
        <w:t xml:space="preserve"> will be </w:t>
      </w:r>
      <w:r w:rsidR="00CC6317" w:rsidRPr="00FF2C74">
        <w:rPr>
          <w:rFonts w:ascii="Times New Roman" w:hAnsi="Times New Roman" w:cs="Times New Roman"/>
          <w:szCs w:val="24"/>
        </w:rPr>
        <w:t xml:space="preserve">used </w:t>
      </w:r>
      <w:r w:rsidR="00234F34" w:rsidRPr="00FF2C74">
        <w:rPr>
          <w:rFonts w:ascii="Times New Roman" w:hAnsi="Times New Roman" w:cs="Times New Roman"/>
          <w:szCs w:val="24"/>
        </w:rPr>
        <w:t xml:space="preserve">by the evaluation team </w:t>
      </w:r>
      <w:r w:rsidR="00CC6317" w:rsidRPr="00FF2C74">
        <w:rPr>
          <w:rFonts w:ascii="Times New Roman" w:hAnsi="Times New Roman" w:cs="Times New Roman"/>
          <w:szCs w:val="24"/>
        </w:rPr>
        <w:t xml:space="preserve">to improve </w:t>
      </w:r>
      <w:r w:rsidR="0056567A" w:rsidRPr="00FF2C74">
        <w:rPr>
          <w:rFonts w:ascii="Times New Roman" w:hAnsi="Times New Roman" w:cs="Times New Roman"/>
          <w:szCs w:val="24"/>
        </w:rPr>
        <w:t xml:space="preserve">locating </w:t>
      </w:r>
      <w:r w:rsidR="00CC6317" w:rsidRPr="00FF2C74">
        <w:rPr>
          <w:rFonts w:ascii="Times New Roman" w:hAnsi="Times New Roman" w:cs="Times New Roman"/>
          <w:szCs w:val="24"/>
        </w:rPr>
        <w:t xml:space="preserve">of the </w:t>
      </w:r>
      <w:r w:rsidR="008F321C" w:rsidRPr="00FF2C74">
        <w:rPr>
          <w:rFonts w:ascii="Times New Roman" w:hAnsi="Times New Roman" w:cs="Times New Roman"/>
          <w:szCs w:val="24"/>
        </w:rPr>
        <w:t>participants</w:t>
      </w:r>
      <w:r w:rsidR="0056567A" w:rsidRPr="00FF2C74">
        <w:rPr>
          <w:rFonts w:ascii="Times New Roman" w:hAnsi="Times New Roman" w:cs="Times New Roman"/>
          <w:szCs w:val="24"/>
        </w:rPr>
        <w:t xml:space="preserve"> for the follow-up </w:t>
      </w:r>
      <w:r w:rsidR="000C02C3" w:rsidRPr="00FF2C74">
        <w:rPr>
          <w:rFonts w:ascii="Times New Roman" w:hAnsi="Times New Roman" w:cs="Times New Roman"/>
          <w:szCs w:val="24"/>
        </w:rPr>
        <w:t xml:space="preserve">survey </w:t>
      </w:r>
      <w:r w:rsidR="0056567A" w:rsidRPr="00FF2C74">
        <w:rPr>
          <w:rFonts w:ascii="Times New Roman" w:hAnsi="Times New Roman" w:cs="Times New Roman"/>
          <w:szCs w:val="24"/>
        </w:rPr>
        <w:t>data collection.</w:t>
      </w:r>
    </w:p>
    <w:p w14:paraId="309A066A" w14:textId="518ABD88" w:rsidR="002B376D" w:rsidRPr="009E5315" w:rsidRDefault="002B376D" w:rsidP="002B376D">
      <w:pPr>
        <w:pStyle w:val="H4Number"/>
      </w:pPr>
      <w:r>
        <w:t>b</w:t>
      </w:r>
      <w:r w:rsidRPr="009E5315">
        <w:t>.</w:t>
      </w:r>
      <w:r>
        <w:tab/>
        <w:t xml:space="preserve">Follow-up survey </w:t>
      </w:r>
    </w:p>
    <w:p w14:paraId="7B3D89EA" w14:textId="2564D4CD" w:rsidR="002B376D" w:rsidRPr="00FF2C74" w:rsidRDefault="00B37CF1" w:rsidP="00FF2C74">
      <w:pPr>
        <w:pStyle w:val="NormalSS"/>
        <w:ind w:firstLine="432"/>
        <w:rPr>
          <w:rFonts w:ascii="Times New Roman" w:eastAsia="Times New Roman" w:hAnsi="Times New Roman" w:cs="Times New Roman"/>
          <w:szCs w:val="24"/>
        </w:rPr>
      </w:pPr>
      <w:r>
        <w:rPr>
          <w:rFonts w:ascii="Times New Roman" w:eastAsia="Times New Roman" w:hAnsi="Times New Roman" w:cs="Times New Roman"/>
          <w:szCs w:val="24"/>
        </w:rPr>
        <w:t>The</w:t>
      </w:r>
      <w:r w:rsidR="002B376D" w:rsidRPr="00FF2C74">
        <w:rPr>
          <w:rFonts w:ascii="Times New Roman" w:eastAsia="Times New Roman" w:hAnsi="Times New Roman" w:cs="Times New Roman"/>
          <w:szCs w:val="24"/>
        </w:rPr>
        <w:t xml:space="preserve"> one-time follow-up survey </w:t>
      </w:r>
      <w:r>
        <w:rPr>
          <w:rFonts w:ascii="Times New Roman" w:eastAsia="Times New Roman" w:hAnsi="Times New Roman" w:cs="Times New Roman"/>
          <w:szCs w:val="24"/>
        </w:rPr>
        <w:t xml:space="preserve">will collect data </w:t>
      </w:r>
      <w:r w:rsidR="002B376D" w:rsidRPr="00FF2C74">
        <w:rPr>
          <w:rFonts w:ascii="Times New Roman" w:eastAsia="Times New Roman" w:hAnsi="Times New Roman" w:cs="Times New Roman"/>
          <w:szCs w:val="24"/>
        </w:rPr>
        <w:t xml:space="preserve">from each </w:t>
      </w:r>
      <w:r w:rsidR="002D7A0E" w:rsidRPr="00FF2C74">
        <w:rPr>
          <w:rFonts w:ascii="Times New Roman" w:eastAsia="Times New Roman" w:hAnsi="Times New Roman" w:cs="Times New Roman"/>
          <w:szCs w:val="24"/>
        </w:rPr>
        <w:t xml:space="preserve">participant </w:t>
      </w:r>
      <w:r w:rsidR="002B376D" w:rsidRPr="00FF2C74">
        <w:rPr>
          <w:rFonts w:ascii="Times New Roman" w:eastAsia="Times New Roman" w:hAnsi="Times New Roman" w:cs="Times New Roman"/>
          <w:szCs w:val="24"/>
        </w:rPr>
        <w:t xml:space="preserve">in </w:t>
      </w:r>
      <w:r w:rsidR="00234F34" w:rsidRPr="00FF2C74">
        <w:rPr>
          <w:rFonts w:ascii="Times New Roman" w:eastAsia="Times New Roman" w:hAnsi="Times New Roman" w:cs="Times New Roman"/>
          <w:szCs w:val="24"/>
        </w:rPr>
        <w:t xml:space="preserve">cohorts </w:t>
      </w:r>
      <w:r w:rsidR="002D7A0E" w:rsidRPr="00FF2C74">
        <w:rPr>
          <w:rFonts w:ascii="Times New Roman" w:eastAsia="Times New Roman" w:hAnsi="Times New Roman" w:cs="Times New Roman"/>
          <w:szCs w:val="24"/>
        </w:rPr>
        <w:t>4</w:t>
      </w:r>
      <w:r w:rsidR="004F2865">
        <w:rPr>
          <w:rFonts w:ascii="Times New Roman" w:eastAsia="Times New Roman" w:hAnsi="Times New Roman" w:cs="Times New Roman"/>
          <w:szCs w:val="24"/>
        </w:rPr>
        <w:t>, 5, and</w:t>
      </w:r>
      <w:r w:rsidR="00234F34" w:rsidRPr="00FF2C74">
        <w:rPr>
          <w:rFonts w:ascii="Times New Roman" w:eastAsia="Times New Roman" w:hAnsi="Times New Roman" w:cs="Times New Roman"/>
          <w:szCs w:val="24"/>
        </w:rPr>
        <w:t xml:space="preserve"> 6 of the </w:t>
      </w:r>
      <w:r w:rsidR="002B376D" w:rsidRPr="00FF2C74">
        <w:rPr>
          <w:rFonts w:ascii="Times New Roman" w:eastAsia="Times New Roman" w:hAnsi="Times New Roman" w:cs="Times New Roman"/>
          <w:szCs w:val="24"/>
        </w:rPr>
        <w:t>Job ChalleNGe</w:t>
      </w:r>
      <w:r w:rsidR="00234F34" w:rsidRPr="00FF2C74">
        <w:rPr>
          <w:rFonts w:ascii="Times New Roman" w:eastAsia="Times New Roman" w:hAnsi="Times New Roman" w:cs="Times New Roman"/>
          <w:szCs w:val="24"/>
        </w:rPr>
        <w:t xml:space="preserve"> program from whom study consent was obtained</w:t>
      </w:r>
      <w:r w:rsidR="002B376D" w:rsidRPr="00FF2C74">
        <w:rPr>
          <w:rFonts w:ascii="Times New Roman" w:eastAsia="Times New Roman" w:hAnsi="Times New Roman" w:cs="Times New Roman"/>
          <w:szCs w:val="24"/>
        </w:rPr>
        <w:t>.</w:t>
      </w:r>
      <w:r w:rsidR="00AB311A">
        <w:rPr>
          <w:rFonts w:ascii="Times New Roman" w:eastAsia="Times New Roman" w:hAnsi="Times New Roman" w:cs="Times New Roman"/>
          <w:szCs w:val="24"/>
        </w:rPr>
        <w:t xml:space="preserve"> </w:t>
      </w:r>
      <w:r w:rsidR="004B7137" w:rsidRPr="00FF2C74">
        <w:rPr>
          <w:rFonts w:ascii="Times New Roman" w:eastAsia="Times New Roman" w:hAnsi="Times New Roman" w:cs="Times New Roman"/>
          <w:szCs w:val="24"/>
        </w:rPr>
        <w:t xml:space="preserve">The survey contains </w:t>
      </w:r>
      <w:r w:rsidR="000E2DA0" w:rsidRPr="00FF2C74">
        <w:rPr>
          <w:rFonts w:ascii="Times New Roman" w:eastAsia="Times New Roman" w:hAnsi="Times New Roman" w:cs="Times New Roman"/>
          <w:szCs w:val="24"/>
        </w:rPr>
        <w:t xml:space="preserve">five </w:t>
      </w:r>
      <w:r w:rsidR="004B7137" w:rsidRPr="00FF2C74">
        <w:rPr>
          <w:rFonts w:ascii="Times New Roman" w:eastAsia="Times New Roman" w:hAnsi="Times New Roman" w:cs="Times New Roman"/>
          <w:szCs w:val="24"/>
        </w:rPr>
        <w:t xml:space="preserve">sections. The first asks </w:t>
      </w:r>
      <w:r w:rsidR="002D7A0E" w:rsidRPr="00FF2C74">
        <w:rPr>
          <w:rFonts w:ascii="Times New Roman" w:eastAsia="Times New Roman" w:hAnsi="Times New Roman" w:cs="Times New Roman"/>
          <w:szCs w:val="24"/>
        </w:rPr>
        <w:t xml:space="preserve">respondents’ </w:t>
      </w:r>
      <w:r w:rsidR="004B7137" w:rsidRPr="00FF2C74">
        <w:rPr>
          <w:rFonts w:ascii="Times New Roman" w:eastAsia="Times New Roman" w:hAnsi="Times New Roman" w:cs="Times New Roman"/>
          <w:szCs w:val="24"/>
        </w:rPr>
        <w:t>about the</w:t>
      </w:r>
      <w:r w:rsidR="002D7A0E" w:rsidRPr="00FF2C74">
        <w:rPr>
          <w:rFonts w:ascii="Times New Roman" w:eastAsia="Times New Roman" w:hAnsi="Times New Roman" w:cs="Times New Roman"/>
          <w:szCs w:val="24"/>
        </w:rPr>
        <w:t>ir</w:t>
      </w:r>
      <w:r w:rsidR="004B7137" w:rsidRPr="00FF2C74">
        <w:rPr>
          <w:rFonts w:ascii="Times New Roman" w:eastAsia="Times New Roman" w:hAnsi="Times New Roman" w:cs="Times New Roman"/>
          <w:szCs w:val="24"/>
        </w:rPr>
        <w:t xml:space="preserve"> experiences during Job ChalleNGe, including the services and activities the</w:t>
      </w:r>
      <w:r w:rsidR="002D7A0E" w:rsidRPr="00FF2C74">
        <w:rPr>
          <w:rFonts w:ascii="Times New Roman" w:eastAsia="Times New Roman" w:hAnsi="Times New Roman" w:cs="Times New Roman"/>
          <w:szCs w:val="24"/>
        </w:rPr>
        <w:t>y</w:t>
      </w:r>
      <w:r w:rsidR="004B7137" w:rsidRPr="00FF2C74">
        <w:rPr>
          <w:rFonts w:ascii="Times New Roman" w:eastAsia="Times New Roman" w:hAnsi="Times New Roman" w:cs="Times New Roman"/>
          <w:szCs w:val="24"/>
        </w:rPr>
        <w:t xml:space="preserve"> participated in, whether or not the</w:t>
      </w:r>
      <w:r w:rsidR="002D7A0E" w:rsidRPr="00FF2C74">
        <w:rPr>
          <w:rFonts w:ascii="Times New Roman" w:eastAsia="Times New Roman" w:hAnsi="Times New Roman" w:cs="Times New Roman"/>
          <w:szCs w:val="24"/>
        </w:rPr>
        <w:t xml:space="preserve">y </w:t>
      </w:r>
      <w:r w:rsidR="004B7137" w:rsidRPr="00FF2C74">
        <w:rPr>
          <w:rFonts w:ascii="Times New Roman" w:eastAsia="Times New Roman" w:hAnsi="Times New Roman" w:cs="Times New Roman"/>
          <w:szCs w:val="24"/>
        </w:rPr>
        <w:t>obtained an industry-reco</w:t>
      </w:r>
      <w:r w:rsidR="002D7A0E" w:rsidRPr="00FF2C74">
        <w:rPr>
          <w:rFonts w:ascii="Times New Roman" w:eastAsia="Times New Roman" w:hAnsi="Times New Roman" w:cs="Times New Roman"/>
          <w:szCs w:val="24"/>
        </w:rPr>
        <w:t>gnized credential, and what they</w:t>
      </w:r>
      <w:r w:rsidR="004B7137" w:rsidRPr="00FF2C74">
        <w:rPr>
          <w:rFonts w:ascii="Times New Roman" w:eastAsia="Times New Roman" w:hAnsi="Times New Roman" w:cs="Times New Roman"/>
          <w:szCs w:val="24"/>
        </w:rPr>
        <w:t xml:space="preserve"> think</w:t>
      </w:r>
      <w:r w:rsidR="002D7A0E" w:rsidRPr="00FF2C74">
        <w:rPr>
          <w:rFonts w:ascii="Times New Roman" w:eastAsia="Times New Roman" w:hAnsi="Times New Roman" w:cs="Times New Roman"/>
          <w:szCs w:val="24"/>
        </w:rPr>
        <w:t xml:space="preserve"> they</w:t>
      </w:r>
      <w:r w:rsidR="004B7137" w:rsidRPr="00FF2C74">
        <w:rPr>
          <w:rFonts w:ascii="Times New Roman" w:eastAsia="Times New Roman" w:hAnsi="Times New Roman" w:cs="Times New Roman"/>
          <w:szCs w:val="24"/>
        </w:rPr>
        <w:t xml:space="preserve"> would have done had participation in Job ChalleNGe not been an option. The evaluation will use the information in this section to describe the activities </w:t>
      </w:r>
      <w:r w:rsidR="004F23BA">
        <w:rPr>
          <w:rFonts w:ascii="Times New Roman" w:eastAsia="Times New Roman" w:hAnsi="Times New Roman" w:cs="Times New Roman"/>
          <w:szCs w:val="24"/>
        </w:rPr>
        <w:t xml:space="preserve">in which </w:t>
      </w:r>
      <w:r w:rsidR="004B7137" w:rsidRPr="00FF2C74">
        <w:rPr>
          <w:rFonts w:ascii="Times New Roman" w:eastAsia="Times New Roman" w:hAnsi="Times New Roman" w:cs="Times New Roman"/>
          <w:szCs w:val="24"/>
        </w:rPr>
        <w:t xml:space="preserve">the </w:t>
      </w:r>
      <w:r w:rsidR="002D7A0E" w:rsidRPr="00FF2C74">
        <w:rPr>
          <w:rFonts w:ascii="Times New Roman" w:eastAsia="Times New Roman" w:hAnsi="Times New Roman" w:cs="Times New Roman"/>
          <w:szCs w:val="24"/>
        </w:rPr>
        <w:t xml:space="preserve">participants </w:t>
      </w:r>
      <w:r w:rsidR="004B7137" w:rsidRPr="00FF2C74">
        <w:rPr>
          <w:rFonts w:ascii="Times New Roman" w:eastAsia="Times New Roman" w:hAnsi="Times New Roman" w:cs="Times New Roman"/>
          <w:szCs w:val="24"/>
        </w:rPr>
        <w:t xml:space="preserve">reported </w:t>
      </w:r>
      <w:r w:rsidR="002D7A0E" w:rsidRPr="00FF2C74">
        <w:rPr>
          <w:rFonts w:ascii="Times New Roman" w:eastAsia="Times New Roman" w:hAnsi="Times New Roman" w:cs="Times New Roman"/>
          <w:szCs w:val="24"/>
        </w:rPr>
        <w:t>being involved</w:t>
      </w:r>
      <w:r w:rsidR="004B7137" w:rsidRPr="00FF2C74">
        <w:rPr>
          <w:rFonts w:ascii="Times New Roman" w:eastAsia="Times New Roman" w:hAnsi="Times New Roman" w:cs="Times New Roman"/>
          <w:szCs w:val="24"/>
        </w:rPr>
        <w:t xml:space="preserve">, as well </w:t>
      </w:r>
      <w:r w:rsidR="002D7A0E" w:rsidRPr="00FF2C74">
        <w:rPr>
          <w:rFonts w:ascii="Times New Roman" w:eastAsia="Times New Roman" w:hAnsi="Times New Roman" w:cs="Times New Roman"/>
          <w:szCs w:val="24"/>
        </w:rPr>
        <w:t>as perceptions of what they</w:t>
      </w:r>
      <w:r w:rsidR="004B7137" w:rsidRPr="00FF2C74">
        <w:rPr>
          <w:rFonts w:ascii="Times New Roman" w:eastAsia="Times New Roman" w:hAnsi="Times New Roman" w:cs="Times New Roman"/>
          <w:szCs w:val="24"/>
        </w:rPr>
        <w:t xml:space="preserve"> would have done had the grant-funded program not been available to them.</w:t>
      </w:r>
      <w:r w:rsidR="00AB311A">
        <w:rPr>
          <w:rFonts w:ascii="Times New Roman" w:eastAsia="Times New Roman" w:hAnsi="Times New Roman" w:cs="Times New Roman"/>
          <w:szCs w:val="24"/>
        </w:rPr>
        <w:t xml:space="preserve">    </w:t>
      </w:r>
    </w:p>
    <w:p w14:paraId="724D700D" w14:textId="7F88FD63" w:rsidR="00A92DE6" w:rsidRPr="00FF2C74" w:rsidRDefault="004B7137" w:rsidP="00FF2C74">
      <w:pPr>
        <w:pStyle w:val="NormalSS"/>
        <w:ind w:firstLine="432"/>
        <w:rPr>
          <w:rFonts w:ascii="Times New Roman" w:eastAsia="Times New Roman" w:hAnsi="Times New Roman" w:cs="Times New Roman"/>
          <w:szCs w:val="24"/>
        </w:rPr>
      </w:pPr>
      <w:r w:rsidRPr="00FF2C74">
        <w:rPr>
          <w:rFonts w:ascii="Times New Roman" w:eastAsia="Times New Roman" w:hAnsi="Times New Roman" w:cs="Times New Roman"/>
          <w:szCs w:val="24"/>
        </w:rPr>
        <w:t xml:space="preserve">The second section of </w:t>
      </w:r>
      <w:r w:rsidR="002D7A0E" w:rsidRPr="00FF2C74">
        <w:rPr>
          <w:rFonts w:ascii="Times New Roman" w:eastAsia="Times New Roman" w:hAnsi="Times New Roman" w:cs="Times New Roman"/>
          <w:szCs w:val="24"/>
        </w:rPr>
        <w:t xml:space="preserve">the follow-up survey asks respondents about their </w:t>
      </w:r>
      <w:r w:rsidR="0051002A" w:rsidRPr="00FF2C74">
        <w:rPr>
          <w:rFonts w:ascii="Times New Roman" w:eastAsia="Times New Roman" w:hAnsi="Times New Roman" w:cs="Times New Roman"/>
          <w:szCs w:val="24"/>
        </w:rPr>
        <w:t xml:space="preserve">employment and earnings. Specific topics include work search effort and strategies used to look for work, current employment status and the characteristics of the main current job, and the extent to which Job ChalleNGe helped </w:t>
      </w:r>
      <w:r w:rsidR="009526A0" w:rsidRPr="00FF2C74">
        <w:rPr>
          <w:rFonts w:ascii="Times New Roman" w:eastAsia="Times New Roman" w:hAnsi="Times New Roman" w:cs="Times New Roman"/>
          <w:szCs w:val="24"/>
        </w:rPr>
        <w:t xml:space="preserve">participants </w:t>
      </w:r>
      <w:r w:rsidR="0051002A" w:rsidRPr="00FF2C74">
        <w:rPr>
          <w:rFonts w:ascii="Times New Roman" w:eastAsia="Times New Roman" w:hAnsi="Times New Roman" w:cs="Times New Roman"/>
          <w:szCs w:val="24"/>
        </w:rPr>
        <w:t xml:space="preserve">with employment. The evaluation team will couple this information with information from the brief text </w:t>
      </w:r>
      <w:r w:rsidR="009526A0" w:rsidRPr="00FF2C74">
        <w:rPr>
          <w:rFonts w:ascii="Times New Roman" w:eastAsia="Times New Roman" w:hAnsi="Times New Roman" w:cs="Times New Roman"/>
          <w:szCs w:val="24"/>
        </w:rPr>
        <w:t xml:space="preserve">message </w:t>
      </w:r>
      <w:r w:rsidR="0051002A" w:rsidRPr="00FF2C74">
        <w:rPr>
          <w:rFonts w:ascii="Times New Roman" w:eastAsia="Times New Roman" w:hAnsi="Times New Roman" w:cs="Times New Roman"/>
          <w:szCs w:val="24"/>
        </w:rPr>
        <w:t xml:space="preserve">survey to develop a rich descriptive picture of </w:t>
      </w:r>
      <w:r w:rsidR="009526A0" w:rsidRPr="00FF2C74">
        <w:rPr>
          <w:rFonts w:ascii="Times New Roman" w:eastAsia="Times New Roman" w:hAnsi="Times New Roman" w:cs="Times New Roman"/>
          <w:szCs w:val="24"/>
        </w:rPr>
        <w:t>Job ChalleNGe participants’</w:t>
      </w:r>
      <w:r w:rsidR="0051002A" w:rsidRPr="00FF2C74">
        <w:rPr>
          <w:rFonts w:ascii="Times New Roman" w:eastAsia="Times New Roman" w:hAnsi="Times New Roman" w:cs="Times New Roman"/>
          <w:szCs w:val="24"/>
        </w:rPr>
        <w:t xml:space="preserve"> </w:t>
      </w:r>
      <w:r w:rsidR="00A92DE6" w:rsidRPr="00FF2C74">
        <w:rPr>
          <w:rFonts w:ascii="Times New Roman" w:eastAsia="Times New Roman" w:hAnsi="Times New Roman" w:cs="Times New Roman"/>
          <w:szCs w:val="24"/>
        </w:rPr>
        <w:t xml:space="preserve">employment during the first 10 months after the end of the Job ChalleNGe program </w:t>
      </w:r>
      <w:r w:rsidR="009526A0" w:rsidRPr="00FF2C74">
        <w:rPr>
          <w:rFonts w:ascii="Times New Roman" w:eastAsia="Times New Roman" w:hAnsi="Times New Roman" w:cs="Times New Roman"/>
          <w:szCs w:val="24"/>
        </w:rPr>
        <w:t xml:space="preserve">(about </w:t>
      </w:r>
      <w:r w:rsidR="00E10432" w:rsidRPr="00FF2C74">
        <w:rPr>
          <w:rFonts w:ascii="Times New Roman" w:eastAsia="Times New Roman" w:hAnsi="Times New Roman" w:cs="Times New Roman"/>
          <w:szCs w:val="24"/>
        </w:rPr>
        <w:t>1</w:t>
      </w:r>
      <w:r w:rsidR="00E10432">
        <w:rPr>
          <w:rFonts w:ascii="Times New Roman" w:eastAsia="Times New Roman" w:hAnsi="Times New Roman" w:cs="Times New Roman"/>
          <w:szCs w:val="24"/>
        </w:rPr>
        <w:t>6</w:t>
      </w:r>
      <w:r w:rsidR="00E10432" w:rsidRPr="00FF2C74">
        <w:rPr>
          <w:rFonts w:ascii="Times New Roman" w:eastAsia="Times New Roman" w:hAnsi="Times New Roman" w:cs="Times New Roman"/>
          <w:szCs w:val="24"/>
        </w:rPr>
        <w:t xml:space="preserve"> </w:t>
      </w:r>
      <w:r w:rsidR="009526A0" w:rsidRPr="00FF2C74">
        <w:rPr>
          <w:rFonts w:ascii="Times New Roman" w:eastAsia="Times New Roman" w:hAnsi="Times New Roman" w:cs="Times New Roman"/>
          <w:szCs w:val="24"/>
        </w:rPr>
        <w:t>months after they</w:t>
      </w:r>
      <w:r w:rsidR="00A92DE6" w:rsidRPr="00FF2C74">
        <w:rPr>
          <w:rFonts w:ascii="Times New Roman" w:eastAsia="Times New Roman" w:hAnsi="Times New Roman" w:cs="Times New Roman"/>
          <w:szCs w:val="24"/>
        </w:rPr>
        <w:t xml:space="preserve"> started Job ChalleNGe).</w:t>
      </w:r>
    </w:p>
    <w:p w14:paraId="559B586C" w14:textId="456DC66F" w:rsidR="004B7137" w:rsidRPr="00FF2C74" w:rsidRDefault="00A92DE6" w:rsidP="00FF2C74">
      <w:pPr>
        <w:pStyle w:val="NormalSS"/>
        <w:ind w:firstLine="432"/>
        <w:rPr>
          <w:rFonts w:ascii="Times New Roman" w:eastAsia="Times New Roman" w:hAnsi="Times New Roman" w:cs="Times New Roman"/>
          <w:szCs w:val="24"/>
        </w:rPr>
      </w:pPr>
      <w:r w:rsidRPr="00FF2C74">
        <w:rPr>
          <w:rFonts w:ascii="Times New Roman" w:eastAsia="Times New Roman" w:hAnsi="Times New Roman" w:cs="Times New Roman"/>
          <w:szCs w:val="24"/>
        </w:rPr>
        <w:t xml:space="preserve">The third section of the follow-up survey asks </w:t>
      </w:r>
      <w:r w:rsidR="002D7A0E" w:rsidRPr="00FF2C74">
        <w:rPr>
          <w:rFonts w:ascii="Times New Roman" w:eastAsia="Times New Roman" w:hAnsi="Times New Roman" w:cs="Times New Roman"/>
          <w:szCs w:val="24"/>
        </w:rPr>
        <w:t xml:space="preserve">respondents </w:t>
      </w:r>
      <w:r w:rsidRPr="00FF2C74">
        <w:rPr>
          <w:rFonts w:ascii="Times New Roman" w:eastAsia="Times New Roman" w:hAnsi="Times New Roman" w:cs="Times New Roman"/>
          <w:szCs w:val="24"/>
        </w:rPr>
        <w:t>about the</w:t>
      </w:r>
      <w:r w:rsidR="002D7A0E" w:rsidRPr="00FF2C74">
        <w:rPr>
          <w:rFonts w:ascii="Times New Roman" w:eastAsia="Times New Roman" w:hAnsi="Times New Roman" w:cs="Times New Roman"/>
          <w:szCs w:val="24"/>
        </w:rPr>
        <w:t>ir</w:t>
      </w:r>
      <w:r w:rsidRPr="00FF2C74">
        <w:rPr>
          <w:rFonts w:ascii="Times New Roman" w:eastAsia="Times New Roman" w:hAnsi="Times New Roman" w:cs="Times New Roman"/>
          <w:szCs w:val="24"/>
        </w:rPr>
        <w:t xml:space="preserve"> educational experiences since Job ChalleNGe. Topics include educational attainment, current participation status in educational activities, expectations for participation in the future, reasons for participating, and </w:t>
      </w:r>
      <w:r w:rsidR="008F321C" w:rsidRPr="00FF2C74">
        <w:rPr>
          <w:rFonts w:ascii="Times New Roman" w:eastAsia="Times New Roman" w:hAnsi="Times New Roman" w:cs="Times New Roman"/>
          <w:szCs w:val="24"/>
        </w:rPr>
        <w:t>expectations</w:t>
      </w:r>
      <w:r w:rsidRPr="00FF2C74">
        <w:rPr>
          <w:rFonts w:ascii="Times New Roman" w:eastAsia="Times New Roman" w:hAnsi="Times New Roman" w:cs="Times New Roman"/>
          <w:szCs w:val="24"/>
        </w:rPr>
        <w:t xml:space="preserve"> about the value of additional education for career advancement. </w:t>
      </w:r>
      <w:r w:rsidR="008B1091" w:rsidRPr="00FF2C74">
        <w:rPr>
          <w:rFonts w:ascii="Times New Roman" w:eastAsia="Times New Roman" w:hAnsi="Times New Roman" w:cs="Times New Roman"/>
          <w:szCs w:val="24"/>
        </w:rPr>
        <w:t xml:space="preserve">As with the employment-related information, the evaluation team will couple the education information from the follow-up survey with </w:t>
      </w:r>
      <w:r w:rsidR="00782BD8" w:rsidRPr="00FF2C74">
        <w:rPr>
          <w:rFonts w:ascii="Times New Roman" w:eastAsia="Times New Roman" w:hAnsi="Times New Roman" w:cs="Times New Roman"/>
          <w:szCs w:val="24"/>
        </w:rPr>
        <w:t>education information from the text message survey to learn—at a descriptive level—about these types of outcomes during the follow-up period.</w:t>
      </w:r>
      <w:r w:rsidR="00AB311A">
        <w:rPr>
          <w:rFonts w:ascii="Times New Roman" w:eastAsia="Times New Roman" w:hAnsi="Times New Roman" w:cs="Times New Roman"/>
          <w:szCs w:val="24"/>
        </w:rPr>
        <w:t xml:space="preserve"> </w:t>
      </w:r>
    </w:p>
    <w:p w14:paraId="240DEB48" w14:textId="1F6279C0" w:rsidR="008B1091" w:rsidRPr="00FF2C74" w:rsidRDefault="008B1091" w:rsidP="00FF2C74">
      <w:pPr>
        <w:pStyle w:val="NormalSS"/>
        <w:ind w:firstLine="432"/>
        <w:rPr>
          <w:rFonts w:ascii="Times New Roman" w:eastAsia="Times New Roman" w:hAnsi="Times New Roman" w:cs="Times New Roman"/>
          <w:szCs w:val="24"/>
        </w:rPr>
      </w:pPr>
      <w:r w:rsidRPr="00FF2C74">
        <w:rPr>
          <w:rFonts w:ascii="Times New Roman" w:eastAsia="Times New Roman" w:hAnsi="Times New Roman" w:cs="Times New Roman"/>
          <w:szCs w:val="24"/>
        </w:rPr>
        <w:t xml:space="preserve">The fourth section includes questions about the </w:t>
      </w:r>
      <w:r w:rsidR="009526A0" w:rsidRPr="00FF2C74">
        <w:rPr>
          <w:rFonts w:ascii="Times New Roman" w:eastAsia="Times New Roman" w:hAnsi="Times New Roman" w:cs="Times New Roman"/>
          <w:szCs w:val="24"/>
        </w:rPr>
        <w:t>respondents’</w:t>
      </w:r>
      <w:r w:rsidRPr="00FF2C74">
        <w:rPr>
          <w:rFonts w:ascii="Times New Roman" w:eastAsia="Times New Roman" w:hAnsi="Times New Roman" w:cs="Times New Roman"/>
          <w:szCs w:val="24"/>
        </w:rPr>
        <w:t xml:space="preserve"> involvement in the </w:t>
      </w:r>
      <w:r w:rsidR="00F7098F" w:rsidRPr="00FF2C74">
        <w:rPr>
          <w:rFonts w:ascii="Times New Roman" w:eastAsia="Times New Roman" w:hAnsi="Times New Roman" w:cs="Times New Roman"/>
          <w:szCs w:val="24"/>
        </w:rPr>
        <w:t xml:space="preserve">criminal or juvenile justice </w:t>
      </w:r>
      <w:r w:rsidRPr="00FF2C74">
        <w:rPr>
          <w:rFonts w:ascii="Times New Roman" w:eastAsia="Times New Roman" w:hAnsi="Times New Roman" w:cs="Times New Roman"/>
          <w:szCs w:val="24"/>
        </w:rPr>
        <w:t>system</w:t>
      </w:r>
      <w:r w:rsidR="00F7098F" w:rsidRPr="00FF2C74">
        <w:rPr>
          <w:rFonts w:ascii="Times New Roman" w:eastAsia="Times New Roman" w:hAnsi="Times New Roman" w:cs="Times New Roman"/>
          <w:szCs w:val="24"/>
        </w:rPr>
        <w:t>s</w:t>
      </w:r>
      <w:r w:rsidR="009526A0" w:rsidRPr="00FF2C74">
        <w:rPr>
          <w:rFonts w:ascii="Times New Roman" w:eastAsia="Times New Roman" w:hAnsi="Times New Roman" w:cs="Times New Roman"/>
          <w:szCs w:val="24"/>
        </w:rPr>
        <w:t>, such as whether or not they</w:t>
      </w:r>
      <w:r w:rsidRPr="00FF2C74">
        <w:rPr>
          <w:rFonts w:ascii="Times New Roman" w:eastAsia="Times New Roman" w:hAnsi="Times New Roman" w:cs="Times New Roman"/>
          <w:szCs w:val="24"/>
        </w:rPr>
        <w:t xml:space="preserve"> have been arrested, convicted, and/or sentenced since starting Job ChalleNGe. This information will be used to gain insights about the extent of the</w:t>
      </w:r>
      <w:r w:rsidR="009526A0" w:rsidRPr="00FF2C74">
        <w:rPr>
          <w:rFonts w:ascii="Times New Roman" w:eastAsia="Times New Roman" w:hAnsi="Times New Roman" w:cs="Times New Roman"/>
          <w:szCs w:val="24"/>
        </w:rPr>
        <w:t>ir</w:t>
      </w:r>
      <w:r w:rsidRPr="00FF2C74">
        <w:rPr>
          <w:rFonts w:ascii="Times New Roman" w:eastAsia="Times New Roman" w:hAnsi="Times New Roman" w:cs="Times New Roman"/>
          <w:szCs w:val="24"/>
        </w:rPr>
        <w:t xml:space="preserve"> involvement in the </w:t>
      </w:r>
      <w:r w:rsidR="00F7098F" w:rsidRPr="00FF2C74">
        <w:rPr>
          <w:rFonts w:ascii="Times New Roman" w:eastAsia="Times New Roman" w:hAnsi="Times New Roman" w:cs="Times New Roman"/>
          <w:szCs w:val="24"/>
        </w:rPr>
        <w:t xml:space="preserve">justice </w:t>
      </w:r>
      <w:r w:rsidRPr="00FF2C74">
        <w:rPr>
          <w:rFonts w:ascii="Times New Roman" w:eastAsia="Times New Roman" w:hAnsi="Times New Roman" w:cs="Times New Roman"/>
          <w:szCs w:val="24"/>
        </w:rPr>
        <w:t xml:space="preserve">system and to examine differences in these outcomes between </w:t>
      </w:r>
      <w:r w:rsidR="009526A0" w:rsidRPr="00FF2C74">
        <w:rPr>
          <w:rFonts w:ascii="Times New Roman" w:eastAsia="Times New Roman" w:hAnsi="Times New Roman" w:cs="Times New Roman"/>
          <w:szCs w:val="24"/>
        </w:rPr>
        <w:t>those</w:t>
      </w:r>
      <w:r w:rsidRPr="00FF2C74">
        <w:rPr>
          <w:rFonts w:ascii="Times New Roman" w:eastAsia="Times New Roman" w:hAnsi="Times New Roman" w:cs="Times New Roman"/>
          <w:szCs w:val="24"/>
        </w:rPr>
        <w:t xml:space="preserve"> who were identified as being court-involved prior to the start of Youth ChalleNGe and those who were not. </w:t>
      </w:r>
    </w:p>
    <w:p w14:paraId="33A0FEBE" w14:textId="4306F31C" w:rsidR="000E2DA0" w:rsidRPr="00FF2C74" w:rsidRDefault="000E2DA0" w:rsidP="00FF2C74">
      <w:pPr>
        <w:pStyle w:val="NormalSS"/>
        <w:ind w:firstLine="432"/>
        <w:rPr>
          <w:rFonts w:ascii="Times New Roman" w:eastAsia="Times New Roman" w:hAnsi="Times New Roman" w:cs="Times New Roman"/>
          <w:szCs w:val="24"/>
        </w:rPr>
      </w:pPr>
      <w:r w:rsidRPr="00FF2C74">
        <w:rPr>
          <w:rFonts w:ascii="Times New Roman" w:eastAsia="Times New Roman" w:hAnsi="Times New Roman" w:cs="Times New Roman"/>
          <w:szCs w:val="24"/>
        </w:rPr>
        <w:t>The final section of the survey inc</w:t>
      </w:r>
      <w:r w:rsidR="009526A0" w:rsidRPr="00FF2C74">
        <w:rPr>
          <w:rFonts w:ascii="Times New Roman" w:eastAsia="Times New Roman" w:hAnsi="Times New Roman" w:cs="Times New Roman"/>
          <w:szCs w:val="24"/>
        </w:rPr>
        <w:t>ludes questions about the respondent</w:t>
      </w:r>
      <w:r w:rsidRPr="00FF2C74">
        <w:rPr>
          <w:rFonts w:ascii="Times New Roman" w:eastAsia="Times New Roman" w:hAnsi="Times New Roman" w:cs="Times New Roman"/>
          <w:szCs w:val="24"/>
        </w:rPr>
        <w:t>s</w:t>
      </w:r>
      <w:r w:rsidR="009526A0" w:rsidRPr="00FF2C74">
        <w:rPr>
          <w:rFonts w:ascii="Times New Roman" w:eastAsia="Times New Roman" w:hAnsi="Times New Roman" w:cs="Times New Roman"/>
          <w:szCs w:val="24"/>
        </w:rPr>
        <w:t>’</w:t>
      </w:r>
      <w:r w:rsidRPr="00FF2C74">
        <w:rPr>
          <w:rFonts w:ascii="Times New Roman" w:eastAsia="Times New Roman" w:hAnsi="Times New Roman" w:cs="Times New Roman"/>
          <w:szCs w:val="24"/>
        </w:rPr>
        <w:t xml:space="preserve"> contact with Job ChalleNGe staff after leaving the program and their perceptions of the quality of the service</w:t>
      </w:r>
      <w:r w:rsidR="004F23BA">
        <w:rPr>
          <w:rFonts w:ascii="Times New Roman" w:eastAsia="Times New Roman" w:hAnsi="Times New Roman" w:cs="Times New Roman"/>
          <w:szCs w:val="24"/>
        </w:rPr>
        <w:t>s</w:t>
      </w:r>
      <w:r w:rsidRPr="00FF2C74">
        <w:rPr>
          <w:rFonts w:ascii="Times New Roman" w:eastAsia="Times New Roman" w:hAnsi="Times New Roman" w:cs="Times New Roman"/>
          <w:szCs w:val="24"/>
        </w:rPr>
        <w:t xml:space="preserve"> received during the program. The evaluation team will analyze these questions to generate insights about the </w:t>
      </w:r>
      <w:r w:rsidR="008F321C" w:rsidRPr="00FF2C74">
        <w:rPr>
          <w:rFonts w:ascii="Times New Roman" w:eastAsia="Times New Roman" w:hAnsi="Times New Roman" w:cs="Times New Roman"/>
          <w:szCs w:val="24"/>
        </w:rPr>
        <w:t>participants</w:t>
      </w:r>
      <w:r w:rsidR="009526A0" w:rsidRPr="00FF2C74">
        <w:rPr>
          <w:rFonts w:ascii="Times New Roman" w:eastAsia="Times New Roman" w:hAnsi="Times New Roman" w:cs="Times New Roman"/>
          <w:szCs w:val="24"/>
        </w:rPr>
        <w:t>’</w:t>
      </w:r>
      <w:r w:rsidRPr="00FF2C74">
        <w:rPr>
          <w:rFonts w:ascii="Times New Roman" w:eastAsia="Times New Roman" w:hAnsi="Times New Roman" w:cs="Times New Roman"/>
          <w:szCs w:val="24"/>
        </w:rPr>
        <w:t xml:space="preserve"> assessment of the program.</w:t>
      </w:r>
      <w:r w:rsidR="00AB311A">
        <w:rPr>
          <w:rFonts w:ascii="Times New Roman" w:eastAsia="Times New Roman" w:hAnsi="Times New Roman" w:cs="Times New Roman"/>
          <w:szCs w:val="24"/>
        </w:rPr>
        <w:t xml:space="preserve"> </w:t>
      </w:r>
    </w:p>
    <w:p w14:paraId="3627049C" w14:textId="77777777" w:rsidR="00D5210E" w:rsidRDefault="00D5210E" w:rsidP="00335859">
      <w:pPr>
        <w:pStyle w:val="H4Number"/>
      </w:pPr>
      <w:bookmarkStart w:id="23" w:name="_Toc298415683"/>
      <w:bookmarkStart w:id="24" w:name="_Toc298418564"/>
      <w:bookmarkStart w:id="25" w:name="_Toc374099823"/>
      <w:bookmarkStart w:id="26" w:name="_Toc428361283"/>
      <w:bookmarkStart w:id="27" w:name="_Toc428361446"/>
      <w:bookmarkEnd w:id="15"/>
      <w:r w:rsidRPr="009E5315">
        <w:t>3.</w:t>
      </w:r>
      <w:r w:rsidRPr="009E5315">
        <w:tab/>
        <w:t xml:space="preserve">Use of </w:t>
      </w:r>
      <w:r w:rsidR="00D32126" w:rsidRPr="009E5315">
        <w:t>t</w:t>
      </w:r>
      <w:r w:rsidRPr="009E5315">
        <w:t xml:space="preserve">echnology to </w:t>
      </w:r>
      <w:r w:rsidR="00D32126" w:rsidRPr="009E5315">
        <w:t>r</w:t>
      </w:r>
      <w:r w:rsidRPr="009E5315">
        <w:t xml:space="preserve">educe </w:t>
      </w:r>
      <w:r w:rsidR="00D32126" w:rsidRPr="009E5315">
        <w:t>b</w:t>
      </w:r>
      <w:r w:rsidRPr="009E5315">
        <w:t>urden</w:t>
      </w:r>
      <w:bookmarkEnd w:id="23"/>
      <w:bookmarkEnd w:id="24"/>
      <w:bookmarkEnd w:id="25"/>
      <w:bookmarkEnd w:id="26"/>
      <w:bookmarkEnd w:id="27"/>
    </w:p>
    <w:p w14:paraId="41F3789D" w14:textId="737EF59F" w:rsidR="00404006" w:rsidRPr="00FF2C74" w:rsidRDefault="00404006" w:rsidP="00FF2C74">
      <w:pPr>
        <w:pStyle w:val="NormalSS"/>
        <w:ind w:firstLine="432"/>
        <w:rPr>
          <w:rFonts w:ascii="Times New Roman" w:eastAsia="Times New Roman" w:hAnsi="Times New Roman" w:cs="Times New Roman"/>
          <w:szCs w:val="24"/>
        </w:rPr>
      </w:pPr>
      <w:bookmarkStart w:id="28" w:name="_Toc63827177"/>
      <w:bookmarkStart w:id="29" w:name="_Toc70752926"/>
      <w:bookmarkStart w:id="30" w:name="_Toc213228318"/>
      <w:bookmarkStart w:id="31" w:name="_Toc276390666"/>
      <w:bookmarkStart w:id="32" w:name="_Toc276988155"/>
      <w:bookmarkStart w:id="33" w:name="_Toc277079574"/>
      <w:bookmarkStart w:id="34" w:name="_Toc283908714"/>
      <w:bookmarkStart w:id="35" w:name="_Toc298415684"/>
      <w:bookmarkStart w:id="36" w:name="_Toc298418565"/>
      <w:bookmarkStart w:id="37" w:name="_Toc374099824"/>
      <w:bookmarkStart w:id="38" w:name="_Toc428361284"/>
      <w:bookmarkStart w:id="39" w:name="_Toc428361447"/>
      <w:r w:rsidRPr="00FF2C74">
        <w:rPr>
          <w:rFonts w:ascii="Times New Roman" w:eastAsia="Times New Roman" w:hAnsi="Times New Roman" w:cs="Times New Roman"/>
          <w:szCs w:val="24"/>
        </w:rPr>
        <w:t xml:space="preserve">The data collection efforts will use advanced technology to reduce burden on program participants. The evaluation team will use texting and a web-based survey to make it easier for youth to respond to questions. </w:t>
      </w:r>
      <w:r w:rsidR="008F2C80">
        <w:rPr>
          <w:rFonts w:ascii="Times New Roman" w:eastAsia="Times New Roman" w:hAnsi="Times New Roman" w:cs="Times New Roman"/>
          <w:szCs w:val="24"/>
        </w:rPr>
        <w:t xml:space="preserve">While the text message survey will be conducted via mobile device, the </w:t>
      </w:r>
      <w:r w:rsidRPr="00FF2C74">
        <w:rPr>
          <w:rFonts w:ascii="Times New Roman" w:eastAsia="Times New Roman" w:hAnsi="Times New Roman" w:cs="Times New Roman"/>
          <w:szCs w:val="24"/>
        </w:rPr>
        <w:t>15</w:t>
      </w:r>
      <w:r w:rsidR="002C077B">
        <w:rPr>
          <w:rFonts w:ascii="Times New Roman" w:eastAsia="Times New Roman" w:hAnsi="Times New Roman" w:cs="Times New Roman"/>
          <w:szCs w:val="24"/>
        </w:rPr>
        <w:t>-</w:t>
      </w:r>
      <w:r w:rsidRPr="00FF2C74">
        <w:rPr>
          <w:rFonts w:ascii="Times New Roman" w:eastAsia="Times New Roman" w:hAnsi="Times New Roman" w:cs="Times New Roman"/>
          <w:szCs w:val="24"/>
        </w:rPr>
        <w:t xml:space="preserve">minute follow-up survey will </w:t>
      </w:r>
      <w:r w:rsidR="008F2C80">
        <w:rPr>
          <w:rFonts w:ascii="Times New Roman" w:eastAsia="Times New Roman" w:hAnsi="Times New Roman" w:cs="Times New Roman"/>
          <w:szCs w:val="24"/>
        </w:rPr>
        <w:t>able to be completed on</w:t>
      </w:r>
      <w:r w:rsidRPr="00FF2C74">
        <w:rPr>
          <w:rFonts w:ascii="Times New Roman" w:eastAsia="Times New Roman" w:hAnsi="Times New Roman" w:cs="Times New Roman"/>
          <w:szCs w:val="24"/>
        </w:rPr>
        <w:t xml:space="preserve"> a</w:t>
      </w:r>
      <w:r w:rsidR="008F2C80">
        <w:rPr>
          <w:rFonts w:ascii="Times New Roman" w:eastAsia="Times New Roman" w:hAnsi="Times New Roman" w:cs="Times New Roman"/>
          <w:szCs w:val="24"/>
        </w:rPr>
        <w:t xml:space="preserve"> mobile device or a</w:t>
      </w:r>
      <w:r w:rsidRPr="00FF2C74">
        <w:rPr>
          <w:rFonts w:ascii="Times New Roman" w:eastAsia="Times New Roman" w:hAnsi="Times New Roman" w:cs="Times New Roman"/>
          <w:szCs w:val="24"/>
        </w:rPr>
        <w:t xml:space="preserve"> desktop computer.</w:t>
      </w:r>
      <w:r w:rsidR="00AB311A">
        <w:rPr>
          <w:rFonts w:ascii="Times New Roman" w:eastAsia="Times New Roman" w:hAnsi="Times New Roman" w:cs="Times New Roman"/>
          <w:szCs w:val="24"/>
        </w:rPr>
        <w:t xml:space="preserve"> </w:t>
      </w:r>
      <w:r w:rsidR="008F2C80">
        <w:rPr>
          <w:rFonts w:ascii="Times New Roman" w:eastAsia="Times New Roman" w:hAnsi="Times New Roman" w:cs="Times New Roman"/>
          <w:szCs w:val="24"/>
        </w:rPr>
        <w:t>Using</w:t>
      </w:r>
      <w:r w:rsidRPr="00FF2C74">
        <w:rPr>
          <w:rFonts w:ascii="Times New Roman" w:eastAsia="Times New Roman" w:hAnsi="Times New Roman" w:cs="Times New Roman"/>
          <w:szCs w:val="24"/>
        </w:rPr>
        <w:t xml:space="preserve"> these technologies will provide respondents with around-the-clock access to the surveys and will enable them to complete the</w:t>
      </w:r>
      <w:r w:rsidR="002C077B">
        <w:rPr>
          <w:rFonts w:ascii="Times New Roman" w:eastAsia="Times New Roman" w:hAnsi="Times New Roman" w:cs="Times New Roman"/>
          <w:szCs w:val="24"/>
        </w:rPr>
        <w:t>m</w:t>
      </w:r>
      <w:r w:rsidR="002C077B" w:rsidRPr="00FF2C74">
        <w:rPr>
          <w:rFonts w:ascii="Times New Roman" w:eastAsia="Times New Roman" w:hAnsi="Times New Roman" w:cs="Times New Roman"/>
          <w:szCs w:val="24"/>
        </w:rPr>
        <w:t xml:space="preserve"> </w:t>
      </w:r>
      <w:r w:rsidRPr="00FF2C74">
        <w:rPr>
          <w:rFonts w:ascii="Times New Roman" w:eastAsia="Times New Roman" w:hAnsi="Times New Roman" w:cs="Times New Roman"/>
          <w:szCs w:val="24"/>
        </w:rPr>
        <w:t>at any time that is convenient. Utilizing a web-based platform will enable respondents to complete the follow-up survey in parts, if ne</w:t>
      </w:r>
      <w:r w:rsidR="004F2865">
        <w:rPr>
          <w:rFonts w:ascii="Times New Roman" w:eastAsia="Times New Roman" w:hAnsi="Times New Roman" w:cs="Times New Roman"/>
          <w:szCs w:val="24"/>
        </w:rPr>
        <w:t>cessary</w:t>
      </w:r>
      <w:r w:rsidRPr="00FF2C74">
        <w:rPr>
          <w:rFonts w:ascii="Times New Roman" w:eastAsia="Times New Roman" w:hAnsi="Times New Roman" w:cs="Times New Roman"/>
          <w:szCs w:val="24"/>
        </w:rPr>
        <w:t xml:space="preserve">, and resume at the point of break-off. For the follow-up survey, we will also offer </w:t>
      </w:r>
      <w:r w:rsidR="008F2C80">
        <w:rPr>
          <w:rFonts w:ascii="Times New Roman" w:eastAsia="Times New Roman" w:hAnsi="Times New Roman" w:cs="Times New Roman"/>
          <w:szCs w:val="24"/>
        </w:rPr>
        <w:t>an</w:t>
      </w:r>
      <w:r w:rsidRPr="00FF2C74">
        <w:rPr>
          <w:rFonts w:ascii="Times New Roman" w:eastAsia="Times New Roman" w:hAnsi="Times New Roman" w:cs="Times New Roman"/>
          <w:szCs w:val="24"/>
        </w:rPr>
        <w:t xml:space="preserve"> option of completion over the telephone for study participants who prefer this method.</w:t>
      </w:r>
    </w:p>
    <w:p w14:paraId="4DD45BFB" w14:textId="65F75A8B" w:rsidR="00D5210E" w:rsidRPr="009E5315" w:rsidRDefault="00D5210E" w:rsidP="00335859">
      <w:pPr>
        <w:pStyle w:val="H4Number"/>
      </w:pPr>
      <w:r w:rsidRPr="009E5315">
        <w:t>4.</w:t>
      </w:r>
      <w:r w:rsidRPr="009E5315">
        <w:tab/>
        <w:t xml:space="preserve">Efforts to </w:t>
      </w:r>
      <w:r w:rsidR="00D32126" w:rsidRPr="009E5315">
        <w:t>a</w:t>
      </w:r>
      <w:r w:rsidRPr="009E5315">
        <w:t xml:space="preserve">void </w:t>
      </w:r>
      <w:r w:rsidR="00D32126" w:rsidRPr="009E5315">
        <w:t>d</w:t>
      </w:r>
      <w:r w:rsidRPr="009E5315">
        <w:t xml:space="preserve">uplication of </w:t>
      </w:r>
      <w:r w:rsidR="00D32126" w:rsidRPr="009E5315">
        <w:t>e</w:t>
      </w:r>
      <w:r w:rsidRPr="009E5315">
        <w:t>ffort</w:t>
      </w:r>
      <w:bookmarkEnd w:id="28"/>
      <w:bookmarkEnd w:id="29"/>
      <w:bookmarkEnd w:id="30"/>
      <w:bookmarkEnd w:id="31"/>
      <w:bookmarkEnd w:id="32"/>
      <w:bookmarkEnd w:id="33"/>
      <w:bookmarkEnd w:id="34"/>
      <w:bookmarkEnd w:id="35"/>
      <w:bookmarkEnd w:id="36"/>
      <w:bookmarkEnd w:id="37"/>
      <w:bookmarkEnd w:id="38"/>
      <w:bookmarkEnd w:id="39"/>
    </w:p>
    <w:p w14:paraId="0159D999" w14:textId="11149D46" w:rsidR="00C73CED" w:rsidRPr="00FF2C74" w:rsidRDefault="0056567A" w:rsidP="00FF2C74">
      <w:pPr>
        <w:pStyle w:val="NormalSS"/>
        <w:ind w:firstLine="432"/>
        <w:rPr>
          <w:rFonts w:ascii="Times New Roman" w:eastAsia="Times New Roman" w:hAnsi="Times New Roman" w:cs="Times New Roman"/>
          <w:szCs w:val="24"/>
        </w:rPr>
      </w:pPr>
      <w:r w:rsidRPr="00FF2C74">
        <w:rPr>
          <w:rFonts w:ascii="Times New Roman" w:eastAsia="Times New Roman" w:hAnsi="Times New Roman" w:cs="Times New Roman"/>
          <w:szCs w:val="24"/>
        </w:rPr>
        <w:t xml:space="preserve">To minimize duplicate data collection, the </w:t>
      </w:r>
      <w:r w:rsidR="00754E2D" w:rsidRPr="00FF2C74">
        <w:rPr>
          <w:rFonts w:ascii="Times New Roman" w:eastAsia="Times New Roman" w:hAnsi="Times New Roman" w:cs="Times New Roman"/>
          <w:szCs w:val="24"/>
        </w:rPr>
        <w:t xml:space="preserve">brief </w:t>
      </w:r>
      <w:r w:rsidR="00A23A3C" w:rsidRPr="00FF2C74">
        <w:rPr>
          <w:rFonts w:ascii="Times New Roman" w:eastAsia="Times New Roman" w:hAnsi="Times New Roman" w:cs="Times New Roman"/>
          <w:szCs w:val="24"/>
        </w:rPr>
        <w:t>text message</w:t>
      </w:r>
      <w:r w:rsidR="00175566" w:rsidRPr="00FF2C74">
        <w:rPr>
          <w:rFonts w:ascii="Times New Roman" w:eastAsia="Times New Roman" w:hAnsi="Times New Roman" w:cs="Times New Roman"/>
          <w:szCs w:val="24"/>
        </w:rPr>
        <w:t xml:space="preserve"> </w:t>
      </w:r>
      <w:r w:rsidR="00754E2D" w:rsidRPr="00FF2C74">
        <w:rPr>
          <w:rFonts w:ascii="Times New Roman" w:eastAsia="Times New Roman" w:hAnsi="Times New Roman" w:cs="Times New Roman"/>
          <w:szCs w:val="24"/>
        </w:rPr>
        <w:t>survey and the follow-up survey</w:t>
      </w:r>
      <w:r w:rsidRPr="00FF2C74">
        <w:rPr>
          <w:rFonts w:ascii="Times New Roman" w:eastAsia="Times New Roman" w:hAnsi="Times New Roman" w:cs="Times New Roman"/>
          <w:szCs w:val="24"/>
        </w:rPr>
        <w:t xml:space="preserve"> </w:t>
      </w:r>
      <w:r w:rsidR="00F7098F" w:rsidRPr="00FF2C74">
        <w:rPr>
          <w:rFonts w:ascii="Times New Roman" w:eastAsia="Times New Roman" w:hAnsi="Times New Roman" w:cs="Times New Roman"/>
          <w:szCs w:val="24"/>
        </w:rPr>
        <w:t xml:space="preserve">have </w:t>
      </w:r>
      <w:r w:rsidRPr="00FF2C74">
        <w:rPr>
          <w:rFonts w:ascii="Times New Roman" w:eastAsia="Times New Roman" w:hAnsi="Times New Roman" w:cs="Times New Roman"/>
          <w:szCs w:val="24"/>
        </w:rPr>
        <w:t xml:space="preserve">been </w:t>
      </w:r>
      <w:r w:rsidR="00754E2D" w:rsidRPr="00FF2C74">
        <w:rPr>
          <w:rFonts w:ascii="Times New Roman" w:eastAsia="Times New Roman" w:hAnsi="Times New Roman" w:cs="Times New Roman"/>
          <w:szCs w:val="24"/>
        </w:rPr>
        <w:t>designed</w:t>
      </w:r>
      <w:r w:rsidRPr="00FF2C74">
        <w:rPr>
          <w:rFonts w:ascii="Times New Roman" w:eastAsia="Times New Roman" w:hAnsi="Times New Roman" w:cs="Times New Roman"/>
          <w:szCs w:val="24"/>
        </w:rPr>
        <w:t xml:space="preserve"> to </w:t>
      </w:r>
      <w:r w:rsidR="00A04CE7" w:rsidRPr="00FF2C74">
        <w:rPr>
          <w:rFonts w:ascii="Times New Roman" w:eastAsia="Times New Roman" w:hAnsi="Times New Roman" w:cs="Times New Roman"/>
          <w:szCs w:val="24"/>
        </w:rPr>
        <w:t xml:space="preserve">include </w:t>
      </w:r>
      <w:r w:rsidRPr="00FF2C74">
        <w:rPr>
          <w:rFonts w:ascii="Times New Roman" w:eastAsia="Times New Roman" w:hAnsi="Times New Roman" w:cs="Times New Roman"/>
          <w:szCs w:val="24"/>
        </w:rPr>
        <w:t>only items necessary to the evaluation</w:t>
      </w:r>
      <w:r w:rsidR="00C73CED" w:rsidRPr="00FF2C74">
        <w:rPr>
          <w:rFonts w:ascii="Times New Roman" w:eastAsia="Times New Roman" w:hAnsi="Times New Roman" w:cs="Times New Roman"/>
          <w:szCs w:val="24"/>
        </w:rPr>
        <w:t xml:space="preserve"> and for which no other source is suitable</w:t>
      </w:r>
      <w:r w:rsidRPr="00FF2C74">
        <w:rPr>
          <w:rFonts w:ascii="Times New Roman" w:eastAsia="Times New Roman" w:hAnsi="Times New Roman" w:cs="Times New Roman"/>
          <w:szCs w:val="24"/>
        </w:rPr>
        <w:t xml:space="preserve">. </w:t>
      </w:r>
    </w:p>
    <w:p w14:paraId="0CEAD536" w14:textId="2C419292" w:rsidR="001839BD" w:rsidRPr="00FF2C74" w:rsidRDefault="00C73CED" w:rsidP="00FF2C74">
      <w:pPr>
        <w:pStyle w:val="NormalSS"/>
        <w:ind w:firstLine="432"/>
        <w:rPr>
          <w:rFonts w:ascii="Times New Roman" w:eastAsia="Times New Roman" w:hAnsi="Times New Roman" w:cs="Times New Roman"/>
          <w:szCs w:val="24"/>
        </w:rPr>
      </w:pPr>
      <w:r w:rsidRPr="00FF2C74">
        <w:rPr>
          <w:rFonts w:ascii="Times New Roman" w:eastAsia="Times New Roman" w:hAnsi="Times New Roman" w:cs="Times New Roman"/>
          <w:szCs w:val="24"/>
        </w:rPr>
        <w:t>Althou</w:t>
      </w:r>
      <w:r w:rsidR="000827BF" w:rsidRPr="00FF2C74">
        <w:rPr>
          <w:rFonts w:ascii="Times New Roman" w:eastAsia="Times New Roman" w:hAnsi="Times New Roman" w:cs="Times New Roman"/>
          <w:szCs w:val="24"/>
        </w:rPr>
        <w:t>gh the topics asked about in the</w:t>
      </w:r>
      <w:r w:rsidRPr="00FF2C74">
        <w:rPr>
          <w:rFonts w:ascii="Times New Roman" w:eastAsia="Times New Roman" w:hAnsi="Times New Roman" w:cs="Times New Roman"/>
          <w:szCs w:val="24"/>
        </w:rPr>
        <w:t xml:space="preserve"> </w:t>
      </w:r>
      <w:r w:rsidR="000827BF" w:rsidRPr="00FF2C74">
        <w:rPr>
          <w:rFonts w:ascii="Times New Roman" w:eastAsia="Times New Roman" w:hAnsi="Times New Roman" w:cs="Times New Roman"/>
          <w:szCs w:val="24"/>
        </w:rPr>
        <w:t xml:space="preserve">brief text survey and </w:t>
      </w:r>
      <w:r w:rsidRPr="00FF2C74">
        <w:rPr>
          <w:rFonts w:ascii="Times New Roman" w:eastAsia="Times New Roman" w:hAnsi="Times New Roman" w:cs="Times New Roman"/>
          <w:szCs w:val="24"/>
        </w:rPr>
        <w:t xml:space="preserve">follow-up survey overlap, </w:t>
      </w:r>
      <w:r w:rsidR="000827BF" w:rsidRPr="00FF2C74">
        <w:rPr>
          <w:rFonts w:ascii="Times New Roman" w:eastAsia="Times New Roman" w:hAnsi="Times New Roman" w:cs="Times New Roman"/>
          <w:szCs w:val="24"/>
        </w:rPr>
        <w:t>there is no duplication of effort</w:t>
      </w:r>
      <w:r w:rsidR="002C077B">
        <w:rPr>
          <w:rFonts w:ascii="Times New Roman" w:eastAsia="Times New Roman" w:hAnsi="Times New Roman" w:cs="Times New Roman"/>
          <w:szCs w:val="24"/>
        </w:rPr>
        <w:t>,</w:t>
      </w:r>
      <w:r w:rsidR="000827BF" w:rsidRPr="00FF2C74">
        <w:rPr>
          <w:rFonts w:ascii="Times New Roman" w:eastAsia="Times New Roman" w:hAnsi="Times New Roman" w:cs="Times New Roman"/>
          <w:szCs w:val="24"/>
        </w:rPr>
        <w:t xml:space="preserve"> because </w:t>
      </w:r>
      <w:r w:rsidRPr="00FF2C74">
        <w:rPr>
          <w:rFonts w:ascii="Times New Roman" w:eastAsia="Times New Roman" w:hAnsi="Times New Roman" w:cs="Times New Roman"/>
          <w:szCs w:val="24"/>
        </w:rPr>
        <w:t>the time period</w:t>
      </w:r>
      <w:r w:rsidR="000827BF" w:rsidRPr="00FF2C74">
        <w:rPr>
          <w:rFonts w:ascii="Times New Roman" w:eastAsia="Times New Roman" w:hAnsi="Times New Roman" w:cs="Times New Roman"/>
          <w:szCs w:val="24"/>
        </w:rPr>
        <w:t>s</w:t>
      </w:r>
      <w:r w:rsidRPr="00FF2C74">
        <w:rPr>
          <w:rFonts w:ascii="Times New Roman" w:eastAsia="Times New Roman" w:hAnsi="Times New Roman" w:cs="Times New Roman"/>
          <w:szCs w:val="24"/>
        </w:rPr>
        <w:t xml:space="preserve"> covered </w:t>
      </w:r>
      <w:r w:rsidR="000827BF" w:rsidRPr="00FF2C74">
        <w:rPr>
          <w:rFonts w:ascii="Times New Roman" w:eastAsia="Times New Roman" w:hAnsi="Times New Roman" w:cs="Times New Roman"/>
          <w:szCs w:val="24"/>
        </w:rPr>
        <w:t xml:space="preserve">by the data collection efforts </w:t>
      </w:r>
      <w:r w:rsidRPr="00FF2C74">
        <w:rPr>
          <w:rFonts w:ascii="Times New Roman" w:eastAsia="Times New Roman" w:hAnsi="Times New Roman" w:cs="Times New Roman"/>
          <w:szCs w:val="24"/>
        </w:rPr>
        <w:t>and/or the content of the questions differ.</w:t>
      </w:r>
      <w:r w:rsidR="000827BF" w:rsidRPr="00FF2C74">
        <w:rPr>
          <w:rFonts w:ascii="Times New Roman" w:eastAsia="Times New Roman" w:hAnsi="Times New Roman" w:cs="Times New Roman"/>
          <w:szCs w:val="24"/>
        </w:rPr>
        <w:t xml:space="preserve"> For example, t</w:t>
      </w:r>
      <w:r w:rsidR="00175566" w:rsidRPr="00FF2C74">
        <w:rPr>
          <w:rFonts w:ascii="Times New Roman" w:eastAsia="Times New Roman" w:hAnsi="Times New Roman" w:cs="Times New Roman"/>
          <w:szCs w:val="24"/>
        </w:rPr>
        <w:t xml:space="preserve">he </w:t>
      </w:r>
      <w:r w:rsidR="00A23A3C" w:rsidRPr="00FF2C74">
        <w:rPr>
          <w:rFonts w:ascii="Times New Roman" w:eastAsia="Times New Roman" w:hAnsi="Times New Roman" w:cs="Times New Roman"/>
          <w:szCs w:val="24"/>
        </w:rPr>
        <w:t>text message</w:t>
      </w:r>
      <w:r w:rsidR="000827BF" w:rsidRPr="00FF2C74">
        <w:rPr>
          <w:rFonts w:ascii="Times New Roman" w:eastAsia="Times New Roman" w:hAnsi="Times New Roman" w:cs="Times New Roman"/>
          <w:szCs w:val="24"/>
        </w:rPr>
        <w:t xml:space="preserve"> survey</w:t>
      </w:r>
      <w:r w:rsidR="00F7098F" w:rsidRPr="00FF2C74">
        <w:rPr>
          <w:rFonts w:ascii="Times New Roman" w:eastAsia="Times New Roman" w:hAnsi="Times New Roman" w:cs="Times New Roman"/>
          <w:szCs w:val="24"/>
        </w:rPr>
        <w:t xml:space="preserve"> focuses on</w:t>
      </w:r>
      <w:r w:rsidR="000827BF" w:rsidRPr="00FF2C74">
        <w:rPr>
          <w:rFonts w:ascii="Times New Roman" w:eastAsia="Times New Roman" w:hAnsi="Times New Roman" w:cs="Times New Roman"/>
          <w:szCs w:val="24"/>
        </w:rPr>
        <w:t xml:space="preserve"> the current status (of employment or education)</w:t>
      </w:r>
      <w:r w:rsidR="00F7098F" w:rsidRPr="00FF2C74">
        <w:rPr>
          <w:rFonts w:ascii="Times New Roman" w:eastAsia="Times New Roman" w:hAnsi="Times New Roman" w:cs="Times New Roman"/>
          <w:szCs w:val="24"/>
        </w:rPr>
        <w:t xml:space="preserve"> in the </w:t>
      </w:r>
      <w:r w:rsidR="008D2055" w:rsidRPr="00FF2C74">
        <w:rPr>
          <w:rFonts w:ascii="Times New Roman" w:eastAsia="Times New Roman" w:hAnsi="Times New Roman" w:cs="Times New Roman"/>
          <w:szCs w:val="24"/>
        </w:rPr>
        <w:t xml:space="preserve">eight </w:t>
      </w:r>
      <w:r w:rsidR="00F7098F" w:rsidRPr="00FF2C74">
        <w:rPr>
          <w:rFonts w:ascii="Times New Roman" w:eastAsia="Times New Roman" w:hAnsi="Times New Roman" w:cs="Times New Roman"/>
          <w:szCs w:val="24"/>
        </w:rPr>
        <w:t>months following the end of Job ChalleNGe</w:t>
      </w:r>
      <w:r w:rsidR="000827BF" w:rsidRPr="00FF2C74">
        <w:rPr>
          <w:rFonts w:ascii="Times New Roman" w:eastAsia="Times New Roman" w:hAnsi="Times New Roman" w:cs="Times New Roman"/>
          <w:szCs w:val="24"/>
        </w:rPr>
        <w:t xml:space="preserve">. Thus, the </w:t>
      </w:r>
      <w:r w:rsidR="00175566" w:rsidRPr="00FF2C74">
        <w:rPr>
          <w:rFonts w:ascii="Times New Roman" w:eastAsia="Times New Roman" w:hAnsi="Times New Roman" w:cs="Times New Roman"/>
          <w:szCs w:val="24"/>
        </w:rPr>
        <w:t xml:space="preserve">different rounds of this </w:t>
      </w:r>
      <w:r w:rsidR="000827BF" w:rsidRPr="00FF2C74">
        <w:rPr>
          <w:rFonts w:ascii="Times New Roman" w:eastAsia="Times New Roman" w:hAnsi="Times New Roman" w:cs="Times New Roman"/>
          <w:szCs w:val="24"/>
        </w:rPr>
        <w:t>survey collect distinct information, even though the questions might initially appear to be repeated across the months. T</w:t>
      </w:r>
      <w:r w:rsidR="001839BD" w:rsidRPr="00FF2C74">
        <w:rPr>
          <w:rFonts w:ascii="Times New Roman" w:eastAsia="Times New Roman" w:hAnsi="Times New Roman" w:cs="Times New Roman"/>
          <w:szCs w:val="24"/>
        </w:rPr>
        <w:t xml:space="preserve">his frequency is necessary to support the evaluation’s plans to measure and assess the </w:t>
      </w:r>
      <w:r w:rsidR="00175566" w:rsidRPr="00FF2C74">
        <w:rPr>
          <w:rFonts w:ascii="Times New Roman" w:eastAsia="Times New Roman" w:hAnsi="Times New Roman" w:cs="Times New Roman"/>
          <w:szCs w:val="24"/>
        </w:rPr>
        <w:t>Job ChalleNGe participant</w:t>
      </w:r>
      <w:r w:rsidR="001839BD" w:rsidRPr="00FF2C74">
        <w:rPr>
          <w:rFonts w:ascii="Times New Roman" w:eastAsia="Times New Roman" w:hAnsi="Times New Roman" w:cs="Times New Roman"/>
          <w:szCs w:val="24"/>
        </w:rPr>
        <w:t xml:space="preserve">’s progression </w:t>
      </w:r>
      <w:r w:rsidR="000827BF" w:rsidRPr="00FF2C74">
        <w:rPr>
          <w:rFonts w:ascii="Times New Roman" w:eastAsia="Times New Roman" w:hAnsi="Times New Roman" w:cs="Times New Roman"/>
          <w:szCs w:val="24"/>
        </w:rPr>
        <w:t xml:space="preserve">in especially relevant outcomes </w:t>
      </w:r>
      <w:r w:rsidR="001839BD" w:rsidRPr="00FF2C74">
        <w:rPr>
          <w:rFonts w:ascii="Times New Roman" w:eastAsia="Times New Roman" w:hAnsi="Times New Roman" w:cs="Times New Roman"/>
          <w:szCs w:val="24"/>
        </w:rPr>
        <w:t>during the follow-up period</w:t>
      </w:r>
      <w:r w:rsidR="000827BF" w:rsidRPr="00FF2C74">
        <w:rPr>
          <w:rFonts w:ascii="Times New Roman" w:eastAsia="Times New Roman" w:hAnsi="Times New Roman" w:cs="Times New Roman"/>
          <w:szCs w:val="24"/>
        </w:rPr>
        <w:t xml:space="preserve"> without risk of recall bias</w:t>
      </w:r>
      <w:r w:rsidR="001839BD" w:rsidRPr="00FF2C74">
        <w:rPr>
          <w:rFonts w:ascii="Times New Roman" w:eastAsia="Times New Roman" w:hAnsi="Times New Roman" w:cs="Times New Roman"/>
          <w:szCs w:val="24"/>
        </w:rPr>
        <w:t>.</w:t>
      </w:r>
      <w:r w:rsidR="00AB311A">
        <w:rPr>
          <w:rFonts w:ascii="Times New Roman" w:eastAsia="Times New Roman" w:hAnsi="Times New Roman" w:cs="Times New Roman"/>
          <w:szCs w:val="24"/>
        </w:rPr>
        <w:t xml:space="preserve"> </w:t>
      </w:r>
    </w:p>
    <w:p w14:paraId="5E55EBA2" w14:textId="1614EF69" w:rsidR="00754E2D" w:rsidRPr="00FF2C74" w:rsidRDefault="000827BF" w:rsidP="00FF2C74">
      <w:pPr>
        <w:pStyle w:val="NormalSS"/>
        <w:ind w:firstLine="432"/>
        <w:rPr>
          <w:rFonts w:ascii="Times New Roman" w:eastAsia="Times New Roman" w:hAnsi="Times New Roman" w:cs="Times New Roman"/>
          <w:szCs w:val="24"/>
        </w:rPr>
      </w:pPr>
      <w:r w:rsidRPr="00FF2C74">
        <w:rPr>
          <w:rFonts w:ascii="Times New Roman" w:eastAsia="Times New Roman" w:hAnsi="Times New Roman" w:cs="Times New Roman"/>
          <w:szCs w:val="24"/>
        </w:rPr>
        <w:t>Furthermore, t</w:t>
      </w:r>
      <w:r w:rsidR="0056567A" w:rsidRPr="00FF2C74">
        <w:rPr>
          <w:rFonts w:ascii="Times New Roman" w:eastAsia="Times New Roman" w:hAnsi="Times New Roman" w:cs="Times New Roman"/>
          <w:szCs w:val="24"/>
        </w:rPr>
        <w:t>he</w:t>
      </w:r>
      <w:r w:rsidR="001839BD" w:rsidRPr="00FF2C74">
        <w:rPr>
          <w:rFonts w:ascii="Times New Roman" w:eastAsia="Times New Roman" w:hAnsi="Times New Roman" w:cs="Times New Roman"/>
          <w:szCs w:val="24"/>
        </w:rPr>
        <w:t xml:space="preserve"> follow-up data collection efforts do</w:t>
      </w:r>
      <w:r w:rsidR="0056567A" w:rsidRPr="00FF2C74">
        <w:rPr>
          <w:rFonts w:ascii="Times New Roman" w:eastAsia="Times New Roman" w:hAnsi="Times New Roman" w:cs="Times New Roman"/>
          <w:szCs w:val="24"/>
        </w:rPr>
        <w:t xml:space="preserve"> not include request</w:t>
      </w:r>
      <w:r w:rsidR="00754E2D" w:rsidRPr="00FF2C74">
        <w:rPr>
          <w:rFonts w:ascii="Times New Roman" w:eastAsia="Times New Roman" w:hAnsi="Times New Roman" w:cs="Times New Roman"/>
          <w:szCs w:val="24"/>
        </w:rPr>
        <w:t>s</w:t>
      </w:r>
      <w:r w:rsidR="0056567A" w:rsidRPr="00FF2C74">
        <w:rPr>
          <w:rFonts w:ascii="Times New Roman" w:eastAsia="Times New Roman" w:hAnsi="Times New Roman" w:cs="Times New Roman"/>
          <w:szCs w:val="24"/>
        </w:rPr>
        <w:t xml:space="preserve"> for information that is already available from </w:t>
      </w:r>
      <w:r w:rsidRPr="00FF2C74">
        <w:rPr>
          <w:rFonts w:ascii="Times New Roman" w:eastAsia="Times New Roman" w:hAnsi="Times New Roman" w:cs="Times New Roman"/>
          <w:szCs w:val="24"/>
        </w:rPr>
        <w:t xml:space="preserve">other sources. </w:t>
      </w:r>
      <w:r w:rsidR="00840511" w:rsidRPr="00FF2C74">
        <w:rPr>
          <w:rFonts w:ascii="Times New Roman" w:eastAsia="Times New Roman" w:hAnsi="Times New Roman" w:cs="Times New Roman"/>
          <w:szCs w:val="24"/>
        </w:rPr>
        <w:t>Many</w:t>
      </w:r>
      <w:r w:rsidR="00754E2D" w:rsidRPr="00FF2C74">
        <w:rPr>
          <w:rFonts w:ascii="Times New Roman" w:eastAsia="Times New Roman" w:hAnsi="Times New Roman" w:cs="Times New Roman"/>
          <w:szCs w:val="24"/>
        </w:rPr>
        <w:t xml:space="preserve"> of the questions to be asked pertain to outcomes that occur after the respondents have returned from Job ChalleNGe to the community</w:t>
      </w:r>
      <w:r w:rsidR="002C077B">
        <w:rPr>
          <w:rFonts w:ascii="Times New Roman" w:eastAsia="Times New Roman" w:hAnsi="Times New Roman" w:cs="Times New Roman"/>
          <w:szCs w:val="24"/>
        </w:rPr>
        <w:t>; therefore, the information is</w:t>
      </w:r>
      <w:r w:rsidRPr="00FF2C74">
        <w:rPr>
          <w:rFonts w:ascii="Times New Roman" w:eastAsia="Times New Roman" w:hAnsi="Times New Roman" w:cs="Times New Roman"/>
          <w:szCs w:val="24"/>
        </w:rPr>
        <w:t xml:space="preserve"> not available from grantees</w:t>
      </w:r>
      <w:r w:rsidR="00754E2D" w:rsidRPr="00FF2C74">
        <w:rPr>
          <w:rFonts w:ascii="Times New Roman" w:eastAsia="Times New Roman" w:hAnsi="Times New Roman" w:cs="Times New Roman"/>
          <w:szCs w:val="24"/>
        </w:rPr>
        <w:t>.</w:t>
      </w:r>
      <w:r w:rsidR="00AB311A">
        <w:rPr>
          <w:rFonts w:ascii="Times New Roman" w:eastAsia="Times New Roman" w:hAnsi="Times New Roman" w:cs="Times New Roman"/>
          <w:szCs w:val="24"/>
        </w:rPr>
        <w:t xml:space="preserve"> </w:t>
      </w:r>
    </w:p>
    <w:p w14:paraId="2C6E367D" w14:textId="221ECC39" w:rsidR="00EF71D4" w:rsidRPr="00FF2C74" w:rsidRDefault="00EF71D4" w:rsidP="00FF2C74">
      <w:pPr>
        <w:pStyle w:val="NormalSS"/>
        <w:ind w:firstLine="432"/>
        <w:rPr>
          <w:rFonts w:ascii="Times New Roman" w:eastAsia="Times New Roman" w:hAnsi="Times New Roman" w:cs="Times New Roman"/>
          <w:szCs w:val="24"/>
        </w:rPr>
      </w:pPr>
      <w:r w:rsidRPr="00FF2C74">
        <w:rPr>
          <w:rFonts w:ascii="Times New Roman" w:eastAsia="Times New Roman" w:hAnsi="Times New Roman" w:cs="Times New Roman"/>
          <w:szCs w:val="24"/>
        </w:rPr>
        <w:t xml:space="preserve">Although the evaluation team plans to collect and analyze information about some of the sample members’ outcomes through administrative records data, </w:t>
      </w:r>
      <w:r w:rsidR="002C077B">
        <w:rPr>
          <w:rFonts w:ascii="Times New Roman" w:eastAsia="Times New Roman" w:hAnsi="Times New Roman" w:cs="Times New Roman"/>
          <w:szCs w:val="24"/>
        </w:rPr>
        <w:t xml:space="preserve">given the limitations </w:t>
      </w:r>
      <w:r w:rsidR="0071306B">
        <w:rPr>
          <w:rFonts w:ascii="Times New Roman" w:eastAsia="Times New Roman" w:hAnsi="Times New Roman" w:cs="Times New Roman"/>
          <w:szCs w:val="24"/>
        </w:rPr>
        <w:t>of</w:t>
      </w:r>
      <w:r w:rsidR="002C077B">
        <w:rPr>
          <w:rFonts w:ascii="Times New Roman" w:eastAsia="Times New Roman" w:hAnsi="Times New Roman" w:cs="Times New Roman"/>
          <w:szCs w:val="24"/>
        </w:rPr>
        <w:t xml:space="preserve"> </w:t>
      </w:r>
      <w:r w:rsidRPr="00FF2C74">
        <w:rPr>
          <w:rFonts w:ascii="Times New Roman" w:eastAsia="Times New Roman" w:hAnsi="Times New Roman" w:cs="Times New Roman"/>
          <w:szCs w:val="24"/>
        </w:rPr>
        <w:t>the</w:t>
      </w:r>
      <w:r w:rsidR="0071306B">
        <w:rPr>
          <w:rFonts w:ascii="Times New Roman" w:eastAsia="Times New Roman" w:hAnsi="Times New Roman" w:cs="Times New Roman"/>
          <w:szCs w:val="24"/>
        </w:rPr>
        <w:t>se</w:t>
      </w:r>
      <w:r w:rsidRPr="00FF2C74">
        <w:rPr>
          <w:rFonts w:ascii="Times New Roman" w:eastAsia="Times New Roman" w:hAnsi="Times New Roman" w:cs="Times New Roman"/>
          <w:szCs w:val="24"/>
        </w:rPr>
        <w:t xml:space="preserve"> data</w:t>
      </w:r>
      <w:r w:rsidR="002C077B">
        <w:rPr>
          <w:rFonts w:ascii="Times New Roman" w:eastAsia="Times New Roman" w:hAnsi="Times New Roman" w:cs="Times New Roman"/>
          <w:szCs w:val="24"/>
        </w:rPr>
        <w:t>,</w:t>
      </w:r>
      <w:r w:rsidRPr="00FF2C74">
        <w:rPr>
          <w:rFonts w:ascii="Times New Roman" w:eastAsia="Times New Roman" w:hAnsi="Times New Roman" w:cs="Times New Roman"/>
          <w:szCs w:val="24"/>
        </w:rPr>
        <w:t xml:space="preserve"> </w:t>
      </w:r>
      <w:r w:rsidR="002C077B">
        <w:rPr>
          <w:rFonts w:ascii="Times New Roman" w:eastAsia="Times New Roman" w:hAnsi="Times New Roman" w:cs="Times New Roman"/>
          <w:szCs w:val="24"/>
        </w:rPr>
        <w:t>we will use them</w:t>
      </w:r>
      <w:r w:rsidRPr="00FF2C74">
        <w:rPr>
          <w:rFonts w:ascii="Times New Roman" w:eastAsia="Times New Roman" w:hAnsi="Times New Roman" w:cs="Times New Roman"/>
          <w:szCs w:val="24"/>
        </w:rPr>
        <w:t xml:space="preserve"> to supplement, not substitute for, the data available through the </w:t>
      </w:r>
      <w:r w:rsidR="00175566" w:rsidRPr="00FF2C74">
        <w:rPr>
          <w:rFonts w:ascii="Times New Roman" w:eastAsia="Times New Roman" w:hAnsi="Times New Roman" w:cs="Times New Roman"/>
          <w:szCs w:val="24"/>
        </w:rPr>
        <w:t xml:space="preserve">brief </w:t>
      </w:r>
      <w:r w:rsidR="00A23A3C" w:rsidRPr="00FF2C74">
        <w:rPr>
          <w:rFonts w:ascii="Times New Roman" w:eastAsia="Times New Roman" w:hAnsi="Times New Roman" w:cs="Times New Roman"/>
          <w:szCs w:val="24"/>
        </w:rPr>
        <w:t>text message</w:t>
      </w:r>
      <w:r w:rsidRPr="00FF2C74">
        <w:rPr>
          <w:rFonts w:ascii="Times New Roman" w:eastAsia="Times New Roman" w:hAnsi="Times New Roman" w:cs="Times New Roman"/>
          <w:szCs w:val="24"/>
        </w:rPr>
        <w:t xml:space="preserve"> and </w:t>
      </w:r>
      <w:r w:rsidR="00BB1030" w:rsidRPr="00FF2C74">
        <w:rPr>
          <w:rFonts w:ascii="Times New Roman" w:eastAsia="Times New Roman" w:hAnsi="Times New Roman" w:cs="Times New Roman"/>
          <w:szCs w:val="24"/>
        </w:rPr>
        <w:t xml:space="preserve">follow-up </w:t>
      </w:r>
      <w:r w:rsidRPr="00FF2C74">
        <w:rPr>
          <w:rFonts w:ascii="Times New Roman" w:eastAsia="Times New Roman" w:hAnsi="Times New Roman" w:cs="Times New Roman"/>
          <w:szCs w:val="24"/>
        </w:rPr>
        <w:t>survey</w:t>
      </w:r>
      <w:r w:rsidR="00BB1030" w:rsidRPr="00FF2C74">
        <w:rPr>
          <w:rFonts w:ascii="Times New Roman" w:eastAsia="Times New Roman" w:hAnsi="Times New Roman" w:cs="Times New Roman"/>
          <w:szCs w:val="24"/>
        </w:rPr>
        <w:t>s</w:t>
      </w:r>
      <w:r w:rsidRPr="00FF2C74">
        <w:rPr>
          <w:rFonts w:ascii="Times New Roman" w:eastAsia="Times New Roman" w:hAnsi="Times New Roman" w:cs="Times New Roman"/>
          <w:szCs w:val="24"/>
        </w:rPr>
        <w:t xml:space="preserve">. </w:t>
      </w:r>
      <w:r w:rsidR="000827BF" w:rsidRPr="00FF2C74">
        <w:rPr>
          <w:rFonts w:ascii="Times New Roman" w:eastAsia="Times New Roman" w:hAnsi="Times New Roman" w:cs="Times New Roman"/>
          <w:szCs w:val="24"/>
        </w:rPr>
        <w:t xml:space="preserve">Thus, there is no duplication of effort. </w:t>
      </w:r>
      <w:r w:rsidRPr="00FF2C74">
        <w:rPr>
          <w:rFonts w:ascii="Times New Roman" w:eastAsia="Times New Roman" w:hAnsi="Times New Roman" w:cs="Times New Roman"/>
          <w:szCs w:val="24"/>
        </w:rPr>
        <w:t xml:space="preserve">CEO </w:t>
      </w:r>
      <w:r w:rsidR="00893F8B">
        <w:rPr>
          <w:rFonts w:ascii="Times New Roman" w:eastAsia="Times New Roman" w:hAnsi="Times New Roman" w:cs="Times New Roman"/>
          <w:szCs w:val="24"/>
        </w:rPr>
        <w:t xml:space="preserve">and the evaluation team </w:t>
      </w:r>
      <w:r w:rsidRPr="00FF2C74">
        <w:rPr>
          <w:rFonts w:ascii="Times New Roman" w:eastAsia="Times New Roman" w:hAnsi="Times New Roman" w:cs="Times New Roman"/>
          <w:szCs w:val="24"/>
        </w:rPr>
        <w:t xml:space="preserve">determined that administrative records on employment and earnings are not appropriate for use in the evaluation, given the young ages of the </w:t>
      </w:r>
      <w:r w:rsidR="00175566" w:rsidRPr="00FF2C74">
        <w:rPr>
          <w:rFonts w:ascii="Times New Roman" w:eastAsia="Times New Roman" w:hAnsi="Times New Roman" w:cs="Times New Roman"/>
          <w:szCs w:val="24"/>
        </w:rPr>
        <w:t>Job ChalleNGe participants</w:t>
      </w:r>
      <w:r w:rsidRPr="00FF2C74">
        <w:rPr>
          <w:rFonts w:ascii="Times New Roman" w:eastAsia="Times New Roman" w:hAnsi="Times New Roman" w:cs="Times New Roman"/>
          <w:szCs w:val="24"/>
        </w:rPr>
        <w:t xml:space="preserve"> and, </w:t>
      </w:r>
      <w:r w:rsidR="00362290">
        <w:rPr>
          <w:rFonts w:ascii="Times New Roman" w:eastAsia="Times New Roman" w:hAnsi="Times New Roman" w:cs="Times New Roman"/>
          <w:szCs w:val="24"/>
        </w:rPr>
        <w:t>therefore</w:t>
      </w:r>
      <w:r w:rsidRPr="00FF2C74">
        <w:rPr>
          <w:rFonts w:ascii="Times New Roman" w:eastAsia="Times New Roman" w:hAnsi="Times New Roman" w:cs="Times New Roman"/>
          <w:szCs w:val="24"/>
        </w:rPr>
        <w:t>, the types of job transitions they are likely to experience. Furthermore, these administrative data are available only in quarterly time intervals</w:t>
      </w:r>
      <w:r w:rsidR="007162EB" w:rsidRPr="00FF2C74">
        <w:rPr>
          <w:rFonts w:ascii="Times New Roman" w:eastAsia="Times New Roman" w:hAnsi="Times New Roman" w:cs="Times New Roman"/>
          <w:szCs w:val="24"/>
        </w:rPr>
        <w:t xml:space="preserve"> and do not include important measures such as hours worked, hourly wages, or occupation. </w:t>
      </w:r>
      <w:r w:rsidR="00BF4359" w:rsidRPr="00FF2C74">
        <w:rPr>
          <w:rFonts w:ascii="Times New Roman" w:eastAsia="Times New Roman" w:hAnsi="Times New Roman" w:cs="Times New Roman"/>
          <w:szCs w:val="24"/>
        </w:rPr>
        <w:t xml:space="preserve">Further, the administrative data do not include information about </w:t>
      </w:r>
      <w:r w:rsidRPr="00FF2C74">
        <w:rPr>
          <w:rFonts w:ascii="Times New Roman" w:eastAsia="Times New Roman" w:hAnsi="Times New Roman" w:cs="Times New Roman"/>
          <w:szCs w:val="24"/>
        </w:rPr>
        <w:t xml:space="preserve">whether or not Job ChalleNGe helped the </w:t>
      </w:r>
      <w:r w:rsidR="00175566" w:rsidRPr="00FF2C74">
        <w:rPr>
          <w:rFonts w:ascii="Times New Roman" w:eastAsia="Times New Roman" w:hAnsi="Times New Roman" w:cs="Times New Roman"/>
          <w:szCs w:val="24"/>
        </w:rPr>
        <w:t>participants</w:t>
      </w:r>
      <w:r w:rsidRPr="00FF2C74">
        <w:rPr>
          <w:rFonts w:ascii="Times New Roman" w:eastAsia="Times New Roman" w:hAnsi="Times New Roman" w:cs="Times New Roman"/>
          <w:szCs w:val="24"/>
        </w:rPr>
        <w:t xml:space="preserve"> obtain a job</w:t>
      </w:r>
      <w:r w:rsidR="002C077B">
        <w:rPr>
          <w:rFonts w:ascii="Times New Roman" w:eastAsia="Times New Roman" w:hAnsi="Times New Roman" w:cs="Times New Roman"/>
          <w:szCs w:val="24"/>
        </w:rPr>
        <w:t>,</w:t>
      </w:r>
      <w:r w:rsidRPr="00FF2C74">
        <w:rPr>
          <w:rFonts w:ascii="Times New Roman" w:eastAsia="Times New Roman" w:hAnsi="Times New Roman" w:cs="Times New Roman"/>
          <w:szCs w:val="24"/>
        </w:rPr>
        <w:t xml:space="preserve"> the fringe benefits available through the job</w:t>
      </w:r>
      <w:r w:rsidR="008D2055" w:rsidRPr="00FF2C74">
        <w:rPr>
          <w:rFonts w:ascii="Times New Roman" w:eastAsia="Times New Roman" w:hAnsi="Times New Roman" w:cs="Times New Roman"/>
          <w:szCs w:val="24"/>
        </w:rPr>
        <w:t>, or whether participants f</w:t>
      </w:r>
      <w:r w:rsidR="00362290">
        <w:rPr>
          <w:rFonts w:ascii="Times New Roman" w:eastAsia="Times New Roman" w:hAnsi="Times New Roman" w:cs="Times New Roman"/>
          <w:szCs w:val="24"/>
        </w:rPr>
        <w:t>ou</w:t>
      </w:r>
      <w:r w:rsidR="008D2055" w:rsidRPr="00FF2C74">
        <w:rPr>
          <w:rFonts w:ascii="Times New Roman" w:eastAsia="Times New Roman" w:hAnsi="Times New Roman" w:cs="Times New Roman"/>
          <w:szCs w:val="24"/>
        </w:rPr>
        <w:t xml:space="preserve">nd employment in the occupation </w:t>
      </w:r>
      <w:r w:rsidR="00A52EE0">
        <w:rPr>
          <w:rFonts w:ascii="Times New Roman" w:eastAsia="Times New Roman" w:hAnsi="Times New Roman" w:cs="Times New Roman"/>
          <w:szCs w:val="24"/>
        </w:rPr>
        <w:t xml:space="preserve">for which </w:t>
      </w:r>
      <w:r w:rsidR="008D2055" w:rsidRPr="00FF2C74">
        <w:rPr>
          <w:rFonts w:ascii="Times New Roman" w:eastAsia="Times New Roman" w:hAnsi="Times New Roman" w:cs="Times New Roman"/>
          <w:szCs w:val="24"/>
        </w:rPr>
        <w:t>they trained during Job ChalleNGe</w:t>
      </w:r>
      <w:r w:rsidRPr="00FF2C74">
        <w:rPr>
          <w:rFonts w:ascii="Times New Roman" w:eastAsia="Times New Roman" w:hAnsi="Times New Roman" w:cs="Times New Roman"/>
          <w:szCs w:val="24"/>
        </w:rPr>
        <w:t>.</w:t>
      </w:r>
    </w:p>
    <w:p w14:paraId="1B2D204B" w14:textId="35560F0A" w:rsidR="00EF71D4" w:rsidRPr="00FF2C74" w:rsidRDefault="00EF71D4" w:rsidP="00FF2C74">
      <w:pPr>
        <w:pStyle w:val="NormalSS"/>
        <w:ind w:firstLine="432"/>
        <w:rPr>
          <w:rFonts w:ascii="Times New Roman" w:eastAsia="Times New Roman" w:hAnsi="Times New Roman" w:cs="Times New Roman"/>
          <w:szCs w:val="24"/>
        </w:rPr>
      </w:pPr>
      <w:r w:rsidRPr="00FF2C74">
        <w:rPr>
          <w:rFonts w:ascii="Times New Roman" w:eastAsia="Times New Roman" w:hAnsi="Times New Roman" w:cs="Times New Roman"/>
          <w:szCs w:val="24"/>
        </w:rPr>
        <w:t xml:space="preserve">Administrative data about education, to be collected from the National Student Clearinghouse, also do not provide the same information as will </w:t>
      </w:r>
      <w:r w:rsidR="00175566" w:rsidRPr="00FF2C74">
        <w:rPr>
          <w:rFonts w:ascii="Times New Roman" w:eastAsia="Times New Roman" w:hAnsi="Times New Roman" w:cs="Times New Roman"/>
          <w:szCs w:val="24"/>
        </w:rPr>
        <w:t xml:space="preserve">be collected through </w:t>
      </w:r>
      <w:r w:rsidRPr="00FF2C74">
        <w:rPr>
          <w:rFonts w:ascii="Times New Roman" w:eastAsia="Times New Roman" w:hAnsi="Times New Roman" w:cs="Times New Roman"/>
          <w:szCs w:val="24"/>
        </w:rPr>
        <w:t xml:space="preserve">the </w:t>
      </w:r>
      <w:r w:rsidR="00A23A3C" w:rsidRPr="00FF2C74">
        <w:rPr>
          <w:rFonts w:ascii="Times New Roman" w:eastAsia="Times New Roman" w:hAnsi="Times New Roman" w:cs="Times New Roman"/>
          <w:szCs w:val="24"/>
        </w:rPr>
        <w:t>text message</w:t>
      </w:r>
      <w:r w:rsidRPr="00FF2C74">
        <w:rPr>
          <w:rFonts w:ascii="Times New Roman" w:eastAsia="Times New Roman" w:hAnsi="Times New Roman" w:cs="Times New Roman"/>
          <w:szCs w:val="24"/>
        </w:rPr>
        <w:t xml:space="preserve"> and follow-up survey</w:t>
      </w:r>
      <w:r w:rsidR="00175566" w:rsidRPr="00FF2C74">
        <w:rPr>
          <w:rFonts w:ascii="Times New Roman" w:eastAsia="Times New Roman" w:hAnsi="Times New Roman" w:cs="Times New Roman"/>
          <w:szCs w:val="24"/>
        </w:rPr>
        <w:t>s</w:t>
      </w:r>
      <w:r w:rsidRPr="00FF2C74">
        <w:rPr>
          <w:rFonts w:ascii="Times New Roman" w:eastAsia="Times New Roman" w:hAnsi="Times New Roman" w:cs="Times New Roman"/>
          <w:szCs w:val="24"/>
        </w:rPr>
        <w:t xml:space="preserve">. </w:t>
      </w:r>
      <w:r w:rsidR="00BF4359" w:rsidRPr="00FF2C74">
        <w:rPr>
          <w:rFonts w:ascii="Times New Roman" w:eastAsia="Times New Roman" w:hAnsi="Times New Roman" w:cs="Times New Roman"/>
          <w:szCs w:val="24"/>
        </w:rPr>
        <w:t xml:space="preserve">For instance, the survey does not include many questions on enrollment in educational programs or credits earned, since that information may be gathered through the administrative data </w:t>
      </w:r>
      <w:r w:rsidR="008F321C" w:rsidRPr="00FF2C74">
        <w:rPr>
          <w:rFonts w:ascii="Times New Roman" w:eastAsia="Times New Roman" w:hAnsi="Times New Roman" w:cs="Times New Roman"/>
          <w:szCs w:val="24"/>
        </w:rPr>
        <w:t>sources</w:t>
      </w:r>
      <w:r w:rsidR="00BF4359" w:rsidRPr="00FF2C74">
        <w:rPr>
          <w:rFonts w:ascii="Times New Roman" w:eastAsia="Times New Roman" w:hAnsi="Times New Roman" w:cs="Times New Roman"/>
          <w:szCs w:val="24"/>
        </w:rPr>
        <w:t xml:space="preserve">. Instead, the survey focuses on individual motivation for taking specific courses and how those choices relate to their experience in Job ChalleNGe. </w:t>
      </w:r>
      <w:r w:rsidRPr="00FF2C74">
        <w:rPr>
          <w:rFonts w:ascii="Times New Roman" w:eastAsia="Times New Roman" w:hAnsi="Times New Roman" w:cs="Times New Roman"/>
          <w:szCs w:val="24"/>
        </w:rPr>
        <w:t xml:space="preserve">Furthermore, there is no other source besides the </w:t>
      </w:r>
      <w:r w:rsidR="00175566" w:rsidRPr="00FF2C74">
        <w:rPr>
          <w:rFonts w:ascii="Times New Roman" w:eastAsia="Times New Roman" w:hAnsi="Times New Roman" w:cs="Times New Roman"/>
          <w:szCs w:val="24"/>
        </w:rPr>
        <w:t>Job ChalleNGe participants</w:t>
      </w:r>
      <w:r w:rsidRPr="00FF2C74">
        <w:rPr>
          <w:rFonts w:ascii="Times New Roman" w:eastAsia="Times New Roman" w:hAnsi="Times New Roman" w:cs="Times New Roman"/>
          <w:szCs w:val="24"/>
        </w:rPr>
        <w:t xml:space="preserve"> themselves to ask about their expectations of future participation in education and the value of additional education for </w:t>
      </w:r>
      <w:r w:rsidR="00AA526B" w:rsidRPr="00FF2C74">
        <w:rPr>
          <w:rFonts w:ascii="Times New Roman" w:eastAsia="Times New Roman" w:hAnsi="Times New Roman" w:cs="Times New Roman"/>
          <w:szCs w:val="24"/>
        </w:rPr>
        <w:t xml:space="preserve">their </w:t>
      </w:r>
      <w:r w:rsidRPr="00FF2C74">
        <w:rPr>
          <w:rFonts w:ascii="Times New Roman" w:eastAsia="Times New Roman" w:hAnsi="Times New Roman" w:cs="Times New Roman"/>
          <w:szCs w:val="24"/>
        </w:rPr>
        <w:t>career advancement.</w:t>
      </w:r>
      <w:r w:rsidR="00AB311A">
        <w:rPr>
          <w:rFonts w:ascii="Times New Roman" w:eastAsia="Times New Roman" w:hAnsi="Times New Roman" w:cs="Times New Roman"/>
          <w:szCs w:val="24"/>
        </w:rPr>
        <w:t xml:space="preserve"> </w:t>
      </w:r>
    </w:p>
    <w:p w14:paraId="2D3CB0A5" w14:textId="31FCB126" w:rsidR="00EF71D4" w:rsidRPr="00FF2C74" w:rsidRDefault="00655D01" w:rsidP="00FF2C74">
      <w:pPr>
        <w:pStyle w:val="NormalSS"/>
        <w:ind w:firstLine="432"/>
        <w:rPr>
          <w:rFonts w:ascii="Times New Roman" w:eastAsia="Times New Roman" w:hAnsi="Times New Roman" w:cs="Times New Roman"/>
          <w:szCs w:val="24"/>
        </w:rPr>
      </w:pPr>
      <w:r w:rsidRPr="00FF2C74">
        <w:rPr>
          <w:rFonts w:ascii="Times New Roman" w:eastAsia="Times New Roman" w:hAnsi="Times New Roman" w:cs="Times New Roman"/>
          <w:szCs w:val="24"/>
        </w:rPr>
        <w:t>Finally</w:t>
      </w:r>
      <w:r w:rsidR="00EF71D4" w:rsidRPr="00FF2C74">
        <w:rPr>
          <w:rFonts w:ascii="Times New Roman" w:eastAsia="Times New Roman" w:hAnsi="Times New Roman" w:cs="Times New Roman"/>
          <w:szCs w:val="24"/>
        </w:rPr>
        <w:t xml:space="preserve">, </w:t>
      </w:r>
      <w:r w:rsidR="00262DC4">
        <w:rPr>
          <w:rFonts w:ascii="Times New Roman" w:eastAsia="Times New Roman" w:hAnsi="Times New Roman" w:cs="Times New Roman"/>
          <w:szCs w:val="24"/>
        </w:rPr>
        <w:t>the</w:t>
      </w:r>
      <w:r w:rsidR="00EF71D4" w:rsidRPr="00FF2C74">
        <w:rPr>
          <w:rFonts w:ascii="Times New Roman" w:eastAsia="Times New Roman" w:hAnsi="Times New Roman" w:cs="Times New Roman"/>
          <w:szCs w:val="24"/>
        </w:rPr>
        <w:t xml:space="preserve"> criminal justice administrative data </w:t>
      </w:r>
      <w:r w:rsidR="00262DC4">
        <w:rPr>
          <w:rFonts w:ascii="Times New Roman" w:eastAsia="Times New Roman" w:hAnsi="Times New Roman" w:cs="Times New Roman"/>
          <w:szCs w:val="24"/>
        </w:rPr>
        <w:t xml:space="preserve">are not expected </w:t>
      </w:r>
      <w:r w:rsidR="002C077B">
        <w:rPr>
          <w:rFonts w:ascii="Times New Roman" w:eastAsia="Times New Roman" w:hAnsi="Times New Roman" w:cs="Times New Roman"/>
          <w:szCs w:val="24"/>
        </w:rPr>
        <w:t>to</w:t>
      </w:r>
      <w:r w:rsidR="00EF71D4" w:rsidRPr="00FF2C74">
        <w:rPr>
          <w:rFonts w:ascii="Times New Roman" w:eastAsia="Times New Roman" w:hAnsi="Times New Roman" w:cs="Times New Roman"/>
          <w:szCs w:val="24"/>
        </w:rPr>
        <w:t xml:space="preserve"> </w:t>
      </w:r>
      <w:r w:rsidR="00AA526B" w:rsidRPr="00FF2C74">
        <w:rPr>
          <w:rFonts w:ascii="Times New Roman" w:eastAsia="Times New Roman" w:hAnsi="Times New Roman" w:cs="Times New Roman"/>
          <w:szCs w:val="24"/>
        </w:rPr>
        <w:t xml:space="preserve">provide comprehensive </w:t>
      </w:r>
      <w:r w:rsidR="00EF71D4" w:rsidRPr="00FF2C74">
        <w:rPr>
          <w:rFonts w:ascii="Times New Roman" w:eastAsia="Times New Roman" w:hAnsi="Times New Roman" w:cs="Times New Roman"/>
          <w:szCs w:val="24"/>
        </w:rPr>
        <w:t>information about certain types of justice involvement</w:t>
      </w:r>
      <w:r w:rsidRPr="00FF2C74">
        <w:rPr>
          <w:rFonts w:ascii="Times New Roman" w:eastAsia="Times New Roman" w:hAnsi="Times New Roman" w:cs="Times New Roman"/>
          <w:szCs w:val="24"/>
        </w:rPr>
        <w:t xml:space="preserve"> </w:t>
      </w:r>
      <w:r w:rsidR="00AA526B" w:rsidRPr="00FF2C74">
        <w:rPr>
          <w:rFonts w:ascii="Times New Roman" w:eastAsia="Times New Roman" w:hAnsi="Times New Roman" w:cs="Times New Roman"/>
          <w:szCs w:val="24"/>
        </w:rPr>
        <w:t xml:space="preserve">in a </w:t>
      </w:r>
      <w:r w:rsidRPr="00FF2C74">
        <w:rPr>
          <w:rFonts w:ascii="Times New Roman" w:eastAsia="Times New Roman" w:hAnsi="Times New Roman" w:cs="Times New Roman"/>
          <w:szCs w:val="24"/>
        </w:rPr>
        <w:t xml:space="preserve">consistent </w:t>
      </w:r>
      <w:r w:rsidR="00AA526B" w:rsidRPr="00FF2C74">
        <w:rPr>
          <w:rFonts w:ascii="Times New Roman" w:eastAsia="Times New Roman" w:hAnsi="Times New Roman" w:cs="Times New Roman"/>
          <w:szCs w:val="24"/>
        </w:rPr>
        <w:t xml:space="preserve">way </w:t>
      </w:r>
      <w:r w:rsidRPr="00FF2C74">
        <w:rPr>
          <w:rFonts w:ascii="Times New Roman" w:eastAsia="Times New Roman" w:hAnsi="Times New Roman" w:cs="Times New Roman"/>
          <w:szCs w:val="24"/>
        </w:rPr>
        <w:t>across the grantee sites.</w:t>
      </w:r>
      <w:r w:rsidR="00AB311A">
        <w:rPr>
          <w:rFonts w:ascii="Times New Roman" w:eastAsia="Times New Roman" w:hAnsi="Times New Roman" w:cs="Times New Roman"/>
          <w:szCs w:val="24"/>
        </w:rPr>
        <w:t xml:space="preserve"> </w:t>
      </w:r>
      <w:r w:rsidRPr="00FF2C74">
        <w:rPr>
          <w:rFonts w:ascii="Times New Roman" w:eastAsia="Times New Roman" w:hAnsi="Times New Roman" w:cs="Times New Roman"/>
          <w:szCs w:val="24"/>
        </w:rPr>
        <w:t>This is due in part to the</w:t>
      </w:r>
      <w:r w:rsidR="00EF71D4" w:rsidRPr="00FF2C74">
        <w:rPr>
          <w:rFonts w:ascii="Times New Roman" w:eastAsia="Times New Roman" w:hAnsi="Times New Roman" w:cs="Times New Roman"/>
          <w:szCs w:val="24"/>
        </w:rPr>
        <w:t xml:space="preserve"> age of the </w:t>
      </w:r>
      <w:r w:rsidR="00AA526B" w:rsidRPr="00FF2C74">
        <w:rPr>
          <w:rFonts w:ascii="Times New Roman" w:eastAsia="Times New Roman" w:hAnsi="Times New Roman" w:cs="Times New Roman"/>
          <w:szCs w:val="24"/>
        </w:rPr>
        <w:t>Job ChalleNGe participants</w:t>
      </w:r>
      <w:r w:rsidR="00EF71D4" w:rsidRPr="00FF2C74">
        <w:rPr>
          <w:rFonts w:ascii="Times New Roman" w:eastAsia="Times New Roman" w:hAnsi="Times New Roman" w:cs="Times New Roman"/>
          <w:szCs w:val="24"/>
        </w:rPr>
        <w:t xml:space="preserve"> and </w:t>
      </w:r>
      <w:r w:rsidR="00AA526B" w:rsidRPr="00FF2C74">
        <w:rPr>
          <w:rFonts w:ascii="Times New Roman" w:eastAsia="Times New Roman" w:hAnsi="Times New Roman" w:cs="Times New Roman"/>
          <w:szCs w:val="24"/>
        </w:rPr>
        <w:t>in part to state-specific</w:t>
      </w:r>
      <w:r w:rsidRPr="00FF2C74">
        <w:rPr>
          <w:rFonts w:ascii="Times New Roman" w:eastAsia="Times New Roman" w:hAnsi="Times New Roman" w:cs="Times New Roman"/>
          <w:szCs w:val="24"/>
        </w:rPr>
        <w:t xml:space="preserve"> </w:t>
      </w:r>
      <w:r w:rsidR="00EF71D4" w:rsidRPr="00FF2C74">
        <w:rPr>
          <w:rFonts w:ascii="Times New Roman" w:eastAsia="Times New Roman" w:hAnsi="Times New Roman" w:cs="Times New Roman"/>
          <w:szCs w:val="24"/>
        </w:rPr>
        <w:t>restrictions on the content of the data that can be released publicly. For example, some states do not release to the public information on arrests unless there has been a conviction.</w:t>
      </w:r>
      <w:r w:rsidR="00AB311A">
        <w:rPr>
          <w:rFonts w:ascii="Times New Roman" w:eastAsia="Times New Roman" w:hAnsi="Times New Roman" w:cs="Times New Roman"/>
          <w:szCs w:val="24"/>
        </w:rPr>
        <w:t xml:space="preserve"> </w:t>
      </w:r>
      <w:r w:rsidRPr="00FF2C74">
        <w:rPr>
          <w:rFonts w:ascii="Times New Roman" w:eastAsia="Times New Roman" w:hAnsi="Times New Roman" w:cs="Times New Roman"/>
          <w:szCs w:val="24"/>
        </w:rPr>
        <w:t xml:space="preserve">In addition, some state criminal justice </w:t>
      </w:r>
      <w:r w:rsidR="008F321C" w:rsidRPr="00FF2C74">
        <w:rPr>
          <w:rFonts w:ascii="Times New Roman" w:eastAsia="Times New Roman" w:hAnsi="Times New Roman" w:cs="Times New Roman"/>
          <w:szCs w:val="24"/>
        </w:rPr>
        <w:t>data</w:t>
      </w:r>
      <w:r w:rsidR="00AA526B" w:rsidRPr="00FF2C74">
        <w:rPr>
          <w:rFonts w:ascii="Times New Roman" w:eastAsia="Times New Roman" w:hAnsi="Times New Roman" w:cs="Times New Roman"/>
          <w:szCs w:val="24"/>
        </w:rPr>
        <w:t xml:space="preserve"> repositories—the agencies from which </w:t>
      </w:r>
      <w:r w:rsidRPr="00FF2C74">
        <w:rPr>
          <w:rFonts w:ascii="Times New Roman" w:eastAsia="Times New Roman" w:hAnsi="Times New Roman" w:cs="Times New Roman"/>
          <w:szCs w:val="24"/>
        </w:rPr>
        <w:t xml:space="preserve">the evaluation team plans to collect administrative data—do not consistently and comprehensively receive information from all criminal justice agencies (police, courts, jails and prison systems, and probation and parole systems) within the state boundaries. </w:t>
      </w:r>
      <w:r w:rsidR="00E105F5" w:rsidRPr="00FF2C74">
        <w:rPr>
          <w:rFonts w:ascii="Times New Roman" w:eastAsia="Times New Roman" w:hAnsi="Times New Roman" w:cs="Times New Roman"/>
          <w:szCs w:val="24"/>
        </w:rPr>
        <w:t>Use of a follow-up survey, therefore, is the best method for obtaining consistent data about sample members’ involvement in the court system to facilitate an analysis that pools outcomes across the three study sites.</w:t>
      </w:r>
      <w:r w:rsidR="00AB311A">
        <w:rPr>
          <w:rFonts w:ascii="Times New Roman" w:eastAsia="Times New Roman" w:hAnsi="Times New Roman" w:cs="Times New Roman"/>
          <w:szCs w:val="24"/>
        </w:rPr>
        <w:t xml:space="preserve"> </w:t>
      </w:r>
    </w:p>
    <w:p w14:paraId="2A68BAC7" w14:textId="383C1A4B" w:rsidR="0056567A" w:rsidRPr="00FF2C74" w:rsidRDefault="00E105F5" w:rsidP="00FF2C74">
      <w:pPr>
        <w:pStyle w:val="NormalSS"/>
        <w:ind w:firstLine="432"/>
        <w:rPr>
          <w:rFonts w:ascii="Times New Roman" w:eastAsia="Times New Roman" w:hAnsi="Times New Roman" w:cs="Times New Roman"/>
          <w:szCs w:val="24"/>
        </w:rPr>
      </w:pPr>
      <w:r w:rsidRPr="00FF2C74">
        <w:rPr>
          <w:rFonts w:ascii="Times New Roman" w:eastAsia="Times New Roman" w:hAnsi="Times New Roman" w:cs="Times New Roman"/>
          <w:szCs w:val="24"/>
        </w:rPr>
        <w:t>Finally</w:t>
      </w:r>
      <w:r w:rsidR="00EF71D4" w:rsidRPr="00FF2C74">
        <w:rPr>
          <w:rFonts w:ascii="Times New Roman" w:eastAsia="Times New Roman" w:hAnsi="Times New Roman" w:cs="Times New Roman"/>
          <w:szCs w:val="24"/>
        </w:rPr>
        <w:t xml:space="preserve">, there is no other source for information about sample members’ attitudes about whether and how Job ChalleNGe helped them. </w:t>
      </w:r>
    </w:p>
    <w:p w14:paraId="649E9629" w14:textId="41435457" w:rsidR="00D5210E" w:rsidRPr="009E5315" w:rsidRDefault="00D5210E" w:rsidP="00335859">
      <w:pPr>
        <w:pStyle w:val="H4Number"/>
      </w:pPr>
      <w:bookmarkStart w:id="40" w:name="_Toc63827178"/>
      <w:bookmarkStart w:id="41" w:name="_Toc70752927"/>
      <w:bookmarkStart w:id="42" w:name="_Toc213228319"/>
      <w:bookmarkStart w:id="43" w:name="_Toc276390667"/>
      <w:bookmarkStart w:id="44" w:name="_Toc276988156"/>
      <w:bookmarkStart w:id="45" w:name="_Toc277079575"/>
      <w:bookmarkStart w:id="46" w:name="_Toc283908715"/>
      <w:bookmarkStart w:id="47" w:name="_Toc298415685"/>
      <w:bookmarkStart w:id="48" w:name="_Toc298418566"/>
      <w:bookmarkStart w:id="49" w:name="_Toc374099825"/>
      <w:bookmarkStart w:id="50" w:name="_Toc428361285"/>
      <w:bookmarkStart w:id="51" w:name="_Toc428361448"/>
      <w:r w:rsidRPr="009E5315">
        <w:t>5.</w:t>
      </w:r>
      <w:r w:rsidRPr="009E5315">
        <w:tab/>
        <w:t xml:space="preserve">Methods of </w:t>
      </w:r>
      <w:r w:rsidR="00D32126" w:rsidRPr="009E5315">
        <w:t>m</w:t>
      </w:r>
      <w:r w:rsidRPr="009E5315">
        <w:t xml:space="preserve">inimizing </w:t>
      </w:r>
      <w:r w:rsidR="00D32126" w:rsidRPr="009E5315">
        <w:t>b</w:t>
      </w:r>
      <w:r w:rsidRPr="009E5315">
        <w:t xml:space="preserve">urden on </w:t>
      </w:r>
      <w:r w:rsidR="00D32126" w:rsidRPr="009E5315">
        <w:t>s</w:t>
      </w:r>
      <w:r w:rsidRPr="009E5315">
        <w:t xml:space="preserve">mall </w:t>
      </w:r>
      <w:r w:rsidR="00D32126" w:rsidRPr="009E5315">
        <w:t>e</w:t>
      </w:r>
      <w:r w:rsidRPr="009E5315">
        <w:t>ntities</w:t>
      </w:r>
      <w:bookmarkEnd w:id="40"/>
      <w:bookmarkEnd w:id="41"/>
      <w:bookmarkEnd w:id="42"/>
      <w:bookmarkEnd w:id="43"/>
      <w:bookmarkEnd w:id="44"/>
      <w:bookmarkEnd w:id="45"/>
      <w:bookmarkEnd w:id="46"/>
      <w:bookmarkEnd w:id="47"/>
      <w:bookmarkEnd w:id="48"/>
      <w:bookmarkEnd w:id="49"/>
      <w:bookmarkEnd w:id="50"/>
      <w:bookmarkEnd w:id="51"/>
    </w:p>
    <w:p w14:paraId="6EF8E8F0" w14:textId="77777777" w:rsidR="00404006" w:rsidRPr="00FF2C74" w:rsidRDefault="00404006" w:rsidP="00FF2C74">
      <w:pPr>
        <w:pStyle w:val="NormalSS"/>
        <w:ind w:firstLine="432"/>
        <w:rPr>
          <w:rFonts w:ascii="Times New Roman" w:eastAsia="Times New Roman" w:hAnsi="Times New Roman" w:cs="Times New Roman"/>
          <w:szCs w:val="24"/>
        </w:rPr>
      </w:pPr>
      <w:bookmarkStart w:id="52" w:name="_Toc63827179"/>
      <w:bookmarkStart w:id="53" w:name="_Toc70752928"/>
      <w:bookmarkStart w:id="54" w:name="_Toc213228320"/>
      <w:bookmarkStart w:id="55" w:name="_Toc276390668"/>
      <w:bookmarkStart w:id="56" w:name="_Toc276988157"/>
      <w:bookmarkStart w:id="57" w:name="_Toc277079576"/>
      <w:bookmarkStart w:id="58" w:name="_Toc283908716"/>
      <w:bookmarkStart w:id="59" w:name="_Toc298415686"/>
      <w:bookmarkStart w:id="60" w:name="_Toc298418567"/>
      <w:bookmarkStart w:id="61" w:name="_Toc374099826"/>
      <w:bookmarkStart w:id="62" w:name="_Toc428361286"/>
      <w:bookmarkStart w:id="63" w:name="_Toc428361449"/>
      <w:r w:rsidRPr="00FF2C74">
        <w:rPr>
          <w:rFonts w:ascii="Times New Roman" w:eastAsia="Times New Roman" w:hAnsi="Times New Roman" w:cs="Times New Roman"/>
          <w:szCs w:val="24"/>
        </w:rPr>
        <w:t>No small businesses or entities will be involved as respondents.</w:t>
      </w:r>
    </w:p>
    <w:p w14:paraId="1E6ED658" w14:textId="1367C07C" w:rsidR="00D5210E" w:rsidRPr="009E5315" w:rsidRDefault="00D5210E" w:rsidP="00335859">
      <w:pPr>
        <w:pStyle w:val="H4Number"/>
      </w:pPr>
      <w:r w:rsidRPr="009E5315">
        <w:t>6.</w:t>
      </w:r>
      <w:r w:rsidRPr="009E5315">
        <w:tab/>
        <w:t xml:space="preserve">Consequences </w:t>
      </w:r>
      <w:bookmarkEnd w:id="52"/>
      <w:bookmarkEnd w:id="53"/>
      <w:bookmarkEnd w:id="54"/>
      <w:r w:rsidRPr="009E5315">
        <w:t xml:space="preserve">of </w:t>
      </w:r>
      <w:r w:rsidR="00D32126" w:rsidRPr="009E5315">
        <w:t>n</w:t>
      </w:r>
      <w:r w:rsidRPr="009E5315">
        <w:t xml:space="preserve">ot </w:t>
      </w:r>
      <w:r w:rsidR="00D32126" w:rsidRPr="009E5315">
        <w:t>c</w:t>
      </w:r>
      <w:r w:rsidRPr="009E5315">
        <w:t xml:space="preserve">ollecting </w:t>
      </w:r>
      <w:r w:rsidR="00D32126" w:rsidRPr="009E5315">
        <w:t>d</w:t>
      </w:r>
      <w:r w:rsidRPr="009E5315">
        <w:t>ata</w:t>
      </w:r>
      <w:bookmarkEnd w:id="55"/>
      <w:bookmarkEnd w:id="56"/>
      <w:bookmarkEnd w:id="57"/>
      <w:bookmarkEnd w:id="58"/>
      <w:bookmarkEnd w:id="59"/>
      <w:bookmarkEnd w:id="60"/>
      <w:bookmarkEnd w:id="61"/>
      <w:bookmarkEnd w:id="62"/>
      <w:bookmarkEnd w:id="63"/>
    </w:p>
    <w:p w14:paraId="5EB13A46" w14:textId="4624C9F5" w:rsidR="004168A4" w:rsidRPr="00FF2C74" w:rsidRDefault="004168A4" w:rsidP="00FF2C74">
      <w:pPr>
        <w:pStyle w:val="NormalSS"/>
        <w:ind w:firstLine="432"/>
        <w:rPr>
          <w:rFonts w:ascii="Times New Roman" w:eastAsia="Times New Roman" w:hAnsi="Times New Roman" w:cs="Times New Roman"/>
          <w:szCs w:val="24"/>
        </w:rPr>
      </w:pPr>
      <w:r w:rsidRPr="00FF2C74">
        <w:rPr>
          <w:rFonts w:ascii="Times New Roman" w:eastAsia="Times New Roman" w:hAnsi="Times New Roman" w:cs="Times New Roman"/>
          <w:szCs w:val="24"/>
        </w:rPr>
        <w:t xml:space="preserve">Without </w:t>
      </w:r>
      <w:r w:rsidR="00CA6C2B" w:rsidRPr="00FF2C74">
        <w:rPr>
          <w:rFonts w:ascii="Times New Roman" w:eastAsia="Times New Roman" w:hAnsi="Times New Roman" w:cs="Times New Roman"/>
          <w:szCs w:val="24"/>
        </w:rPr>
        <w:t xml:space="preserve">the information </w:t>
      </w:r>
      <w:r w:rsidR="00BB1030" w:rsidRPr="00FF2C74">
        <w:rPr>
          <w:rFonts w:ascii="Times New Roman" w:eastAsia="Times New Roman" w:hAnsi="Times New Roman" w:cs="Times New Roman"/>
          <w:szCs w:val="24"/>
        </w:rPr>
        <w:t xml:space="preserve">from </w:t>
      </w:r>
      <w:r w:rsidR="004351EE" w:rsidRPr="00FF2C74">
        <w:rPr>
          <w:rFonts w:ascii="Times New Roman" w:eastAsia="Times New Roman" w:hAnsi="Times New Roman" w:cs="Times New Roman"/>
          <w:szCs w:val="24"/>
        </w:rPr>
        <w:t xml:space="preserve">the brief </w:t>
      </w:r>
      <w:r w:rsidR="00CA6C2B" w:rsidRPr="00FF2C74">
        <w:rPr>
          <w:rFonts w:ascii="Times New Roman" w:eastAsia="Times New Roman" w:hAnsi="Times New Roman" w:cs="Times New Roman"/>
          <w:szCs w:val="24"/>
        </w:rPr>
        <w:t>text messages</w:t>
      </w:r>
      <w:r w:rsidR="004351EE" w:rsidRPr="00FF2C74">
        <w:rPr>
          <w:rFonts w:ascii="Times New Roman" w:eastAsia="Times New Roman" w:hAnsi="Times New Roman" w:cs="Times New Roman"/>
          <w:szCs w:val="24"/>
        </w:rPr>
        <w:t xml:space="preserve"> survey</w:t>
      </w:r>
      <w:r w:rsidR="00CA6C2B" w:rsidRPr="00FF2C74">
        <w:rPr>
          <w:rFonts w:ascii="Times New Roman" w:eastAsia="Times New Roman" w:hAnsi="Times New Roman" w:cs="Times New Roman"/>
          <w:szCs w:val="24"/>
        </w:rPr>
        <w:t xml:space="preserve">, the </w:t>
      </w:r>
      <w:r w:rsidR="00B73541" w:rsidRPr="00FF2C74">
        <w:rPr>
          <w:rFonts w:ascii="Times New Roman" w:eastAsia="Times New Roman" w:hAnsi="Times New Roman" w:cs="Times New Roman"/>
          <w:szCs w:val="24"/>
        </w:rPr>
        <w:t>evaluation team</w:t>
      </w:r>
      <w:r w:rsidR="00CA6C2B" w:rsidRPr="00FF2C74">
        <w:rPr>
          <w:rFonts w:ascii="Times New Roman" w:eastAsia="Times New Roman" w:hAnsi="Times New Roman" w:cs="Times New Roman"/>
          <w:szCs w:val="24"/>
        </w:rPr>
        <w:t xml:space="preserve"> would not be able to assess the </w:t>
      </w:r>
      <w:r w:rsidR="00BB1030" w:rsidRPr="00FF2C74">
        <w:rPr>
          <w:rFonts w:ascii="Times New Roman" w:eastAsia="Times New Roman" w:hAnsi="Times New Roman" w:cs="Times New Roman"/>
          <w:szCs w:val="24"/>
        </w:rPr>
        <w:t xml:space="preserve">monthly </w:t>
      </w:r>
      <w:r w:rsidR="00CA6C2B" w:rsidRPr="00FF2C74">
        <w:rPr>
          <w:rFonts w:ascii="Times New Roman" w:eastAsia="Times New Roman" w:hAnsi="Times New Roman" w:cs="Times New Roman"/>
          <w:szCs w:val="24"/>
        </w:rPr>
        <w:t xml:space="preserve">engagement </w:t>
      </w:r>
      <w:r w:rsidR="00E105F5" w:rsidRPr="00FF2C74">
        <w:rPr>
          <w:rFonts w:ascii="Times New Roman" w:eastAsia="Times New Roman" w:hAnsi="Times New Roman" w:cs="Times New Roman"/>
          <w:szCs w:val="24"/>
        </w:rPr>
        <w:t xml:space="preserve">and progression </w:t>
      </w:r>
      <w:r w:rsidR="008800AE" w:rsidRPr="00FF2C74">
        <w:rPr>
          <w:rFonts w:ascii="Times New Roman" w:eastAsia="Times New Roman" w:hAnsi="Times New Roman" w:cs="Times New Roman"/>
          <w:szCs w:val="24"/>
        </w:rPr>
        <w:t>of Job ChalleNGe participants</w:t>
      </w:r>
      <w:r w:rsidR="00CA6C2B" w:rsidRPr="00FF2C74">
        <w:rPr>
          <w:rFonts w:ascii="Times New Roman" w:eastAsia="Times New Roman" w:hAnsi="Times New Roman" w:cs="Times New Roman"/>
          <w:szCs w:val="24"/>
        </w:rPr>
        <w:t xml:space="preserve"> in certain types of prosocial activities (employment, education, and the military) during the </w:t>
      </w:r>
      <w:r w:rsidR="008D2055" w:rsidRPr="00FF2C74">
        <w:rPr>
          <w:rFonts w:ascii="Times New Roman" w:eastAsia="Times New Roman" w:hAnsi="Times New Roman" w:cs="Times New Roman"/>
          <w:szCs w:val="24"/>
        </w:rPr>
        <w:t>eight</w:t>
      </w:r>
      <w:r w:rsidR="00CA6C2B" w:rsidRPr="00FF2C74">
        <w:rPr>
          <w:rFonts w:ascii="Times New Roman" w:eastAsia="Times New Roman" w:hAnsi="Times New Roman" w:cs="Times New Roman"/>
          <w:szCs w:val="24"/>
        </w:rPr>
        <w:t xml:space="preserve">-month period after </w:t>
      </w:r>
      <w:r w:rsidR="008800AE" w:rsidRPr="00FF2C74">
        <w:rPr>
          <w:rFonts w:ascii="Times New Roman" w:eastAsia="Times New Roman" w:hAnsi="Times New Roman" w:cs="Times New Roman"/>
          <w:szCs w:val="24"/>
        </w:rPr>
        <w:t xml:space="preserve">the </w:t>
      </w:r>
      <w:r w:rsidR="00CA6C2B" w:rsidRPr="00FF2C74">
        <w:rPr>
          <w:rFonts w:ascii="Times New Roman" w:eastAsia="Times New Roman" w:hAnsi="Times New Roman" w:cs="Times New Roman"/>
          <w:szCs w:val="24"/>
        </w:rPr>
        <w:t xml:space="preserve">end </w:t>
      </w:r>
      <w:r w:rsidR="008800AE" w:rsidRPr="00FF2C74">
        <w:rPr>
          <w:rFonts w:ascii="Times New Roman" w:eastAsia="Times New Roman" w:hAnsi="Times New Roman" w:cs="Times New Roman"/>
          <w:szCs w:val="24"/>
        </w:rPr>
        <w:t>of</w:t>
      </w:r>
      <w:r w:rsidR="00CA6C2B" w:rsidRPr="00FF2C74">
        <w:rPr>
          <w:rFonts w:ascii="Times New Roman" w:eastAsia="Times New Roman" w:hAnsi="Times New Roman" w:cs="Times New Roman"/>
          <w:szCs w:val="24"/>
        </w:rPr>
        <w:t xml:space="preserve"> the Job ChalleNGe program.</w:t>
      </w:r>
      <w:r w:rsidR="00AB311A">
        <w:rPr>
          <w:rFonts w:ascii="Times New Roman" w:eastAsia="Times New Roman" w:hAnsi="Times New Roman" w:cs="Times New Roman"/>
          <w:szCs w:val="24"/>
        </w:rPr>
        <w:t xml:space="preserve"> </w:t>
      </w:r>
    </w:p>
    <w:p w14:paraId="50D7DB9C" w14:textId="0853E926" w:rsidR="00971676" w:rsidRPr="00FF2C74" w:rsidRDefault="00971676" w:rsidP="00FF2C74">
      <w:pPr>
        <w:pStyle w:val="NormalSS"/>
        <w:ind w:firstLine="432"/>
        <w:rPr>
          <w:rFonts w:ascii="Times New Roman" w:eastAsia="Times New Roman" w:hAnsi="Times New Roman" w:cs="Times New Roman"/>
          <w:szCs w:val="24"/>
        </w:rPr>
      </w:pPr>
      <w:r w:rsidRPr="00FF2C74">
        <w:rPr>
          <w:rFonts w:ascii="Times New Roman" w:eastAsia="Times New Roman" w:hAnsi="Times New Roman" w:cs="Times New Roman"/>
          <w:szCs w:val="24"/>
        </w:rPr>
        <w:t xml:space="preserve">The </w:t>
      </w:r>
      <w:r w:rsidR="00BB1030" w:rsidRPr="00FF2C74">
        <w:rPr>
          <w:rFonts w:ascii="Times New Roman" w:eastAsia="Times New Roman" w:hAnsi="Times New Roman" w:cs="Times New Roman"/>
          <w:szCs w:val="24"/>
        </w:rPr>
        <w:t xml:space="preserve">administration of the text survey in </w:t>
      </w:r>
      <w:r w:rsidRPr="00FF2C74">
        <w:rPr>
          <w:rFonts w:ascii="Times New Roman" w:eastAsia="Times New Roman" w:hAnsi="Times New Roman" w:cs="Times New Roman"/>
          <w:szCs w:val="24"/>
        </w:rPr>
        <w:t xml:space="preserve">month </w:t>
      </w:r>
      <w:r w:rsidR="00E10432" w:rsidRPr="00FF2C74">
        <w:rPr>
          <w:rFonts w:ascii="Times New Roman" w:eastAsia="Times New Roman" w:hAnsi="Times New Roman" w:cs="Times New Roman"/>
          <w:szCs w:val="24"/>
        </w:rPr>
        <w:t>1</w:t>
      </w:r>
      <w:r w:rsidR="00C723C5">
        <w:rPr>
          <w:rFonts w:ascii="Times New Roman" w:eastAsia="Times New Roman" w:hAnsi="Times New Roman" w:cs="Times New Roman"/>
          <w:szCs w:val="24"/>
        </w:rPr>
        <w:t>3</w:t>
      </w:r>
      <w:r w:rsidR="00E10432" w:rsidRPr="00FF2C74">
        <w:rPr>
          <w:rFonts w:ascii="Times New Roman" w:eastAsia="Times New Roman" w:hAnsi="Times New Roman" w:cs="Times New Roman"/>
          <w:szCs w:val="24"/>
        </w:rPr>
        <w:t xml:space="preserve"> </w:t>
      </w:r>
      <w:r w:rsidR="004351EE" w:rsidRPr="00FF2C74">
        <w:rPr>
          <w:rFonts w:ascii="Times New Roman" w:eastAsia="Times New Roman" w:hAnsi="Times New Roman" w:cs="Times New Roman"/>
          <w:szCs w:val="24"/>
        </w:rPr>
        <w:t>(</w:t>
      </w:r>
      <w:r w:rsidR="004C0BFE">
        <w:rPr>
          <w:rFonts w:ascii="Times New Roman" w:eastAsia="Times New Roman" w:hAnsi="Times New Roman" w:cs="Times New Roman"/>
          <w:szCs w:val="24"/>
        </w:rPr>
        <w:t>in</w:t>
      </w:r>
      <w:r w:rsidR="004351EE" w:rsidRPr="00FF2C74">
        <w:rPr>
          <w:rFonts w:ascii="Times New Roman" w:eastAsia="Times New Roman" w:hAnsi="Times New Roman" w:cs="Times New Roman"/>
          <w:szCs w:val="24"/>
        </w:rPr>
        <w:t xml:space="preserve"> the </w:t>
      </w:r>
      <w:r w:rsidR="00711DCF">
        <w:rPr>
          <w:rFonts w:ascii="Times New Roman" w:eastAsia="Times New Roman" w:hAnsi="Times New Roman" w:cs="Times New Roman"/>
          <w:szCs w:val="24"/>
        </w:rPr>
        <w:t>6</w:t>
      </w:r>
      <w:r w:rsidR="00711DCF" w:rsidRPr="00711DCF">
        <w:rPr>
          <w:rFonts w:ascii="Times New Roman" w:eastAsia="Times New Roman" w:hAnsi="Times New Roman" w:cs="Times New Roman"/>
          <w:szCs w:val="24"/>
          <w:vertAlign w:val="superscript"/>
        </w:rPr>
        <w:t>th</w:t>
      </w:r>
      <w:r w:rsidR="00711DCF">
        <w:rPr>
          <w:rFonts w:ascii="Times New Roman" w:eastAsia="Times New Roman" w:hAnsi="Times New Roman" w:cs="Times New Roman"/>
          <w:szCs w:val="24"/>
        </w:rPr>
        <w:t xml:space="preserve"> </w:t>
      </w:r>
      <w:r w:rsidR="004351EE" w:rsidRPr="00FF2C74">
        <w:rPr>
          <w:rFonts w:ascii="Times New Roman" w:eastAsia="Times New Roman" w:hAnsi="Times New Roman" w:cs="Times New Roman"/>
          <w:szCs w:val="24"/>
        </w:rPr>
        <w:t xml:space="preserve">of </w:t>
      </w:r>
      <w:r w:rsidR="008D2055" w:rsidRPr="00FF2C74">
        <w:rPr>
          <w:rFonts w:ascii="Times New Roman" w:eastAsia="Times New Roman" w:hAnsi="Times New Roman" w:cs="Times New Roman"/>
          <w:szCs w:val="24"/>
        </w:rPr>
        <w:t xml:space="preserve">eight </w:t>
      </w:r>
      <w:r w:rsidR="004351EE" w:rsidRPr="00FF2C74">
        <w:rPr>
          <w:rFonts w:ascii="Times New Roman" w:eastAsia="Times New Roman" w:hAnsi="Times New Roman" w:cs="Times New Roman"/>
          <w:szCs w:val="24"/>
        </w:rPr>
        <w:t xml:space="preserve">monthly text data collections) </w:t>
      </w:r>
      <w:r w:rsidRPr="00FF2C74">
        <w:rPr>
          <w:rFonts w:ascii="Times New Roman" w:eastAsia="Times New Roman" w:hAnsi="Times New Roman" w:cs="Times New Roman"/>
          <w:szCs w:val="24"/>
        </w:rPr>
        <w:t xml:space="preserve">also requests </w:t>
      </w:r>
      <w:r w:rsidR="00467976">
        <w:rPr>
          <w:rFonts w:ascii="Times New Roman" w:eastAsia="Times New Roman" w:hAnsi="Times New Roman" w:cs="Times New Roman"/>
          <w:szCs w:val="24"/>
        </w:rPr>
        <w:t>confirmation or</w:t>
      </w:r>
      <w:r w:rsidRPr="00FF2C74">
        <w:rPr>
          <w:rFonts w:ascii="Times New Roman" w:eastAsia="Times New Roman" w:hAnsi="Times New Roman" w:cs="Times New Roman"/>
          <w:szCs w:val="24"/>
        </w:rPr>
        <w:t xml:space="preserve"> update of the </w:t>
      </w:r>
      <w:r w:rsidR="008800AE" w:rsidRPr="00FF2C74">
        <w:rPr>
          <w:rFonts w:ascii="Times New Roman" w:eastAsia="Times New Roman" w:hAnsi="Times New Roman" w:cs="Times New Roman"/>
          <w:szCs w:val="24"/>
        </w:rPr>
        <w:t>Job ChalleNGe participant</w:t>
      </w:r>
      <w:r w:rsidRPr="00FF2C74">
        <w:rPr>
          <w:rFonts w:ascii="Times New Roman" w:eastAsia="Times New Roman" w:hAnsi="Times New Roman" w:cs="Times New Roman"/>
          <w:szCs w:val="24"/>
        </w:rPr>
        <w:t>s</w:t>
      </w:r>
      <w:r w:rsidR="008800AE" w:rsidRPr="00FF2C74">
        <w:rPr>
          <w:rFonts w:ascii="Times New Roman" w:eastAsia="Times New Roman" w:hAnsi="Times New Roman" w:cs="Times New Roman"/>
          <w:szCs w:val="24"/>
        </w:rPr>
        <w:t>’</w:t>
      </w:r>
      <w:r w:rsidRPr="00FF2C74">
        <w:rPr>
          <w:rFonts w:ascii="Times New Roman" w:eastAsia="Times New Roman" w:hAnsi="Times New Roman" w:cs="Times New Roman"/>
          <w:szCs w:val="24"/>
        </w:rPr>
        <w:t xml:space="preserve"> contact information to foster the evaluation t</w:t>
      </w:r>
      <w:r w:rsidR="008800AE" w:rsidRPr="00FF2C74">
        <w:rPr>
          <w:rFonts w:ascii="Times New Roman" w:eastAsia="Times New Roman" w:hAnsi="Times New Roman" w:cs="Times New Roman"/>
          <w:szCs w:val="24"/>
        </w:rPr>
        <w:t xml:space="preserve">eam’s ability to </w:t>
      </w:r>
      <w:r w:rsidRPr="00FF2C74">
        <w:rPr>
          <w:rFonts w:ascii="Times New Roman" w:eastAsia="Times New Roman" w:hAnsi="Times New Roman" w:cs="Times New Roman"/>
          <w:szCs w:val="24"/>
        </w:rPr>
        <w:t>request participation in the follow-up survey.</w:t>
      </w:r>
      <w:r w:rsidR="00AB311A">
        <w:rPr>
          <w:rFonts w:ascii="Times New Roman" w:eastAsia="Times New Roman" w:hAnsi="Times New Roman" w:cs="Times New Roman"/>
          <w:szCs w:val="24"/>
        </w:rPr>
        <w:t xml:space="preserve"> </w:t>
      </w:r>
      <w:r w:rsidRPr="00FF2C74">
        <w:rPr>
          <w:rFonts w:ascii="Times New Roman" w:eastAsia="Times New Roman" w:hAnsi="Times New Roman" w:cs="Times New Roman"/>
          <w:szCs w:val="24"/>
        </w:rPr>
        <w:t>Without this information, the evaluation team might need to rely on outdated contact information</w:t>
      </w:r>
      <w:r w:rsidR="00262F34" w:rsidRPr="00FF2C74">
        <w:rPr>
          <w:rFonts w:ascii="Times New Roman" w:eastAsia="Times New Roman" w:hAnsi="Times New Roman" w:cs="Times New Roman"/>
          <w:szCs w:val="24"/>
        </w:rPr>
        <w:t xml:space="preserve"> and, hence, might encounter a higher nonresponse rate and greater difficulty obtaining the target number of completed follow-up interviews.</w:t>
      </w:r>
    </w:p>
    <w:p w14:paraId="501566CC" w14:textId="624C880F" w:rsidR="004168A4" w:rsidRPr="00FF2C74" w:rsidRDefault="004168A4" w:rsidP="00FF2C74">
      <w:pPr>
        <w:pStyle w:val="NormalSS"/>
        <w:ind w:firstLine="432"/>
        <w:rPr>
          <w:rFonts w:ascii="Times New Roman" w:eastAsia="Times New Roman" w:hAnsi="Times New Roman" w:cs="Times New Roman"/>
          <w:szCs w:val="24"/>
        </w:rPr>
      </w:pPr>
      <w:r w:rsidRPr="00FF2C74">
        <w:rPr>
          <w:rFonts w:ascii="Times New Roman" w:eastAsia="Times New Roman" w:hAnsi="Times New Roman" w:cs="Times New Roman"/>
          <w:szCs w:val="24"/>
        </w:rPr>
        <w:t xml:space="preserve">Without collecting </w:t>
      </w:r>
      <w:r w:rsidR="00262F34" w:rsidRPr="00FF2C74">
        <w:rPr>
          <w:rFonts w:ascii="Times New Roman" w:eastAsia="Times New Roman" w:hAnsi="Times New Roman" w:cs="Times New Roman"/>
          <w:szCs w:val="24"/>
        </w:rPr>
        <w:t xml:space="preserve">the data requested in the follow-up survey instrument, the </w:t>
      </w:r>
      <w:r w:rsidR="00B73541" w:rsidRPr="00FF2C74">
        <w:rPr>
          <w:rFonts w:ascii="Times New Roman" w:eastAsia="Times New Roman" w:hAnsi="Times New Roman" w:cs="Times New Roman"/>
          <w:szCs w:val="24"/>
        </w:rPr>
        <w:t>evaluation team</w:t>
      </w:r>
      <w:r w:rsidR="00262F34" w:rsidRPr="00FF2C74">
        <w:rPr>
          <w:rFonts w:ascii="Times New Roman" w:eastAsia="Times New Roman" w:hAnsi="Times New Roman" w:cs="Times New Roman"/>
          <w:szCs w:val="24"/>
        </w:rPr>
        <w:t xml:space="preserve"> w</w:t>
      </w:r>
      <w:r w:rsidR="004C0BFE">
        <w:rPr>
          <w:rFonts w:ascii="Times New Roman" w:eastAsia="Times New Roman" w:hAnsi="Times New Roman" w:cs="Times New Roman"/>
          <w:szCs w:val="24"/>
        </w:rPr>
        <w:t>ould</w:t>
      </w:r>
      <w:r w:rsidR="00262F34" w:rsidRPr="00FF2C74">
        <w:rPr>
          <w:rFonts w:ascii="Times New Roman" w:eastAsia="Times New Roman" w:hAnsi="Times New Roman" w:cs="Times New Roman"/>
          <w:szCs w:val="24"/>
        </w:rPr>
        <w:t xml:space="preserve"> not be able to gain a rich understanding of the </w:t>
      </w:r>
      <w:r w:rsidR="003F7AA9" w:rsidRPr="00FF2C74">
        <w:rPr>
          <w:rFonts w:ascii="Times New Roman" w:eastAsia="Times New Roman" w:hAnsi="Times New Roman" w:cs="Times New Roman"/>
          <w:szCs w:val="24"/>
        </w:rPr>
        <w:t>Job ChalleNGe participants</w:t>
      </w:r>
      <w:r w:rsidR="00262F34" w:rsidRPr="00FF2C74">
        <w:rPr>
          <w:rFonts w:ascii="Times New Roman" w:eastAsia="Times New Roman" w:hAnsi="Times New Roman" w:cs="Times New Roman"/>
          <w:szCs w:val="24"/>
        </w:rPr>
        <w:t>’ outcomes</w:t>
      </w:r>
      <w:r w:rsidR="004351EE" w:rsidRPr="00FF2C74">
        <w:rPr>
          <w:rFonts w:ascii="Times New Roman" w:eastAsia="Times New Roman" w:hAnsi="Times New Roman" w:cs="Times New Roman"/>
          <w:szCs w:val="24"/>
        </w:rPr>
        <w:t xml:space="preserve"> at the time the survey is fielded</w:t>
      </w:r>
      <w:r w:rsidR="00262F34" w:rsidRPr="00FF2C74">
        <w:rPr>
          <w:rFonts w:ascii="Times New Roman" w:eastAsia="Times New Roman" w:hAnsi="Times New Roman" w:cs="Times New Roman"/>
          <w:szCs w:val="24"/>
        </w:rPr>
        <w:t xml:space="preserve">, </w:t>
      </w:r>
      <w:r w:rsidR="004351EE" w:rsidRPr="00FF2C74">
        <w:rPr>
          <w:rFonts w:ascii="Times New Roman" w:eastAsia="Times New Roman" w:hAnsi="Times New Roman" w:cs="Times New Roman"/>
          <w:szCs w:val="24"/>
        </w:rPr>
        <w:t xml:space="preserve">including </w:t>
      </w:r>
      <w:r w:rsidR="00262F34" w:rsidRPr="00FF2C74">
        <w:rPr>
          <w:rFonts w:ascii="Times New Roman" w:eastAsia="Times New Roman" w:hAnsi="Times New Roman" w:cs="Times New Roman"/>
          <w:szCs w:val="24"/>
        </w:rPr>
        <w:t xml:space="preserve">their </w:t>
      </w:r>
      <w:r w:rsidR="004351EE" w:rsidRPr="00FF2C74">
        <w:rPr>
          <w:rFonts w:ascii="Times New Roman" w:eastAsia="Times New Roman" w:hAnsi="Times New Roman" w:cs="Times New Roman"/>
          <w:szCs w:val="24"/>
        </w:rPr>
        <w:t xml:space="preserve">employment and </w:t>
      </w:r>
      <w:r w:rsidR="00262F34" w:rsidRPr="00FF2C74">
        <w:rPr>
          <w:rFonts w:ascii="Times New Roman" w:eastAsia="Times New Roman" w:hAnsi="Times New Roman" w:cs="Times New Roman"/>
          <w:szCs w:val="24"/>
        </w:rPr>
        <w:t xml:space="preserve">educational experiences </w:t>
      </w:r>
      <w:r w:rsidR="00E105F5" w:rsidRPr="00FF2C74">
        <w:rPr>
          <w:rFonts w:ascii="Times New Roman" w:eastAsia="Times New Roman" w:hAnsi="Times New Roman" w:cs="Times New Roman"/>
          <w:szCs w:val="24"/>
        </w:rPr>
        <w:t xml:space="preserve">and </w:t>
      </w:r>
      <w:r w:rsidR="00262F34" w:rsidRPr="00FF2C74">
        <w:rPr>
          <w:rFonts w:ascii="Times New Roman" w:eastAsia="Times New Roman" w:hAnsi="Times New Roman" w:cs="Times New Roman"/>
          <w:szCs w:val="24"/>
        </w:rPr>
        <w:t>their criminal justice outcomes</w:t>
      </w:r>
      <w:r w:rsidR="00E105F5" w:rsidRPr="00FF2C74">
        <w:rPr>
          <w:rFonts w:ascii="Times New Roman" w:eastAsia="Times New Roman" w:hAnsi="Times New Roman" w:cs="Times New Roman"/>
          <w:szCs w:val="24"/>
        </w:rPr>
        <w:t xml:space="preserve">. The evaluation team also would not be able to gain insights from </w:t>
      </w:r>
      <w:r w:rsidR="003F7AA9" w:rsidRPr="00FF2C74">
        <w:rPr>
          <w:rFonts w:ascii="Times New Roman" w:eastAsia="Times New Roman" w:hAnsi="Times New Roman" w:cs="Times New Roman"/>
          <w:szCs w:val="24"/>
        </w:rPr>
        <w:t xml:space="preserve">the </w:t>
      </w:r>
      <w:r w:rsidR="008F321C" w:rsidRPr="00FF2C74">
        <w:rPr>
          <w:rFonts w:ascii="Times New Roman" w:eastAsia="Times New Roman" w:hAnsi="Times New Roman" w:cs="Times New Roman"/>
          <w:szCs w:val="24"/>
        </w:rPr>
        <w:t>participants’</w:t>
      </w:r>
      <w:r w:rsidR="00E105F5" w:rsidRPr="00FF2C74">
        <w:rPr>
          <w:rFonts w:ascii="Times New Roman" w:eastAsia="Times New Roman" w:hAnsi="Times New Roman" w:cs="Times New Roman"/>
          <w:szCs w:val="24"/>
        </w:rPr>
        <w:t xml:space="preserve"> </w:t>
      </w:r>
      <w:r w:rsidR="004351EE" w:rsidRPr="00FF2C74">
        <w:rPr>
          <w:rFonts w:ascii="Times New Roman" w:eastAsia="Times New Roman" w:hAnsi="Times New Roman" w:cs="Times New Roman"/>
          <w:szCs w:val="24"/>
        </w:rPr>
        <w:t xml:space="preserve">perceptions about the quality of </w:t>
      </w:r>
      <w:r w:rsidR="00262F34" w:rsidRPr="00FF2C74">
        <w:rPr>
          <w:rFonts w:ascii="Times New Roman" w:eastAsia="Times New Roman" w:hAnsi="Times New Roman" w:cs="Times New Roman"/>
          <w:szCs w:val="24"/>
        </w:rPr>
        <w:t>the Job ChalleNGe program</w:t>
      </w:r>
      <w:r w:rsidR="00564941" w:rsidRPr="00FF2C74">
        <w:rPr>
          <w:rFonts w:ascii="Times New Roman" w:eastAsia="Times New Roman" w:hAnsi="Times New Roman" w:cs="Times New Roman"/>
          <w:szCs w:val="24"/>
        </w:rPr>
        <w:t>.</w:t>
      </w:r>
      <w:r w:rsidR="00AB311A">
        <w:rPr>
          <w:rFonts w:ascii="Times New Roman" w:eastAsia="Times New Roman" w:hAnsi="Times New Roman" w:cs="Times New Roman"/>
          <w:szCs w:val="24"/>
        </w:rPr>
        <w:t xml:space="preserve"> </w:t>
      </w:r>
    </w:p>
    <w:p w14:paraId="5C791146" w14:textId="77777777" w:rsidR="00404006" w:rsidRPr="00C96F06" w:rsidRDefault="00404006" w:rsidP="00404006">
      <w:pPr>
        <w:pStyle w:val="H4Number"/>
      </w:pPr>
      <w:bookmarkStart w:id="64" w:name="_Toc63827189"/>
      <w:bookmarkStart w:id="65" w:name="_Toc70752938"/>
      <w:bookmarkStart w:id="66" w:name="_Toc213228330"/>
      <w:bookmarkStart w:id="67" w:name="_Toc276390678"/>
      <w:bookmarkStart w:id="68" w:name="_Toc276988167"/>
      <w:bookmarkStart w:id="69" w:name="_Toc277079586"/>
      <w:bookmarkStart w:id="70" w:name="_Toc283908726"/>
      <w:bookmarkStart w:id="71" w:name="_Toc298415696"/>
      <w:bookmarkStart w:id="72" w:name="_Toc298418577"/>
      <w:bookmarkStart w:id="73" w:name="_Toc374099836"/>
      <w:bookmarkStart w:id="74" w:name="_Toc428361299"/>
      <w:bookmarkStart w:id="75" w:name="_Toc428361459"/>
      <w:r w:rsidRPr="00C96F06">
        <w:t>7.</w:t>
      </w:r>
      <w:r w:rsidRPr="00C96F06">
        <w:tab/>
        <w:t>Special circumstances</w:t>
      </w:r>
    </w:p>
    <w:p w14:paraId="2B9892BB" w14:textId="77777777" w:rsidR="00404006" w:rsidRPr="00FF2C74" w:rsidRDefault="00404006" w:rsidP="00FF2C74">
      <w:pPr>
        <w:pStyle w:val="NormalSS"/>
        <w:ind w:firstLine="432"/>
        <w:rPr>
          <w:rFonts w:ascii="Times New Roman" w:eastAsia="Times New Roman" w:hAnsi="Times New Roman" w:cs="Times New Roman"/>
          <w:szCs w:val="24"/>
        </w:rPr>
      </w:pPr>
      <w:r w:rsidRPr="00FF2C74">
        <w:rPr>
          <w:rFonts w:ascii="Times New Roman" w:eastAsia="Times New Roman" w:hAnsi="Times New Roman" w:cs="Times New Roman"/>
          <w:szCs w:val="24"/>
        </w:rPr>
        <w:t>No special circumstances are involved with the collection of information.</w:t>
      </w:r>
      <w:bookmarkStart w:id="76" w:name="_Toc63827181"/>
      <w:bookmarkStart w:id="77" w:name="_Toc70752930"/>
      <w:bookmarkStart w:id="78" w:name="_Toc213228322"/>
      <w:bookmarkStart w:id="79" w:name="_Toc276390670"/>
      <w:bookmarkStart w:id="80" w:name="_Toc276988159"/>
      <w:bookmarkStart w:id="81" w:name="_Toc277079578"/>
      <w:bookmarkStart w:id="82" w:name="_Toc283908718"/>
      <w:bookmarkStart w:id="83" w:name="_Toc298415688"/>
      <w:bookmarkStart w:id="84" w:name="_Toc298418569"/>
    </w:p>
    <w:p w14:paraId="1741E3C8" w14:textId="77777777" w:rsidR="00404006" w:rsidRPr="00C96F06" w:rsidRDefault="00404006" w:rsidP="00404006">
      <w:pPr>
        <w:pStyle w:val="H4Number"/>
      </w:pPr>
      <w:bookmarkStart w:id="85" w:name="_Toc374099828"/>
      <w:bookmarkStart w:id="86" w:name="_Toc428361288"/>
      <w:bookmarkStart w:id="87" w:name="_Toc428361451"/>
      <w:r w:rsidRPr="00C96F06">
        <w:t>8.</w:t>
      </w:r>
      <w:r w:rsidRPr="00C96F06">
        <w:tab/>
      </w:r>
      <w:r w:rsidRPr="00C96F06">
        <w:rPr>
          <w:i/>
        </w:rPr>
        <w:t>Federal Register</w:t>
      </w:r>
      <w:r w:rsidRPr="00C96F06">
        <w:t xml:space="preserve"> announcement and consultation</w:t>
      </w:r>
      <w:bookmarkEnd w:id="76"/>
      <w:bookmarkEnd w:id="77"/>
      <w:bookmarkEnd w:id="78"/>
      <w:bookmarkEnd w:id="79"/>
      <w:bookmarkEnd w:id="80"/>
      <w:bookmarkEnd w:id="81"/>
      <w:bookmarkEnd w:id="82"/>
      <w:bookmarkEnd w:id="83"/>
      <w:bookmarkEnd w:id="84"/>
      <w:bookmarkEnd w:id="85"/>
      <w:bookmarkEnd w:id="86"/>
      <w:bookmarkEnd w:id="87"/>
    </w:p>
    <w:p w14:paraId="55CC2CF2" w14:textId="77777777" w:rsidR="00404006" w:rsidRPr="00C96F06" w:rsidRDefault="00404006" w:rsidP="00404006">
      <w:pPr>
        <w:pStyle w:val="H4NumberNoTOC"/>
      </w:pPr>
      <w:bookmarkStart w:id="88" w:name="_Toc428361289"/>
      <w:r w:rsidRPr="00C96F06">
        <w:t>a.</w:t>
      </w:r>
      <w:r w:rsidRPr="00C96F06">
        <w:tab/>
      </w:r>
      <w:r w:rsidRPr="00C96F06">
        <w:rPr>
          <w:i/>
        </w:rPr>
        <w:t>Federal Register</w:t>
      </w:r>
      <w:r w:rsidRPr="00C96F06">
        <w:t xml:space="preserve"> announcement</w:t>
      </w:r>
      <w:bookmarkEnd w:id="88"/>
    </w:p>
    <w:p w14:paraId="14E53016" w14:textId="7FBE16E6" w:rsidR="00404006" w:rsidRPr="00FF2C74" w:rsidRDefault="00404006" w:rsidP="00FF2C74">
      <w:pPr>
        <w:pStyle w:val="NormalSS"/>
        <w:ind w:firstLine="432"/>
        <w:rPr>
          <w:rFonts w:ascii="Times New Roman" w:eastAsia="Times New Roman" w:hAnsi="Times New Roman" w:cs="Times New Roman"/>
          <w:szCs w:val="24"/>
        </w:rPr>
      </w:pPr>
      <w:r w:rsidRPr="00FF2C74">
        <w:rPr>
          <w:rFonts w:ascii="Times New Roman" w:eastAsia="Times New Roman" w:hAnsi="Times New Roman" w:cs="Times New Roman"/>
          <w:szCs w:val="24"/>
        </w:rPr>
        <w:t xml:space="preserve">The 60-day notice to solicit public comments was published in </w:t>
      </w:r>
      <w:r w:rsidR="005D03DA" w:rsidRPr="005D03DA">
        <w:rPr>
          <w:rFonts w:ascii="Times New Roman" w:eastAsia="Times New Roman" w:hAnsi="Times New Roman" w:cs="Times New Roman"/>
          <w:szCs w:val="24"/>
        </w:rPr>
        <w:t>82 FR 51299</w:t>
      </w:r>
      <w:r w:rsidR="00FD0889">
        <w:rPr>
          <w:rFonts w:ascii="Times New Roman" w:eastAsia="Times New Roman" w:hAnsi="Times New Roman" w:cs="Times New Roman"/>
          <w:szCs w:val="24"/>
        </w:rPr>
        <w:t>9</w:t>
      </w:r>
      <w:r w:rsidRPr="00FF2C74">
        <w:rPr>
          <w:rFonts w:ascii="Times New Roman" w:eastAsia="Times New Roman" w:hAnsi="Times New Roman" w:cs="Times New Roman"/>
          <w:szCs w:val="24"/>
        </w:rPr>
        <w:t xml:space="preserve"> of the </w:t>
      </w:r>
      <w:r w:rsidRPr="00467976">
        <w:rPr>
          <w:rFonts w:ascii="Times New Roman" w:eastAsia="Times New Roman" w:hAnsi="Times New Roman" w:cs="Times New Roman"/>
          <w:i/>
          <w:szCs w:val="24"/>
        </w:rPr>
        <w:t>Federal Register</w:t>
      </w:r>
      <w:r w:rsidRPr="00FF2C74">
        <w:rPr>
          <w:rFonts w:ascii="Times New Roman" w:eastAsia="Times New Roman" w:hAnsi="Times New Roman" w:cs="Times New Roman"/>
          <w:szCs w:val="24"/>
        </w:rPr>
        <w:t xml:space="preserve"> on</w:t>
      </w:r>
      <w:r w:rsidR="00FD0889">
        <w:rPr>
          <w:rFonts w:ascii="Times New Roman" w:eastAsia="Times New Roman" w:hAnsi="Times New Roman" w:cs="Times New Roman"/>
          <w:szCs w:val="24"/>
        </w:rPr>
        <w:t>November 3</w:t>
      </w:r>
      <w:r w:rsidRPr="00FF2C74">
        <w:rPr>
          <w:rFonts w:ascii="Times New Roman" w:eastAsia="Times New Roman" w:hAnsi="Times New Roman" w:cs="Times New Roman"/>
          <w:szCs w:val="24"/>
        </w:rPr>
        <w:t xml:space="preserve">, </w:t>
      </w:r>
      <w:r w:rsidR="00FD0889">
        <w:rPr>
          <w:rFonts w:ascii="Times New Roman" w:eastAsia="Times New Roman" w:hAnsi="Times New Roman" w:cs="Times New Roman"/>
          <w:szCs w:val="24"/>
        </w:rPr>
        <w:t>2017</w:t>
      </w:r>
      <w:r w:rsidRPr="00FF2C74">
        <w:rPr>
          <w:rFonts w:ascii="Times New Roman" w:eastAsia="Times New Roman" w:hAnsi="Times New Roman" w:cs="Times New Roman"/>
          <w:szCs w:val="24"/>
        </w:rPr>
        <w:t>.</w:t>
      </w:r>
      <w:r w:rsidR="00876E06">
        <w:rPr>
          <w:rFonts w:ascii="Times New Roman" w:eastAsia="Times New Roman" w:hAnsi="Times New Roman" w:cs="Times New Roman"/>
          <w:szCs w:val="24"/>
        </w:rPr>
        <w:t xml:space="preserve"> No comments were received.</w:t>
      </w:r>
      <w:r w:rsidRPr="00FF2C74">
        <w:rPr>
          <w:rFonts w:ascii="Times New Roman" w:eastAsia="Times New Roman" w:hAnsi="Times New Roman" w:cs="Times New Roman"/>
          <w:szCs w:val="24"/>
        </w:rPr>
        <w:t xml:space="preserve"> </w:t>
      </w:r>
    </w:p>
    <w:p w14:paraId="37726C3F" w14:textId="77777777" w:rsidR="00404006" w:rsidRPr="00C96F06" w:rsidRDefault="00404006" w:rsidP="00404006">
      <w:pPr>
        <w:pStyle w:val="H4NumberNoTOC"/>
      </w:pPr>
      <w:bookmarkStart w:id="89" w:name="_Toc428361290"/>
      <w:r w:rsidRPr="00C96F06">
        <w:t>b.</w:t>
      </w:r>
      <w:r w:rsidRPr="00C96F06">
        <w:tab/>
        <w:t>Consultations outside the agency</w:t>
      </w:r>
      <w:bookmarkEnd w:id="89"/>
      <w:r w:rsidRPr="00C96F06">
        <w:t xml:space="preserve"> </w:t>
      </w:r>
    </w:p>
    <w:p w14:paraId="3BAF85D4" w14:textId="0A116065" w:rsidR="00404006" w:rsidRPr="00FF2C74" w:rsidRDefault="00404006" w:rsidP="00FF2C74">
      <w:pPr>
        <w:pStyle w:val="NormalSS"/>
        <w:ind w:firstLine="432"/>
        <w:rPr>
          <w:rFonts w:ascii="Times New Roman" w:eastAsia="Times New Roman" w:hAnsi="Times New Roman" w:cs="Times New Roman"/>
          <w:szCs w:val="24"/>
        </w:rPr>
      </w:pPr>
      <w:r w:rsidRPr="00FF2C74">
        <w:rPr>
          <w:rFonts w:ascii="Times New Roman" w:eastAsia="Times New Roman" w:hAnsi="Times New Roman" w:cs="Times New Roman"/>
          <w:szCs w:val="24"/>
        </w:rPr>
        <w:t xml:space="preserve">The evaluation team consulted experts </w:t>
      </w:r>
      <w:r w:rsidR="0006226E" w:rsidRPr="00FF2C74">
        <w:rPr>
          <w:rFonts w:ascii="Times New Roman" w:eastAsia="Times New Roman" w:hAnsi="Times New Roman" w:cs="Times New Roman"/>
          <w:szCs w:val="24"/>
        </w:rPr>
        <w:t xml:space="preserve">internal to their organization </w:t>
      </w:r>
      <w:r w:rsidRPr="00FF2C74">
        <w:rPr>
          <w:rFonts w:ascii="Times New Roman" w:eastAsia="Times New Roman" w:hAnsi="Times New Roman" w:cs="Times New Roman"/>
          <w:szCs w:val="24"/>
        </w:rPr>
        <w:t xml:space="preserve">who are not directly involved in the study regarding the subject of this clearance. </w:t>
      </w:r>
    </w:p>
    <w:p w14:paraId="57ADE0CB" w14:textId="77777777" w:rsidR="00404006" w:rsidRPr="00C96F06" w:rsidRDefault="00404006" w:rsidP="00404006">
      <w:pPr>
        <w:pStyle w:val="H4NumberNoTOC"/>
      </w:pPr>
      <w:bookmarkStart w:id="90" w:name="_Toc428361291"/>
      <w:r w:rsidRPr="00C96F06">
        <w:t>c.</w:t>
      </w:r>
      <w:r w:rsidRPr="00C96F06">
        <w:tab/>
        <w:t>Unresolved issues</w:t>
      </w:r>
      <w:bookmarkEnd w:id="90"/>
    </w:p>
    <w:p w14:paraId="4495B03A" w14:textId="77777777" w:rsidR="00404006" w:rsidRPr="00FF2C74" w:rsidRDefault="00404006" w:rsidP="00FF2C74">
      <w:pPr>
        <w:pStyle w:val="NormalSS"/>
        <w:ind w:firstLine="432"/>
        <w:rPr>
          <w:rFonts w:ascii="Times New Roman" w:eastAsia="Times New Roman" w:hAnsi="Times New Roman" w:cs="Times New Roman"/>
          <w:szCs w:val="24"/>
        </w:rPr>
      </w:pPr>
      <w:r w:rsidRPr="00FF2C74">
        <w:rPr>
          <w:rFonts w:ascii="Times New Roman" w:eastAsia="Times New Roman" w:hAnsi="Times New Roman" w:cs="Times New Roman"/>
          <w:szCs w:val="24"/>
        </w:rPr>
        <w:t>There are no unresolved issues.</w:t>
      </w:r>
    </w:p>
    <w:p w14:paraId="3D966ACD" w14:textId="77777777" w:rsidR="00404006" w:rsidRPr="00C96F06" w:rsidRDefault="00404006" w:rsidP="00404006">
      <w:pPr>
        <w:pStyle w:val="H4Number"/>
      </w:pPr>
      <w:bookmarkStart w:id="91" w:name="_Toc63827182"/>
      <w:bookmarkStart w:id="92" w:name="_Toc70752931"/>
      <w:bookmarkStart w:id="93" w:name="_Toc213228323"/>
      <w:bookmarkStart w:id="94" w:name="_Toc276390671"/>
      <w:bookmarkStart w:id="95" w:name="_Toc276988160"/>
      <w:bookmarkStart w:id="96" w:name="_Toc277079579"/>
      <w:bookmarkStart w:id="97" w:name="_Toc283908719"/>
      <w:bookmarkStart w:id="98" w:name="_Toc298415689"/>
      <w:bookmarkStart w:id="99" w:name="_Toc298418570"/>
      <w:bookmarkStart w:id="100" w:name="_Toc374099829"/>
      <w:bookmarkStart w:id="101" w:name="_Toc428361292"/>
      <w:bookmarkStart w:id="102" w:name="_Toc428361452"/>
      <w:r w:rsidRPr="00C96F06">
        <w:t>9.</w:t>
      </w:r>
      <w:r w:rsidRPr="00C96F06">
        <w:tab/>
        <w:t>Payment to respondent</w:t>
      </w:r>
      <w:bookmarkEnd w:id="91"/>
      <w:bookmarkEnd w:id="92"/>
      <w:r w:rsidRPr="00C96F06">
        <w:t>s</w:t>
      </w:r>
      <w:bookmarkEnd w:id="93"/>
      <w:bookmarkEnd w:id="94"/>
      <w:bookmarkEnd w:id="95"/>
      <w:bookmarkEnd w:id="96"/>
      <w:bookmarkEnd w:id="97"/>
      <w:bookmarkEnd w:id="98"/>
      <w:bookmarkEnd w:id="99"/>
      <w:bookmarkEnd w:id="100"/>
      <w:bookmarkEnd w:id="101"/>
      <w:bookmarkEnd w:id="102"/>
    </w:p>
    <w:p w14:paraId="4E8C0A1F" w14:textId="653517F9" w:rsidR="00404006" w:rsidRPr="00FF2C74" w:rsidRDefault="00404006" w:rsidP="00FF2C74">
      <w:pPr>
        <w:pStyle w:val="NormalSS"/>
        <w:ind w:firstLine="432"/>
        <w:rPr>
          <w:rFonts w:ascii="Times New Roman" w:eastAsia="Times New Roman" w:hAnsi="Times New Roman" w:cs="Times New Roman"/>
          <w:szCs w:val="24"/>
        </w:rPr>
      </w:pPr>
      <w:r w:rsidRPr="00FF2C74">
        <w:rPr>
          <w:rFonts w:ascii="Times New Roman" w:eastAsia="Times New Roman" w:hAnsi="Times New Roman" w:cs="Times New Roman"/>
          <w:szCs w:val="24"/>
        </w:rPr>
        <w:t>Respondents will be paid $</w:t>
      </w:r>
      <w:r w:rsidR="006D1698" w:rsidRPr="00FF2C74">
        <w:rPr>
          <w:rFonts w:ascii="Times New Roman" w:eastAsia="Times New Roman" w:hAnsi="Times New Roman" w:cs="Times New Roman"/>
          <w:szCs w:val="24"/>
        </w:rPr>
        <w:t>3</w:t>
      </w:r>
      <w:r w:rsidR="000E4EAE" w:rsidRPr="00FF2C74">
        <w:rPr>
          <w:rFonts w:ascii="Times New Roman" w:eastAsia="Times New Roman" w:hAnsi="Times New Roman" w:cs="Times New Roman"/>
          <w:szCs w:val="24"/>
        </w:rPr>
        <w:t xml:space="preserve"> </w:t>
      </w:r>
      <w:r w:rsidRPr="00FF2C74">
        <w:rPr>
          <w:rFonts w:ascii="Times New Roman" w:eastAsia="Times New Roman" w:hAnsi="Times New Roman" w:cs="Times New Roman"/>
          <w:szCs w:val="24"/>
        </w:rPr>
        <w:t xml:space="preserve">for each round of the </w:t>
      </w:r>
      <w:r w:rsidR="004C0BFE" w:rsidRPr="00FF2C74">
        <w:rPr>
          <w:rFonts w:ascii="Times New Roman" w:eastAsia="Times New Roman" w:hAnsi="Times New Roman" w:cs="Times New Roman"/>
          <w:szCs w:val="24"/>
        </w:rPr>
        <w:t>text</w:t>
      </w:r>
      <w:r w:rsidR="004C0BFE">
        <w:rPr>
          <w:rFonts w:ascii="Times New Roman" w:eastAsia="Times New Roman" w:hAnsi="Times New Roman" w:cs="Times New Roman"/>
          <w:szCs w:val="24"/>
        </w:rPr>
        <w:t xml:space="preserve"> message survey</w:t>
      </w:r>
      <w:r w:rsidRPr="00FF2C74">
        <w:rPr>
          <w:rFonts w:ascii="Times New Roman" w:eastAsia="Times New Roman" w:hAnsi="Times New Roman" w:cs="Times New Roman"/>
          <w:szCs w:val="24"/>
        </w:rPr>
        <w:t xml:space="preserve"> they complete. Payments will be made via Amazon Code</w:t>
      </w:r>
      <w:r w:rsidR="00467976">
        <w:rPr>
          <w:rFonts w:ascii="Times New Roman" w:eastAsia="Times New Roman" w:hAnsi="Times New Roman" w:cs="Times New Roman"/>
          <w:szCs w:val="24"/>
        </w:rPr>
        <w:t>;</w:t>
      </w:r>
      <w:r w:rsidRPr="00FF2C74">
        <w:rPr>
          <w:rFonts w:ascii="Times New Roman" w:eastAsia="Times New Roman" w:hAnsi="Times New Roman" w:cs="Times New Roman"/>
          <w:szCs w:val="24"/>
        </w:rPr>
        <w:t xml:space="preserve"> respondents will receive a code once they submit the final text exchange each month. Follow-up survey respondents will receive an Amazon </w:t>
      </w:r>
      <w:r w:rsidR="004C0BFE">
        <w:rPr>
          <w:rFonts w:ascii="Times New Roman" w:eastAsia="Times New Roman" w:hAnsi="Times New Roman" w:cs="Times New Roman"/>
          <w:szCs w:val="24"/>
        </w:rPr>
        <w:t>c</w:t>
      </w:r>
      <w:r w:rsidRPr="00FF2C74">
        <w:rPr>
          <w:rFonts w:ascii="Times New Roman" w:eastAsia="Times New Roman" w:hAnsi="Times New Roman" w:cs="Times New Roman"/>
          <w:szCs w:val="24"/>
        </w:rPr>
        <w:t>ode of $30 for completion in the first six weeks of the survey fielding period and $20 for completion thereafter. The decision to use a differential payment process is based on finding</w:t>
      </w:r>
      <w:r w:rsidR="004C0BFE">
        <w:rPr>
          <w:rFonts w:ascii="Times New Roman" w:eastAsia="Times New Roman" w:hAnsi="Times New Roman" w:cs="Times New Roman"/>
          <w:szCs w:val="24"/>
        </w:rPr>
        <w:t>s</w:t>
      </w:r>
      <w:r w:rsidRPr="00FF2C74">
        <w:rPr>
          <w:rFonts w:ascii="Times New Roman" w:eastAsia="Times New Roman" w:hAnsi="Times New Roman" w:cs="Times New Roman"/>
          <w:szCs w:val="24"/>
        </w:rPr>
        <w:t xml:space="preserve"> from an incentive experiment conducted by research staff on the Evaluation of the Im</w:t>
      </w:r>
      <w:r w:rsidR="00B36761">
        <w:rPr>
          <w:rFonts w:ascii="Times New Roman" w:eastAsia="Times New Roman" w:hAnsi="Times New Roman" w:cs="Times New Roman"/>
          <w:szCs w:val="24"/>
        </w:rPr>
        <w:t>pact on the YouthBuild Program</w:t>
      </w:r>
      <w:r w:rsidRPr="00FF2C74">
        <w:rPr>
          <w:rFonts w:ascii="Times New Roman" w:eastAsia="Times New Roman" w:hAnsi="Times New Roman" w:cs="Times New Roman"/>
          <w:szCs w:val="24"/>
        </w:rPr>
        <w:t>.</w:t>
      </w:r>
      <w:r w:rsidR="00B36761">
        <w:rPr>
          <w:rStyle w:val="FootnoteReference"/>
          <w:rFonts w:eastAsia="Times New Roman" w:cs="Times New Roman"/>
          <w:szCs w:val="24"/>
        </w:rPr>
        <w:footnoteReference w:id="5"/>
      </w:r>
      <w:r w:rsidRPr="00FF2C74">
        <w:rPr>
          <w:rFonts w:ascii="Times New Roman" w:eastAsia="Times New Roman" w:hAnsi="Times New Roman" w:cs="Times New Roman"/>
          <w:szCs w:val="24"/>
        </w:rPr>
        <w:t xml:space="preserve"> Their findings showed </w:t>
      </w:r>
      <w:r w:rsidR="00467976">
        <w:rPr>
          <w:rFonts w:ascii="Times New Roman" w:eastAsia="Times New Roman" w:hAnsi="Times New Roman" w:cs="Times New Roman"/>
          <w:szCs w:val="24"/>
        </w:rPr>
        <w:t xml:space="preserve">that </w:t>
      </w:r>
      <w:r w:rsidRPr="00FF2C74">
        <w:rPr>
          <w:rFonts w:ascii="Times New Roman" w:eastAsia="Times New Roman" w:hAnsi="Times New Roman" w:cs="Times New Roman"/>
          <w:szCs w:val="24"/>
        </w:rPr>
        <w:t xml:space="preserve">offering a larger payment amount in the first four weeks of data collection (1) increased the odds of respondents completing the survey early, (2) reduced the need for an additional mode of follow-up, and (3) led to greater potential representativeness </w:t>
      </w:r>
      <w:r w:rsidR="008F321C" w:rsidRPr="00FF2C74">
        <w:rPr>
          <w:rFonts w:ascii="Times New Roman" w:eastAsia="Times New Roman" w:hAnsi="Times New Roman" w:cs="Times New Roman"/>
          <w:szCs w:val="24"/>
        </w:rPr>
        <w:t>among</w:t>
      </w:r>
      <w:r w:rsidRPr="00FF2C74">
        <w:rPr>
          <w:rFonts w:ascii="Times New Roman" w:eastAsia="Times New Roman" w:hAnsi="Times New Roman" w:cs="Times New Roman"/>
          <w:szCs w:val="24"/>
        </w:rPr>
        <w:t xml:space="preserve"> respondents (although the finding was not statistically significant). </w:t>
      </w:r>
      <w:r w:rsidR="00CD0166" w:rsidRPr="00FF2C74">
        <w:rPr>
          <w:rFonts w:ascii="Times New Roman" w:eastAsia="Times New Roman" w:hAnsi="Times New Roman" w:cs="Times New Roman"/>
          <w:szCs w:val="24"/>
        </w:rPr>
        <w:t xml:space="preserve">The decision to use Amazon codes </w:t>
      </w:r>
      <w:r w:rsidR="00467976">
        <w:rPr>
          <w:rFonts w:ascii="Times New Roman" w:eastAsia="Times New Roman" w:hAnsi="Times New Roman" w:cs="Times New Roman"/>
          <w:szCs w:val="24"/>
        </w:rPr>
        <w:t>rather than</w:t>
      </w:r>
      <w:r w:rsidR="00CD0166" w:rsidRPr="00FF2C74">
        <w:rPr>
          <w:rFonts w:ascii="Times New Roman" w:eastAsia="Times New Roman" w:hAnsi="Times New Roman" w:cs="Times New Roman"/>
          <w:szCs w:val="24"/>
        </w:rPr>
        <w:t xml:space="preserve"> traditional gift cards </w:t>
      </w:r>
      <w:r w:rsidR="00E73D29" w:rsidRPr="00FF2C74">
        <w:rPr>
          <w:rFonts w:ascii="Times New Roman" w:eastAsia="Times New Roman" w:hAnsi="Times New Roman" w:cs="Times New Roman"/>
          <w:szCs w:val="24"/>
        </w:rPr>
        <w:t>eliminates</w:t>
      </w:r>
      <w:r w:rsidR="00CD0166" w:rsidRPr="00FF2C74">
        <w:rPr>
          <w:rFonts w:ascii="Times New Roman" w:eastAsia="Times New Roman" w:hAnsi="Times New Roman" w:cs="Times New Roman"/>
          <w:szCs w:val="24"/>
        </w:rPr>
        <w:t xml:space="preserve"> the lag time between completion and receipt</w:t>
      </w:r>
      <w:r w:rsidR="00E73D29" w:rsidRPr="00FF2C74">
        <w:rPr>
          <w:rFonts w:ascii="Times New Roman" w:eastAsia="Times New Roman" w:hAnsi="Times New Roman" w:cs="Times New Roman"/>
          <w:szCs w:val="24"/>
        </w:rPr>
        <w:t>.</w:t>
      </w:r>
      <w:r w:rsidR="00CD0166" w:rsidRPr="00FF2C74">
        <w:rPr>
          <w:rFonts w:ascii="Times New Roman" w:eastAsia="Times New Roman" w:hAnsi="Times New Roman" w:cs="Times New Roman"/>
          <w:szCs w:val="24"/>
        </w:rPr>
        <w:t xml:space="preserve"> </w:t>
      </w:r>
    </w:p>
    <w:p w14:paraId="6D6D2452" w14:textId="77777777" w:rsidR="00404006" w:rsidRPr="00C96F06" w:rsidRDefault="00404006" w:rsidP="00404006">
      <w:pPr>
        <w:pStyle w:val="H4Number"/>
      </w:pPr>
      <w:bookmarkStart w:id="103" w:name="_Toc63827183"/>
      <w:bookmarkStart w:id="104" w:name="_Toc70752932"/>
      <w:bookmarkStart w:id="105" w:name="_Toc213228324"/>
      <w:bookmarkStart w:id="106" w:name="_Toc276390672"/>
      <w:bookmarkStart w:id="107" w:name="_Toc276988161"/>
      <w:bookmarkStart w:id="108" w:name="_Toc277079580"/>
      <w:bookmarkStart w:id="109" w:name="_Toc283908720"/>
      <w:bookmarkStart w:id="110" w:name="_Toc298415690"/>
      <w:bookmarkStart w:id="111" w:name="_Toc298418571"/>
      <w:bookmarkStart w:id="112" w:name="_Toc374099830"/>
      <w:bookmarkStart w:id="113" w:name="_Toc428361293"/>
      <w:bookmarkStart w:id="114" w:name="_Toc428361453"/>
      <w:r w:rsidRPr="00C96F06">
        <w:t>10.</w:t>
      </w:r>
      <w:r w:rsidRPr="00C96F06">
        <w:tab/>
        <w:t>Privacy of the data</w:t>
      </w:r>
      <w:bookmarkEnd w:id="103"/>
      <w:bookmarkEnd w:id="104"/>
      <w:bookmarkEnd w:id="105"/>
      <w:bookmarkEnd w:id="106"/>
      <w:bookmarkEnd w:id="107"/>
      <w:bookmarkEnd w:id="108"/>
      <w:bookmarkEnd w:id="109"/>
      <w:bookmarkEnd w:id="110"/>
      <w:bookmarkEnd w:id="111"/>
      <w:bookmarkEnd w:id="112"/>
      <w:bookmarkEnd w:id="113"/>
      <w:bookmarkEnd w:id="114"/>
    </w:p>
    <w:p w14:paraId="0F174E8F" w14:textId="538696C8" w:rsidR="00404006" w:rsidRPr="00FF2C74" w:rsidRDefault="00404006" w:rsidP="00FF2C74">
      <w:pPr>
        <w:pStyle w:val="NormalSS"/>
        <w:ind w:firstLine="432"/>
        <w:rPr>
          <w:rFonts w:ascii="Times New Roman" w:eastAsia="Times New Roman" w:hAnsi="Times New Roman" w:cs="Times New Roman"/>
          <w:szCs w:val="24"/>
        </w:rPr>
      </w:pPr>
      <w:r w:rsidRPr="00FF2C74">
        <w:rPr>
          <w:rFonts w:ascii="Times New Roman" w:eastAsia="Times New Roman" w:hAnsi="Times New Roman" w:cs="Times New Roman"/>
          <w:szCs w:val="24"/>
        </w:rPr>
        <w:t>The study is being conducted in accordance with all relevant regulations and requirements</w:t>
      </w:r>
      <w:r w:rsidR="004E1C10">
        <w:rPr>
          <w:rFonts w:ascii="Times New Roman" w:eastAsia="Times New Roman" w:hAnsi="Times New Roman" w:cs="Times New Roman"/>
          <w:szCs w:val="24"/>
        </w:rPr>
        <w:t>.</w:t>
      </w:r>
      <w:r w:rsidRPr="00FF2C74">
        <w:rPr>
          <w:rFonts w:ascii="Times New Roman" w:eastAsia="Times New Roman" w:hAnsi="Times New Roman" w:cs="Times New Roman"/>
          <w:szCs w:val="24"/>
        </w:rPr>
        <w:t xml:space="preserve"> </w:t>
      </w:r>
      <w:r w:rsidR="008B406F">
        <w:rPr>
          <w:rFonts w:ascii="Times New Roman" w:eastAsia="Times New Roman" w:hAnsi="Times New Roman" w:cs="Times New Roman"/>
          <w:szCs w:val="24"/>
        </w:rPr>
        <w:t xml:space="preserve">A Certificate of Confidentiality was approved on March 11, 2016 under certificate number </w:t>
      </w:r>
      <w:r w:rsidR="008B406F" w:rsidRPr="008B406F">
        <w:rPr>
          <w:rFonts w:ascii="Times New Roman" w:eastAsia="Times New Roman" w:hAnsi="Times New Roman" w:cs="Times New Roman"/>
          <w:szCs w:val="24"/>
        </w:rPr>
        <w:t>CC-HD-16-121.</w:t>
      </w:r>
      <w:r w:rsidR="008B406F">
        <w:rPr>
          <w:b/>
          <w:bCs/>
          <w:color w:val="1F497D"/>
        </w:rPr>
        <w:t xml:space="preserve"> </w:t>
      </w:r>
    </w:p>
    <w:p w14:paraId="0C2D85AA" w14:textId="33EF6432" w:rsidR="00404006" w:rsidRPr="00FF2C74" w:rsidRDefault="00404006" w:rsidP="00FF2C74">
      <w:pPr>
        <w:pStyle w:val="NormalSS"/>
        <w:ind w:firstLine="432"/>
        <w:rPr>
          <w:rFonts w:ascii="Times New Roman" w:eastAsia="Times New Roman" w:hAnsi="Times New Roman" w:cs="Times New Roman"/>
          <w:szCs w:val="24"/>
        </w:rPr>
      </w:pPr>
      <w:r w:rsidRPr="00FF2C74">
        <w:rPr>
          <w:rFonts w:ascii="Times New Roman" w:eastAsia="Times New Roman" w:hAnsi="Times New Roman" w:cs="Times New Roman"/>
          <w:szCs w:val="24"/>
        </w:rPr>
        <w:t>During the baseline data collection, Job ChalleNGe participants and their parents/guardians (</w:t>
      </w:r>
      <w:r w:rsidR="004C0BFE">
        <w:rPr>
          <w:rFonts w:ascii="Times New Roman" w:eastAsia="Times New Roman" w:hAnsi="Times New Roman" w:cs="Times New Roman"/>
          <w:szCs w:val="24"/>
        </w:rPr>
        <w:t>for</w:t>
      </w:r>
      <w:r w:rsidRPr="00FF2C74">
        <w:rPr>
          <w:rFonts w:ascii="Times New Roman" w:eastAsia="Times New Roman" w:hAnsi="Times New Roman" w:cs="Times New Roman"/>
          <w:szCs w:val="24"/>
        </w:rPr>
        <w:t xml:space="preserve"> youth under age 18) received information about the study’s intent to keep information private to the extent permitted by law</w:t>
      </w:r>
      <w:r w:rsidR="00467976">
        <w:rPr>
          <w:rFonts w:ascii="Times New Roman" w:eastAsia="Times New Roman" w:hAnsi="Times New Roman" w:cs="Times New Roman"/>
          <w:szCs w:val="24"/>
        </w:rPr>
        <w:t>:</w:t>
      </w:r>
      <w:r w:rsidRPr="00FF2C74">
        <w:rPr>
          <w:rFonts w:ascii="Times New Roman" w:eastAsia="Times New Roman" w:hAnsi="Times New Roman" w:cs="Times New Roman"/>
          <w:szCs w:val="24"/>
        </w:rPr>
        <w:t xml:space="preserve"> the consent form that participants were asked to read and sign included this privacy information. The information introduced the evaluators, clarified that the study participants could be asked to complete a series </w:t>
      </w:r>
      <w:r w:rsidR="000B7C26" w:rsidRPr="00FF2C74">
        <w:rPr>
          <w:rFonts w:ascii="Times New Roman" w:eastAsia="Times New Roman" w:hAnsi="Times New Roman" w:cs="Times New Roman"/>
          <w:szCs w:val="24"/>
        </w:rPr>
        <w:t>of surveys</w:t>
      </w:r>
      <w:r w:rsidRPr="00FF2C74">
        <w:rPr>
          <w:rFonts w:ascii="Times New Roman" w:eastAsia="Times New Roman" w:hAnsi="Times New Roman" w:cs="Times New Roman"/>
          <w:szCs w:val="24"/>
        </w:rPr>
        <w:t>, and inform</w:t>
      </w:r>
      <w:r w:rsidR="008F321C" w:rsidRPr="00FF2C74">
        <w:rPr>
          <w:rFonts w:ascii="Times New Roman" w:eastAsia="Times New Roman" w:hAnsi="Times New Roman" w:cs="Times New Roman"/>
          <w:szCs w:val="24"/>
        </w:rPr>
        <w:t>ed</w:t>
      </w:r>
      <w:r w:rsidRPr="00FF2C74">
        <w:rPr>
          <w:rFonts w:ascii="Times New Roman" w:eastAsia="Times New Roman" w:hAnsi="Times New Roman" w:cs="Times New Roman"/>
          <w:szCs w:val="24"/>
        </w:rPr>
        <w:t xml:space="preserve"> participants that administrative records about them will be released to the research team. Participants were told that all information provided will be kept private and used for research purposes only. Further, they were assured that they will not be identified by name or in any way that could identify them in reports or communications with the DOL or with Youth ChalleNGe or Job ChalleNGe administration or instructors.</w:t>
      </w:r>
    </w:p>
    <w:p w14:paraId="496D89B3" w14:textId="4878C8E5" w:rsidR="00404006" w:rsidRPr="00FF2C74" w:rsidRDefault="00404006" w:rsidP="00FF2C74">
      <w:pPr>
        <w:pStyle w:val="NormalSS"/>
        <w:ind w:firstLine="432"/>
        <w:rPr>
          <w:rFonts w:ascii="Times New Roman" w:eastAsia="Times New Roman" w:hAnsi="Times New Roman" w:cs="Times New Roman"/>
          <w:szCs w:val="24"/>
        </w:rPr>
      </w:pPr>
      <w:r w:rsidRPr="00FF2C74">
        <w:rPr>
          <w:rFonts w:ascii="Times New Roman" w:eastAsia="Times New Roman" w:hAnsi="Times New Roman" w:cs="Times New Roman"/>
          <w:szCs w:val="24"/>
        </w:rPr>
        <w:t xml:space="preserve">An advance letter will be mailed to each Job ChalleNGe participant in the study prior to the text message </w:t>
      </w:r>
      <w:r w:rsidR="000B7C26" w:rsidRPr="00FF2C74">
        <w:rPr>
          <w:rFonts w:ascii="Times New Roman" w:eastAsia="Times New Roman" w:hAnsi="Times New Roman" w:cs="Times New Roman"/>
          <w:szCs w:val="24"/>
        </w:rPr>
        <w:t>survey and</w:t>
      </w:r>
      <w:r w:rsidRPr="00FF2C74">
        <w:rPr>
          <w:rFonts w:ascii="Times New Roman" w:eastAsia="Times New Roman" w:hAnsi="Times New Roman" w:cs="Times New Roman"/>
          <w:szCs w:val="24"/>
        </w:rPr>
        <w:t xml:space="preserve"> follow-up survey data collections. Advance letters will include similar information pertaining to </w:t>
      </w:r>
      <w:r w:rsidR="004E1C10">
        <w:rPr>
          <w:rFonts w:ascii="Times New Roman" w:eastAsia="Times New Roman" w:hAnsi="Times New Roman" w:cs="Times New Roman"/>
          <w:szCs w:val="24"/>
        </w:rPr>
        <w:t>privacy</w:t>
      </w:r>
      <w:r w:rsidR="004E1C10" w:rsidRPr="00FF2C74">
        <w:rPr>
          <w:rFonts w:ascii="Times New Roman" w:eastAsia="Times New Roman" w:hAnsi="Times New Roman" w:cs="Times New Roman"/>
          <w:szCs w:val="24"/>
        </w:rPr>
        <w:t xml:space="preserve"> </w:t>
      </w:r>
      <w:r w:rsidRPr="00FF2C74">
        <w:rPr>
          <w:rFonts w:ascii="Times New Roman" w:eastAsia="Times New Roman" w:hAnsi="Times New Roman" w:cs="Times New Roman"/>
          <w:szCs w:val="24"/>
        </w:rPr>
        <w:t>and use of data.</w:t>
      </w:r>
    </w:p>
    <w:p w14:paraId="0A4861AF" w14:textId="77777777" w:rsidR="00404006" w:rsidRPr="00C96F06" w:rsidRDefault="00404006" w:rsidP="00404006">
      <w:pPr>
        <w:pStyle w:val="H4Number"/>
      </w:pPr>
      <w:bookmarkStart w:id="115" w:name="_Toc63827184"/>
      <w:bookmarkStart w:id="116" w:name="_Toc70752933"/>
      <w:bookmarkStart w:id="117" w:name="_Toc213228325"/>
      <w:bookmarkStart w:id="118" w:name="_Toc276390673"/>
      <w:bookmarkStart w:id="119" w:name="_Toc276988162"/>
      <w:bookmarkStart w:id="120" w:name="_Toc277079581"/>
      <w:bookmarkStart w:id="121" w:name="_Toc283908721"/>
      <w:bookmarkStart w:id="122" w:name="_Toc298415691"/>
      <w:bookmarkStart w:id="123" w:name="_Toc298418572"/>
      <w:bookmarkStart w:id="124" w:name="_Toc374099831"/>
      <w:bookmarkStart w:id="125" w:name="_Toc428361294"/>
      <w:bookmarkStart w:id="126" w:name="_Toc428361454"/>
      <w:r w:rsidRPr="00C96F06">
        <w:t>11.</w:t>
      </w:r>
      <w:r w:rsidRPr="00C96F06">
        <w:tab/>
        <w:t>Additional justification for sensitive questions</w:t>
      </w:r>
      <w:bookmarkEnd w:id="115"/>
      <w:bookmarkEnd w:id="116"/>
      <w:bookmarkEnd w:id="117"/>
      <w:bookmarkEnd w:id="118"/>
      <w:bookmarkEnd w:id="119"/>
      <w:bookmarkEnd w:id="120"/>
      <w:bookmarkEnd w:id="121"/>
      <w:bookmarkEnd w:id="122"/>
      <w:bookmarkEnd w:id="123"/>
      <w:bookmarkEnd w:id="124"/>
      <w:bookmarkEnd w:id="125"/>
      <w:bookmarkEnd w:id="126"/>
    </w:p>
    <w:p w14:paraId="15D83F42" w14:textId="137BD45F" w:rsidR="00404006" w:rsidRPr="00FF2C74" w:rsidRDefault="00404006" w:rsidP="00FF2C74">
      <w:pPr>
        <w:pStyle w:val="NormalSS"/>
        <w:ind w:firstLine="432"/>
        <w:rPr>
          <w:rFonts w:ascii="Times New Roman" w:eastAsia="Times New Roman" w:hAnsi="Times New Roman" w:cs="Times New Roman"/>
          <w:szCs w:val="24"/>
        </w:rPr>
      </w:pPr>
      <w:r w:rsidRPr="00FF2C74">
        <w:rPr>
          <w:rFonts w:ascii="Times New Roman" w:eastAsia="Times New Roman" w:hAnsi="Times New Roman" w:cs="Times New Roman"/>
          <w:szCs w:val="24"/>
        </w:rPr>
        <w:t xml:space="preserve">The </w:t>
      </w:r>
      <w:r w:rsidR="004C0BFE" w:rsidRPr="00FF2C74">
        <w:rPr>
          <w:rFonts w:ascii="Times New Roman" w:eastAsia="Times New Roman" w:hAnsi="Times New Roman" w:cs="Times New Roman"/>
          <w:szCs w:val="24"/>
        </w:rPr>
        <w:t>text</w:t>
      </w:r>
      <w:r w:rsidR="004C0BFE">
        <w:rPr>
          <w:rFonts w:ascii="Times New Roman" w:eastAsia="Times New Roman" w:hAnsi="Times New Roman" w:cs="Times New Roman"/>
          <w:szCs w:val="24"/>
        </w:rPr>
        <w:t xml:space="preserve"> message</w:t>
      </w:r>
      <w:r w:rsidR="004C0BFE" w:rsidRPr="00FF2C74">
        <w:rPr>
          <w:rFonts w:ascii="Times New Roman" w:eastAsia="Times New Roman" w:hAnsi="Times New Roman" w:cs="Times New Roman"/>
          <w:szCs w:val="24"/>
        </w:rPr>
        <w:t xml:space="preserve"> </w:t>
      </w:r>
      <w:r w:rsidRPr="00FF2C74">
        <w:rPr>
          <w:rFonts w:ascii="Times New Roman" w:eastAsia="Times New Roman" w:hAnsi="Times New Roman" w:cs="Times New Roman"/>
          <w:szCs w:val="24"/>
        </w:rPr>
        <w:t>data collection and follow-up survey include questions that some respondents might find sensitive. These questions ask about court involvement, including arrests, types of charges, convictions, and sentencing. The evaluation team has included similar questions about court involvement in past studies without any evidence of significant harm.</w:t>
      </w:r>
    </w:p>
    <w:p w14:paraId="23FF81CC" w14:textId="564D23EE" w:rsidR="00404006" w:rsidRPr="00FF2C74" w:rsidRDefault="00404006" w:rsidP="00FF2C74">
      <w:pPr>
        <w:pStyle w:val="NormalSS"/>
        <w:ind w:firstLine="432"/>
        <w:rPr>
          <w:rFonts w:ascii="Times New Roman" w:eastAsia="Times New Roman" w:hAnsi="Times New Roman" w:cs="Times New Roman"/>
          <w:szCs w:val="24"/>
        </w:rPr>
      </w:pPr>
      <w:r w:rsidRPr="00FF2C74">
        <w:rPr>
          <w:rFonts w:ascii="Times New Roman" w:eastAsia="Times New Roman" w:hAnsi="Times New Roman" w:cs="Times New Roman"/>
          <w:szCs w:val="24"/>
        </w:rPr>
        <w:t>Collection of the information about court involvement, although sensitive in nature, is critical for the evaluation</w:t>
      </w:r>
      <w:r w:rsidR="004C0BFE">
        <w:rPr>
          <w:rFonts w:ascii="Times New Roman" w:eastAsia="Times New Roman" w:hAnsi="Times New Roman" w:cs="Times New Roman"/>
          <w:szCs w:val="24"/>
        </w:rPr>
        <w:t>,</w:t>
      </w:r>
      <w:r w:rsidRPr="00FF2C74">
        <w:rPr>
          <w:rFonts w:ascii="Times New Roman" w:eastAsia="Times New Roman" w:hAnsi="Times New Roman" w:cs="Times New Roman"/>
          <w:szCs w:val="24"/>
        </w:rPr>
        <w:t xml:space="preserve"> given that a distinctive innovation of the grants under evaluation is the availability of Job ChalleNGe (and Youth ChalleNGe) services </w:t>
      </w:r>
      <w:r w:rsidR="008B6164" w:rsidRPr="00FF2C74">
        <w:rPr>
          <w:rFonts w:ascii="Times New Roman" w:eastAsia="Times New Roman" w:hAnsi="Times New Roman" w:cs="Times New Roman"/>
          <w:szCs w:val="24"/>
        </w:rPr>
        <w:t>to court</w:t>
      </w:r>
      <w:r w:rsidRPr="00FF2C74">
        <w:rPr>
          <w:rFonts w:ascii="Times New Roman" w:eastAsia="Times New Roman" w:hAnsi="Times New Roman" w:cs="Times New Roman"/>
          <w:szCs w:val="24"/>
        </w:rPr>
        <w:t>-involved youth.</w:t>
      </w:r>
      <w:r w:rsidR="00AB311A">
        <w:rPr>
          <w:rFonts w:ascii="Times New Roman" w:eastAsia="Times New Roman" w:hAnsi="Times New Roman" w:cs="Times New Roman"/>
          <w:szCs w:val="24"/>
        </w:rPr>
        <w:t xml:space="preserve"> </w:t>
      </w:r>
      <w:r w:rsidRPr="00FF2C74">
        <w:rPr>
          <w:rFonts w:ascii="Times New Roman" w:eastAsia="Times New Roman" w:hAnsi="Times New Roman" w:cs="Times New Roman"/>
          <w:szCs w:val="24"/>
        </w:rPr>
        <w:t>Thus, CEO is especially interested in learning about whether the outcomes of court-involved youth differ from those of non-court-involved youth.</w:t>
      </w:r>
      <w:r w:rsidR="00AB311A">
        <w:rPr>
          <w:rFonts w:ascii="Times New Roman" w:eastAsia="Times New Roman" w:hAnsi="Times New Roman" w:cs="Times New Roman"/>
          <w:szCs w:val="24"/>
        </w:rPr>
        <w:t xml:space="preserve"> </w:t>
      </w:r>
      <w:r w:rsidRPr="00FF2C74">
        <w:rPr>
          <w:rFonts w:ascii="Times New Roman" w:eastAsia="Times New Roman" w:hAnsi="Times New Roman" w:cs="Times New Roman"/>
          <w:szCs w:val="24"/>
        </w:rPr>
        <w:t>The information cannot be obtained in a standardized way through state-maintained criminal justice administrative data because the content and comprehensiveness of such data vary across the three study sites, given that they are located in different states. The information also cannot be obtained from any other source.</w:t>
      </w:r>
    </w:p>
    <w:p w14:paraId="1C233924" w14:textId="5CBFD67A" w:rsidR="00404006" w:rsidRPr="00FF2C74" w:rsidRDefault="00DD5059" w:rsidP="00FF2C74">
      <w:pPr>
        <w:pStyle w:val="NormalSS"/>
        <w:ind w:firstLine="432"/>
        <w:rPr>
          <w:rFonts w:ascii="Times New Roman" w:eastAsia="Times New Roman" w:hAnsi="Times New Roman" w:cs="Times New Roman"/>
          <w:szCs w:val="24"/>
        </w:rPr>
      </w:pPr>
      <w:r w:rsidRPr="00FF2C74">
        <w:rPr>
          <w:rFonts w:ascii="Times New Roman" w:eastAsia="Times New Roman" w:hAnsi="Times New Roman" w:cs="Times New Roman"/>
          <w:szCs w:val="24"/>
        </w:rPr>
        <w:t>Prior to the baseline data collection, the evaluation team obtained a Certificate of Confidentiality from the National Institutes of Health. The certificate was explained on the parent and youth consent forms present</w:t>
      </w:r>
      <w:r w:rsidR="004C0BFE">
        <w:rPr>
          <w:rFonts w:ascii="Times New Roman" w:eastAsia="Times New Roman" w:hAnsi="Times New Roman" w:cs="Times New Roman"/>
          <w:szCs w:val="24"/>
        </w:rPr>
        <w:t>ed</w:t>
      </w:r>
      <w:r w:rsidRPr="00FF2C74">
        <w:rPr>
          <w:rFonts w:ascii="Times New Roman" w:eastAsia="Times New Roman" w:hAnsi="Times New Roman" w:cs="Times New Roman"/>
          <w:szCs w:val="24"/>
        </w:rPr>
        <w:t xml:space="preserve"> to all prospective study participants. </w:t>
      </w:r>
      <w:r w:rsidR="00C939B0" w:rsidRPr="00FF2C74">
        <w:rPr>
          <w:rFonts w:ascii="Times New Roman" w:eastAsia="Times New Roman" w:hAnsi="Times New Roman" w:cs="Times New Roman"/>
          <w:szCs w:val="24"/>
        </w:rPr>
        <w:t xml:space="preserve">In addition, </w:t>
      </w:r>
      <w:r w:rsidR="00404006" w:rsidRPr="00FF2C74">
        <w:rPr>
          <w:rFonts w:ascii="Times New Roman" w:eastAsia="Times New Roman" w:hAnsi="Times New Roman" w:cs="Times New Roman"/>
          <w:szCs w:val="24"/>
        </w:rPr>
        <w:t xml:space="preserve">all sample members will be provided with assurances of </w:t>
      </w:r>
      <w:r w:rsidR="004E1C10">
        <w:rPr>
          <w:rFonts w:ascii="Times New Roman" w:eastAsia="Times New Roman" w:hAnsi="Times New Roman" w:cs="Times New Roman"/>
          <w:szCs w:val="24"/>
        </w:rPr>
        <w:t>privacy</w:t>
      </w:r>
      <w:r w:rsidR="004E1C10" w:rsidRPr="00FF2C74">
        <w:rPr>
          <w:rFonts w:ascii="Times New Roman" w:eastAsia="Times New Roman" w:hAnsi="Times New Roman" w:cs="Times New Roman"/>
          <w:szCs w:val="24"/>
        </w:rPr>
        <w:t xml:space="preserve"> </w:t>
      </w:r>
      <w:r w:rsidR="00404006" w:rsidRPr="00FF2C74">
        <w:rPr>
          <w:rFonts w:ascii="Times New Roman" w:eastAsia="Times New Roman" w:hAnsi="Times New Roman" w:cs="Times New Roman"/>
          <w:szCs w:val="24"/>
        </w:rPr>
        <w:t xml:space="preserve">before they complete the text data collection and follow-up survey. </w:t>
      </w:r>
      <w:r w:rsidR="00467976">
        <w:rPr>
          <w:rFonts w:ascii="Times New Roman" w:eastAsia="Times New Roman" w:hAnsi="Times New Roman" w:cs="Times New Roman"/>
          <w:szCs w:val="24"/>
        </w:rPr>
        <w:t xml:space="preserve">They will not be required to complete </w:t>
      </w:r>
      <w:r w:rsidR="00404006" w:rsidRPr="00FF2C74">
        <w:rPr>
          <w:rFonts w:ascii="Times New Roman" w:eastAsia="Times New Roman" w:hAnsi="Times New Roman" w:cs="Times New Roman"/>
          <w:szCs w:val="24"/>
        </w:rPr>
        <w:t>all data items. All data will be held in the strictest confidence and reported in aggregate summary format, eliminating the possibility of individual identification.</w:t>
      </w:r>
    </w:p>
    <w:p w14:paraId="0E53DF3E" w14:textId="77777777" w:rsidR="00404006" w:rsidRPr="00C96F06" w:rsidRDefault="00404006" w:rsidP="00404006">
      <w:pPr>
        <w:pStyle w:val="H4Number"/>
      </w:pPr>
      <w:bookmarkStart w:id="127" w:name="_Toc63827185"/>
      <w:bookmarkStart w:id="128" w:name="_Toc70752934"/>
      <w:bookmarkStart w:id="129" w:name="_Toc213228326"/>
      <w:bookmarkStart w:id="130" w:name="_Toc276390674"/>
      <w:bookmarkStart w:id="131" w:name="_Toc276988163"/>
      <w:bookmarkStart w:id="132" w:name="_Toc277079582"/>
      <w:bookmarkStart w:id="133" w:name="_Toc283908722"/>
      <w:bookmarkStart w:id="134" w:name="_Toc298415692"/>
      <w:bookmarkStart w:id="135" w:name="_Toc298418573"/>
      <w:bookmarkStart w:id="136" w:name="_Toc374099832"/>
      <w:bookmarkStart w:id="137" w:name="_Toc428361295"/>
      <w:bookmarkStart w:id="138" w:name="_Toc428361455"/>
      <w:r w:rsidRPr="00C96F06">
        <w:t>12.</w:t>
      </w:r>
      <w:r w:rsidRPr="00C96F06">
        <w:tab/>
        <w:t>Estimates of hours burden</w:t>
      </w:r>
      <w:bookmarkEnd w:id="127"/>
      <w:bookmarkEnd w:id="128"/>
      <w:bookmarkEnd w:id="129"/>
      <w:bookmarkEnd w:id="130"/>
      <w:bookmarkEnd w:id="131"/>
      <w:bookmarkEnd w:id="132"/>
      <w:bookmarkEnd w:id="133"/>
      <w:bookmarkEnd w:id="134"/>
      <w:bookmarkEnd w:id="135"/>
      <w:bookmarkEnd w:id="136"/>
      <w:bookmarkEnd w:id="137"/>
      <w:bookmarkEnd w:id="138"/>
    </w:p>
    <w:p w14:paraId="7CBF6398" w14:textId="36058425" w:rsidR="00C77B69" w:rsidRPr="00FF2C74" w:rsidRDefault="00C77B69" w:rsidP="00C77B69">
      <w:pPr>
        <w:pStyle w:val="NormalSS"/>
        <w:ind w:firstLine="432"/>
        <w:rPr>
          <w:rFonts w:ascii="Times New Roman" w:eastAsia="Times New Roman" w:hAnsi="Times New Roman" w:cs="Times New Roman"/>
          <w:szCs w:val="24"/>
        </w:rPr>
      </w:pPr>
      <w:r w:rsidRPr="00FF2C74">
        <w:rPr>
          <w:rFonts w:ascii="Times New Roman" w:eastAsia="Times New Roman" w:hAnsi="Times New Roman" w:cs="Times New Roman"/>
          <w:szCs w:val="24"/>
        </w:rPr>
        <w:t>Table A.</w:t>
      </w:r>
      <w:r w:rsidR="00711DCF">
        <w:rPr>
          <w:rFonts w:ascii="Times New Roman" w:eastAsia="Times New Roman" w:hAnsi="Times New Roman" w:cs="Times New Roman"/>
          <w:szCs w:val="24"/>
        </w:rPr>
        <w:t>1</w:t>
      </w:r>
      <w:r w:rsidRPr="00FF2C74">
        <w:rPr>
          <w:rFonts w:ascii="Times New Roman" w:eastAsia="Times New Roman" w:hAnsi="Times New Roman" w:cs="Times New Roman"/>
          <w:szCs w:val="24"/>
        </w:rPr>
        <w:t xml:space="preserve"> presents the </w:t>
      </w:r>
      <w:r w:rsidR="00711DCF">
        <w:rPr>
          <w:rFonts w:ascii="Times New Roman" w:eastAsia="Times New Roman" w:hAnsi="Times New Roman" w:cs="Times New Roman"/>
          <w:szCs w:val="24"/>
        </w:rPr>
        <w:t>estimated</w:t>
      </w:r>
      <w:r w:rsidRPr="00FF2C74">
        <w:rPr>
          <w:rFonts w:ascii="Times New Roman" w:eastAsia="Times New Roman" w:hAnsi="Times New Roman" w:cs="Times New Roman"/>
          <w:szCs w:val="24"/>
        </w:rPr>
        <w:t xml:space="preserve"> </w:t>
      </w:r>
      <w:r>
        <w:rPr>
          <w:rFonts w:ascii="Times New Roman" w:eastAsia="Times New Roman" w:hAnsi="Times New Roman" w:cs="Times New Roman"/>
          <w:szCs w:val="24"/>
        </w:rPr>
        <w:t>total annual</w:t>
      </w:r>
      <w:r w:rsidRPr="00FF2C74">
        <w:rPr>
          <w:rFonts w:ascii="Times New Roman" w:eastAsia="Times New Roman" w:hAnsi="Times New Roman" w:cs="Times New Roman"/>
          <w:szCs w:val="24"/>
        </w:rPr>
        <w:t xml:space="preserve"> number of responses, the average hours of burden per response, and the total </w:t>
      </w:r>
      <w:r>
        <w:rPr>
          <w:rFonts w:ascii="Times New Roman" w:eastAsia="Times New Roman" w:hAnsi="Times New Roman" w:cs="Times New Roman"/>
          <w:szCs w:val="24"/>
        </w:rPr>
        <w:t xml:space="preserve">annual </w:t>
      </w:r>
      <w:r w:rsidRPr="00FF2C74">
        <w:rPr>
          <w:rFonts w:ascii="Times New Roman" w:eastAsia="Times New Roman" w:hAnsi="Times New Roman" w:cs="Times New Roman"/>
          <w:szCs w:val="24"/>
        </w:rPr>
        <w:t xml:space="preserve">burden hours for the </w:t>
      </w:r>
      <w:r w:rsidR="00711DCF">
        <w:rPr>
          <w:rFonts w:ascii="Times New Roman" w:eastAsia="Times New Roman" w:hAnsi="Times New Roman" w:cs="Times New Roman"/>
          <w:szCs w:val="24"/>
        </w:rPr>
        <w:t xml:space="preserve">monthly </w:t>
      </w:r>
      <w:r w:rsidRPr="00FF2C74">
        <w:rPr>
          <w:rFonts w:ascii="Times New Roman" w:eastAsia="Times New Roman" w:hAnsi="Times New Roman" w:cs="Times New Roman"/>
          <w:szCs w:val="24"/>
        </w:rPr>
        <w:t>text message</w:t>
      </w:r>
      <w:r>
        <w:rPr>
          <w:rFonts w:ascii="Times New Roman" w:eastAsia="Times New Roman" w:hAnsi="Times New Roman" w:cs="Times New Roman"/>
          <w:szCs w:val="24"/>
        </w:rPr>
        <w:t xml:space="preserve"> </w:t>
      </w:r>
      <w:r w:rsidRPr="00FF2C74">
        <w:rPr>
          <w:rFonts w:ascii="Times New Roman" w:eastAsia="Times New Roman" w:hAnsi="Times New Roman" w:cs="Times New Roman"/>
          <w:szCs w:val="24"/>
        </w:rPr>
        <w:t>and follow-up surveys. Over t</w:t>
      </w:r>
      <w:r>
        <w:rPr>
          <w:rFonts w:ascii="Times New Roman" w:eastAsia="Times New Roman" w:hAnsi="Times New Roman" w:cs="Times New Roman"/>
          <w:szCs w:val="24"/>
        </w:rPr>
        <w:t>hree</w:t>
      </w:r>
      <w:r w:rsidRPr="00FF2C74">
        <w:rPr>
          <w:rFonts w:ascii="Times New Roman" w:eastAsia="Times New Roman" w:hAnsi="Times New Roman" w:cs="Times New Roman"/>
          <w:szCs w:val="24"/>
        </w:rPr>
        <w:t xml:space="preserve"> years, the annual burden hours on study sample members for the </w:t>
      </w:r>
      <w:r w:rsidR="002C26DB">
        <w:rPr>
          <w:rFonts w:ascii="Times New Roman" w:eastAsia="Times New Roman" w:hAnsi="Times New Roman" w:cs="Times New Roman"/>
          <w:szCs w:val="24"/>
        </w:rPr>
        <w:t xml:space="preserve">monthly </w:t>
      </w:r>
      <w:r w:rsidRPr="00FF2C74">
        <w:rPr>
          <w:rFonts w:ascii="Times New Roman" w:eastAsia="Times New Roman" w:hAnsi="Times New Roman" w:cs="Times New Roman"/>
          <w:szCs w:val="24"/>
        </w:rPr>
        <w:t xml:space="preserve">text message data collection is </w:t>
      </w:r>
      <w:r>
        <w:rPr>
          <w:rFonts w:ascii="Times New Roman" w:eastAsia="Times New Roman" w:hAnsi="Times New Roman" w:cs="Times New Roman"/>
          <w:szCs w:val="24"/>
        </w:rPr>
        <w:t>6</w:t>
      </w:r>
      <w:r w:rsidR="0030254D">
        <w:rPr>
          <w:rFonts w:ascii="Times New Roman" w:eastAsia="Times New Roman" w:hAnsi="Times New Roman" w:cs="Times New Roman"/>
          <w:szCs w:val="24"/>
        </w:rPr>
        <w:t>2</w:t>
      </w:r>
      <w:r w:rsidRPr="00FF2C74">
        <w:rPr>
          <w:rFonts w:ascii="Times New Roman" w:eastAsia="Times New Roman" w:hAnsi="Times New Roman" w:cs="Times New Roman"/>
          <w:szCs w:val="24"/>
        </w:rPr>
        <w:t xml:space="preserve"> hours ($</w:t>
      </w:r>
      <w:r>
        <w:rPr>
          <w:rFonts w:ascii="Times New Roman" w:eastAsia="Times New Roman" w:hAnsi="Times New Roman" w:cs="Times New Roman"/>
          <w:szCs w:val="24"/>
        </w:rPr>
        <w:t>4</w:t>
      </w:r>
      <w:r w:rsidR="0030254D">
        <w:rPr>
          <w:rFonts w:ascii="Times New Roman" w:eastAsia="Times New Roman" w:hAnsi="Times New Roman" w:cs="Times New Roman"/>
          <w:szCs w:val="24"/>
        </w:rPr>
        <w:t>50</w:t>
      </w:r>
      <w:r w:rsidRPr="00FF2C74">
        <w:rPr>
          <w:rFonts w:ascii="Times New Roman" w:eastAsia="Times New Roman" w:hAnsi="Times New Roman" w:cs="Times New Roman"/>
          <w:szCs w:val="24"/>
        </w:rPr>
        <w:t xml:space="preserve"> per year) and </w:t>
      </w:r>
      <w:r>
        <w:rPr>
          <w:rFonts w:ascii="Times New Roman" w:eastAsia="Times New Roman" w:hAnsi="Times New Roman" w:cs="Times New Roman"/>
          <w:szCs w:val="24"/>
        </w:rPr>
        <w:t>35</w:t>
      </w:r>
      <w:r w:rsidRPr="00FF2C74">
        <w:rPr>
          <w:rFonts w:ascii="Times New Roman" w:eastAsia="Times New Roman" w:hAnsi="Times New Roman" w:cs="Times New Roman"/>
          <w:szCs w:val="24"/>
        </w:rPr>
        <w:t xml:space="preserve"> hours for the follow-up survey ($</w:t>
      </w:r>
      <w:r>
        <w:rPr>
          <w:rFonts w:ascii="Times New Roman" w:eastAsia="Times New Roman" w:hAnsi="Times New Roman" w:cs="Times New Roman"/>
          <w:szCs w:val="24"/>
        </w:rPr>
        <w:t>254</w:t>
      </w:r>
      <w:r w:rsidRPr="00FF2C74">
        <w:rPr>
          <w:rFonts w:ascii="Times New Roman" w:eastAsia="Times New Roman" w:hAnsi="Times New Roman" w:cs="Times New Roman"/>
          <w:szCs w:val="24"/>
        </w:rPr>
        <w:t>). In t</w:t>
      </w:r>
      <w:r>
        <w:rPr>
          <w:rFonts w:ascii="Times New Roman" w:eastAsia="Times New Roman" w:hAnsi="Times New Roman" w:cs="Times New Roman"/>
          <w:szCs w:val="24"/>
        </w:rPr>
        <w:t>otal, the annual burden over three</w:t>
      </w:r>
      <w:r w:rsidRPr="00FF2C74">
        <w:rPr>
          <w:rFonts w:ascii="Times New Roman" w:eastAsia="Times New Roman" w:hAnsi="Times New Roman" w:cs="Times New Roman"/>
          <w:szCs w:val="24"/>
        </w:rPr>
        <w:t xml:space="preserve"> years is </w:t>
      </w:r>
      <w:r w:rsidR="0030254D">
        <w:rPr>
          <w:rFonts w:ascii="Times New Roman" w:eastAsia="Times New Roman" w:hAnsi="Times New Roman" w:cs="Times New Roman"/>
          <w:szCs w:val="24"/>
        </w:rPr>
        <w:t>97</w:t>
      </w:r>
      <w:r>
        <w:rPr>
          <w:rFonts w:ascii="Times New Roman" w:eastAsia="Times New Roman" w:hAnsi="Times New Roman" w:cs="Times New Roman"/>
          <w:szCs w:val="24"/>
        </w:rPr>
        <w:t xml:space="preserve"> hours ($7</w:t>
      </w:r>
      <w:r w:rsidR="0030254D">
        <w:rPr>
          <w:rFonts w:ascii="Times New Roman" w:eastAsia="Times New Roman" w:hAnsi="Times New Roman" w:cs="Times New Roman"/>
          <w:szCs w:val="24"/>
        </w:rPr>
        <w:t>04</w:t>
      </w:r>
      <w:r w:rsidRPr="00FF2C74">
        <w:rPr>
          <w:rFonts w:ascii="Times New Roman" w:eastAsia="Times New Roman" w:hAnsi="Times New Roman" w:cs="Times New Roman"/>
          <w:szCs w:val="24"/>
        </w:rPr>
        <w:t>).</w:t>
      </w:r>
    </w:p>
    <w:p w14:paraId="6D5F5150" w14:textId="77777777" w:rsidR="00C77B69" w:rsidRPr="00C77B69" w:rsidRDefault="00C77B69" w:rsidP="00C77B69">
      <w:pPr>
        <w:pStyle w:val="NormalSS"/>
        <w:sectPr w:rsidR="00C77B69" w:rsidRPr="00C77B69" w:rsidSect="005D03DA">
          <w:headerReference w:type="default" r:id="rId9"/>
          <w:footerReference w:type="default" r:id="rId10"/>
          <w:headerReference w:type="first" r:id="rId11"/>
          <w:endnotePr>
            <w:numFmt w:val="decimal"/>
          </w:endnotePr>
          <w:pgSz w:w="12240" w:h="15840" w:code="1"/>
          <w:pgMar w:top="1440" w:right="1440" w:bottom="576" w:left="1440" w:header="720" w:footer="576" w:gutter="0"/>
          <w:cols w:space="720"/>
          <w:titlePg/>
          <w:docGrid w:linePitch="299"/>
        </w:sectPr>
      </w:pPr>
    </w:p>
    <w:p w14:paraId="3CE7202C" w14:textId="060AA6AA" w:rsidR="00404006" w:rsidRPr="00C96F06" w:rsidRDefault="00404006" w:rsidP="00404006">
      <w:pPr>
        <w:pStyle w:val="MarkforTableTitle"/>
        <w:keepNext w:val="0"/>
        <w:ind w:left="-446"/>
      </w:pPr>
      <w:r w:rsidRPr="00C96F06">
        <w:t>Table A.</w:t>
      </w:r>
      <w:r w:rsidR="002C26DB">
        <w:t>1</w:t>
      </w:r>
      <w:r w:rsidRPr="00C96F06">
        <w:t xml:space="preserve">. </w:t>
      </w:r>
      <w:r w:rsidR="002701A2">
        <w:t>Estimated Annualized Respondent Hour and Cost Burden</w:t>
      </w:r>
    </w:p>
    <w:tbl>
      <w:tblPr>
        <w:tblStyle w:val="SMPRTableBlack"/>
        <w:tblW w:w="5000" w:type="pct"/>
        <w:tblInd w:w="-450" w:type="dxa"/>
        <w:tblLook w:val="0000" w:firstRow="0" w:lastRow="0" w:firstColumn="0" w:lastColumn="0" w:noHBand="0" w:noVBand="0"/>
      </w:tblPr>
      <w:tblGrid>
        <w:gridCol w:w="1647"/>
        <w:gridCol w:w="1647"/>
        <w:gridCol w:w="1647"/>
        <w:gridCol w:w="1647"/>
        <w:gridCol w:w="1647"/>
        <w:gridCol w:w="1647"/>
        <w:gridCol w:w="1647"/>
        <w:gridCol w:w="1647"/>
      </w:tblGrid>
      <w:tr w:rsidR="00BA13B3" w:rsidRPr="00C96F06" w14:paraId="11B66952" w14:textId="77777777" w:rsidTr="00BA13B3">
        <w:trPr>
          <w:trHeight w:val="20"/>
        </w:trPr>
        <w:tc>
          <w:tcPr>
            <w:tcW w:w="625" w:type="pct"/>
            <w:tcBorders>
              <w:top w:val="nil"/>
              <w:bottom w:val="single" w:sz="4" w:space="0" w:color="auto"/>
            </w:tcBorders>
            <w:shd w:val="clear" w:color="auto" w:fill="6C6F70"/>
          </w:tcPr>
          <w:p w14:paraId="09CA1114" w14:textId="3E69AD2C" w:rsidR="00873988" w:rsidRPr="00C96F06" w:rsidRDefault="00873988" w:rsidP="00927363">
            <w:pPr>
              <w:pStyle w:val="TableHeaderLeft"/>
            </w:pPr>
            <w:r>
              <w:t>Type of Instrument (Form/Activity)</w:t>
            </w:r>
          </w:p>
        </w:tc>
        <w:tc>
          <w:tcPr>
            <w:tcW w:w="625" w:type="pct"/>
            <w:tcBorders>
              <w:top w:val="nil"/>
              <w:bottom w:val="single" w:sz="4" w:space="0" w:color="auto"/>
            </w:tcBorders>
            <w:shd w:val="clear" w:color="auto" w:fill="6C6F70"/>
          </w:tcPr>
          <w:p w14:paraId="27FDDE9F" w14:textId="0D205749" w:rsidR="00873988" w:rsidRPr="00C96F06" w:rsidRDefault="00873988" w:rsidP="00927363">
            <w:pPr>
              <w:pStyle w:val="TableHeaderCenter"/>
            </w:pPr>
            <w:r>
              <w:t>Number of Respondents</w:t>
            </w:r>
          </w:p>
        </w:tc>
        <w:tc>
          <w:tcPr>
            <w:tcW w:w="625" w:type="pct"/>
            <w:tcBorders>
              <w:top w:val="nil"/>
              <w:bottom w:val="single" w:sz="4" w:space="0" w:color="auto"/>
            </w:tcBorders>
            <w:shd w:val="clear" w:color="auto" w:fill="6C6F70"/>
          </w:tcPr>
          <w:p w14:paraId="729AAF62" w14:textId="49BA6268" w:rsidR="00873988" w:rsidRPr="00C96F06" w:rsidRDefault="00873988" w:rsidP="00927363">
            <w:pPr>
              <w:pStyle w:val="TableHeaderCenter"/>
            </w:pPr>
            <w:r w:rsidRPr="00C96F06">
              <w:t>Number of responses per respondent</w:t>
            </w:r>
          </w:p>
        </w:tc>
        <w:tc>
          <w:tcPr>
            <w:tcW w:w="625" w:type="pct"/>
            <w:tcBorders>
              <w:top w:val="nil"/>
              <w:bottom w:val="single" w:sz="4" w:space="0" w:color="auto"/>
            </w:tcBorders>
            <w:shd w:val="clear" w:color="auto" w:fill="6C6F70"/>
          </w:tcPr>
          <w:p w14:paraId="51522FA2" w14:textId="4C7B14F4" w:rsidR="00873988" w:rsidRPr="00C96F06" w:rsidRDefault="00873988" w:rsidP="00927363">
            <w:pPr>
              <w:pStyle w:val="TableHeaderCenter"/>
            </w:pPr>
            <w:r>
              <w:t xml:space="preserve">Number </w:t>
            </w:r>
            <w:r w:rsidRPr="00C96F06">
              <w:t>of responses</w:t>
            </w:r>
            <w:r w:rsidRPr="00C96F06">
              <w:rPr>
                <w:vertAlign w:val="superscript"/>
              </w:rPr>
              <w:t>a</w:t>
            </w:r>
          </w:p>
        </w:tc>
        <w:tc>
          <w:tcPr>
            <w:tcW w:w="625" w:type="pct"/>
            <w:tcBorders>
              <w:top w:val="nil"/>
              <w:bottom w:val="single" w:sz="4" w:space="0" w:color="auto"/>
            </w:tcBorders>
            <w:shd w:val="clear" w:color="auto" w:fill="6C6F70"/>
          </w:tcPr>
          <w:p w14:paraId="15105746" w14:textId="0DE16982" w:rsidR="00873988" w:rsidRPr="00C96F06" w:rsidRDefault="00873988" w:rsidP="00927363">
            <w:pPr>
              <w:pStyle w:val="TableHeaderCenter"/>
            </w:pPr>
            <w:r>
              <w:t xml:space="preserve">Average burden </w:t>
            </w:r>
            <w:r w:rsidRPr="00C96F06">
              <w:t>per response</w:t>
            </w:r>
            <w:r>
              <w:t xml:space="preserve"> (in Hours)</w:t>
            </w:r>
          </w:p>
        </w:tc>
        <w:tc>
          <w:tcPr>
            <w:tcW w:w="625" w:type="pct"/>
            <w:tcBorders>
              <w:top w:val="nil"/>
              <w:bottom w:val="single" w:sz="4" w:space="0" w:color="auto"/>
            </w:tcBorders>
            <w:shd w:val="clear" w:color="auto" w:fill="6C6F70"/>
          </w:tcPr>
          <w:p w14:paraId="66D9B44E" w14:textId="51E4216B" w:rsidR="00873988" w:rsidRPr="00C96F06" w:rsidRDefault="00873988" w:rsidP="00927363">
            <w:pPr>
              <w:pStyle w:val="TableHeaderCenter"/>
            </w:pPr>
            <w:r w:rsidRPr="00927363">
              <w:t>Estimated</w:t>
            </w:r>
            <w:r>
              <w:t xml:space="preserve"> Burden Hours</w:t>
            </w:r>
            <w:r w:rsidRPr="00C96F06">
              <w:t xml:space="preserve"> </w:t>
            </w:r>
          </w:p>
        </w:tc>
        <w:tc>
          <w:tcPr>
            <w:tcW w:w="625" w:type="pct"/>
            <w:tcBorders>
              <w:top w:val="nil"/>
              <w:bottom w:val="single" w:sz="4" w:space="0" w:color="auto"/>
            </w:tcBorders>
            <w:shd w:val="clear" w:color="auto" w:fill="6C6F70"/>
          </w:tcPr>
          <w:p w14:paraId="48E6FF7C" w14:textId="050D0AE5" w:rsidR="00873988" w:rsidRPr="00C96F06" w:rsidRDefault="00873988" w:rsidP="00927363">
            <w:pPr>
              <w:pStyle w:val="TableHeaderCenter"/>
            </w:pPr>
            <w:r>
              <w:t>Average Hourly Wage</w:t>
            </w:r>
          </w:p>
        </w:tc>
        <w:tc>
          <w:tcPr>
            <w:tcW w:w="625" w:type="pct"/>
            <w:tcBorders>
              <w:top w:val="nil"/>
              <w:bottom w:val="single" w:sz="4" w:space="0" w:color="auto"/>
            </w:tcBorders>
            <w:shd w:val="clear" w:color="auto" w:fill="6C6F70"/>
          </w:tcPr>
          <w:p w14:paraId="60E40825" w14:textId="183F5DA4" w:rsidR="00873988" w:rsidRPr="00C96F06" w:rsidRDefault="00873988" w:rsidP="00927363">
            <w:pPr>
              <w:pStyle w:val="TableHeaderCenter"/>
            </w:pPr>
            <w:r>
              <w:t>Total Burden Cost</w:t>
            </w:r>
          </w:p>
        </w:tc>
      </w:tr>
      <w:tr w:rsidR="00BA13B3" w:rsidRPr="00C96F06" w14:paraId="67437FB9" w14:textId="77777777" w:rsidTr="00BA13B3">
        <w:trPr>
          <w:trHeight w:val="20"/>
        </w:trPr>
        <w:tc>
          <w:tcPr>
            <w:tcW w:w="625" w:type="pct"/>
            <w:tcBorders>
              <w:top w:val="single" w:sz="4" w:space="0" w:color="auto"/>
              <w:bottom w:val="single" w:sz="4" w:space="0" w:color="auto"/>
            </w:tcBorders>
            <w:vAlign w:val="center"/>
          </w:tcPr>
          <w:p w14:paraId="14FF3E53" w14:textId="57C6094E" w:rsidR="00873988" w:rsidRPr="00C96F06" w:rsidRDefault="00F55F9C" w:rsidP="00894688">
            <w:pPr>
              <w:pStyle w:val="TableText"/>
              <w:spacing w:before="40" w:after="40"/>
              <w:rPr>
                <w:szCs w:val="18"/>
              </w:rPr>
            </w:pPr>
            <w:r>
              <w:rPr>
                <w:szCs w:val="18"/>
              </w:rPr>
              <w:t>Monthly text</w:t>
            </w:r>
            <w:r w:rsidR="00873988">
              <w:rPr>
                <w:szCs w:val="18"/>
              </w:rPr>
              <w:t xml:space="preserve"> </w:t>
            </w:r>
            <w:r w:rsidR="00894688">
              <w:rPr>
                <w:szCs w:val="18"/>
              </w:rPr>
              <w:t>message survey</w:t>
            </w:r>
          </w:p>
        </w:tc>
        <w:tc>
          <w:tcPr>
            <w:tcW w:w="625" w:type="pct"/>
            <w:tcBorders>
              <w:top w:val="single" w:sz="4" w:space="0" w:color="auto"/>
              <w:bottom w:val="single" w:sz="4" w:space="0" w:color="auto"/>
            </w:tcBorders>
            <w:vAlign w:val="center"/>
          </w:tcPr>
          <w:p w14:paraId="1F06A356" w14:textId="45FE75BD" w:rsidR="00873988" w:rsidRPr="00A1700D" w:rsidRDefault="00873988" w:rsidP="00927363">
            <w:pPr>
              <w:pStyle w:val="TableText"/>
              <w:tabs>
                <w:tab w:val="decimal" w:pos="747"/>
              </w:tabs>
              <w:spacing w:before="40" w:after="40"/>
              <w:rPr>
                <w:szCs w:val="18"/>
                <w:vertAlign w:val="superscript"/>
              </w:rPr>
            </w:pPr>
            <w:r>
              <w:rPr>
                <w:szCs w:val="18"/>
              </w:rPr>
              <w:t>117</w:t>
            </w:r>
            <w:r w:rsidRPr="00A1700D">
              <w:rPr>
                <w:szCs w:val="18"/>
                <w:vertAlign w:val="superscript"/>
              </w:rPr>
              <w:t>b</w:t>
            </w:r>
          </w:p>
        </w:tc>
        <w:tc>
          <w:tcPr>
            <w:tcW w:w="625" w:type="pct"/>
            <w:tcBorders>
              <w:top w:val="single" w:sz="4" w:space="0" w:color="auto"/>
              <w:bottom w:val="single" w:sz="4" w:space="0" w:color="auto"/>
            </w:tcBorders>
            <w:vAlign w:val="center"/>
          </w:tcPr>
          <w:p w14:paraId="4E39DD69" w14:textId="0E5E1A08" w:rsidR="00873988" w:rsidRDefault="00873988" w:rsidP="00927363">
            <w:pPr>
              <w:pStyle w:val="TableText"/>
              <w:tabs>
                <w:tab w:val="decimal" w:pos="663"/>
              </w:tabs>
              <w:spacing w:before="40" w:after="40"/>
              <w:rPr>
                <w:szCs w:val="18"/>
              </w:rPr>
            </w:pPr>
            <w:r>
              <w:rPr>
                <w:szCs w:val="18"/>
              </w:rPr>
              <w:t>8</w:t>
            </w:r>
          </w:p>
        </w:tc>
        <w:tc>
          <w:tcPr>
            <w:tcW w:w="625" w:type="pct"/>
            <w:tcBorders>
              <w:top w:val="single" w:sz="4" w:space="0" w:color="auto"/>
              <w:bottom w:val="single" w:sz="4" w:space="0" w:color="auto"/>
            </w:tcBorders>
            <w:vAlign w:val="center"/>
          </w:tcPr>
          <w:p w14:paraId="5CB4E206" w14:textId="5A645090" w:rsidR="00873988" w:rsidRPr="00A1700D" w:rsidRDefault="00873988" w:rsidP="00927363">
            <w:pPr>
              <w:pStyle w:val="TableText"/>
              <w:tabs>
                <w:tab w:val="decimal" w:pos="663"/>
              </w:tabs>
              <w:spacing w:before="40" w:after="40"/>
              <w:rPr>
                <w:szCs w:val="18"/>
              </w:rPr>
            </w:pPr>
            <w:r>
              <w:rPr>
                <w:szCs w:val="18"/>
              </w:rPr>
              <w:t>936</w:t>
            </w:r>
          </w:p>
        </w:tc>
        <w:tc>
          <w:tcPr>
            <w:tcW w:w="625" w:type="pct"/>
            <w:tcBorders>
              <w:top w:val="single" w:sz="4" w:space="0" w:color="auto"/>
              <w:bottom w:val="single" w:sz="4" w:space="0" w:color="auto"/>
            </w:tcBorders>
            <w:vAlign w:val="center"/>
          </w:tcPr>
          <w:p w14:paraId="6C7D02B6" w14:textId="68925DB7" w:rsidR="00873988" w:rsidRPr="00A1700D" w:rsidRDefault="005D03DA" w:rsidP="00927363">
            <w:pPr>
              <w:pStyle w:val="TableText"/>
              <w:spacing w:before="40" w:after="40"/>
              <w:jc w:val="center"/>
              <w:rPr>
                <w:szCs w:val="18"/>
                <w:vertAlign w:val="superscript"/>
              </w:rPr>
            </w:pPr>
            <w:r>
              <w:rPr>
                <w:szCs w:val="18"/>
              </w:rPr>
              <w:t>4/60</w:t>
            </w:r>
            <w:r w:rsidR="009A5BB5">
              <w:rPr>
                <w:szCs w:val="18"/>
                <w:vertAlign w:val="superscript"/>
              </w:rPr>
              <w:t>c</w:t>
            </w:r>
          </w:p>
        </w:tc>
        <w:tc>
          <w:tcPr>
            <w:tcW w:w="625" w:type="pct"/>
            <w:tcBorders>
              <w:top w:val="single" w:sz="4" w:space="0" w:color="auto"/>
              <w:bottom w:val="single" w:sz="4" w:space="0" w:color="auto"/>
            </w:tcBorders>
            <w:vAlign w:val="center"/>
          </w:tcPr>
          <w:p w14:paraId="65F946FD" w14:textId="59709522" w:rsidR="00873988" w:rsidRPr="00A1700D" w:rsidRDefault="00C2605B" w:rsidP="00927363">
            <w:pPr>
              <w:pStyle w:val="TableText"/>
              <w:tabs>
                <w:tab w:val="decimal" w:pos="678"/>
              </w:tabs>
              <w:spacing w:before="40" w:after="40"/>
              <w:ind w:right="3"/>
              <w:rPr>
                <w:szCs w:val="18"/>
              </w:rPr>
            </w:pPr>
            <w:r>
              <w:rPr>
                <w:szCs w:val="18"/>
              </w:rPr>
              <w:t>62</w:t>
            </w:r>
          </w:p>
        </w:tc>
        <w:tc>
          <w:tcPr>
            <w:tcW w:w="625" w:type="pct"/>
            <w:tcBorders>
              <w:top w:val="single" w:sz="4" w:space="0" w:color="auto"/>
              <w:bottom w:val="single" w:sz="4" w:space="0" w:color="auto"/>
            </w:tcBorders>
            <w:vAlign w:val="center"/>
          </w:tcPr>
          <w:p w14:paraId="27253BDE" w14:textId="0F59EBB6" w:rsidR="00873988" w:rsidRPr="00A1700D" w:rsidDel="00584494" w:rsidRDefault="00873988" w:rsidP="00927363">
            <w:pPr>
              <w:pStyle w:val="TableText"/>
              <w:tabs>
                <w:tab w:val="decimal" w:pos="501"/>
              </w:tabs>
              <w:spacing w:before="40" w:after="40"/>
              <w:rPr>
                <w:szCs w:val="18"/>
              </w:rPr>
            </w:pPr>
            <w:r w:rsidRPr="00A1700D">
              <w:rPr>
                <w:szCs w:val="18"/>
              </w:rPr>
              <w:t>$7.25</w:t>
            </w:r>
            <w:r w:rsidR="009A5BB5">
              <w:rPr>
                <w:szCs w:val="18"/>
                <w:vertAlign w:val="superscript"/>
              </w:rPr>
              <w:t>d</w:t>
            </w:r>
          </w:p>
        </w:tc>
        <w:tc>
          <w:tcPr>
            <w:tcW w:w="625" w:type="pct"/>
            <w:tcBorders>
              <w:top w:val="single" w:sz="4" w:space="0" w:color="auto"/>
              <w:bottom w:val="single" w:sz="4" w:space="0" w:color="auto"/>
            </w:tcBorders>
            <w:vAlign w:val="center"/>
          </w:tcPr>
          <w:p w14:paraId="5A7672F6" w14:textId="4F047E98" w:rsidR="00873988" w:rsidRPr="00A1700D" w:rsidRDefault="00873988" w:rsidP="00927363">
            <w:pPr>
              <w:pStyle w:val="TableText"/>
              <w:tabs>
                <w:tab w:val="decimal" w:pos="774"/>
              </w:tabs>
              <w:spacing w:before="40" w:after="40"/>
              <w:rPr>
                <w:szCs w:val="18"/>
              </w:rPr>
            </w:pPr>
            <w:r w:rsidRPr="00A1700D">
              <w:rPr>
                <w:szCs w:val="18"/>
              </w:rPr>
              <w:t>$</w:t>
            </w:r>
            <w:r>
              <w:rPr>
                <w:szCs w:val="18"/>
              </w:rPr>
              <w:t>4</w:t>
            </w:r>
            <w:r w:rsidR="00C2605B">
              <w:rPr>
                <w:szCs w:val="18"/>
              </w:rPr>
              <w:t>50</w:t>
            </w:r>
          </w:p>
        </w:tc>
      </w:tr>
      <w:tr w:rsidR="00BA13B3" w:rsidRPr="00C96F06" w14:paraId="485BBD33" w14:textId="77777777" w:rsidTr="00BA13B3">
        <w:trPr>
          <w:trHeight w:val="20"/>
        </w:trPr>
        <w:tc>
          <w:tcPr>
            <w:tcW w:w="625" w:type="pct"/>
            <w:tcBorders>
              <w:top w:val="single" w:sz="4" w:space="0" w:color="auto"/>
              <w:bottom w:val="single" w:sz="4" w:space="0" w:color="auto"/>
            </w:tcBorders>
            <w:vAlign w:val="center"/>
          </w:tcPr>
          <w:p w14:paraId="195FF38C" w14:textId="0276377B" w:rsidR="00873988" w:rsidRDefault="00873988" w:rsidP="00927363">
            <w:pPr>
              <w:pStyle w:val="TableText"/>
              <w:spacing w:before="40" w:after="40"/>
              <w:rPr>
                <w:szCs w:val="18"/>
              </w:rPr>
            </w:pPr>
            <w:r>
              <w:rPr>
                <w:szCs w:val="18"/>
              </w:rPr>
              <w:t>Follow-up survey</w:t>
            </w:r>
          </w:p>
        </w:tc>
        <w:tc>
          <w:tcPr>
            <w:tcW w:w="625" w:type="pct"/>
            <w:tcBorders>
              <w:top w:val="single" w:sz="4" w:space="0" w:color="auto"/>
              <w:bottom w:val="single" w:sz="4" w:space="0" w:color="auto"/>
            </w:tcBorders>
            <w:vAlign w:val="center"/>
          </w:tcPr>
          <w:p w14:paraId="110EEEBF" w14:textId="77F4955E" w:rsidR="00873988" w:rsidRDefault="00873988" w:rsidP="00927363">
            <w:pPr>
              <w:pStyle w:val="TableText"/>
              <w:tabs>
                <w:tab w:val="decimal" w:pos="747"/>
              </w:tabs>
              <w:spacing w:before="40" w:after="40"/>
              <w:rPr>
                <w:szCs w:val="18"/>
              </w:rPr>
            </w:pPr>
            <w:r>
              <w:rPr>
                <w:szCs w:val="18"/>
              </w:rPr>
              <w:t>138</w:t>
            </w:r>
            <w:r w:rsidR="009A5BB5">
              <w:rPr>
                <w:szCs w:val="18"/>
                <w:vertAlign w:val="superscript"/>
              </w:rPr>
              <w:t>e</w:t>
            </w:r>
          </w:p>
        </w:tc>
        <w:tc>
          <w:tcPr>
            <w:tcW w:w="625" w:type="pct"/>
            <w:tcBorders>
              <w:top w:val="single" w:sz="4" w:space="0" w:color="auto"/>
              <w:bottom w:val="single" w:sz="4" w:space="0" w:color="auto"/>
            </w:tcBorders>
            <w:vAlign w:val="center"/>
          </w:tcPr>
          <w:p w14:paraId="38DFE001" w14:textId="4B196E1C" w:rsidR="00873988" w:rsidRDefault="00873988" w:rsidP="00927363">
            <w:pPr>
              <w:pStyle w:val="TableText"/>
              <w:tabs>
                <w:tab w:val="decimal" w:pos="663"/>
              </w:tabs>
              <w:spacing w:before="40" w:after="40"/>
              <w:rPr>
                <w:szCs w:val="18"/>
              </w:rPr>
            </w:pPr>
            <w:r>
              <w:rPr>
                <w:szCs w:val="18"/>
              </w:rPr>
              <w:t>1</w:t>
            </w:r>
          </w:p>
        </w:tc>
        <w:tc>
          <w:tcPr>
            <w:tcW w:w="625" w:type="pct"/>
            <w:tcBorders>
              <w:top w:val="single" w:sz="4" w:space="0" w:color="auto"/>
              <w:bottom w:val="single" w:sz="4" w:space="0" w:color="auto"/>
            </w:tcBorders>
            <w:vAlign w:val="center"/>
          </w:tcPr>
          <w:p w14:paraId="04E9C14C" w14:textId="4ECC0106" w:rsidR="00873988" w:rsidRDefault="00873988" w:rsidP="00927363">
            <w:pPr>
              <w:pStyle w:val="TableText"/>
              <w:tabs>
                <w:tab w:val="decimal" w:pos="663"/>
              </w:tabs>
              <w:spacing w:before="40" w:after="40"/>
              <w:rPr>
                <w:szCs w:val="18"/>
              </w:rPr>
            </w:pPr>
            <w:r>
              <w:rPr>
                <w:szCs w:val="18"/>
              </w:rPr>
              <w:t>138</w:t>
            </w:r>
          </w:p>
        </w:tc>
        <w:tc>
          <w:tcPr>
            <w:tcW w:w="625" w:type="pct"/>
            <w:tcBorders>
              <w:top w:val="single" w:sz="4" w:space="0" w:color="auto"/>
              <w:bottom w:val="single" w:sz="4" w:space="0" w:color="auto"/>
            </w:tcBorders>
            <w:vAlign w:val="center"/>
          </w:tcPr>
          <w:p w14:paraId="76C9A46F" w14:textId="52221430" w:rsidR="00873988" w:rsidRPr="00A1700D" w:rsidRDefault="005D03DA" w:rsidP="00927363">
            <w:pPr>
              <w:pStyle w:val="TableText"/>
              <w:spacing w:before="40" w:after="40"/>
              <w:jc w:val="center"/>
              <w:rPr>
                <w:szCs w:val="18"/>
              </w:rPr>
            </w:pPr>
            <w:r>
              <w:rPr>
                <w:szCs w:val="18"/>
              </w:rPr>
              <w:t>15/60</w:t>
            </w:r>
          </w:p>
        </w:tc>
        <w:tc>
          <w:tcPr>
            <w:tcW w:w="625" w:type="pct"/>
            <w:tcBorders>
              <w:top w:val="single" w:sz="4" w:space="0" w:color="auto"/>
              <w:bottom w:val="single" w:sz="4" w:space="0" w:color="auto"/>
            </w:tcBorders>
            <w:vAlign w:val="center"/>
          </w:tcPr>
          <w:p w14:paraId="57AD3DEE" w14:textId="4AF82066" w:rsidR="00873988" w:rsidRDefault="00873988" w:rsidP="00927363">
            <w:pPr>
              <w:pStyle w:val="TableText"/>
              <w:tabs>
                <w:tab w:val="decimal" w:pos="678"/>
              </w:tabs>
              <w:spacing w:before="40" w:after="40"/>
              <w:ind w:right="3"/>
              <w:rPr>
                <w:szCs w:val="18"/>
              </w:rPr>
            </w:pPr>
            <w:r>
              <w:rPr>
                <w:szCs w:val="18"/>
              </w:rPr>
              <w:t>35</w:t>
            </w:r>
          </w:p>
        </w:tc>
        <w:tc>
          <w:tcPr>
            <w:tcW w:w="625" w:type="pct"/>
            <w:tcBorders>
              <w:top w:val="single" w:sz="4" w:space="0" w:color="auto"/>
              <w:bottom w:val="single" w:sz="4" w:space="0" w:color="auto"/>
            </w:tcBorders>
            <w:vAlign w:val="center"/>
          </w:tcPr>
          <w:p w14:paraId="2C2DAFED" w14:textId="2D896774" w:rsidR="00873988" w:rsidRPr="00A1700D" w:rsidRDefault="00873988" w:rsidP="009A5BB5">
            <w:pPr>
              <w:pStyle w:val="TableText"/>
              <w:tabs>
                <w:tab w:val="decimal" w:pos="501"/>
              </w:tabs>
              <w:spacing w:before="40" w:after="40"/>
              <w:rPr>
                <w:szCs w:val="18"/>
              </w:rPr>
            </w:pPr>
            <w:r w:rsidRPr="00A1700D">
              <w:rPr>
                <w:szCs w:val="18"/>
              </w:rPr>
              <w:t>$7.25</w:t>
            </w:r>
            <w:r w:rsidR="009A5BB5" w:rsidRPr="009A5BB5">
              <w:rPr>
                <w:szCs w:val="18"/>
                <w:vertAlign w:val="superscript"/>
              </w:rPr>
              <w:t>d</w:t>
            </w:r>
          </w:p>
        </w:tc>
        <w:tc>
          <w:tcPr>
            <w:tcW w:w="625" w:type="pct"/>
            <w:tcBorders>
              <w:top w:val="single" w:sz="4" w:space="0" w:color="auto"/>
              <w:bottom w:val="single" w:sz="4" w:space="0" w:color="auto"/>
            </w:tcBorders>
            <w:vAlign w:val="center"/>
          </w:tcPr>
          <w:p w14:paraId="6FC2D01E" w14:textId="30245890" w:rsidR="00873988" w:rsidRPr="00A1700D" w:rsidRDefault="00873988" w:rsidP="00927363">
            <w:pPr>
              <w:pStyle w:val="TableText"/>
              <w:tabs>
                <w:tab w:val="decimal" w:pos="774"/>
              </w:tabs>
              <w:spacing w:before="40" w:after="40"/>
              <w:rPr>
                <w:szCs w:val="18"/>
              </w:rPr>
            </w:pPr>
            <w:r>
              <w:rPr>
                <w:szCs w:val="18"/>
              </w:rPr>
              <w:t>$254</w:t>
            </w:r>
          </w:p>
        </w:tc>
      </w:tr>
      <w:tr w:rsidR="00BA13B3" w:rsidRPr="00C96F06" w14:paraId="561085FD" w14:textId="77777777" w:rsidTr="00BA13B3">
        <w:trPr>
          <w:trHeight w:val="20"/>
        </w:trPr>
        <w:tc>
          <w:tcPr>
            <w:tcW w:w="625" w:type="pct"/>
            <w:tcBorders>
              <w:top w:val="single" w:sz="4" w:space="0" w:color="auto"/>
              <w:bottom w:val="single" w:sz="4" w:space="0" w:color="auto"/>
            </w:tcBorders>
            <w:vAlign w:val="center"/>
          </w:tcPr>
          <w:p w14:paraId="1C3CB755" w14:textId="77777777" w:rsidR="00873988" w:rsidRPr="00C96F06" w:rsidRDefault="00873988" w:rsidP="00927363">
            <w:pPr>
              <w:pStyle w:val="TableText"/>
              <w:spacing w:before="120" w:after="60"/>
              <w:rPr>
                <w:b/>
                <w:szCs w:val="18"/>
              </w:rPr>
            </w:pPr>
            <w:r w:rsidRPr="00C96F06">
              <w:rPr>
                <w:b/>
                <w:szCs w:val="18"/>
              </w:rPr>
              <w:t>Total</w:t>
            </w:r>
          </w:p>
        </w:tc>
        <w:tc>
          <w:tcPr>
            <w:tcW w:w="625" w:type="pct"/>
            <w:tcBorders>
              <w:top w:val="single" w:sz="4" w:space="0" w:color="auto"/>
              <w:bottom w:val="single" w:sz="4" w:space="0" w:color="auto"/>
            </w:tcBorders>
            <w:vAlign w:val="center"/>
          </w:tcPr>
          <w:p w14:paraId="60520846" w14:textId="01D33376" w:rsidR="00873988" w:rsidRPr="00A1700D" w:rsidRDefault="00873988" w:rsidP="00927363">
            <w:pPr>
              <w:pStyle w:val="TableText"/>
              <w:tabs>
                <w:tab w:val="decimal" w:pos="747"/>
              </w:tabs>
              <w:spacing w:before="120" w:after="60"/>
              <w:rPr>
                <w:b/>
                <w:szCs w:val="18"/>
              </w:rPr>
            </w:pPr>
            <w:r>
              <w:rPr>
                <w:b/>
                <w:szCs w:val="18"/>
              </w:rPr>
              <w:t>255</w:t>
            </w:r>
          </w:p>
        </w:tc>
        <w:tc>
          <w:tcPr>
            <w:tcW w:w="625" w:type="pct"/>
            <w:tcBorders>
              <w:top w:val="single" w:sz="4" w:space="0" w:color="auto"/>
              <w:bottom w:val="single" w:sz="4" w:space="0" w:color="auto"/>
            </w:tcBorders>
            <w:vAlign w:val="center"/>
          </w:tcPr>
          <w:p w14:paraId="6CBDDF04" w14:textId="77777777" w:rsidR="00873988" w:rsidRDefault="00873988" w:rsidP="00927363">
            <w:pPr>
              <w:pStyle w:val="TableText"/>
              <w:tabs>
                <w:tab w:val="decimal" w:pos="663"/>
              </w:tabs>
              <w:spacing w:before="120" w:after="60"/>
              <w:rPr>
                <w:b/>
                <w:szCs w:val="18"/>
              </w:rPr>
            </w:pPr>
          </w:p>
        </w:tc>
        <w:tc>
          <w:tcPr>
            <w:tcW w:w="625" w:type="pct"/>
            <w:tcBorders>
              <w:top w:val="single" w:sz="4" w:space="0" w:color="auto"/>
              <w:bottom w:val="single" w:sz="4" w:space="0" w:color="auto"/>
            </w:tcBorders>
            <w:vAlign w:val="center"/>
          </w:tcPr>
          <w:p w14:paraId="461461D0" w14:textId="5CEDF1E4" w:rsidR="00873988" w:rsidRPr="00A1700D" w:rsidRDefault="00873988" w:rsidP="00927363">
            <w:pPr>
              <w:pStyle w:val="TableText"/>
              <w:tabs>
                <w:tab w:val="decimal" w:pos="663"/>
              </w:tabs>
              <w:spacing w:before="120" w:after="60"/>
              <w:rPr>
                <w:b/>
                <w:szCs w:val="18"/>
              </w:rPr>
            </w:pPr>
            <w:r>
              <w:rPr>
                <w:b/>
                <w:szCs w:val="18"/>
              </w:rPr>
              <w:t>1,074</w:t>
            </w:r>
          </w:p>
        </w:tc>
        <w:tc>
          <w:tcPr>
            <w:tcW w:w="625" w:type="pct"/>
            <w:tcBorders>
              <w:top w:val="single" w:sz="4" w:space="0" w:color="auto"/>
              <w:bottom w:val="single" w:sz="4" w:space="0" w:color="auto"/>
            </w:tcBorders>
            <w:vAlign w:val="center"/>
          </w:tcPr>
          <w:p w14:paraId="70B7DAA5" w14:textId="77777777" w:rsidR="00873988" w:rsidRPr="00A1700D" w:rsidRDefault="00873988" w:rsidP="00927363">
            <w:pPr>
              <w:pStyle w:val="TableText"/>
              <w:spacing w:before="120" w:after="60"/>
              <w:jc w:val="center"/>
              <w:rPr>
                <w:b/>
                <w:szCs w:val="18"/>
              </w:rPr>
            </w:pPr>
          </w:p>
        </w:tc>
        <w:tc>
          <w:tcPr>
            <w:tcW w:w="625" w:type="pct"/>
            <w:tcBorders>
              <w:top w:val="single" w:sz="4" w:space="0" w:color="auto"/>
              <w:bottom w:val="single" w:sz="4" w:space="0" w:color="auto"/>
            </w:tcBorders>
            <w:vAlign w:val="center"/>
          </w:tcPr>
          <w:p w14:paraId="6F148E36" w14:textId="5BC5F562" w:rsidR="00873988" w:rsidRPr="00A1700D" w:rsidRDefault="0030254D" w:rsidP="00927363">
            <w:pPr>
              <w:pStyle w:val="TableText"/>
              <w:tabs>
                <w:tab w:val="decimal" w:pos="678"/>
              </w:tabs>
              <w:spacing w:before="120" w:after="60"/>
              <w:ind w:right="3"/>
              <w:rPr>
                <w:b/>
                <w:szCs w:val="18"/>
              </w:rPr>
            </w:pPr>
            <w:r>
              <w:rPr>
                <w:b/>
                <w:szCs w:val="18"/>
              </w:rPr>
              <w:t>97</w:t>
            </w:r>
          </w:p>
        </w:tc>
        <w:tc>
          <w:tcPr>
            <w:tcW w:w="625" w:type="pct"/>
            <w:tcBorders>
              <w:top w:val="single" w:sz="4" w:space="0" w:color="auto"/>
              <w:bottom w:val="single" w:sz="4" w:space="0" w:color="auto"/>
            </w:tcBorders>
            <w:vAlign w:val="center"/>
          </w:tcPr>
          <w:p w14:paraId="02A08FA1" w14:textId="77777777" w:rsidR="00873988" w:rsidRPr="00A1700D" w:rsidRDefault="00873988" w:rsidP="00927363">
            <w:pPr>
              <w:pStyle w:val="TableText"/>
              <w:tabs>
                <w:tab w:val="decimal" w:pos="501"/>
              </w:tabs>
              <w:spacing w:before="120" w:after="60"/>
              <w:rPr>
                <w:b/>
                <w:szCs w:val="18"/>
              </w:rPr>
            </w:pPr>
          </w:p>
        </w:tc>
        <w:tc>
          <w:tcPr>
            <w:tcW w:w="625" w:type="pct"/>
            <w:tcBorders>
              <w:top w:val="single" w:sz="4" w:space="0" w:color="auto"/>
              <w:bottom w:val="single" w:sz="4" w:space="0" w:color="auto"/>
            </w:tcBorders>
            <w:vAlign w:val="center"/>
          </w:tcPr>
          <w:p w14:paraId="64B2B714" w14:textId="0994E4CC" w:rsidR="00873988" w:rsidRPr="00A1700D" w:rsidRDefault="00873988" w:rsidP="00927363">
            <w:pPr>
              <w:pStyle w:val="TableText"/>
              <w:tabs>
                <w:tab w:val="decimal" w:pos="774"/>
              </w:tabs>
              <w:spacing w:before="120" w:after="60"/>
              <w:rPr>
                <w:b/>
                <w:szCs w:val="18"/>
              </w:rPr>
            </w:pPr>
            <w:r>
              <w:rPr>
                <w:b/>
                <w:szCs w:val="18"/>
              </w:rPr>
              <w:t>$7</w:t>
            </w:r>
            <w:r w:rsidR="0030254D">
              <w:rPr>
                <w:b/>
                <w:szCs w:val="18"/>
              </w:rPr>
              <w:t>04</w:t>
            </w:r>
          </w:p>
        </w:tc>
      </w:tr>
    </w:tbl>
    <w:p w14:paraId="1DC414A7" w14:textId="185B31AF" w:rsidR="006125EF" w:rsidRPr="002C26DB" w:rsidRDefault="006125EF" w:rsidP="00404006">
      <w:pPr>
        <w:pStyle w:val="TableFootnoteCaption"/>
        <w:ind w:left="-360"/>
        <w:rPr>
          <w:szCs w:val="18"/>
          <w:vertAlign w:val="superscript"/>
        </w:rPr>
      </w:pPr>
      <w:r w:rsidRPr="002C26DB">
        <w:rPr>
          <w:rFonts w:cs="Arial"/>
          <w:color w:val="000000"/>
          <w:szCs w:val="18"/>
        </w:rPr>
        <w:t xml:space="preserve">Note. Most youth participating in the </w:t>
      </w:r>
      <w:r w:rsidR="00F55F9C" w:rsidRPr="002C26DB">
        <w:rPr>
          <w:rFonts w:cs="Arial"/>
          <w:color w:val="000000"/>
          <w:szCs w:val="18"/>
        </w:rPr>
        <w:t xml:space="preserve">monthly text message survey </w:t>
      </w:r>
      <w:r w:rsidRPr="002C26DB">
        <w:rPr>
          <w:rFonts w:cs="Arial"/>
          <w:color w:val="000000"/>
          <w:szCs w:val="18"/>
        </w:rPr>
        <w:t>will also participate in the follow-up data collection. Therefore, the table provides an upper estimate of the number of separate respondents.</w:t>
      </w:r>
    </w:p>
    <w:p w14:paraId="52F123BC" w14:textId="6E061270" w:rsidR="00404006" w:rsidRPr="002C26DB" w:rsidRDefault="00404006" w:rsidP="00404006">
      <w:pPr>
        <w:pStyle w:val="TableFootnoteCaption"/>
        <w:ind w:left="-360"/>
        <w:rPr>
          <w:rFonts w:cs="Arial"/>
          <w:sz w:val="16"/>
          <w:szCs w:val="16"/>
          <w:vertAlign w:val="superscript"/>
        </w:rPr>
      </w:pPr>
      <w:r w:rsidRPr="002C26DB">
        <w:rPr>
          <w:rFonts w:cs="Arial"/>
          <w:sz w:val="16"/>
          <w:szCs w:val="16"/>
          <w:vertAlign w:val="superscript"/>
        </w:rPr>
        <w:t>a</w:t>
      </w:r>
      <w:r w:rsidR="003534C5" w:rsidRPr="002C26DB">
        <w:rPr>
          <w:rFonts w:cs="Arial"/>
          <w:sz w:val="16"/>
          <w:szCs w:val="16"/>
          <w:vertAlign w:val="superscript"/>
        </w:rPr>
        <w:t xml:space="preserve"> </w:t>
      </w:r>
      <w:r w:rsidRPr="002C26DB">
        <w:rPr>
          <w:rFonts w:cs="Arial"/>
          <w:sz w:val="16"/>
          <w:szCs w:val="16"/>
        </w:rPr>
        <w:t>The figures for the annual number of responses, annual burden hours, and annual monetiz</w:t>
      </w:r>
      <w:r w:rsidR="00EB21B5" w:rsidRPr="002C26DB">
        <w:rPr>
          <w:rFonts w:cs="Arial"/>
          <w:sz w:val="16"/>
          <w:szCs w:val="16"/>
        </w:rPr>
        <w:t>ed burden hours are based on three</w:t>
      </w:r>
      <w:r w:rsidRPr="002C26DB">
        <w:rPr>
          <w:rFonts w:cs="Arial"/>
          <w:sz w:val="16"/>
          <w:szCs w:val="16"/>
        </w:rPr>
        <w:t xml:space="preserve"> years of data collection.</w:t>
      </w:r>
    </w:p>
    <w:p w14:paraId="07F4C18F" w14:textId="1A414530" w:rsidR="00404006" w:rsidRPr="002C26DB" w:rsidRDefault="00404006" w:rsidP="00404006">
      <w:pPr>
        <w:pStyle w:val="TableFootnoteCaption"/>
        <w:ind w:left="-360"/>
        <w:rPr>
          <w:rFonts w:cs="Arial"/>
          <w:sz w:val="16"/>
          <w:szCs w:val="16"/>
        </w:rPr>
      </w:pPr>
      <w:r w:rsidRPr="002C26DB">
        <w:rPr>
          <w:rFonts w:cs="Arial"/>
          <w:sz w:val="16"/>
          <w:szCs w:val="16"/>
          <w:vertAlign w:val="superscript"/>
        </w:rPr>
        <w:t>b</w:t>
      </w:r>
      <w:r w:rsidR="003534C5" w:rsidRPr="002C26DB">
        <w:rPr>
          <w:rFonts w:cs="Arial"/>
          <w:sz w:val="16"/>
          <w:szCs w:val="16"/>
          <w:vertAlign w:val="superscript"/>
        </w:rPr>
        <w:t xml:space="preserve"> </w:t>
      </w:r>
      <w:r w:rsidR="009A5BB5" w:rsidRPr="002C26DB">
        <w:rPr>
          <w:rFonts w:cs="Arial"/>
          <w:sz w:val="16"/>
          <w:szCs w:val="16"/>
        </w:rPr>
        <w:t xml:space="preserve">The </w:t>
      </w:r>
      <w:r w:rsidR="00F55F9C" w:rsidRPr="002C26DB">
        <w:rPr>
          <w:rFonts w:cs="Arial"/>
          <w:sz w:val="16"/>
          <w:szCs w:val="16"/>
        </w:rPr>
        <w:t xml:space="preserve">monthly </w:t>
      </w:r>
      <w:r w:rsidR="009A5BB5" w:rsidRPr="002C26DB">
        <w:rPr>
          <w:rFonts w:cs="Arial"/>
          <w:sz w:val="16"/>
          <w:szCs w:val="16"/>
        </w:rPr>
        <w:t>text message survey will be collected from all Job Challenge participants who consented to participate in the study, who provided a cell phone number to the study team, and who consented to be contacted via text messaging. The number of respondents is based on a 90% study consent rate x an 85% consent to text rate x an 85% response rate / 3 years.</w:t>
      </w:r>
    </w:p>
    <w:p w14:paraId="7B5FDD97" w14:textId="45D8CFDA" w:rsidR="009F6508" w:rsidRPr="002C26DB" w:rsidRDefault="009F6508" w:rsidP="009F6508">
      <w:pPr>
        <w:pStyle w:val="TableFootnoteCaption"/>
        <w:ind w:left="-360"/>
        <w:rPr>
          <w:rFonts w:cs="Arial"/>
          <w:sz w:val="16"/>
          <w:szCs w:val="16"/>
        </w:rPr>
      </w:pPr>
      <w:r w:rsidRPr="002C26DB">
        <w:rPr>
          <w:rFonts w:cs="Arial"/>
          <w:sz w:val="16"/>
          <w:szCs w:val="16"/>
          <w:vertAlign w:val="superscript"/>
        </w:rPr>
        <w:t xml:space="preserve">c </w:t>
      </w:r>
      <w:r w:rsidRPr="002C26DB">
        <w:rPr>
          <w:rFonts w:cs="Arial"/>
          <w:sz w:val="16"/>
          <w:szCs w:val="16"/>
        </w:rPr>
        <w:t>The average amount of time per response is based on calculating the average number of minutes expected for respondents to complete the text exchange each month. The number of texts in each month’s exchange will vary depending on the category of questions asked as well as introduction and closing texts. Depending on the responses to particular questions, the minimum number of text exchanges is 5 and the maximum is 11.</w:t>
      </w:r>
    </w:p>
    <w:p w14:paraId="7E93604C" w14:textId="70CF2AA2" w:rsidR="00BA13B3" w:rsidRPr="002C26DB" w:rsidRDefault="00BA13B3" w:rsidP="00BA13B3">
      <w:pPr>
        <w:pStyle w:val="TableFootnoteCaption"/>
        <w:ind w:left="-360"/>
        <w:rPr>
          <w:rFonts w:cs="Arial"/>
          <w:sz w:val="16"/>
          <w:szCs w:val="16"/>
        </w:rPr>
      </w:pPr>
      <w:r w:rsidRPr="002C26DB">
        <w:rPr>
          <w:rFonts w:cs="Arial"/>
          <w:sz w:val="16"/>
          <w:szCs w:val="16"/>
          <w:vertAlign w:val="superscript"/>
        </w:rPr>
        <w:t xml:space="preserve">d </w:t>
      </w:r>
      <w:r w:rsidRPr="002C26DB">
        <w:rPr>
          <w:rFonts w:cs="Arial"/>
          <w:sz w:val="16"/>
          <w:szCs w:val="16"/>
        </w:rPr>
        <w:t xml:space="preserve">The hourly wage of $7.25 is the federal minimum wage (effective July 24, 2009), available at </w:t>
      </w:r>
      <w:hyperlink r:id="rId12" w:history="1">
        <w:r w:rsidRPr="002C26DB">
          <w:rPr>
            <w:rStyle w:val="Hyperlink"/>
            <w:rFonts w:cs="Arial"/>
            <w:sz w:val="16"/>
            <w:szCs w:val="16"/>
          </w:rPr>
          <w:t>http://www.dol.gov/dol/topic/wages/minimumwage.htm</w:t>
        </w:r>
      </w:hyperlink>
      <w:r w:rsidRPr="002C26DB">
        <w:rPr>
          <w:rFonts w:cs="Arial"/>
          <w:sz w:val="16"/>
          <w:szCs w:val="16"/>
        </w:rPr>
        <w:t>.</w:t>
      </w:r>
    </w:p>
    <w:p w14:paraId="05A929DC" w14:textId="242BB2F2" w:rsidR="009A5BB5" w:rsidRPr="002C26DB" w:rsidRDefault="00654E64" w:rsidP="00404006">
      <w:pPr>
        <w:pStyle w:val="TableFootnoteCaption"/>
        <w:ind w:left="-360"/>
        <w:rPr>
          <w:rFonts w:cs="Arial"/>
          <w:sz w:val="16"/>
          <w:szCs w:val="16"/>
        </w:rPr>
      </w:pPr>
      <w:r w:rsidRPr="002C26DB">
        <w:rPr>
          <w:rFonts w:cs="Arial"/>
          <w:sz w:val="16"/>
          <w:szCs w:val="16"/>
          <w:vertAlign w:val="superscript"/>
        </w:rPr>
        <w:t>e</w:t>
      </w:r>
      <w:r w:rsidR="009A5BB5" w:rsidRPr="002C26DB">
        <w:rPr>
          <w:rFonts w:cs="Arial"/>
          <w:sz w:val="16"/>
          <w:szCs w:val="16"/>
        </w:rPr>
        <w:t xml:space="preserve"> The follow-up survey will be collected from all Job Challenge participants who consented to participate in the study. The number of respondents is based on a 90% study participation consent rate x an 85% response rate / 3 years.</w:t>
      </w:r>
    </w:p>
    <w:p w14:paraId="7C27C13E" w14:textId="350B1BA4" w:rsidR="00404006" w:rsidRPr="00BA13B3" w:rsidRDefault="00404006" w:rsidP="00BA13B3">
      <w:pPr>
        <w:pStyle w:val="TableFootnoteCaption"/>
        <w:ind w:left="-360"/>
        <w:rPr>
          <w:sz w:val="17"/>
          <w:szCs w:val="17"/>
        </w:rPr>
        <w:sectPr w:rsidR="00404006" w:rsidRPr="00BA13B3" w:rsidSect="00004CC2">
          <w:headerReference w:type="default" r:id="rId13"/>
          <w:footerReference w:type="default" r:id="rId14"/>
          <w:endnotePr>
            <w:numFmt w:val="decimal"/>
          </w:endnotePr>
          <w:pgSz w:w="15840" w:h="12240" w:orient="landscape" w:code="1"/>
          <w:pgMar w:top="1440" w:right="1440" w:bottom="1440" w:left="1440" w:header="720" w:footer="720" w:gutter="0"/>
          <w:cols w:space="720"/>
          <w:docGrid w:linePitch="150"/>
        </w:sectPr>
      </w:pPr>
    </w:p>
    <w:p w14:paraId="5F2D0A35" w14:textId="77777777" w:rsidR="00404006" w:rsidRPr="00C96F06" w:rsidRDefault="00404006" w:rsidP="00404006">
      <w:pPr>
        <w:pStyle w:val="H4Number"/>
      </w:pPr>
      <w:r w:rsidRPr="00C96F06">
        <w:t>13.</w:t>
      </w:r>
      <w:r w:rsidRPr="00C96F06">
        <w:tab/>
        <w:t>Estimate of total annual cost burden to respondents or record keepers</w:t>
      </w:r>
    </w:p>
    <w:p w14:paraId="5DED872B" w14:textId="34D1EA1F" w:rsidR="00404006" w:rsidRPr="00FF2C74" w:rsidRDefault="00404006" w:rsidP="00FF2C74">
      <w:pPr>
        <w:pStyle w:val="NormalSS"/>
        <w:ind w:firstLine="432"/>
        <w:rPr>
          <w:rFonts w:ascii="Times New Roman" w:eastAsia="Times New Roman" w:hAnsi="Times New Roman" w:cs="Times New Roman"/>
          <w:szCs w:val="24"/>
        </w:rPr>
      </w:pPr>
      <w:r w:rsidRPr="00FF2C74">
        <w:rPr>
          <w:rFonts w:ascii="Times New Roman" w:eastAsia="Times New Roman" w:hAnsi="Times New Roman" w:cs="Times New Roman"/>
          <w:szCs w:val="24"/>
        </w:rPr>
        <w:t xml:space="preserve">There are no direct costs to respondents and they will incur no start-up or ongoing financial costs. </w:t>
      </w:r>
    </w:p>
    <w:p w14:paraId="3C56D7B8" w14:textId="77777777" w:rsidR="00404006" w:rsidRPr="009E5315" w:rsidRDefault="00404006" w:rsidP="00404006">
      <w:pPr>
        <w:pStyle w:val="H4Number"/>
      </w:pPr>
      <w:bookmarkStart w:id="139" w:name="_Toc63827187"/>
      <w:bookmarkStart w:id="140" w:name="_Toc70752936"/>
      <w:bookmarkStart w:id="141" w:name="_Toc213228328"/>
      <w:bookmarkStart w:id="142" w:name="_Toc276390676"/>
      <w:bookmarkStart w:id="143" w:name="_Toc276988165"/>
      <w:bookmarkStart w:id="144" w:name="_Toc277079584"/>
      <w:bookmarkStart w:id="145" w:name="_Toc283908724"/>
      <w:bookmarkStart w:id="146" w:name="_Toc298415694"/>
      <w:bookmarkStart w:id="147" w:name="_Toc298418575"/>
      <w:bookmarkStart w:id="148" w:name="_Toc374099834"/>
      <w:bookmarkStart w:id="149" w:name="_Toc428361297"/>
      <w:bookmarkStart w:id="150" w:name="_Toc428361457"/>
      <w:bookmarkStart w:id="151" w:name="_Toc63827188"/>
      <w:bookmarkStart w:id="152" w:name="_Toc70752937"/>
      <w:bookmarkStart w:id="153" w:name="_Toc213228329"/>
      <w:bookmarkStart w:id="154" w:name="_Toc276390677"/>
      <w:bookmarkStart w:id="155" w:name="_Toc276988166"/>
      <w:bookmarkStart w:id="156" w:name="_Toc277079585"/>
      <w:bookmarkStart w:id="157" w:name="_Toc283908725"/>
      <w:bookmarkStart w:id="158" w:name="_Toc298415695"/>
      <w:bookmarkStart w:id="159" w:name="_Toc298418576"/>
      <w:bookmarkStart w:id="160" w:name="_Toc374099835"/>
      <w:bookmarkStart w:id="161" w:name="_Toc428361298"/>
      <w:bookmarkStart w:id="162" w:name="_Toc428361458"/>
      <w:r w:rsidRPr="009E5315">
        <w:t>14.</w:t>
      </w:r>
      <w:r w:rsidRPr="009E5315">
        <w:tab/>
        <w:t>Estimates of annualized cost to the federal government</w:t>
      </w:r>
      <w:bookmarkEnd w:id="139"/>
      <w:bookmarkEnd w:id="140"/>
      <w:bookmarkEnd w:id="141"/>
      <w:bookmarkEnd w:id="142"/>
      <w:bookmarkEnd w:id="143"/>
      <w:bookmarkEnd w:id="144"/>
      <w:bookmarkEnd w:id="145"/>
      <w:bookmarkEnd w:id="146"/>
      <w:bookmarkEnd w:id="147"/>
      <w:bookmarkEnd w:id="148"/>
      <w:bookmarkEnd w:id="149"/>
      <w:bookmarkEnd w:id="150"/>
      <w:r w:rsidRPr="009E5315">
        <w:t xml:space="preserve"> </w:t>
      </w:r>
    </w:p>
    <w:p w14:paraId="6A9E929F" w14:textId="6B7E9A7B" w:rsidR="00404006" w:rsidRPr="005B11AC" w:rsidRDefault="00404006" w:rsidP="00FF2C74">
      <w:pPr>
        <w:pStyle w:val="NormalSS"/>
        <w:ind w:firstLine="432"/>
        <w:rPr>
          <w:rFonts w:ascii="Times New Roman" w:eastAsia="Times New Roman" w:hAnsi="Times New Roman" w:cs="Times New Roman"/>
          <w:szCs w:val="24"/>
        </w:rPr>
      </w:pPr>
      <w:r w:rsidRPr="005B11AC">
        <w:rPr>
          <w:rFonts w:ascii="Times New Roman" w:eastAsia="Times New Roman" w:hAnsi="Times New Roman" w:cs="Times New Roman"/>
          <w:szCs w:val="24"/>
        </w:rPr>
        <w:t>The total annualized cost to the federal government is $</w:t>
      </w:r>
      <w:r w:rsidR="005B11AC">
        <w:rPr>
          <w:rFonts w:ascii="Times New Roman" w:eastAsia="Times New Roman" w:hAnsi="Times New Roman" w:cs="Times New Roman"/>
          <w:szCs w:val="24"/>
        </w:rPr>
        <w:t>104,328</w:t>
      </w:r>
      <w:r w:rsidRPr="005B11AC">
        <w:rPr>
          <w:rFonts w:ascii="Times New Roman" w:eastAsia="Times New Roman" w:hAnsi="Times New Roman" w:cs="Times New Roman"/>
          <w:szCs w:val="24"/>
        </w:rPr>
        <w:t xml:space="preserve">. Costs result from the following two categories: </w:t>
      </w:r>
    </w:p>
    <w:p w14:paraId="2DF6F3CE" w14:textId="77777777" w:rsidR="00876E06" w:rsidRPr="005B11AC" w:rsidRDefault="00876E06" w:rsidP="00876E06">
      <w:pPr>
        <w:pStyle w:val="BulletLastSS"/>
        <w:spacing w:after="120"/>
        <w:rPr>
          <w:rFonts w:ascii="Times New Roman" w:hAnsi="Times New Roman" w:cs="Times New Roman"/>
          <w:szCs w:val="24"/>
        </w:rPr>
      </w:pPr>
      <w:r w:rsidRPr="005B11AC">
        <w:rPr>
          <w:rFonts w:ascii="Times New Roman" w:hAnsi="Times New Roman" w:cs="Times New Roman"/>
          <w:szCs w:val="24"/>
        </w:rPr>
        <w:t>The estimated cost to the federal government for the contractor to carry out this study is $255,000 for survey data collection for three cohorts. Annualized, this comes to $85,000 over 3 years.</w:t>
      </w:r>
    </w:p>
    <w:p w14:paraId="7C675662" w14:textId="2B16CE0F" w:rsidR="00404006" w:rsidRPr="005B11AC" w:rsidRDefault="00876E06" w:rsidP="00876E06">
      <w:pPr>
        <w:pStyle w:val="BulletLastSS"/>
        <w:spacing w:after="120"/>
        <w:rPr>
          <w:rFonts w:ascii="Times New Roman" w:hAnsi="Times New Roman" w:cs="Times New Roman"/>
          <w:szCs w:val="24"/>
        </w:rPr>
      </w:pPr>
      <w:r w:rsidRPr="005B11AC">
        <w:rPr>
          <w:rFonts w:ascii="Times New Roman" w:hAnsi="Times New Roman" w:cs="Times New Roman"/>
          <w:szCs w:val="24"/>
        </w:rPr>
        <w:t xml:space="preserve">The annual cost borne by DOL for federal technical staff to oversee the contract is estimated to be $19,328. We expect the annual level of effort to perform these duties will require 200 hours for one Washington, DC–based Federal GS 14 step 4 employee earning $60.40 per hour. (See Office of Personnel Management 2018 Hourly Salary Table at </w:t>
      </w:r>
      <w:hyperlink r:id="rId15" w:history="1">
        <w:r w:rsidRPr="005B11AC">
          <w:rPr>
            <w:rStyle w:val="Hyperlink"/>
            <w:rFonts w:ascii="Times New Roman" w:hAnsi="Times New Roman" w:cs="Times New Roman"/>
            <w:szCs w:val="24"/>
          </w:rPr>
          <w:t>https://www.opm.gov/policy-data-oversight/pay-leave/salaries-wages/salary-tables/pdf/2018/DCB_h.pdf</w:t>
        </w:r>
      </w:hyperlink>
      <w:r w:rsidRPr="005B11AC">
        <w:rPr>
          <w:rFonts w:ascii="Times New Roman" w:hAnsi="Times New Roman" w:cs="Times New Roman"/>
          <w:szCs w:val="24"/>
        </w:rPr>
        <w:t xml:space="preserve">.) To account for fringe benefits and other overhead costs, the agency has applied a multiplication factor of 1.6. Thus 200 hours x $60.40 x 1.6 = $19,328. </w:t>
      </w:r>
      <w:bookmarkEnd w:id="151"/>
      <w:bookmarkEnd w:id="152"/>
      <w:bookmarkEnd w:id="153"/>
      <w:bookmarkEnd w:id="154"/>
      <w:bookmarkEnd w:id="155"/>
      <w:bookmarkEnd w:id="156"/>
      <w:bookmarkEnd w:id="157"/>
      <w:bookmarkEnd w:id="158"/>
      <w:bookmarkEnd w:id="159"/>
      <w:bookmarkEnd w:id="160"/>
      <w:bookmarkEnd w:id="161"/>
      <w:bookmarkEnd w:id="162"/>
    </w:p>
    <w:p w14:paraId="30EAEAE8" w14:textId="3F428B97" w:rsidR="00876E06" w:rsidRPr="00876E06" w:rsidRDefault="00876E06" w:rsidP="00876E06">
      <w:pPr>
        <w:pStyle w:val="NormalSS"/>
        <w:rPr>
          <w:rFonts w:ascii="Arial Black" w:hAnsi="Arial Black"/>
          <w:b/>
        </w:rPr>
      </w:pPr>
      <w:r w:rsidRPr="00876E06">
        <w:rPr>
          <w:rFonts w:ascii="Arial Black" w:hAnsi="Arial Black"/>
          <w:b/>
        </w:rPr>
        <w:t>15. Reasons for program changes or adjustments</w:t>
      </w:r>
    </w:p>
    <w:p w14:paraId="2369DEAC" w14:textId="77777777" w:rsidR="00404006" w:rsidRPr="00FF2C74" w:rsidRDefault="00404006" w:rsidP="00FF2C74">
      <w:pPr>
        <w:pStyle w:val="NormalSS"/>
        <w:ind w:firstLine="432"/>
        <w:rPr>
          <w:rFonts w:ascii="Times New Roman" w:eastAsia="Times New Roman" w:hAnsi="Times New Roman" w:cs="Times New Roman"/>
          <w:szCs w:val="24"/>
        </w:rPr>
      </w:pPr>
      <w:r w:rsidRPr="00FF2C74">
        <w:rPr>
          <w:rFonts w:ascii="Times New Roman" w:eastAsia="Times New Roman" w:hAnsi="Times New Roman" w:cs="Times New Roman"/>
          <w:szCs w:val="24"/>
        </w:rPr>
        <w:t>This is a new information collection.</w:t>
      </w:r>
    </w:p>
    <w:p w14:paraId="559235E0" w14:textId="0132C630" w:rsidR="00D5210E" w:rsidRPr="009E5315" w:rsidRDefault="00D5210E" w:rsidP="00335859">
      <w:pPr>
        <w:pStyle w:val="H4Number"/>
      </w:pPr>
      <w:r w:rsidRPr="009E5315">
        <w:t>16.</w:t>
      </w:r>
      <w:r w:rsidRPr="009E5315">
        <w:tab/>
        <w:t xml:space="preserve">Tabulation, </w:t>
      </w:r>
      <w:r w:rsidR="00F332C9" w:rsidRPr="009E5315">
        <w:t>p</w:t>
      </w:r>
      <w:r w:rsidRPr="009E5315">
        <w:t xml:space="preserve">ublication </w:t>
      </w:r>
      <w:r w:rsidR="00F332C9" w:rsidRPr="009E5315">
        <w:t>p</w:t>
      </w:r>
      <w:r w:rsidRPr="009E5315">
        <w:t xml:space="preserve">lans, and </w:t>
      </w:r>
      <w:r w:rsidR="00F332C9" w:rsidRPr="009E5315">
        <w:t>t</w:t>
      </w:r>
      <w:r w:rsidRPr="009E5315">
        <w:t xml:space="preserve">ime </w:t>
      </w:r>
      <w:r w:rsidR="00F332C9" w:rsidRPr="009E5315">
        <w:t>s</w:t>
      </w:r>
      <w:r w:rsidRPr="009E5315">
        <w:t>chedules</w:t>
      </w:r>
      <w:bookmarkEnd w:id="64"/>
      <w:bookmarkEnd w:id="65"/>
      <w:bookmarkEnd w:id="66"/>
      <w:bookmarkEnd w:id="67"/>
      <w:bookmarkEnd w:id="68"/>
      <w:bookmarkEnd w:id="69"/>
      <w:bookmarkEnd w:id="70"/>
      <w:bookmarkEnd w:id="71"/>
      <w:bookmarkEnd w:id="72"/>
      <w:bookmarkEnd w:id="73"/>
      <w:bookmarkEnd w:id="74"/>
      <w:bookmarkEnd w:id="75"/>
    </w:p>
    <w:p w14:paraId="125BB16F" w14:textId="2F952DB9" w:rsidR="004168A4" w:rsidRPr="00FF2C74" w:rsidRDefault="00407666" w:rsidP="00FF2C74">
      <w:pPr>
        <w:pStyle w:val="NormalSS"/>
        <w:ind w:firstLine="432"/>
        <w:rPr>
          <w:rFonts w:ascii="Times New Roman" w:eastAsia="Times New Roman" w:hAnsi="Times New Roman" w:cs="Times New Roman"/>
          <w:szCs w:val="24"/>
        </w:rPr>
      </w:pPr>
      <w:r w:rsidRPr="00FF2C74">
        <w:rPr>
          <w:rFonts w:ascii="Times New Roman" w:eastAsia="Times New Roman" w:hAnsi="Times New Roman" w:cs="Times New Roman"/>
          <w:szCs w:val="24"/>
        </w:rPr>
        <w:t xml:space="preserve">An evaluation final report will present findings from the </w:t>
      </w:r>
      <w:r w:rsidR="004168A4" w:rsidRPr="00FF2C74">
        <w:rPr>
          <w:rFonts w:ascii="Times New Roman" w:eastAsia="Times New Roman" w:hAnsi="Times New Roman" w:cs="Times New Roman"/>
          <w:szCs w:val="24"/>
        </w:rPr>
        <w:t xml:space="preserve">data collection </w:t>
      </w:r>
      <w:r w:rsidRPr="00FF2C74">
        <w:rPr>
          <w:rFonts w:ascii="Times New Roman" w:eastAsia="Times New Roman" w:hAnsi="Times New Roman" w:cs="Times New Roman"/>
          <w:szCs w:val="24"/>
        </w:rPr>
        <w:t xml:space="preserve">efforts for which clearance is requested </w:t>
      </w:r>
      <w:r w:rsidR="00244801" w:rsidRPr="00FF2C74">
        <w:rPr>
          <w:rFonts w:ascii="Times New Roman" w:eastAsia="Times New Roman" w:hAnsi="Times New Roman" w:cs="Times New Roman"/>
          <w:szCs w:val="24"/>
        </w:rPr>
        <w:t>(that is, the text message survey and the follow-up survey)</w:t>
      </w:r>
      <w:r w:rsidRPr="00FF2C74">
        <w:rPr>
          <w:rFonts w:ascii="Times New Roman" w:eastAsia="Times New Roman" w:hAnsi="Times New Roman" w:cs="Times New Roman"/>
          <w:szCs w:val="24"/>
        </w:rPr>
        <w:t xml:space="preserve">, as well as the data collection efforts already approved by OMB. </w:t>
      </w:r>
      <w:r w:rsidR="004168A4" w:rsidRPr="00FF2C74">
        <w:rPr>
          <w:rFonts w:ascii="Times New Roman" w:eastAsia="Times New Roman" w:hAnsi="Times New Roman" w:cs="Times New Roman"/>
          <w:szCs w:val="24"/>
        </w:rPr>
        <w:t xml:space="preserve">In the final report, all study research questions will be answered by integrating the findings from the implementation and </w:t>
      </w:r>
      <w:r w:rsidRPr="00FF2C74">
        <w:rPr>
          <w:rFonts w:ascii="Times New Roman" w:eastAsia="Times New Roman" w:hAnsi="Times New Roman" w:cs="Times New Roman"/>
          <w:szCs w:val="24"/>
        </w:rPr>
        <w:t>outcomes</w:t>
      </w:r>
      <w:r w:rsidR="004168A4" w:rsidRPr="00FF2C74">
        <w:rPr>
          <w:rFonts w:ascii="Times New Roman" w:eastAsia="Times New Roman" w:hAnsi="Times New Roman" w:cs="Times New Roman"/>
          <w:szCs w:val="24"/>
        </w:rPr>
        <w:t xml:space="preserve"> analyses. The report will include analysis of the </w:t>
      </w:r>
      <w:r w:rsidR="006848CC">
        <w:rPr>
          <w:rFonts w:ascii="Times New Roman" w:eastAsia="Times New Roman" w:hAnsi="Times New Roman" w:cs="Times New Roman"/>
          <w:szCs w:val="24"/>
        </w:rPr>
        <w:t>c</w:t>
      </w:r>
      <w:r w:rsidR="00301E83" w:rsidRPr="00FF2C74">
        <w:rPr>
          <w:rFonts w:ascii="Times New Roman" w:eastAsia="Times New Roman" w:hAnsi="Times New Roman" w:cs="Times New Roman"/>
          <w:szCs w:val="24"/>
        </w:rPr>
        <w:t>adet</w:t>
      </w:r>
      <w:r w:rsidRPr="00FF2C74">
        <w:rPr>
          <w:rFonts w:ascii="Times New Roman" w:eastAsia="Times New Roman" w:hAnsi="Times New Roman" w:cs="Times New Roman"/>
          <w:szCs w:val="24"/>
        </w:rPr>
        <w:t xml:space="preserve"> tracking system data</w:t>
      </w:r>
      <w:r w:rsidR="004168A4" w:rsidRPr="00FF2C74">
        <w:rPr>
          <w:rFonts w:ascii="Times New Roman" w:eastAsia="Times New Roman" w:hAnsi="Times New Roman" w:cs="Times New Roman"/>
          <w:szCs w:val="24"/>
        </w:rPr>
        <w:t xml:space="preserve"> and administrative records. The results will be clearly and concisely presented, with appendices providing an appropriate level of technical information to document the rigor of </w:t>
      </w:r>
      <w:r w:rsidR="00E21F3B" w:rsidRPr="00FF2C74">
        <w:rPr>
          <w:rFonts w:ascii="Times New Roman" w:eastAsia="Times New Roman" w:hAnsi="Times New Roman" w:cs="Times New Roman"/>
          <w:szCs w:val="24"/>
        </w:rPr>
        <w:t xml:space="preserve">the </w:t>
      </w:r>
      <w:r w:rsidR="004168A4" w:rsidRPr="00FF2C74">
        <w:rPr>
          <w:rFonts w:ascii="Times New Roman" w:eastAsia="Times New Roman" w:hAnsi="Times New Roman" w:cs="Times New Roman"/>
          <w:szCs w:val="24"/>
        </w:rPr>
        <w:t>analyses. The final report will be available in spring 2020.</w:t>
      </w:r>
    </w:p>
    <w:p w14:paraId="62B2A559" w14:textId="35113ABC" w:rsidR="004168A4" w:rsidRPr="00FF2C74" w:rsidRDefault="004168A4" w:rsidP="00FF2C74">
      <w:pPr>
        <w:pStyle w:val="NormalSS"/>
        <w:ind w:firstLine="432"/>
        <w:rPr>
          <w:rFonts w:ascii="Times New Roman" w:eastAsia="Times New Roman" w:hAnsi="Times New Roman" w:cs="Times New Roman"/>
          <w:szCs w:val="24"/>
        </w:rPr>
      </w:pPr>
      <w:r w:rsidRPr="00FF2C74">
        <w:rPr>
          <w:rFonts w:ascii="Times New Roman" w:eastAsia="Times New Roman" w:hAnsi="Times New Roman" w:cs="Times New Roman"/>
          <w:szCs w:val="24"/>
        </w:rPr>
        <w:t>The data collection efforts included in this request</w:t>
      </w:r>
      <w:r w:rsidR="006C78FF" w:rsidRPr="00FF2C74">
        <w:rPr>
          <w:rFonts w:ascii="Times New Roman" w:eastAsia="Times New Roman" w:hAnsi="Times New Roman" w:cs="Times New Roman"/>
          <w:szCs w:val="24"/>
        </w:rPr>
        <w:t xml:space="preserve"> (as well as the data collection efforts already approved by OMB)</w:t>
      </w:r>
      <w:r w:rsidRPr="00FF2C74">
        <w:rPr>
          <w:rFonts w:ascii="Times New Roman" w:eastAsia="Times New Roman" w:hAnsi="Times New Roman" w:cs="Times New Roman"/>
          <w:szCs w:val="24"/>
        </w:rPr>
        <w:t xml:space="preserve"> also might be used as part of </w:t>
      </w:r>
      <w:r w:rsidR="002561F2" w:rsidRPr="00FF2C74">
        <w:rPr>
          <w:rFonts w:ascii="Times New Roman" w:eastAsia="Times New Roman" w:hAnsi="Times New Roman" w:cs="Times New Roman"/>
          <w:szCs w:val="24"/>
        </w:rPr>
        <w:t xml:space="preserve">one or more </w:t>
      </w:r>
      <w:r w:rsidRPr="00FF2C74">
        <w:rPr>
          <w:rFonts w:ascii="Times New Roman" w:eastAsia="Times New Roman" w:hAnsi="Times New Roman" w:cs="Times New Roman"/>
          <w:szCs w:val="24"/>
        </w:rPr>
        <w:t>issue brief</w:t>
      </w:r>
      <w:r w:rsidR="002561F2" w:rsidRPr="00FF2C74">
        <w:rPr>
          <w:rFonts w:ascii="Times New Roman" w:eastAsia="Times New Roman" w:hAnsi="Times New Roman" w:cs="Times New Roman"/>
          <w:szCs w:val="24"/>
        </w:rPr>
        <w:t>s</w:t>
      </w:r>
      <w:r w:rsidRPr="00FF2C74">
        <w:rPr>
          <w:rFonts w:ascii="Times New Roman" w:eastAsia="Times New Roman" w:hAnsi="Times New Roman" w:cs="Times New Roman"/>
          <w:szCs w:val="24"/>
        </w:rPr>
        <w:t xml:space="preserve"> </w:t>
      </w:r>
      <w:r w:rsidR="006C78FF" w:rsidRPr="00FF2C74">
        <w:rPr>
          <w:rFonts w:ascii="Times New Roman" w:eastAsia="Times New Roman" w:hAnsi="Times New Roman" w:cs="Times New Roman"/>
          <w:szCs w:val="24"/>
        </w:rPr>
        <w:t xml:space="preserve">or other types of dissemination products designed to share findings from the evaluation. These product(s) might either provide an overview of the evaluation findings or focus on </w:t>
      </w:r>
      <w:r w:rsidRPr="00FF2C74">
        <w:rPr>
          <w:rFonts w:ascii="Times New Roman" w:eastAsia="Times New Roman" w:hAnsi="Times New Roman" w:cs="Times New Roman"/>
          <w:szCs w:val="24"/>
        </w:rPr>
        <w:t xml:space="preserve">a specific topic in </w:t>
      </w:r>
      <w:r w:rsidR="006C78FF" w:rsidRPr="00FF2C74">
        <w:rPr>
          <w:rFonts w:ascii="Times New Roman" w:eastAsia="Times New Roman" w:hAnsi="Times New Roman" w:cs="Times New Roman"/>
          <w:szCs w:val="24"/>
        </w:rPr>
        <w:t>greater detail.</w:t>
      </w:r>
      <w:r w:rsidR="00AB311A">
        <w:rPr>
          <w:rFonts w:ascii="Times New Roman" w:eastAsia="Times New Roman" w:hAnsi="Times New Roman" w:cs="Times New Roman"/>
          <w:szCs w:val="24"/>
        </w:rPr>
        <w:t xml:space="preserve"> </w:t>
      </w:r>
      <w:r w:rsidR="006C78FF" w:rsidRPr="00FF2C74">
        <w:rPr>
          <w:rFonts w:ascii="Times New Roman" w:eastAsia="Times New Roman" w:hAnsi="Times New Roman" w:cs="Times New Roman"/>
          <w:szCs w:val="24"/>
        </w:rPr>
        <w:t xml:space="preserve">The details of the product(s) </w:t>
      </w:r>
      <w:r w:rsidRPr="00FF2C74">
        <w:rPr>
          <w:rFonts w:ascii="Times New Roman" w:eastAsia="Times New Roman" w:hAnsi="Times New Roman" w:cs="Times New Roman"/>
          <w:szCs w:val="24"/>
        </w:rPr>
        <w:t xml:space="preserve">will be determined by </w:t>
      </w:r>
      <w:r w:rsidR="00DB01C8" w:rsidRPr="00FF2C74">
        <w:rPr>
          <w:rFonts w:ascii="Times New Roman" w:eastAsia="Times New Roman" w:hAnsi="Times New Roman" w:cs="Times New Roman"/>
          <w:szCs w:val="24"/>
        </w:rPr>
        <w:t xml:space="preserve">the </w:t>
      </w:r>
      <w:r w:rsidR="002561F2" w:rsidRPr="00FF2C74">
        <w:rPr>
          <w:rFonts w:ascii="Times New Roman" w:eastAsia="Times New Roman" w:hAnsi="Times New Roman" w:cs="Times New Roman"/>
          <w:szCs w:val="24"/>
        </w:rPr>
        <w:t>CEO at a later point</w:t>
      </w:r>
      <w:r w:rsidR="006848CC">
        <w:rPr>
          <w:rFonts w:ascii="Times New Roman" w:eastAsia="Times New Roman" w:hAnsi="Times New Roman" w:cs="Times New Roman"/>
          <w:szCs w:val="24"/>
        </w:rPr>
        <w:t>;</w:t>
      </w:r>
      <w:r w:rsidR="002561F2" w:rsidRPr="00FF2C74">
        <w:rPr>
          <w:rFonts w:ascii="Times New Roman" w:eastAsia="Times New Roman" w:hAnsi="Times New Roman" w:cs="Times New Roman"/>
          <w:szCs w:val="24"/>
        </w:rPr>
        <w:t xml:space="preserve"> a</w:t>
      </w:r>
      <w:r w:rsidR="0024668D" w:rsidRPr="00FF2C74">
        <w:rPr>
          <w:rFonts w:ascii="Times New Roman" w:eastAsia="Times New Roman" w:hAnsi="Times New Roman" w:cs="Times New Roman"/>
          <w:szCs w:val="24"/>
        </w:rPr>
        <w:t xml:space="preserve">ny such </w:t>
      </w:r>
      <w:r w:rsidR="002561F2" w:rsidRPr="00FF2C74">
        <w:rPr>
          <w:rFonts w:ascii="Times New Roman" w:eastAsia="Times New Roman" w:hAnsi="Times New Roman" w:cs="Times New Roman"/>
          <w:szCs w:val="24"/>
        </w:rPr>
        <w:t>products that are produced will use nontechnical language and infographics.</w:t>
      </w:r>
    </w:p>
    <w:p w14:paraId="447294EE" w14:textId="77777777" w:rsidR="00404006" w:rsidRPr="00404006" w:rsidRDefault="00404006" w:rsidP="00404006">
      <w:pPr>
        <w:pStyle w:val="H4Number"/>
      </w:pPr>
      <w:bookmarkStart w:id="163" w:name="_Toc374099837"/>
      <w:bookmarkStart w:id="164" w:name="_Toc428361300"/>
      <w:bookmarkStart w:id="165" w:name="_Toc428361460"/>
      <w:r w:rsidRPr="00404006">
        <w:t>17.</w:t>
      </w:r>
      <w:r w:rsidRPr="00404006">
        <w:tab/>
        <w:t>Approval not to display the expiration date for OMB approval</w:t>
      </w:r>
    </w:p>
    <w:p w14:paraId="7AC84320" w14:textId="77777777" w:rsidR="00404006" w:rsidRPr="00FF2C74" w:rsidRDefault="00404006" w:rsidP="00FF2C74">
      <w:pPr>
        <w:pStyle w:val="NormalSS"/>
        <w:ind w:firstLine="432"/>
        <w:rPr>
          <w:rFonts w:ascii="Times New Roman" w:eastAsia="Times New Roman" w:hAnsi="Times New Roman" w:cs="Times New Roman"/>
          <w:szCs w:val="24"/>
        </w:rPr>
      </w:pPr>
      <w:r w:rsidRPr="00FF2C74">
        <w:rPr>
          <w:rFonts w:ascii="Times New Roman" w:eastAsia="Times New Roman" w:hAnsi="Times New Roman" w:cs="Times New Roman"/>
          <w:szCs w:val="24"/>
        </w:rPr>
        <w:t>The expiration date for OMB approval will be displayed.</w:t>
      </w:r>
    </w:p>
    <w:p w14:paraId="6FC42C91" w14:textId="77777777" w:rsidR="00404006" w:rsidRPr="00404006" w:rsidRDefault="00404006" w:rsidP="00404006">
      <w:pPr>
        <w:pStyle w:val="H4Number"/>
      </w:pPr>
      <w:bookmarkStart w:id="166" w:name="_Toc374099838"/>
      <w:bookmarkStart w:id="167" w:name="_Toc428361301"/>
      <w:bookmarkStart w:id="168" w:name="_Toc428361461"/>
      <w:r w:rsidRPr="00404006">
        <w:t>18.</w:t>
      </w:r>
      <w:r w:rsidRPr="00404006">
        <w:tab/>
        <w:t>Exception to the certification statement</w:t>
      </w:r>
      <w:bookmarkEnd w:id="166"/>
      <w:bookmarkEnd w:id="167"/>
      <w:bookmarkEnd w:id="168"/>
    </w:p>
    <w:p w14:paraId="53EE9FF3" w14:textId="77777777" w:rsidR="00404006" w:rsidRPr="00FF2C74" w:rsidRDefault="00404006" w:rsidP="00FF2C74">
      <w:pPr>
        <w:pStyle w:val="NormalSS"/>
        <w:ind w:firstLine="432"/>
        <w:rPr>
          <w:rFonts w:ascii="Times New Roman" w:eastAsia="Times New Roman" w:hAnsi="Times New Roman" w:cs="Times New Roman"/>
          <w:szCs w:val="24"/>
        </w:rPr>
      </w:pPr>
      <w:r w:rsidRPr="00FF2C74">
        <w:rPr>
          <w:rFonts w:ascii="Times New Roman" w:eastAsia="Times New Roman" w:hAnsi="Times New Roman" w:cs="Times New Roman"/>
          <w:szCs w:val="24"/>
        </w:rPr>
        <w:t>No exceptions to the certification statement are requested or required.</w:t>
      </w:r>
    </w:p>
    <w:bookmarkEnd w:id="163"/>
    <w:bookmarkEnd w:id="164"/>
    <w:bookmarkEnd w:id="165"/>
    <w:p w14:paraId="28664AFC" w14:textId="2F02C65F" w:rsidR="00D1762B" w:rsidRPr="007516CC" w:rsidRDefault="00D1762B" w:rsidP="007516CC">
      <w:pPr>
        <w:spacing w:after="0" w:line="240" w:lineRule="auto"/>
        <w:rPr>
          <w:rFonts w:ascii="Times New Roman" w:hAnsi="Times New Roman" w:cs="Times New Roman"/>
          <w:szCs w:val="24"/>
        </w:rPr>
      </w:pPr>
    </w:p>
    <w:sectPr w:rsidR="00D1762B" w:rsidRPr="007516CC" w:rsidSect="0039762C">
      <w:headerReference w:type="default" r:id="rId16"/>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509216" w16cid:durableId="1D304052"/>
  <w16cid:commentId w16cid:paraId="0E4FD2E2" w16cid:durableId="1D32E81D"/>
  <w16cid:commentId w16cid:paraId="7A0F720C" w16cid:durableId="1D34585F"/>
  <w16cid:commentId w16cid:paraId="51F231B0" w16cid:durableId="1D304053"/>
  <w16cid:commentId w16cid:paraId="27D411C1" w16cid:durableId="1D304054"/>
  <w16cid:commentId w16cid:paraId="200B5D0E" w16cid:durableId="1D304055"/>
  <w16cid:commentId w16cid:paraId="641D12CA" w16cid:durableId="1D304056"/>
  <w16cid:commentId w16cid:paraId="6FDF80E4" w16cid:durableId="1D304057"/>
  <w16cid:commentId w16cid:paraId="2C8DC15C" w16cid:durableId="1D304058"/>
  <w16cid:commentId w16cid:paraId="1B966EAD" w16cid:durableId="1D304059"/>
  <w16cid:commentId w16cid:paraId="0222C512" w16cid:durableId="1D30405A"/>
  <w16cid:commentId w16cid:paraId="5F4DB891" w16cid:durableId="1D30405B"/>
  <w16cid:commentId w16cid:paraId="7F7C26AD" w16cid:durableId="1D30405C"/>
  <w16cid:commentId w16cid:paraId="6A92A22F" w16cid:durableId="1D30405D"/>
  <w16cid:commentId w16cid:paraId="1DBBCBA6" w16cid:durableId="1D30405E"/>
  <w16cid:commentId w16cid:paraId="1DDC975D" w16cid:durableId="1D30405F"/>
  <w16cid:commentId w16cid:paraId="1D888682" w16cid:durableId="1D304060"/>
  <w16cid:commentId w16cid:paraId="2F493308" w16cid:durableId="1D304061"/>
  <w16cid:commentId w16cid:paraId="149D49BB" w16cid:durableId="1D304062"/>
  <w16cid:commentId w16cid:paraId="300957A0" w16cid:durableId="1D304063"/>
  <w16cid:commentId w16cid:paraId="11DBDCFD" w16cid:durableId="1D304064"/>
  <w16cid:commentId w16cid:paraId="67109026" w16cid:durableId="1D30406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945E3" w14:textId="77777777" w:rsidR="00114976" w:rsidRDefault="00114976"/>
  </w:endnote>
  <w:endnote w:type="continuationSeparator" w:id="0">
    <w:p w14:paraId="48D02ACC" w14:textId="77777777" w:rsidR="00114976" w:rsidRDefault="00114976"/>
  </w:endnote>
  <w:endnote w:type="continuationNotice" w:id="1">
    <w:p w14:paraId="19E7D080" w14:textId="77777777" w:rsidR="00114976" w:rsidRDefault="00114976"/>
    <w:p w14:paraId="6D366D07" w14:textId="77777777" w:rsidR="00114976" w:rsidRDefault="00114976"/>
    <w:p w14:paraId="5C019E07" w14:textId="77777777" w:rsidR="00114976" w:rsidRDefault="0011497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N:\Project\50120_NGYCJC\DC1\OMB_follow-up_data_package\OMB package to DOL\NGYC_follow-up_OMB_pkg_PartA_to Production_clean.docx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26DC9" w14:textId="5B9048EA" w:rsidR="005D03DA" w:rsidRPr="00100E17" w:rsidRDefault="005D03DA" w:rsidP="005D03DA">
    <w:pPr>
      <w:pStyle w:val="Header"/>
      <w:pBdr>
        <w:bottom w:val="none" w:sz="0" w:space="0" w:color="auto"/>
      </w:pBdr>
      <w:spacing w:after="0"/>
      <w:rPr>
        <w:rFonts w:ascii="Times New Roman" w:hAnsi="Times New Roman"/>
        <w:caps w:val="0"/>
        <w:sz w:val="24"/>
        <w:szCs w:val="24"/>
        <w:lang w:val="fr-FR"/>
      </w:rPr>
    </w:pPr>
    <w:r>
      <w:rPr>
        <w:rStyle w:val="PageNumber"/>
      </w:rPr>
      <w:tab/>
    </w:r>
    <w:r w:rsidRPr="00100E17">
      <w:rPr>
        <w:rFonts w:ascii="Times New Roman" w:hAnsi="Times New Roman"/>
        <w:caps w:val="0"/>
        <w:sz w:val="24"/>
        <w:szCs w:val="24"/>
      </w:rPr>
      <w:t xml:space="preserve">Page </w:t>
    </w:r>
    <w:sdt>
      <w:sdtPr>
        <w:rPr>
          <w:rFonts w:ascii="Times New Roman" w:hAnsi="Times New Roman"/>
          <w:caps w:val="0"/>
          <w:sz w:val="24"/>
          <w:szCs w:val="24"/>
        </w:rPr>
        <w:id w:val="-2145804419"/>
        <w:docPartObj>
          <w:docPartGallery w:val="Page Numbers (Top of Page)"/>
          <w:docPartUnique/>
        </w:docPartObj>
      </w:sdtPr>
      <w:sdtEndPr/>
      <w:sdtContent>
        <w:sdt>
          <w:sdtPr>
            <w:rPr>
              <w:rFonts w:ascii="Times New Roman" w:hAnsi="Times New Roman"/>
              <w:caps w:val="0"/>
              <w:sz w:val="24"/>
              <w:szCs w:val="24"/>
            </w:rPr>
            <w:id w:val="-480694985"/>
            <w:docPartObj>
              <w:docPartGallery w:val="Page Numbers (Top of Page)"/>
              <w:docPartUnique/>
            </w:docPartObj>
          </w:sdtPr>
          <w:sdtEndPr/>
          <w:sdtContent>
            <w:sdt>
              <w:sdtPr>
                <w:rPr>
                  <w:rFonts w:ascii="Times New Roman" w:hAnsi="Times New Roman"/>
                  <w:caps w:val="0"/>
                  <w:sz w:val="24"/>
                  <w:szCs w:val="24"/>
                </w:rPr>
                <w:id w:val="-589080767"/>
                <w:docPartObj>
                  <w:docPartGallery w:val="Page Numbers (Top of Page)"/>
                  <w:docPartUnique/>
                </w:docPartObj>
              </w:sdtPr>
              <w:sdtEndPr/>
              <w:sdtContent>
                <w:sdt>
                  <w:sdtPr>
                    <w:rPr>
                      <w:rFonts w:ascii="Times New Roman" w:hAnsi="Times New Roman"/>
                      <w:caps w:val="0"/>
                      <w:sz w:val="24"/>
                      <w:szCs w:val="24"/>
                      <w:lang w:val="fr-FR"/>
                    </w:rPr>
                    <w:id w:val="-1477061887"/>
                    <w:docPartObj>
                      <w:docPartGallery w:val="Page Numbers (Top of Page)"/>
                      <w:docPartUnique/>
                    </w:docPartObj>
                  </w:sdtPr>
                  <w:sdtEndPr/>
                  <w:sdtContent>
                    <w:r w:rsidRPr="00100E17">
                      <w:rPr>
                        <w:rFonts w:ascii="Times New Roman" w:hAnsi="Times New Roman"/>
                        <w:caps w:val="0"/>
                        <w:sz w:val="24"/>
                        <w:szCs w:val="24"/>
                        <w:lang w:val="fr-FR"/>
                      </w:rPr>
                      <w:fldChar w:fldCharType="begin"/>
                    </w:r>
                    <w:r w:rsidRPr="00100E17">
                      <w:rPr>
                        <w:rFonts w:ascii="Times New Roman" w:hAnsi="Times New Roman"/>
                        <w:caps w:val="0"/>
                        <w:sz w:val="24"/>
                        <w:szCs w:val="24"/>
                        <w:lang w:val="fr-FR"/>
                      </w:rPr>
                      <w:instrText xml:space="preserve"> PAGE </w:instrText>
                    </w:r>
                    <w:r w:rsidRPr="00100E17">
                      <w:rPr>
                        <w:rFonts w:ascii="Times New Roman" w:hAnsi="Times New Roman"/>
                        <w:caps w:val="0"/>
                        <w:sz w:val="24"/>
                        <w:szCs w:val="24"/>
                        <w:lang w:val="fr-FR"/>
                      </w:rPr>
                      <w:fldChar w:fldCharType="separate"/>
                    </w:r>
                    <w:r w:rsidR="00230AA3">
                      <w:rPr>
                        <w:rFonts w:ascii="Times New Roman" w:hAnsi="Times New Roman"/>
                        <w:caps w:val="0"/>
                        <w:noProof/>
                        <w:sz w:val="24"/>
                        <w:szCs w:val="24"/>
                        <w:lang w:val="fr-FR"/>
                      </w:rPr>
                      <w:t>2</w:t>
                    </w:r>
                    <w:r w:rsidRPr="00100E17">
                      <w:rPr>
                        <w:rFonts w:ascii="Times New Roman" w:hAnsi="Times New Roman"/>
                        <w:caps w:val="0"/>
                        <w:sz w:val="24"/>
                        <w:szCs w:val="24"/>
                      </w:rPr>
                      <w:fldChar w:fldCharType="end"/>
                    </w:r>
                    <w:r w:rsidRPr="00100E17">
                      <w:rPr>
                        <w:rFonts w:ascii="Times New Roman" w:hAnsi="Times New Roman"/>
                        <w:caps w:val="0"/>
                        <w:sz w:val="24"/>
                        <w:szCs w:val="24"/>
                        <w:lang w:val="fr-FR"/>
                      </w:rPr>
                      <w:t xml:space="preserve"> of </w:t>
                    </w:r>
                    <w:r w:rsidRPr="00100E17">
                      <w:rPr>
                        <w:rFonts w:ascii="Times New Roman" w:hAnsi="Times New Roman"/>
                        <w:caps w:val="0"/>
                        <w:sz w:val="24"/>
                        <w:szCs w:val="24"/>
                        <w:lang w:val="fr-FR"/>
                      </w:rPr>
                      <w:fldChar w:fldCharType="begin"/>
                    </w:r>
                    <w:r w:rsidRPr="00100E17">
                      <w:rPr>
                        <w:rFonts w:ascii="Times New Roman" w:hAnsi="Times New Roman"/>
                        <w:caps w:val="0"/>
                        <w:sz w:val="24"/>
                        <w:szCs w:val="24"/>
                        <w:lang w:val="fr-FR"/>
                      </w:rPr>
                      <w:instrText xml:space="preserve"> NUMPAGES  </w:instrText>
                    </w:r>
                    <w:r w:rsidRPr="00100E17">
                      <w:rPr>
                        <w:rFonts w:ascii="Times New Roman" w:hAnsi="Times New Roman"/>
                        <w:caps w:val="0"/>
                        <w:sz w:val="24"/>
                        <w:szCs w:val="24"/>
                        <w:lang w:val="fr-FR"/>
                      </w:rPr>
                      <w:fldChar w:fldCharType="separate"/>
                    </w:r>
                    <w:r w:rsidR="00230AA3">
                      <w:rPr>
                        <w:rFonts w:ascii="Times New Roman" w:hAnsi="Times New Roman"/>
                        <w:caps w:val="0"/>
                        <w:noProof/>
                        <w:sz w:val="24"/>
                        <w:szCs w:val="24"/>
                        <w:lang w:val="fr-FR"/>
                      </w:rPr>
                      <w:t>2</w:t>
                    </w:r>
                    <w:r w:rsidRPr="00100E17">
                      <w:rPr>
                        <w:rFonts w:ascii="Times New Roman" w:hAnsi="Times New Roman"/>
                        <w:caps w:val="0"/>
                        <w:sz w:val="24"/>
                        <w:szCs w:val="24"/>
                      </w:rPr>
                      <w:fldChar w:fldCharType="end"/>
                    </w:r>
                  </w:sdtContent>
                </w:sdt>
              </w:sdtContent>
            </w:sdt>
          </w:sdtContent>
        </w:sdt>
      </w:sdtContent>
    </w:sdt>
  </w:p>
  <w:p w14:paraId="20BD86CD" w14:textId="04BA6A3A" w:rsidR="004E1C10" w:rsidRPr="00A91477" w:rsidRDefault="004E1C10" w:rsidP="005D03DA">
    <w:pPr>
      <w:pStyle w:val="Footer"/>
      <w:pBdr>
        <w:bottom w:val="none" w:sz="0" w:space="0" w:color="auto"/>
      </w:pBdr>
      <w:tabs>
        <w:tab w:val="clear" w:pos="4320"/>
        <w:tab w:val="clear" w:pos="9360"/>
        <w:tab w:val="left" w:pos="7380"/>
      </w:tabs>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96A95" w14:textId="77777777" w:rsidR="004E1C10" w:rsidRPr="00004CC2" w:rsidRDefault="004E1C10" w:rsidP="0082535B">
    <w:pPr>
      <w:pStyle w:val="NormalS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D9089" w14:textId="77777777" w:rsidR="00114976" w:rsidRDefault="00114976">
      <w:r>
        <w:separator/>
      </w:r>
    </w:p>
  </w:footnote>
  <w:footnote w:type="continuationSeparator" w:id="0">
    <w:p w14:paraId="7497E421" w14:textId="77777777" w:rsidR="00114976" w:rsidRDefault="00114976">
      <w:r>
        <w:separator/>
      </w:r>
    </w:p>
    <w:p w14:paraId="0217C7EB" w14:textId="77777777" w:rsidR="00114976" w:rsidRDefault="00114976">
      <w:pPr>
        <w:rPr>
          <w:i/>
        </w:rPr>
      </w:pPr>
      <w:r>
        <w:rPr>
          <w:i/>
        </w:rPr>
        <w:t>(continued)</w:t>
      </w:r>
    </w:p>
  </w:footnote>
  <w:footnote w:type="continuationNotice" w:id="1">
    <w:p w14:paraId="43B99993" w14:textId="77777777" w:rsidR="00114976" w:rsidRDefault="00114976">
      <w:pPr>
        <w:pStyle w:val="Footer"/>
      </w:pPr>
    </w:p>
  </w:footnote>
  <w:footnote w:id="2">
    <w:p w14:paraId="302F18BC" w14:textId="3D64ACCB" w:rsidR="00B36761" w:rsidRPr="00DB5BB9" w:rsidRDefault="00B36761" w:rsidP="00DB5BB9">
      <w:pPr>
        <w:pStyle w:val="References"/>
        <w:spacing w:after="0"/>
        <w:rPr>
          <w:rFonts w:ascii="Times New Roman" w:hAnsi="Times New Roman" w:cs="Times New Roman"/>
          <w:sz w:val="20"/>
          <w:szCs w:val="20"/>
        </w:rPr>
      </w:pPr>
      <w:r w:rsidRPr="00DB5BB9">
        <w:rPr>
          <w:rStyle w:val="FootnoteReference"/>
          <w:sz w:val="20"/>
          <w:szCs w:val="20"/>
        </w:rPr>
        <w:footnoteRef/>
      </w:r>
      <w:r w:rsidRPr="00DB5BB9">
        <w:rPr>
          <w:sz w:val="20"/>
          <w:szCs w:val="20"/>
        </w:rPr>
        <w:t xml:space="preserve"> </w:t>
      </w:r>
      <w:r w:rsidRPr="00DB5BB9">
        <w:rPr>
          <w:rFonts w:ascii="Times New Roman" w:hAnsi="Times New Roman" w:cs="Times New Roman"/>
          <w:sz w:val="20"/>
          <w:szCs w:val="20"/>
        </w:rPr>
        <w:t>Millenky, M., D. Bloom, S.M. Ravett, and J. Broadus. “Staying on Course: Three-Year Results of the National Guard Youth ChalleNGe Evaluation.” New York: MDRC, 2011.</w:t>
      </w:r>
    </w:p>
  </w:footnote>
  <w:footnote w:id="3">
    <w:p w14:paraId="7F137B65" w14:textId="77777777" w:rsidR="004E1C10" w:rsidRDefault="004E1C10" w:rsidP="00ED6F5A">
      <w:pPr>
        <w:pStyle w:val="FootnoteText"/>
      </w:pPr>
      <w:r>
        <w:rPr>
          <w:rStyle w:val="FootnoteReference"/>
        </w:rPr>
        <w:footnoteRef/>
      </w:r>
      <w:r>
        <w:t xml:space="preserve"> </w:t>
      </w:r>
      <w:r w:rsidRPr="00240322">
        <w:rPr>
          <w:rFonts w:ascii="Times New Roman" w:hAnsi="Times New Roman" w:cs="Times New Roman"/>
        </w:rPr>
        <w:t>The evaluation team also plans to collect (1) management information systems data from the three study sites and (2) administrative data from the National Student Clearinghouse and from state agencies for education-related outcomes and criminal justice system outcomes, respectively. Section A.4 explains how the follow-up data collection efforts for which clearance is requested do not duplicate effort given the availability of these other data sources.</w:t>
      </w:r>
      <w:r>
        <w:t xml:space="preserve">  </w:t>
      </w:r>
    </w:p>
  </w:footnote>
  <w:footnote w:id="4">
    <w:p w14:paraId="2FFDACE2" w14:textId="77777777" w:rsidR="005D1F1F" w:rsidRPr="005D1F1F" w:rsidRDefault="005D1F1F" w:rsidP="005D1F1F">
      <w:pPr>
        <w:pStyle w:val="TableFootnoteCaption"/>
        <w:ind w:left="180" w:hanging="180"/>
        <w:rPr>
          <w:rFonts w:ascii="Times New Roman" w:hAnsi="Times New Roman"/>
          <w:sz w:val="20"/>
          <w:vertAlign w:val="superscript"/>
        </w:rPr>
      </w:pPr>
      <w:r>
        <w:rPr>
          <w:rStyle w:val="FootnoteReference"/>
        </w:rPr>
        <w:footnoteRef/>
      </w:r>
      <w:r>
        <w:t xml:space="preserve"> </w:t>
      </w:r>
      <w:r w:rsidRPr="005D1F1F">
        <w:rPr>
          <w:rFonts w:ascii="Times New Roman" w:hAnsi="Times New Roman"/>
          <w:sz w:val="20"/>
        </w:rPr>
        <w:t xml:space="preserve">The three National Guard Youth ChalleNGe Job ChalleNGe grantees began enrolling cohorts of participants in the Job ChalleNGe program starting with a cohort in January 2016. The second cohort began in July 2016 and the third in January 2017. </w:t>
      </w:r>
    </w:p>
    <w:p w14:paraId="31DE1599" w14:textId="77777777" w:rsidR="005D1F1F" w:rsidRDefault="005D1F1F" w:rsidP="005D1F1F">
      <w:pPr>
        <w:pStyle w:val="FootnoteText"/>
      </w:pPr>
    </w:p>
  </w:footnote>
  <w:footnote w:id="5">
    <w:p w14:paraId="40E5A85D" w14:textId="50F614F4" w:rsidR="00B36761" w:rsidRPr="00711DCF" w:rsidRDefault="00B36761" w:rsidP="00711DCF">
      <w:pPr>
        <w:pStyle w:val="References"/>
        <w:spacing w:after="0"/>
        <w:rPr>
          <w:rFonts w:ascii="Times New Roman" w:hAnsi="Times New Roman" w:cs="Times New Roman"/>
          <w:sz w:val="20"/>
          <w:szCs w:val="20"/>
        </w:rPr>
      </w:pPr>
      <w:r w:rsidRPr="00711DCF">
        <w:rPr>
          <w:rStyle w:val="FootnoteReference"/>
          <w:sz w:val="20"/>
          <w:szCs w:val="20"/>
        </w:rPr>
        <w:footnoteRef/>
      </w:r>
      <w:r w:rsidRPr="00711DCF">
        <w:rPr>
          <w:sz w:val="20"/>
          <w:szCs w:val="20"/>
        </w:rPr>
        <w:t xml:space="preserve"> </w:t>
      </w:r>
      <w:r w:rsidRPr="00711DCF">
        <w:rPr>
          <w:rFonts w:ascii="Times New Roman" w:hAnsi="Times New Roman" w:cs="Times New Roman"/>
          <w:sz w:val="20"/>
          <w:szCs w:val="20"/>
        </w:rPr>
        <w:t>Goble, Lisbeth, Jillian Stein, and Lisa K. Schwartz “Approaches to Increase Survey Participation and Data Quality in an At-Risk Youth Population.” Presented at the FedCASIC Conference, Washington, DC, March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C9FB8" w14:textId="1DCCCE19" w:rsidR="004E1C10" w:rsidRPr="00100E17" w:rsidRDefault="004E1C10" w:rsidP="005D03DA">
    <w:pPr>
      <w:pStyle w:val="Header"/>
      <w:pBdr>
        <w:bottom w:val="none" w:sz="0" w:space="0" w:color="auto"/>
      </w:pBdr>
      <w:spacing w:after="0"/>
      <w:rPr>
        <w:rFonts w:ascii="Times New Roman" w:hAnsi="Times New Roman"/>
        <w:caps w:val="0"/>
        <w:sz w:val="24"/>
        <w:szCs w:val="24"/>
        <w:lang w:val="fr-FR"/>
      </w:rPr>
    </w:pPr>
    <w:r w:rsidRPr="00100E17">
      <w:rPr>
        <w:rFonts w:ascii="Times New Roman" w:hAnsi="Times New Roman"/>
        <w:caps w:val="0"/>
        <w:sz w:val="24"/>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E5A42" w14:textId="7513B6BC" w:rsidR="005D03DA" w:rsidRPr="0030254D" w:rsidRDefault="005D03DA" w:rsidP="005D03DA">
    <w:pPr>
      <w:pStyle w:val="Header"/>
      <w:pBdr>
        <w:bottom w:val="none" w:sz="0" w:space="0" w:color="auto"/>
      </w:pBdr>
      <w:spacing w:after="0"/>
      <w:rPr>
        <w:rFonts w:ascii="Times New Roman" w:hAnsi="Times New Roman"/>
        <w:caps w:val="0"/>
        <w:sz w:val="20"/>
        <w:szCs w:val="20"/>
      </w:rPr>
    </w:pPr>
    <w:r w:rsidRPr="0030254D">
      <w:rPr>
        <w:rFonts w:ascii="Times New Roman" w:hAnsi="Times New Roman"/>
        <w:caps w:val="0"/>
        <w:sz w:val="20"/>
        <w:szCs w:val="20"/>
      </w:rPr>
      <w:t>Part A: National Guard Youth Challenge Job ChalleNGe Evaluation</w:t>
    </w:r>
  </w:p>
  <w:p w14:paraId="23F95C56" w14:textId="77777777" w:rsidR="005D03DA" w:rsidRPr="0030254D" w:rsidRDefault="005D03DA" w:rsidP="005D03DA">
    <w:pPr>
      <w:pStyle w:val="Header"/>
      <w:pBdr>
        <w:bottom w:val="none" w:sz="0" w:space="0" w:color="auto"/>
      </w:pBdr>
      <w:spacing w:after="0"/>
      <w:rPr>
        <w:rFonts w:ascii="Times New Roman" w:hAnsi="Times New Roman"/>
        <w:caps w:val="0"/>
        <w:sz w:val="20"/>
        <w:szCs w:val="20"/>
      </w:rPr>
    </w:pPr>
    <w:r w:rsidRPr="0030254D">
      <w:rPr>
        <w:rFonts w:ascii="Times New Roman" w:hAnsi="Times New Roman"/>
        <w:caps w:val="0"/>
        <w:sz w:val="20"/>
        <w:szCs w:val="20"/>
      </w:rPr>
      <w:t>OMB NO. 1290-0NEW</w:t>
    </w:r>
  </w:p>
  <w:p w14:paraId="7C165B88" w14:textId="30581839" w:rsidR="005D03DA" w:rsidRPr="0030254D" w:rsidRDefault="005D03DA" w:rsidP="005D03DA">
    <w:pPr>
      <w:pStyle w:val="Header"/>
      <w:rPr>
        <w:sz w:val="20"/>
        <w:szCs w:val="20"/>
      </w:rPr>
    </w:pPr>
    <w:r w:rsidRPr="0030254D">
      <w:rPr>
        <w:rFonts w:ascii="Times New Roman" w:hAnsi="Times New Roman"/>
        <w:caps w:val="0"/>
        <w:sz w:val="20"/>
        <w:szCs w:val="20"/>
      </w:rPr>
      <w:t>APRIL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6B9BB" w14:textId="3423DDB8" w:rsidR="004E1C10" w:rsidRPr="00004CC2" w:rsidRDefault="004E1C10" w:rsidP="006151F5">
    <w:pPr>
      <w:pStyle w:val="NormalSS"/>
      <w:tabs>
        <w:tab w:val="right" w:pos="12780"/>
      </w:tabs>
    </w:pPr>
    <w:r w:rsidRPr="00100E17">
      <w:rPr>
        <w:szCs w:val="24"/>
      </w:rPr>
      <w:t>OMB Part A</w:t>
    </w:r>
    <w:r w:rsidRPr="00100E17">
      <w:rPr>
        <w:szCs w:val="24"/>
      </w:rPr>
      <w:tab/>
      <w:t xml:space="preserve">Page </w:t>
    </w:r>
    <w:sdt>
      <w:sdtPr>
        <w:rPr>
          <w:caps/>
          <w:szCs w:val="24"/>
        </w:rPr>
        <w:id w:val="-406536596"/>
        <w:docPartObj>
          <w:docPartGallery w:val="Page Numbers (Top of Page)"/>
          <w:docPartUnique/>
        </w:docPartObj>
      </w:sdtPr>
      <w:sdtEndPr/>
      <w:sdtContent>
        <w:sdt>
          <w:sdtPr>
            <w:rPr>
              <w:caps/>
              <w:szCs w:val="24"/>
            </w:rPr>
            <w:id w:val="-1490782608"/>
            <w:docPartObj>
              <w:docPartGallery w:val="Page Numbers (Top of Page)"/>
              <w:docPartUnique/>
            </w:docPartObj>
          </w:sdtPr>
          <w:sdtEndPr/>
          <w:sdtContent>
            <w:sdt>
              <w:sdtPr>
                <w:rPr>
                  <w:caps/>
                  <w:szCs w:val="24"/>
                </w:rPr>
                <w:id w:val="-226311246"/>
                <w:docPartObj>
                  <w:docPartGallery w:val="Page Numbers (Top of Page)"/>
                  <w:docPartUnique/>
                </w:docPartObj>
              </w:sdtPr>
              <w:sdtEndPr/>
              <w:sdtContent>
                <w:sdt>
                  <w:sdtPr>
                    <w:rPr>
                      <w:caps/>
                      <w:szCs w:val="24"/>
                      <w:lang w:val="fr-FR"/>
                    </w:rPr>
                    <w:id w:val="-614902238"/>
                    <w:docPartObj>
                      <w:docPartGallery w:val="Page Numbers (Top of Page)"/>
                      <w:docPartUnique/>
                    </w:docPartObj>
                  </w:sdtPr>
                  <w:sdtEndPr/>
                  <w:sdtContent>
                    <w:r w:rsidRPr="00100E17">
                      <w:rPr>
                        <w:caps/>
                        <w:szCs w:val="24"/>
                        <w:lang w:val="fr-FR"/>
                      </w:rPr>
                      <w:fldChar w:fldCharType="begin"/>
                    </w:r>
                    <w:r w:rsidRPr="00100E17">
                      <w:rPr>
                        <w:szCs w:val="24"/>
                        <w:lang w:val="fr-FR"/>
                      </w:rPr>
                      <w:instrText xml:space="preserve"> PAGE </w:instrText>
                    </w:r>
                    <w:r w:rsidRPr="00100E17">
                      <w:rPr>
                        <w:caps/>
                        <w:szCs w:val="24"/>
                        <w:lang w:val="fr-FR"/>
                      </w:rPr>
                      <w:fldChar w:fldCharType="separate"/>
                    </w:r>
                    <w:r w:rsidR="0030254D">
                      <w:rPr>
                        <w:noProof/>
                        <w:szCs w:val="24"/>
                        <w:lang w:val="fr-FR"/>
                      </w:rPr>
                      <w:t>10</w:t>
                    </w:r>
                    <w:r w:rsidRPr="00100E17">
                      <w:rPr>
                        <w:caps/>
                        <w:szCs w:val="24"/>
                      </w:rPr>
                      <w:fldChar w:fldCharType="end"/>
                    </w:r>
                    <w:r w:rsidRPr="00100E17">
                      <w:rPr>
                        <w:szCs w:val="24"/>
                        <w:lang w:val="fr-FR"/>
                      </w:rPr>
                      <w:t xml:space="preserve"> of </w:t>
                    </w:r>
                    <w:r w:rsidRPr="00100E17">
                      <w:rPr>
                        <w:caps/>
                        <w:szCs w:val="24"/>
                        <w:lang w:val="fr-FR"/>
                      </w:rPr>
                      <w:fldChar w:fldCharType="begin"/>
                    </w:r>
                    <w:r w:rsidRPr="00100E17">
                      <w:rPr>
                        <w:szCs w:val="24"/>
                        <w:lang w:val="fr-FR"/>
                      </w:rPr>
                      <w:instrText xml:space="preserve"> NUMPAGES  </w:instrText>
                    </w:r>
                    <w:r w:rsidRPr="00100E17">
                      <w:rPr>
                        <w:caps/>
                        <w:szCs w:val="24"/>
                        <w:lang w:val="fr-FR"/>
                      </w:rPr>
                      <w:fldChar w:fldCharType="separate"/>
                    </w:r>
                    <w:r w:rsidR="0030254D">
                      <w:rPr>
                        <w:noProof/>
                        <w:szCs w:val="24"/>
                        <w:lang w:val="fr-FR"/>
                      </w:rPr>
                      <w:t>11</w:t>
                    </w:r>
                    <w:r w:rsidRPr="00100E17">
                      <w:rPr>
                        <w:caps/>
                        <w:szCs w:val="24"/>
                      </w:rPr>
                      <w:fldChar w:fldCharType="end"/>
                    </w:r>
                  </w:sdtContent>
                </w:sdt>
              </w:sdtContent>
            </w:sdt>
          </w:sdtContent>
        </w:sdt>
      </w:sdtContent>
    </w:sdt>
    <w:r>
      <w:rPr>
        <w:noProof/>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150BA" w14:textId="47D36052" w:rsidR="004E1C10" w:rsidRDefault="004E1C10" w:rsidP="0039762C">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91880"/>
    <w:multiLevelType w:val="multilevel"/>
    <w:tmpl w:val="62049FBA"/>
    <w:lvl w:ilvl="0">
      <w:start w:val="1"/>
      <w:numFmt w:val="decimal"/>
      <w:pStyle w:val="bulletnumbered1"/>
      <w:lvlText w:val="%1."/>
      <w:lvlJc w:val="right"/>
      <w:pPr>
        <w:tabs>
          <w:tab w:val="num" w:pos="720"/>
        </w:tabs>
        <w:ind w:left="720" w:hanging="259"/>
      </w:pPr>
      <w:rPr>
        <w:rFonts w:ascii="Times New Roman" w:hAnsi="Times New Roman" w:hint="default"/>
        <w:b w:val="0"/>
        <w:i w:val="0"/>
        <w:caps w:val="0"/>
        <w:strike w:val="0"/>
        <w:dstrike w:val="0"/>
        <w:vanish w:val="0"/>
        <w:color w:val="auto"/>
        <w:spacing w:val="0"/>
        <w:position w:val="0"/>
        <w:sz w:val="24"/>
        <w:szCs w:val="24"/>
        <w:vertAlign w:val="baseline"/>
      </w:rPr>
    </w:lvl>
    <w:lvl w:ilvl="1">
      <w:start w:val="1"/>
      <w:numFmt w:val="lowerLetter"/>
      <w:pStyle w:val="bulletnumbered2"/>
      <w:lvlText w:val="%2."/>
      <w:lvlJc w:val="right"/>
      <w:pPr>
        <w:tabs>
          <w:tab w:val="num" w:pos="1080"/>
        </w:tabs>
        <w:ind w:left="108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570"/>
        </w:tabs>
        <w:ind w:left="1570" w:hanging="202"/>
      </w:pPr>
      <w:rPr>
        <w:rFonts w:ascii="Times New Roman" w:hAnsi="Times New Roman" w:hint="default"/>
        <w:b w:val="0"/>
        <w:i w:val="0"/>
        <w:caps w:val="0"/>
        <w:strike w:val="0"/>
        <w:dstrike w:val="0"/>
        <w:vanish w:val="0"/>
        <w:color w:val="auto"/>
        <w:spacing w:val="0"/>
        <w:position w:val="0"/>
        <w:sz w:val="24"/>
        <w:szCs w:val="24"/>
        <w:vertAlign w:val="baseline"/>
      </w:rPr>
    </w:lvl>
    <w:lvl w:ilvl="3">
      <w:start w:val="1"/>
      <w:numFmt w:val="decimal"/>
      <w:pStyle w:val="bulletnumbered4"/>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vanish w:val="0"/>
        <w:spacing w:val="0"/>
        <w:position w:val="0"/>
        <w:sz w:val="20"/>
        <w:szCs w:val="20"/>
        <w:vertAlign w:val="base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1">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nsid w:val="3647716D"/>
    <w:multiLevelType w:val="multilevel"/>
    <w:tmpl w:val="F8DA6276"/>
    <w:lvl w:ilvl="0">
      <w:start w:val="1"/>
      <w:numFmt w:val="bullet"/>
      <w:pStyle w:val="Tablebullet1"/>
      <w:lvlText w:val=""/>
      <w:lvlJc w:val="left"/>
      <w:pPr>
        <w:tabs>
          <w:tab w:val="num" w:pos="202"/>
        </w:tabs>
        <w:ind w:left="202" w:hanging="260"/>
      </w:pPr>
      <w:rPr>
        <w:rFonts w:ascii="Symbol" w:hAnsi="Symbol" w:hint="default"/>
        <w:caps w:val="0"/>
        <w:strike w:val="0"/>
        <w:dstrike w:val="0"/>
        <w:vanish w:val="0"/>
        <w:color w:val="auto"/>
        <w:spacing w:val="0"/>
        <w:position w:val="0"/>
        <w:sz w:val="20"/>
        <w:vertAlign w:val="baseline"/>
      </w:rPr>
    </w:lvl>
    <w:lvl w:ilvl="1">
      <w:start w:val="1"/>
      <w:numFmt w:val="bullet"/>
      <w:lvlRestart w:val="0"/>
      <w:pStyle w:val="Tablebullet2"/>
      <w:lvlText w:val=""/>
      <w:lvlJc w:val="left"/>
      <w:pPr>
        <w:tabs>
          <w:tab w:val="num" w:pos="490"/>
        </w:tabs>
        <w:ind w:left="490" w:hanging="288"/>
      </w:pPr>
      <w:rPr>
        <w:rFonts w:ascii="Symbol" w:hAnsi="Symbol" w:hint="default"/>
        <w:b/>
        <w:i w:val="0"/>
        <w:color w:val="auto"/>
        <w:spacing w:val="0"/>
        <w:kern w:val="0"/>
        <w:position w:val="4"/>
        <w:sz w:val="32"/>
        <w:szCs w:val="32"/>
      </w:rPr>
    </w:lvl>
    <w:lvl w:ilvl="2">
      <w:start w:val="1"/>
      <w:numFmt w:val="bullet"/>
      <w:lvlRestart w:val="0"/>
      <w:pStyle w:val="Tablebullet3"/>
      <w:lvlText w:val=""/>
      <w:lvlJc w:val="left"/>
      <w:pPr>
        <w:tabs>
          <w:tab w:val="num" w:pos="691"/>
        </w:tabs>
        <w:ind w:left="691" w:hanging="201"/>
      </w:pPr>
      <w:rPr>
        <w:rFonts w:ascii="Symbol" w:hAnsi="Symbol" w:hint="default"/>
        <w:b w:val="0"/>
        <w:i w:val="0"/>
        <w:caps w:val="0"/>
        <w:strike w:val="0"/>
        <w:dstrike w:val="0"/>
        <w:vanish w:val="0"/>
        <w:color w:val="auto"/>
        <w:spacing w:val="0"/>
        <w:position w:val="2"/>
        <w:sz w:val="20"/>
        <w:szCs w:val="20"/>
        <w:vertAlign w:val="baseline"/>
      </w:rPr>
    </w:lvl>
    <w:lvl w:ilvl="3">
      <w:start w:val="1"/>
      <w:numFmt w:val="bullet"/>
      <w:lvlRestart w:val="0"/>
      <w:pStyle w:val="Tablebullet4"/>
      <w:lvlText w:val=""/>
      <w:lvlJc w:val="left"/>
      <w:pPr>
        <w:tabs>
          <w:tab w:val="num" w:pos="893"/>
        </w:tabs>
        <w:ind w:left="893" w:hanging="202"/>
      </w:pPr>
      <w:rPr>
        <w:rFonts w:ascii="Symbol" w:hAnsi="Symbol" w:hint="default"/>
        <w:spacing w:val="0"/>
        <w:kern w:val="0"/>
        <w:position w:val="6"/>
        <w:sz w:val="32"/>
        <w:szCs w:val="32"/>
      </w:rPr>
    </w:lvl>
    <w:lvl w:ilvl="4">
      <w:start w:val="1"/>
      <w:numFmt w:val="bullet"/>
      <w:lvlRestart w:val="0"/>
      <w:lvlText w:val=""/>
      <w:lvlJc w:val="left"/>
      <w:pPr>
        <w:tabs>
          <w:tab w:val="num" w:pos="1094"/>
        </w:tabs>
        <w:ind w:left="1094" w:hanging="201"/>
      </w:pPr>
      <w:rPr>
        <w:rFonts w:ascii="Symbol" w:hAnsi="Symbol" w:hint="default"/>
        <w:position w:val="2"/>
      </w:rPr>
    </w:lvl>
    <w:lvl w:ilvl="5">
      <w:start w:val="1"/>
      <w:numFmt w:val="bullet"/>
      <w:lvlRestart w:val="0"/>
      <w:lvlText w:val=""/>
      <w:lvlJc w:val="left"/>
      <w:pPr>
        <w:tabs>
          <w:tab w:val="num" w:pos="1325"/>
        </w:tabs>
        <w:ind w:left="1325" w:hanging="202"/>
      </w:pPr>
      <w:rPr>
        <w:rFonts w:ascii="Symbol" w:hAnsi="Symbol" w:hint="default"/>
        <w:spacing w:val="0"/>
        <w:position w:val="6"/>
      </w:rPr>
    </w:lvl>
    <w:lvl w:ilvl="6">
      <w:start w:val="1"/>
      <w:numFmt w:val="bullet"/>
      <w:lvlRestart w:val="0"/>
      <w:lvlText w:val=""/>
      <w:lvlJc w:val="left"/>
      <w:pPr>
        <w:tabs>
          <w:tab w:val="num" w:pos="1498"/>
        </w:tabs>
        <w:ind w:left="1498" w:hanging="173"/>
      </w:pPr>
      <w:rPr>
        <w:rFonts w:ascii="Symbol" w:hAnsi="Symbol" w:hint="default"/>
        <w:b w:val="0"/>
        <w:i w:val="0"/>
        <w:caps w:val="0"/>
        <w:strike w:val="0"/>
        <w:dstrike w:val="0"/>
        <w:vanish w:val="0"/>
        <w:spacing w:val="0"/>
        <w:position w:val="8"/>
        <w:sz w:val="16"/>
        <w:szCs w:val="16"/>
        <w:vertAlign w:val="baseline"/>
      </w:rPr>
    </w:lvl>
    <w:lvl w:ilvl="7">
      <w:start w:val="1"/>
      <w:numFmt w:val="bullet"/>
      <w:lvlRestart w:val="0"/>
      <w:lvlText w:val=""/>
      <w:lvlJc w:val="left"/>
      <w:pPr>
        <w:tabs>
          <w:tab w:val="num" w:pos="1699"/>
        </w:tabs>
        <w:ind w:left="1699" w:hanging="201"/>
      </w:pPr>
      <w:rPr>
        <w:rFonts w:ascii="Symbol" w:hAnsi="Symbol" w:hint="default"/>
        <w:spacing w:val="0"/>
        <w:position w:val="4"/>
        <w:sz w:val="28"/>
        <w:szCs w:val="28"/>
      </w:rPr>
    </w:lvl>
    <w:lvl w:ilvl="8">
      <w:start w:val="1"/>
      <w:numFmt w:val="bullet"/>
      <w:lvlRestart w:val="0"/>
      <w:lvlText w:val=""/>
      <w:lvlJc w:val="left"/>
      <w:pPr>
        <w:tabs>
          <w:tab w:val="num" w:pos="1901"/>
        </w:tabs>
        <w:ind w:left="1901" w:hanging="202"/>
      </w:pPr>
      <w:rPr>
        <w:rFonts w:ascii="Symbol" w:hAnsi="Symbol" w:hint="default"/>
        <w:position w:val="2"/>
        <w:sz w:val="20"/>
        <w:szCs w:val="20"/>
      </w:rPr>
    </w:lvl>
  </w:abstractNum>
  <w:abstractNum w:abstractNumId="5">
    <w:nsid w:val="36A21B98"/>
    <w:multiLevelType w:val="multilevel"/>
    <w:tmpl w:val="46548B7C"/>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spacing w:val="0"/>
        <w:position w:val="10"/>
        <w:sz w:val="16"/>
        <w:szCs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6">
    <w:nsid w:val="3C0974B2"/>
    <w:multiLevelType w:val="multilevel"/>
    <w:tmpl w:val="5014A668"/>
    <w:lvl w:ilvl="0">
      <w:start w:val="1"/>
      <w:numFmt w:val="bullet"/>
      <w:pStyle w:val="Textboxbullet1"/>
      <w:lvlText w:val=""/>
      <w:lvlJc w:val="left"/>
      <w:pPr>
        <w:tabs>
          <w:tab w:val="num" w:pos="374"/>
        </w:tabs>
        <w:ind w:left="374" w:hanging="259"/>
      </w:pPr>
      <w:rPr>
        <w:rFonts w:ascii="Symbol" w:hAnsi="Symbol" w:hint="default"/>
        <w:caps w:val="0"/>
        <w:strike w:val="0"/>
        <w:dstrike w:val="0"/>
        <w:vanish w:val="0"/>
        <w:color w:val="auto"/>
        <w:spacing w:val="0"/>
        <w:position w:val="0"/>
        <w:sz w:val="20"/>
        <w:vertAlign w:val="baseline"/>
      </w:rPr>
    </w:lvl>
    <w:lvl w:ilvl="1">
      <w:start w:val="1"/>
      <w:numFmt w:val="bullet"/>
      <w:lvlRestart w:val="0"/>
      <w:pStyle w:val="Textboxbullet2"/>
      <w:lvlText w:val=""/>
      <w:lvlJc w:val="left"/>
      <w:pPr>
        <w:tabs>
          <w:tab w:val="num" w:pos="706"/>
        </w:tabs>
        <w:ind w:left="706" w:hanging="332"/>
      </w:pPr>
      <w:rPr>
        <w:rFonts w:ascii="Symbol" w:hAnsi="Symbol" w:hint="default"/>
        <w:b/>
        <w:i w:val="0"/>
        <w:color w:val="auto"/>
        <w:spacing w:val="0"/>
        <w:kern w:val="0"/>
        <w:position w:val="0"/>
        <w:sz w:val="32"/>
        <w:szCs w:val="32"/>
      </w:rPr>
    </w:lvl>
    <w:lvl w:ilvl="2">
      <w:start w:val="1"/>
      <w:numFmt w:val="bullet"/>
      <w:lvlRestart w:val="0"/>
      <w:pStyle w:val="Textboxbullet3"/>
      <w:lvlText w:val=""/>
      <w:lvlJc w:val="left"/>
      <w:pPr>
        <w:tabs>
          <w:tab w:val="num" w:pos="965"/>
        </w:tabs>
        <w:ind w:left="965" w:hanging="259"/>
      </w:pPr>
      <w:rPr>
        <w:rFonts w:ascii="Symbol" w:hAnsi="Symbol" w:hint="default"/>
        <w:b w:val="0"/>
        <w:i w:val="0"/>
        <w:caps w:val="0"/>
        <w:strike w:val="0"/>
        <w:dstrike w:val="0"/>
        <w:vanish w:val="0"/>
        <w:color w:val="auto"/>
        <w:spacing w:val="0"/>
        <w:position w:val="2"/>
        <w:sz w:val="20"/>
        <w:szCs w:val="20"/>
        <w:vertAlign w:val="baseline"/>
      </w:rPr>
    </w:lvl>
    <w:lvl w:ilvl="3">
      <w:start w:val="1"/>
      <w:numFmt w:val="bullet"/>
      <w:lvlRestart w:val="0"/>
      <w:pStyle w:val="Textboxbullet4"/>
      <w:lvlText w:val=""/>
      <w:lvlJc w:val="left"/>
      <w:pPr>
        <w:tabs>
          <w:tab w:val="num" w:pos="1195"/>
        </w:tabs>
        <w:ind w:left="1195" w:hanging="230"/>
      </w:pPr>
      <w:rPr>
        <w:rFonts w:ascii="Symbol" w:hAnsi="Symbol" w:hint="default"/>
        <w:spacing w:val="0"/>
        <w:kern w:val="0"/>
        <w:position w:val="0"/>
        <w:sz w:val="32"/>
        <w:szCs w:val="32"/>
      </w:rPr>
    </w:lvl>
    <w:lvl w:ilvl="4">
      <w:start w:val="1"/>
      <w:numFmt w:val="bullet"/>
      <w:lvlRestart w:val="0"/>
      <w:lvlText w:val=""/>
      <w:lvlJc w:val="left"/>
      <w:pPr>
        <w:tabs>
          <w:tab w:val="num" w:pos="1397"/>
        </w:tabs>
        <w:ind w:left="1397" w:hanging="202"/>
      </w:pPr>
      <w:rPr>
        <w:rFonts w:ascii="Symbol" w:hAnsi="Symbol" w:hint="default"/>
        <w:position w:val="-4"/>
      </w:rPr>
    </w:lvl>
    <w:lvl w:ilvl="5">
      <w:start w:val="1"/>
      <w:numFmt w:val="bullet"/>
      <w:lvlRestart w:val="0"/>
      <w:lvlText w:val=""/>
      <w:lvlJc w:val="left"/>
      <w:pPr>
        <w:tabs>
          <w:tab w:val="num" w:pos="1598"/>
        </w:tabs>
        <w:ind w:left="1598" w:hanging="201"/>
      </w:pPr>
      <w:rPr>
        <w:rFonts w:ascii="Symbol" w:hAnsi="Symbol" w:hint="default"/>
        <w:spacing w:val="0"/>
        <w:position w:val="0"/>
      </w:rPr>
    </w:lvl>
    <w:lvl w:ilvl="6">
      <w:start w:val="1"/>
      <w:numFmt w:val="bullet"/>
      <w:lvlRestart w:val="0"/>
      <w:lvlText w:val=""/>
      <w:lvlJc w:val="left"/>
      <w:pPr>
        <w:tabs>
          <w:tab w:val="num" w:pos="1800"/>
        </w:tabs>
        <w:ind w:left="1800" w:hanging="202"/>
      </w:pPr>
      <w:rPr>
        <w:rFonts w:ascii="Symbol" w:hAnsi="Symbol" w:hint="default"/>
        <w:b w:val="0"/>
        <w:i w:val="0"/>
        <w:caps w:val="0"/>
        <w:strike w:val="0"/>
        <w:dstrike w:val="0"/>
        <w:vanish w:val="0"/>
        <w:color w:val="000000"/>
        <w:spacing w:val="0"/>
        <w:position w:val="4"/>
        <w:sz w:val="16"/>
        <w:szCs w:val="16"/>
        <w:vertAlign w:val="baseline"/>
      </w:rPr>
    </w:lvl>
    <w:lvl w:ilvl="7">
      <w:start w:val="1"/>
      <w:numFmt w:val="bullet"/>
      <w:lvlRestart w:val="0"/>
      <w:lvlText w:val=""/>
      <w:lvlJc w:val="left"/>
      <w:pPr>
        <w:tabs>
          <w:tab w:val="num" w:pos="2002"/>
        </w:tabs>
        <w:ind w:left="2002" w:hanging="202"/>
      </w:pPr>
      <w:rPr>
        <w:rFonts w:ascii="Symbol" w:hAnsi="Symbol" w:hint="default"/>
        <w:spacing w:val="0"/>
        <w:position w:val="0"/>
        <w:sz w:val="28"/>
        <w:szCs w:val="28"/>
      </w:rPr>
    </w:lvl>
    <w:lvl w:ilvl="8">
      <w:start w:val="1"/>
      <w:numFmt w:val="bullet"/>
      <w:lvlRestart w:val="0"/>
      <w:lvlText w:val=""/>
      <w:lvlJc w:val="left"/>
      <w:pPr>
        <w:tabs>
          <w:tab w:val="num" w:pos="2203"/>
        </w:tabs>
        <w:ind w:left="2203" w:hanging="201"/>
      </w:pPr>
      <w:rPr>
        <w:rFonts w:ascii="Symbol" w:hAnsi="Symbol" w:hint="default"/>
        <w:position w:val="-4"/>
        <w:sz w:val="20"/>
        <w:szCs w:val="20"/>
      </w:rPr>
    </w:lvl>
  </w:abstractNum>
  <w:abstractNum w:abstractNumId="7">
    <w:nsid w:val="460B54E3"/>
    <w:multiLevelType w:val="hybridMultilevel"/>
    <w:tmpl w:val="8488FF8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9">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BA22B2"/>
    <w:multiLevelType w:val="hybridMultilevel"/>
    <w:tmpl w:val="61B4CC9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2">
    <w:nsid w:val="6CC929B3"/>
    <w:multiLevelType w:val="multilevel"/>
    <w:tmpl w:val="50506BC6"/>
    <w:lvl w:ilvl="0">
      <w:start w:val="1"/>
      <w:numFmt w:val="decimal"/>
      <w:pStyle w:val="TableList11"/>
      <w:lvlText w:val="%1."/>
      <w:lvlJc w:val="right"/>
      <w:pPr>
        <w:tabs>
          <w:tab w:val="num" w:pos="346"/>
        </w:tabs>
        <w:ind w:left="346" w:hanging="130"/>
      </w:pPr>
      <w:rPr>
        <w:rFonts w:ascii="Arial" w:hAnsi="Arial" w:hint="default"/>
        <w:b w:val="0"/>
        <w:i w:val="0"/>
        <w:caps w:val="0"/>
        <w:strike w:val="0"/>
        <w:dstrike w:val="0"/>
        <w:vanish w:val="0"/>
        <w:color w:val="000000"/>
        <w:spacing w:val="0"/>
        <w:position w:val="0"/>
        <w:sz w:val="20"/>
        <w:szCs w:val="20"/>
        <w:vertAlign w:val="baseline"/>
      </w:rPr>
    </w:lvl>
    <w:lvl w:ilvl="1">
      <w:start w:val="1"/>
      <w:numFmt w:val="lowerLetter"/>
      <w:pStyle w:val="TableList21"/>
      <w:lvlText w:val="%2."/>
      <w:lvlJc w:val="right"/>
      <w:pPr>
        <w:tabs>
          <w:tab w:val="num" w:pos="619"/>
        </w:tabs>
        <w:ind w:left="619" w:hanging="129"/>
      </w:pPr>
      <w:rPr>
        <w:rFonts w:ascii="Arial" w:hAnsi="Arial" w:hint="default"/>
        <w:b w:val="0"/>
        <w:i w:val="0"/>
        <w:spacing w:val="0"/>
        <w:kern w:val="0"/>
        <w:position w:val="0"/>
        <w:sz w:val="20"/>
        <w:szCs w:val="20"/>
      </w:rPr>
    </w:lvl>
    <w:lvl w:ilvl="2">
      <w:start w:val="1"/>
      <w:numFmt w:val="lowerRoman"/>
      <w:pStyle w:val="TableList31"/>
      <w:lvlText w:val="%3."/>
      <w:lvlJc w:val="right"/>
      <w:pPr>
        <w:tabs>
          <w:tab w:val="num" w:pos="936"/>
        </w:tabs>
        <w:ind w:left="936" w:hanging="130"/>
      </w:pPr>
      <w:rPr>
        <w:rFonts w:ascii="Arial" w:hAnsi="Arial" w:hint="default"/>
        <w:b w:val="0"/>
        <w:i w:val="0"/>
        <w:caps w:val="0"/>
        <w:strike w:val="0"/>
        <w:dstrike w:val="0"/>
        <w:vanish w:val="0"/>
        <w:color w:val="000000"/>
        <w:spacing w:val="0"/>
        <w:position w:val="0"/>
        <w:sz w:val="20"/>
        <w:szCs w:val="20"/>
        <w:vertAlign w:val="baseline"/>
      </w:rPr>
    </w:lvl>
    <w:lvl w:ilvl="3">
      <w:start w:val="1"/>
      <w:numFmt w:val="decimal"/>
      <w:pStyle w:val="TableList41"/>
      <w:lvlText w:val="%4."/>
      <w:lvlJc w:val="right"/>
      <w:pPr>
        <w:tabs>
          <w:tab w:val="num" w:pos="1267"/>
        </w:tabs>
        <w:ind w:left="1267" w:hanging="129"/>
      </w:pPr>
      <w:rPr>
        <w:rFonts w:ascii="Arial" w:hAnsi="Arial" w:hint="default"/>
        <w:b w:val="0"/>
        <w:i/>
        <w:spacing w:val="0"/>
        <w:kern w:val="0"/>
        <w:position w:val="0"/>
        <w:sz w:val="18"/>
        <w:szCs w:val="18"/>
      </w:rPr>
    </w:lvl>
    <w:lvl w:ilvl="4">
      <w:start w:val="1"/>
      <w:numFmt w:val="decimal"/>
      <w:lvlText w:val="(%5)"/>
      <w:lvlJc w:val="right"/>
      <w:pPr>
        <w:tabs>
          <w:tab w:val="num" w:pos="1613"/>
        </w:tabs>
        <w:ind w:left="1613" w:hanging="130"/>
      </w:pPr>
      <w:rPr>
        <w:rFonts w:ascii="Arial" w:hAnsi="Arial" w:hint="default"/>
        <w:b w:val="0"/>
        <w:i w:val="0"/>
        <w:position w:val="0"/>
        <w:sz w:val="18"/>
        <w:szCs w:val="18"/>
      </w:rPr>
    </w:lvl>
    <w:lvl w:ilvl="5">
      <w:start w:val="1"/>
      <w:numFmt w:val="lowerLetter"/>
      <w:lvlText w:val="(%6)"/>
      <w:lvlJc w:val="right"/>
      <w:pPr>
        <w:tabs>
          <w:tab w:val="num" w:pos="1944"/>
        </w:tabs>
        <w:ind w:left="1944" w:hanging="130"/>
      </w:pPr>
      <w:rPr>
        <w:rFonts w:ascii="Arial" w:hAnsi="Arial" w:hint="default"/>
        <w:b w:val="0"/>
        <w:i w:val="0"/>
        <w:spacing w:val="0"/>
        <w:position w:val="0"/>
        <w:sz w:val="18"/>
        <w:szCs w:val="18"/>
      </w:rPr>
    </w:lvl>
    <w:lvl w:ilvl="6">
      <w:start w:val="1"/>
      <w:numFmt w:val="lowerRoman"/>
      <w:lvlText w:val="(%7)"/>
      <w:lvlJc w:val="right"/>
      <w:pPr>
        <w:tabs>
          <w:tab w:val="num" w:pos="2203"/>
        </w:tabs>
        <w:ind w:left="2203" w:hanging="129"/>
      </w:pPr>
      <w:rPr>
        <w:rFonts w:ascii="Arial" w:hAnsi="Arial" w:hint="default"/>
        <w:b w:val="0"/>
        <w:i w:val="0"/>
        <w:caps w:val="0"/>
        <w:strike w:val="0"/>
        <w:dstrike w:val="0"/>
        <w:vanish w:val="0"/>
        <w:color w:val="000000"/>
        <w:spacing w:val="0"/>
        <w:position w:val="0"/>
        <w:sz w:val="18"/>
        <w:szCs w:val="18"/>
        <w:vertAlign w:val="baseline"/>
      </w:rPr>
    </w:lvl>
    <w:lvl w:ilvl="7">
      <w:start w:val="1"/>
      <w:numFmt w:val="decimal"/>
      <w:lvlText w:val="(%8)"/>
      <w:lvlJc w:val="right"/>
      <w:pPr>
        <w:tabs>
          <w:tab w:val="num" w:pos="2549"/>
        </w:tabs>
        <w:ind w:left="2549" w:hanging="130"/>
      </w:pPr>
      <w:rPr>
        <w:rFonts w:ascii="Arial" w:hAnsi="Arial" w:hint="default"/>
        <w:b w:val="0"/>
        <w:i/>
        <w:spacing w:val="0"/>
        <w:position w:val="0"/>
        <w:sz w:val="18"/>
        <w:szCs w:val="18"/>
      </w:rPr>
    </w:lvl>
    <w:lvl w:ilvl="8">
      <w:start w:val="1"/>
      <w:numFmt w:val="decimal"/>
      <w:lvlText w:val="(%9)"/>
      <w:lvlJc w:val="right"/>
      <w:pPr>
        <w:tabs>
          <w:tab w:val="num" w:pos="2866"/>
        </w:tabs>
        <w:ind w:left="2866" w:hanging="130"/>
      </w:pPr>
      <w:rPr>
        <w:rFonts w:ascii="Arial" w:hAnsi="Arial" w:hint="default"/>
        <w:b w:val="0"/>
        <w:i w:val="0"/>
        <w:position w:val="0"/>
        <w:sz w:val="18"/>
        <w:szCs w:val="18"/>
      </w:rPr>
    </w:lvl>
  </w:abstractNum>
  <w:abstractNum w:abstractNumId="1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B22E0D"/>
    <w:multiLevelType w:val="multilevel"/>
    <w:tmpl w:val="60A40036"/>
    <w:lvl w:ilvl="0">
      <w:start w:val="1"/>
      <w:numFmt w:val="decimal"/>
      <w:pStyle w:val="Textboxbulletnumbered1"/>
      <w:lvlText w:val="%1."/>
      <w:lvlJc w:val="right"/>
      <w:pPr>
        <w:tabs>
          <w:tab w:val="num" w:pos="518"/>
        </w:tabs>
        <w:ind w:left="518" w:hanging="129"/>
      </w:pPr>
      <w:rPr>
        <w:rFonts w:ascii="Arial" w:hAnsi="Arial" w:hint="default"/>
        <w:b w:val="0"/>
        <w:i w:val="0"/>
        <w:caps w:val="0"/>
        <w:strike w:val="0"/>
        <w:dstrike w:val="0"/>
        <w:vanish w:val="0"/>
        <w:color w:val="000000"/>
        <w:spacing w:val="0"/>
        <w:position w:val="0"/>
        <w:sz w:val="20"/>
        <w:szCs w:val="20"/>
        <w:vertAlign w:val="baseline"/>
      </w:rPr>
    </w:lvl>
    <w:lvl w:ilvl="1">
      <w:start w:val="1"/>
      <w:numFmt w:val="lowerLetter"/>
      <w:pStyle w:val="Textboxbulletnumbered2"/>
      <w:lvlText w:val="%2."/>
      <w:lvlJc w:val="right"/>
      <w:pPr>
        <w:tabs>
          <w:tab w:val="num" w:pos="806"/>
        </w:tabs>
        <w:ind w:left="806" w:hanging="129"/>
      </w:pPr>
      <w:rPr>
        <w:rFonts w:ascii="Arial" w:hAnsi="Arial" w:hint="default"/>
        <w:b w:val="0"/>
        <w:i w:val="0"/>
        <w:spacing w:val="0"/>
        <w:kern w:val="0"/>
        <w:position w:val="0"/>
        <w:sz w:val="20"/>
        <w:szCs w:val="20"/>
      </w:rPr>
    </w:lvl>
    <w:lvl w:ilvl="2">
      <w:start w:val="1"/>
      <w:numFmt w:val="lowerRoman"/>
      <w:pStyle w:val="Textboxbulletnumbered3"/>
      <w:lvlText w:val="%3."/>
      <w:lvlJc w:val="right"/>
      <w:pPr>
        <w:tabs>
          <w:tab w:val="num" w:pos="1181"/>
        </w:tabs>
        <w:ind w:left="1181" w:hanging="187"/>
      </w:pPr>
      <w:rPr>
        <w:rFonts w:ascii="Arial" w:hAnsi="Arial" w:hint="default"/>
        <w:b w:val="0"/>
        <w:i w:val="0"/>
        <w:caps w:val="0"/>
        <w:strike w:val="0"/>
        <w:dstrike w:val="0"/>
        <w:vanish w:val="0"/>
        <w:color w:val="000000"/>
        <w:spacing w:val="0"/>
        <w:position w:val="0"/>
        <w:sz w:val="20"/>
        <w:szCs w:val="20"/>
        <w:vertAlign w:val="baseline"/>
      </w:rPr>
    </w:lvl>
    <w:lvl w:ilvl="3">
      <w:start w:val="1"/>
      <w:numFmt w:val="decimal"/>
      <w:pStyle w:val="Textboxbulletnumbered4"/>
      <w:lvlText w:val="%4."/>
      <w:lvlJc w:val="right"/>
      <w:pPr>
        <w:tabs>
          <w:tab w:val="num" w:pos="1584"/>
        </w:tabs>
        <w:ind w:left="1584" w:hanging="187"/>
      </w:pPr>
      <w:rPr>
        <w:rFonts w:ascii="Arial" w:hAnsi="Arial" w:hint="default"/>
        <w:b w:val="0"/>
        <w:i/>
        <w:spacing w:val="0"/>
        <w:kern w:val="0"/>
        <w:position w:val="0"/>
        <w:sz w:val="18"/>
        <w:szCs w:val="18"/>
      </w:rPr>
    </w:lvl>
    <w:lvl w:ilvl="4">
      <w:start w:val="1"/>
      <w:numFmt w:val="decimal"/>
      <w:lvlText w:val="(%5)"/>
      <w:lvlJc w:val="right"/>
      <w:pPr>
        <w:tabs>
          <w:tab w:val="num" w:pos="2045"/>
        </w:tabs>
        <w:ind w:left="2045" w:hanging="130"/>
      </w:pPr>
      <w:rPr>
        <w:rFonts w:ascii="Arial" w:hAnsi="Arial" w:hint="default"/>
        <w:b w:val="0"/>
        <w:i w:val="0"/>
        <w:position w:val="0"/>
        <w:sz w:val="18"/>
        <w:szCs w:val="18"/>
      </w:rPr>
    </w:lvl>
    <w:lvl w:ilvl="5">
      <w:start w:val="1"/>
      <w:numFmt w:val="lowerLetter"/>
      <w:lvlText w:val="(%6)"/>
      <w:lvlJc w:val="right"/>
      <w:pPr>
        <w:tabs>
          <w:tab w:val="num" w:pos="2376"/>
        </w:tabs>
        <w:ind w:left="2376" w:hanging="130"/>
      </w:pPr>
      <w:rPr>
        <w:rFonts w:ascii="Arial" w:hAnsi="Arial" w:hint="default"/>
        <w:b w:val="0"/>
        <w:i w:val="0"/>
        <w:spacing w:val="0"/>
        <w:position w:val="0"/>
        <w:sz w:val="18"/>
        <w:szCs w:val="18"/>
      </w:rPr>
    </w:lvl>
    <w:lvl w:ilvl="6">
      <w:start w:val="1"/>
      <w:numFmt w:val="lowerRoman"/>
      <w:lvlText w:val="(%7)"/>
      <w:lvlJc w:val="right"/>
      <w:pPr>
        <w:tabs>
          <w:tab w:val="num" w:pos="2722"/>
        </w:tabs>
        <w:ind w:left="2722" w:hanging="130"/>
      </w:pPr>
      <w:rPr>
        <w:rFonts w:ascii="Arial" w:hAnsi="Arial" w:hint="default"/>
        <w:b w:val="0"/>
        <w:i w:val="0"/>
        <w:caps w:val="0"/>
        <w:strike w:val="0"/>
        <w:dstrike w:val="0"/>
        <w:vanish w:val="0"/>
        <w:color w:val="000000"/>
        <w:spacing w:val="0"/>
        <w:position w:val="0"/>
        <w:sz w:val="18"/>
        <w:szCs w:val="18"/>
        <w:vertAlign w:val="baseline"/>
      </w:rPr>
    </w:lvl>
    <w:lvl w:ilvl="7">
      <w:start w:val="1"/>
      <w:numFmt w:val="decimal"/>
      <w:lvlText w:val="(%8)"/>
      <w:lvlJc w:val="right"/>
      <w:pPr>
        <w:tabs>
          <w:tab w:val="num" w:pos="3038"/>
        </w:tabs>
        <w:ind w:left="3038" w:hanging="129"/>
      </w:pPr>
      <w:rPr>
        <w:rFonts w:ascii="Arial" w:hAnsi="Arial" w:hint="default"/>
        <w:b w:val="0"/>
        <w:i/>
        <w:spacing w:val="0"/>
        <w:position w:val="0"/>
        <w:sz w:val="18"/>
        <w:szCs w:val="18"/>
      </w:rPr>
    </w:lvl>
    <w:lvl w:ilvl="8">
      <w:start w:val="1"/>
      <w:numFmt w:val="decimal"/>
      <w:lvlText w:val="(%9)"/>
      <w:lvlJc w:val="right"/>
      <w:pPr>
        <w:tabs>
          <w:tab w:val="num" w:pos="3499"/>
        </w:tabs>
        <w:ind w:left="3499" w:hanging="129"/>
      </w:pPr>
      <w:rPr>
        <w:rFonts w:ascii="Arial" w:hAnsi="Arial" w:hint="default"/>
        <w:b w:val="0"/>
        <w:i w:val="0"/>
        <w:position w:val="0"/>
        <w:sz w:val="18"/>
        <w:szCs w:val="18"/>
      </w:rPr>
    </w:lvl>
  </w:abstractNum>
  <w:num w:numId="1">
    <w:abstractNumId w:val="1"/>
  </w:num>
  <w:num w:numId="2">
    <w:abstractNumId w:val="2"/>
  </w:num>
  <w:num w:numId="3">
    <w:abstractNumId w:val="8"/>
    <w:lvlOverride w:ilvl="0">
      <w:startOverride w:val="1"/>
    </w:lvlOverride>
  </w:num>
  <w:num w:numId="4">
    <w:abstractNumId w:val="13"/>
  </w:num>
  <w:num w:numId="5">
    <w:abstractNumId w:val="9"/>
  </w:num>
  <w:num w:numId="6">
    <w:abstractNumId w:val="15"/>
  </w:num>
  <w:num w:numId="7">
    <w:abstractNumId w:val="14"/>
  </w:num>
  <w:num w:numId="8">
    <w:abstractNumId w:val="11"/>
  </w:num>
  <w:num w:numId="9">
    <w:abstractNumId w:val="3"/>
  </w:num>
  <w:num w:numId="10">
    <w:abstractNumId w:val="5"/>
  </w:num>
  <w:num w:numId="11">
    <w:abstractNumId w:val="0"/>
  </w:num>
  <w:num w:numId="12">
    <w:abstractNumId w:val="4"/>
  </w:num>
  <w:num w:numId="13">
    <w:abstractNumId w:val="12"/>
  </w:num>
  <w:num w:numId="14">
    <w:abstractNumId w:val="6"/>
  </w:num>
  <w:num w:numId="15">
    <w:abstractNumId w:val="16"/>
  </w:num>
  <w:num w:numId="16">
    <w:abstractNumId w:val="7"/>
  </w:num>
  <w:num w:numId="1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activeWritingStyle w:appName="MSWord" w:lang="en-US" w:vendorID="64" w:dllVersion="5" w:nlCheck="1" w:checkStyle="1"/>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linkStyle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oNotTrackFormatting/>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525"/>
    <w:rsid w:val="000010AC"/>
    <w:rsid w:val="0000168A"/>
    <w:rsid w:val="00001F98"/>
    <w:rsid w:val="00002EB5"/>
    <w:rsid w:val="00004225"/>
    <w:rsid w:val="00004CC2"/>
    <w:rsid w:val="00005D2C"/>
    <w:rsid w:val="0000682A"/>
    <w:rsid w:val="00010FC1"/>
    <w:rsid w:val="00013BF9"/>
    <w:rsid w:val="000171AD"/>
    <w:rsid w:val="00022ACC"/>
    <w:rsid w:val="00023D49"/>
    <w:rsid w:val="0002488D"/>
    <w:rsid w:val="00026EC4"/>
    <w:rsid w:val="00034CD5"/>
    <w:rsid w:val="00037098"/>
    <w:rsid w:val="00037A95"/>
    <w:rsid w:val="00044F0C"/>
    <w:rsid w:val="0004669D"/>
    <w:rsid w:val="00046BE6"/>
    <w:rsid w:val="000615CD"/>
    <w:rsid w:val="0006226E"/>
    <w:rsid w:val="0006474A"/>
    <w:rsid w:val="000650B9"/>
    <w:rsid w:val="00066B82"/>
    <w:rsid w:val="00066BBC"/>
    <w:rsid w:val="00074B06"/>
    <w:rsid w:val="00075C9F"/>
    <w:rsid w:val="00081240"/>
    <w:rsid w:val="000812AE"/>
    <w:rsid w:val="00081D47"/>
    <w:rsid w:val="000827BF"/>
    <w:rsid w:val="000857EF"/>
    <w:rsid w:val="00086A4B"/>
    <w:rsid w:val="0009131D"/>
    <w:rsid w:val="00091D60"/>
    <w:rsid w:val="00092B9C"/>
    <w:rsid w:val="0009470B"/>
    <w:rsid w:val="000A256E"/>
    <w:rsid w:val="000A2C10"/>
    <w:rsid w:val="000A41E7"/>
    <w:rsid w:val="000B1CFB"/>
    <w:rsid w:val="000B23EC"/>
    <w:rsid w:val="000B3A77"/>
    <w:rsid w:val="000B5947"/>
    <w:rsid w:val="000B6405"/>
    <w:rsid w:val="000B7C26"/>
    <w:rsid w:val="000C0118"/>
    <w:rsid w:val="000C02C3"/>
    <w:rsid w:val="000C27BC"/>
    <w:rsid w:val="000C7340"/>
    <w:rsid w:val="000C74A7"/>
    <w:rsid w:val="000C7995"/>
    <w:rsid w:val="000D021F"/>
    <w:rsid w:val="000D4BA8"/>
    <w:rsid w:val="000E2DA0"/>
    <w:rsid w:val="000E303A"/>
    <w:rsid w:val="000E42C7"/>
    <w:rsid w:val="000E4EAE"/>
    <w:rsid w:val="000E56C5"/>
    <w:rsid w:val="000E62B4"/>
    <w:rsid w:val="000E67DE"/>
    <w:rsid w:val="000E6D11"/>
    <w:rsid w:val="000E6F90"/>
    <w:rsid w:val="000F147C"/>
    <w:rsid w:val="000F16C4"/>
    <w:rsid w:val="000F1804"/>
    <w:rsid w:val="000F2C1F"/>
    <w:rsid w:val="000F2C6B"/>
    <w:rsid w:val="000F40D7"/>
    <w:rsid w:val="000F5F5B"/>
    <w:rsid w:val="000F7060"/>
    <w:rsid w:val="00100E17"/>
    <w:rsid w:val="00102392"/>
    <w:rsid w:val="00105C82"/>
    <w:rsid w:val="00105D23"/>
    <w:rsid w:val="001108FD"/>
    <w:rsid w:val="00111656"/>
    <w:rsid w:val="001117BD"/>
    <w:rsid w:val="001122E0"/>
    <w:rsid w:val="00113141"/>
    <w:rsid w:val="00113196"/>
    <w:rsid w:val="00114976"/>
    <w:rsid w:val="00115755"/>
    <w:rsid w:val="001165A3"/>
    <w:rsid w:val="001168B2"/>
    <w:rsid w:val="00117345"/>
    <w:rsid w:val="001210A6"/>
    <w:rsid w:val="00123C13"/>
    <w:rsid w:val="001246A3"/>
    <w:rsid w:val="00124882"/>
    <w:rsid w:val="00124D02"/>
    <w:rsid w:val="001272E8"/>
    <w:rsid w:val="00131C3D"/>
    <w:rsid w:val="0013282C"/>
    <w:rsid w:val="00133CBE"/>
    <w:rsid w:val="00136310"/>
    <w:rsid w:val="00136BD3"/>
    <w:rsid w:val="00136C7A"/>
    <w:rsid w:val="001449D3"/>
    <w:rsid w:val="00144E70"/>
    <w:rsid w:val="001453EE"/>
    <w:rsid w:val="00146E8A"/>
    <w:rsid w:val="00152238"/>
    <w:rsid w:val="00153833"/>
    <w:rsid w:val="00154B1E"/>
    <w:rsid w:val="0015584A"/>
    <w:rsid w:val="00157625"/>
    <w:rsid w:val="00157A2B"/>
    <w:rsid w:val="001606AD"/>
    <w:rsid w:val="00160C66"/>
    <w:rsid w:val="00162B67"/>
    <w:rsid w:val="00163DBB"/>
    <w:rsid w:val="0016420B"/>
    <w:rsid w:val="00175566"/>
    <w:rsid w:val="00175CB1"/>
    <w:rsid w:val="001774FF"/>
    <w:rsid w:val="00181021"/>
    <w:rsid w:val="001839BD"/>
    <w:rsid w:val="0018504D"/>
    <w:rsid w:val="00185333"/>
    <w:rsid w:val="0018578B"/>
    <w:rsid w:val="00185E5B"/>
    <w:rsid w:val="00187DA9"/>
    <w:rsid w:val="00190529"/>
    <w:rsid w:val="001933B1"/>
    <w:rsid w:val="001963CD"/>
    <w:rsid w:val="001A07D4"/>
    <w:rsid w:val="001A3C26"/>
    <w:rsid w:val="001A478D"/>
    <w:rsid w:val="001B008C"/>
    <w:rsid w:val="001B2CE4"/>
    <w:rsid w:val="001B4119"/>
    <w:rsid w:val="001B531E"/>
    <w:rsid w:val="001B5F35"/>
    <w:rsid w:val="001B60FF"/>
    <w:rsid w:val="001B69FF"/>
    <w:rsid w:val="001B6F79"/>
    <w:rsid w:val="001B79FD"/>
    <w:rsid w:val="001B7A9B"/>
    <w:rsid w:val="001C04F9"/>
    <w:rsid w:val="001D152E"/>
    <w:rsid w:val="001D5A10"/>
    <w:rsid w:val="001E046D"/>
    <w:rsid w:val="001E07B0"/>
    <w:rsid w:val="001E2345"/>
    <w:rsid w:val="001E3FC4"/>
    <w:rsid w:val="001F2FF4"/>
    <w:rsid w:val="001F37D0"/>
    <w:rsid w:val="001F44C9"/>
    <w:rsid w:val="001F681F"/>
    <w:rsid w:val="001F7CFD"/>
    <w:rsid w:val="00200B10"/>
    <w:rsid w:val="00202ECD"/>
    <w:rsid w:val="002055F9"/>
    <w:rsid w:val="002066B1"/>
    <w:rsid w:val="00206C50"/>
    <w:rsid w:val="002072FB"/>
    <w:rsid w:val="00207E35"/>
    <w:rsid w:val="00211FC2"/>
    <w:rsid w:val="00216B45"/>
    <w:rsid w:val="00217619"/>
    <w:rsid w:val="00220C89"/>
    <w:rsid w:val="00220F73"/>
    <w:rsid w:val="00222564"/>
    <w:rsid w:val="00223216"/>
    <w:rsid w:val="00224064"/>
    <w:rsid w:val="0022567F"/>
    <w:rsid w:val="00226302"/>
    <w:rsid w:val="00226996"/>
    <w:rsid w:val="00227301"/>
    <w:rsid w:val="00230AA3"/>
    <w:rsid w:val="00231D6B"/>
    <w:rsid w:val="00233971"/>
    <w:rsid w:val="00234271"/>
    <w:rsid w:val="00234F34"/>
    <w:rsid w:val="00234F44"/>
    <w:rsid w:val="00237911"/>
    <w:rsid w:val="00240322"/>
    <w:rsid w:val="00241DF6"/>
    <w:rsid w:val="00244801"/>
    <w:rsid w:val="0024668D"/>
    <w:rsid w:val="002475E8"/>
    <w:rsid w:val="00251C09"/>
    <w:rsid w:val="00251CAA"/>
    <w:rsid w:val="0025230A"/>
    <w:rsid w:val="00252C65"/>
    <w:rsid w:val="002561F2"/>
    <w:rsid w:val="0025655F"/>
    <w:rsid w:val="00256771"/>
    <w:rsid w:val="002571BD"/>
    <w:rsid w:val="00257DAF"/>
    <w:rsid w:val="00260184"/>
    <w:rsid w:val="002615C7"/>
    <w:rsid w:val="00262DC4"/>
    <w:rsid w:val="00262F34"/>
    <w:rsid w:val="00263AA2"/>
    <w:rsid w:val="00264196"/>
    <w:rsid w:val="0026587A"/>
    <w:rsid w:val="002701A2"/>
    <w:rsid w:val="002736BA"/>
    <w:rsid w:val="00275334"/>
    <w:rsid w:val="002801C0"/>
    <w:rsid w:val="002849EE"/>
    <w:rsid w:val="00290D15"/>
    <w:rsid w:val="00291BCB"/>
    <w:rsid w:val="002932AD"/>
    <w:rsid w:val="002936B8"/>
    <w:rsid w:val="0029501E"/>
    <w:rsid w:val="00295553"/>
    <w:rsid w:val="00297907"/>
    <w:rsid w:val="002A08F1"/>
    <w:rsid w:val="002A39AE"/>
    <w:rsid w:val="002A416D"/>
    <w:rsid w:val="002A4BC3"/>
    <w:rsid w:val="002B0624"/>
    <w:rsid w:val="002B1B06"/>
    <w:rsid w:val="002B32DC"/>
    <w:rsid w:val="002B376D"/>
    <w:rsid w:val="002B626F"/>
    <w:rsid w:val="002C077B"/>
    <w:rsid w:val="002C26DB"/>
    <w:rsid w:val="002C413C"/>
    <w:rsid w:val="002D0D31"/>
    <w:rsid w:val="002D234E"/>
    <w:rsid w:val="002D45D6"/>
    <w:rsid w:val="002D7A0E"/>
    <w:rsid w:val="002E2A8C"/>
    <w:rsid w:val="002E6527"/>
    <w:rsid w:val="002E6D04"/>
    <w:rsid w:val="002E75A7"/>
    <w:rsid w:val="002F0FF4"/>
    <w:rsid w:val="002F1243"/>
    <w:rsid w:val="002F319E"/>
    <w:rsid w:val="002F610B"/>
    <w:rsid w:val="002F6EC9"/>
    <w:rsid w:val="002F7C83"/>
    <w:rsid w:val="0030152B"/>
    <w:rsid w:val="00301E83"/>
    <w:rsid w:val="0030248C"/>
    <w:rsid w:val="0030254D"/>
    <w:rsid w:val="00305971"/>
    <w:rsid w:val="003071BA"/>
    <w:rsid w:val="00314358"/>
    <w:rsid w:val="00317C2F"/>
    <w:rsid w:val="00320E21"/>
    <w:rsid w:val="003277EE"/>
    <w:rsid w:val="00330918"/>
    <w:rsid w:val="003328FB"/>
    <w:rsid w:val="00335859"/>
    <w:rsid w:val="00336A60"/>
    <w:rsid w:val="003411E6"/>
    <w:rsid w:val="003418FF"/>
    <w:rsid w:val="0034260C"/>
    <w:rsid w:val="00342CD8"/>
    <w:rsid w:val="00344991"/>
    <w:rsid w:val="00346BFE"/>
    <w:rsid w:val="00350444"/>
    <w:rsid w:val="00351851"/>
    <w:rsid w:val="00352B5D"/>
    <w:rsid w:val="00352B9C"/>
    <w:rsid w:val="00352BF2"/>
    <w:rsid w:val="003534C5"/>
    <w:rsid w:val="003540ED"/>
    <w:rsid w:val="00354CA9"/>
    <w:rsid w:val="00356D81"/>
    <w:rsid w:val="00361359"/>
    <w:rsid w:val="0036221F"/>
    <w:rsid w:val="00362290"/>
    <w:rsid w:val="00362C5E"/>
    <w:rsid w:val="003634D3"/>
    <w:rsid w:val="00364873"/>
    <w:rsid w:val="0036675F"/>
    <w:rsid w:val="003667C3"/>
    <w:rsid w:val="00366AEF"/>
    <w:rsid w:val="0036772E"/>
    <w:rsid w:val="00367C60"/>
    <w:rsid w:val="0037503F"/>
    <w:rsid w:val="003772D0"/>
    <w:rsid w:val="00382476"/>
    <w:rsid w:val="00384E5E"/>
    <w:rsid w:val="0038669C"/>
    <w:rsid w:val="00387885"/>
    <w:rsid w:val="00390204"/>
    <w:rsid w:val="00390E07"/>
    <w:rsid w:val="0039164A"/>
    <w:rsid w:val="00393DE0"/>
    <w:rsid w:val="00395726"/>
    <w:rsid w:val="0039762C"/>
    <w:rsid w:val="003A06B9"/>
    <w:rsid w:val="003A1230"/>
    <w:rsid w:val="003A1506"/>
    <w:rsid w:val="003A1774"/>
    <w:rsid w:val="003A17E0"/>
    <w:rsid w:val="003A26BB"/>
    <w:rsid w:val="003A2BFB"/>
    <w:rsid w:val="003A3E9B"/>
    <w:rsid w:val="003A49EE"/>
    <w:rsid w:val="003A7D1C"/>
    <w:rsid w:val="003A7F3C"/>
    <w:rsid w:val="003B0B3E"/>
    <w:rsid w:val="003B1BE7"/>
    <w:rsid w:val="003B3593"/>
    <w:rsid w:val="003B4444"/>
    <w:rsid w:val="003B5FB7"/>
    <w:rsid w:val="003B746D"/>
    <w:rsid w:val="003B7B19"/>
    <w:rsid w:val="003C04B0"/>
    <w:rsid w:val="003C231C"/>
    <w:rsid w:val="003C2488"/>
    <w:rsid w:val="003C5D02"/>
    <w:rsid w:val="003D0875"/>
    <w:rsid w:val="003D16CC"/>
    <w:rsid w:val="003D2158"/>
    <w:rsid w:val="003D2452"/>
    <w:rsid w:val="003D31D3"/>
    <w:rsid w:val="003D4A2B"/>
    <w:rsid w:val="003D73B0"/>
    <w:rsid w:val="003E207D"/>
    <w:rsid w:val="003E2960"/>
    <w:rsid w:val="003F1EA0"/>
    <w:rsid w:val="003F2717"/>
    <w:rsid w:val="003F48C4"/>
    <w:rsid w:val="003F7AA9"/>
    <w:rsid w:val="003F7E2D"/>
    <w:rsid w:val="0040075D"/>
    <w:rsid w:val="004034C1"/>
    <w:rsid w:val="0040394A"/>
    <w:rsid w:val="00404006"/>
    <w:rsid w:val="00404C57"/>
    <w:rsid w:val="00405525"/>
    <w:rsid w:val="00407666"/>
    <w:rsid w:val="00410157"/>
    <w:rsid w:val="00410AA5"/>
    <w:rsid w:val="0041133C"/>
    <w:rsid w:val="00412AE3"/>
    <w:rsid w:val="00413600"/>
    <w:rsid w:val="004168A4"/>
    <w:rsid w:val="00417B7A"/>
    <w:rsid w:val="00417EE6"/>
    <w:rsid w:val="004229E6"/>
    <w:rsid w:val="00425DA6"/>
    <w:rsid w:val="004307F2"/>
    <w:rsid w:val="004351EE"/>
    <w:rsid w:val="00437026"/>
    <w:rsid w:val="00440266"/>
    <w:rsid w:val="00441644"/>
    <w:rsid w:val="00441ED9"/>
    <w:rsid w:val="00444EBE"/>
    <w:rsid w:val="00445527"/>
    <w:rsid w:val="00446CE2"/>
    <w:rsid w:val="004470CB"/>
    <w:rsid w:val="00451D76"/>
    <w:rsid w:val="00452B3D"/>
    <w:rsid w:val="00454DC3"/>
    <w:rsid w:val="00457FE7"/>
    <w:rsid w:val="004604F8"/>
    <w:rsid w:val="00460F85"/>
    <w:rsid w:val="004670AB"/>
    <w:rsid w:val="00467976"/>
    <w:rsid w:val="00470949"/>
    <w:rsid w:val="0047296E"/>
    <w:rsid w:val="00473DB3"/>
    <w:rsid w:val="00473F48"/>
    <w:rsid w:val="0047478B"/>
    <w:rsid w:val="004808F7"/>
    <w:rsid w:val="004820AA"/>
    <w:rsid w:val="00484321"/>
    <w:rsid w:val="00484D74"/>
    <w:rsid w:val="00491241"/>
    <w:rsid w:val="00491B52"/>
    <w:rsid w:val="00495285"/>
    <w:rsid w:val="00495DD6"/>
    <w:rsid w:val="00496585"/>
    <w:rsid w:val="004A3A83"/>
    <w:rsid w:val="004A46BC"/>
    <w:rsid w:val="004A4EB2"/>
    <w:rsid w:val="004A7E54"/>
    <w:rsid w:val="004B0D54"/>
    <w:rsid w:val="004B5739"/>
    <w:rsid w:val="004B7137"/>
    <w:rsid w:val="004B7B5F"/>
    <w:rsid w:val="004C044E"/>
    <w:rsid w:val="004C0BFE"/>
    <w:rsid w:val="004C0D47"/>
    <w:rsid w:val="004C1B91"/>
    <w:rsid w:val="004C272F"/>
    <w:rsid w:val="004C3514"/>
    <w:rsid w:val="004C69F4"/>
    <w:rsid w:val="004D2D98"/>
    <w:rsid w:val="004D32E6"/>
    <w:rsid w:val="004D6100"/>
    <w:rsid w:val="004D62CD"/>
    <w:rsid w:val="004D6BDE"/>
    <w:rsid w:val="004D7589"/>
    <w:rsid w:val="004D7F6B"/>
    <w:rsid w:val="004E1C10"/>
    <w:rsid w:val="004E3342"/>
    <w:rsid w:val="004E343E"/>
    <w:rsid w:val="004E53DA"/>
    <w:rsid w:val="004E5707"/>
    <w:rsid w:val="004E6CB4"/>
    <w:rsid w:val="004E6CE8"/>
    <w:rsid w:val="004F23BA"/>
    <w:rsid w:val="004F26F7"/>
    <w:rsid w:val="004F2819"/>
    <w:rsid w:val="004F2865"/>
    <w:rsid w:val="004F3AA1"/>
    <w:rsid w:val="004F71B1"/>
    <w:rsid w:val="00500F07"/>
    <w:rsid w:val="00504720"/>
    <w:rsid w:val="00507275"/>
    <w:rsid w:val="0051002A"/>
    <w:rsid w:val="00510DF9"/>
    <w:rsid w:val="00514273"/>
    <w:rsid w:val="0051489D"/>
    <w:rsid w:val="00515656"/>
    <w:rsid w:val="005158FF"/>
    <w:rsid w:val="005164DB"/>
    <w:rsid w:val="00516E53"/>
    <w:rsid w:val="00516EA7"/>
    <w:rsid w:val="0052581A"/>
    <w:rsid w:val="00531424"/>
    <w:rsid w:val="00532797"/>
    <w:rsid w:val="0053360D"/>
    <w:rsid w:val="00533F9C"/>
    <w:rsid w:val="00534257"/>
    <w:rsid w:val="005351ED"/>
    <w:rsid w:val="00536E90"/>
    <w:rsid w:val="005377C8"/>
    <w:rsid w:val="005407FA"/>
    <w:rsid w:val="0054288B"/>
    <w:rsid w:val="00542C1B"/>
    <w:rsid w:val="0054607F"/>
    <w:rsid w:val="00547145"/>
    <w:rsid w:val="0054790B"/>
    <w:rsid w:val="00562058"/>
    <w:rsid w:val="00564941"/>
    <w:rsid w:val="0056567A"/>
    <w:rsid w:val="005662E0"/>
    <w:rsid w:val="005666AC"/>
    <w:rsid w:val="00566F09"/>
    <w:rsid w:val="0056766E"/>
    <w:rsid w:val="005709B4"/>
    <w:rsid w:val="00570CE5"/>
    <w:rsid w:val="00573960"/>
    <w:rsid w:val="005806A3"/>
    <w:rsid w:val="00581EE2"/>
    <w:rsid w:val="0058407C"/>
    <w:rsid w:val="00585AEC"/>
    <w:rsid w:val="00591AE6"/>
    <w:rsid w:val="00592C70"/>
    <w:rsid w:val="00593334"/>
    <w:rsid w:val="00593F4B"/>
    <w:rsid w:val="005A355C"/>
    <w:rsid w:val="005A4822"/>
    <w:rsid w:val="005A5716"/>
    <w:rsid w:val="005A5F35"/>
    <w:rsid w:val="005A66CB"/>
    <w:rsid w:val="005B11AC"/>
    <w:rsid w:val="005B121E"/>
    <w:rsid w:val="005B1508"/>
    <w:rsid w:val="005B2526"/>
    <w:rsid w:val="005B72FD"/>
    <w:rsid w:val="005B7F4E"/>
    <w:rsid w:val="005C0691"/>
    <w:rsid w:val="005C24B3"/>
    <w:rsid w:val="005C2F2F"/>
    <w:rsid w:val="005C373F"/>
    <w:rsid w:val="005C39E8"/>
    <w:rsid w:val="005C3DCF"/>
    <w:rsid w:val="005C4954"/>
    <w:rsid w:val="005C7FD0"/>
    <w:rsid w:val="005D03DA"/>
    <w:rsid w:val="005D044B"/>
    <w:rsid w:val="005D1F1F"/>
    <w:rsid w:val="005D7FD8"/>
    <w:rsid w:val="005E1336"/>
    <w:rsid w:val="005E1938"/>
    <w:rsid w:val="005E4512"/>
    <w:rsid w:val="005F06F0"/>
    <w:rsid w:val="005F0A78"/>
    <w:rsid w:val="005F1973"/>
    <w:rsid w:val="005F2E8A"/>
    <w:rsid w:val="005F5663"/>
    <w:rsid w:val="00600523"/>
    <w:rsid w:val="00600DD0"/>
    <w:rsid w:val="00601B66"/>
    <w:rsid w:val="00602E49"/>
    <w:rsid w:val="00602FC6"/>
    <w:rsid w:val="0060461C"/>
    <w:rsid w:val="006049D3"/>
    <w:rsid w:val="006070CA"/>
    <w:rsid w:val="00607ACE"/>
    <w:rsid w:val="006115A9"/>
    <w:rsid w:val="006125EF"/>
    <w:rsid w:val="00612E37"/>
    <w:rsid w:val="00614D2E"/>
    <w:rsid w:val="00614EC0"/>
    <w:rsid w:val="006150A8"/>
    <w:rsid w:val="00615136"/>
    <w:rsid w:val="006151F5"/>
    <w:rsid w:val="00616A20"/>
    <w:rsid w:val="0062102D"/>
    <w:rsid w:val="00622543"/>
    <w:rsid w:val="00630F37"/>
    <w:rsid w:val="00631301"/>
    <w:rsid w:val="00631786"/>
    <w:rsid w:val="00632281"/>
    <w:rsid w:val="00633FBA"/>
    <w:rsid w:val="00634585"/>
    <w:rsid w:val="006354AE"/>
    <w:rsid w:val="00635EC3"/>
    <w:rsid w:val="006361C1"/>
    <w:rsid w:val="00641AC0"/>
    <w:rsid w:val="006442D6"/>
    <w:rsid w:val="00650A2B"/>
    <w:rsid w:val="006536C0"/>
    <w:rsid w:val="00653ACE"/>
    <w:rsid w:val="00654E64"/>
    <w:rsid w:val="00655D01"/>
    <w:rsid w:val="006629FB"/>
    <w:rsid w:val="00665E53"/>
    <w:rsid w:val="00670F38"/>
    <w:rsid w:val="0067100F"/>
    <w:rsid w:val="00673A9B"/>
    <w:rsid w:val="00682DA3"/>
    <w:rsid w:val="006848CC"/>
    <w:rsid w:val="0068689E"/>
    <w:rsid w:val="00690B57"/>
    <w:rsid w:val="006959AF"/>
    <w:rsid w:val="00695F75"/>
    <w:rsid w:val="006A69A3"/>
    <w:rsid w:val="006A7614"/>
    <w:rsid w:val="006A7716"/>
    <w:rsid w:val="006B2886"/>
    <w:rsid w:val="006B33EE"/>
    <w:rsid w:val="006B60C0"/>
    <w:rsid w:val="006B6970"/>
    <w:rsid w:val="006B6AE3"/>
    <w:rsid w:val="006B7A51"/>
    <w:rsid w:val="006C0EF2"/>
    <w:rsid w:val="006C17D5"/>
    <w:rsid w:val="006C4EA8"/>
    <w:rsid w:val="006C5D6B"/>
    <w:rsid w:val="006C6C87"/>
    <w:rsid w:val="006C78FF"/>
    <w:rsid w:val="006D0359"/>
    <w:rsid w:val="006D1698"/>
    <w:rsid w:val="006E11C5"/>
    <w:rsid w:val="006E2195"/>
    <w:rsid w:val="006E2AEF"/>
    <w:rsid w:val="006E3DE1"/>
    <w:rsid w:val="006E7ECC"/>
    <w:rsid w:val="006F053F"/>
    <w:rsid w:val="006F22EE"/>
    <w:rsid w:val="006F4DB5"/>
    <w:rsid w:val="006F7CDA"/>
    <w:rsid w:val="007023AD"/>
    <w:rsid w:val="00702730"/>
    <w:rsid w:val="00702FF8"/>
    <w:rsid w:val="007075F8"/>
    <w:rsid w:val="00711DCF"/>
    <w:rsid w:val="0071222F"/>
    <w:rsid w:val="0071240A"/>
    <w:rsid w:val="00712A21"/>
    <w:rsid w:val="0071306B"/>
    <w:rsid w:val="007149FE"/>
    <w:rsid w:val="007162EB"/>
    <w:rsid w:val="00716F9E"/>
    <w:rsid w:val="007214EF"/>
    <w:rsid w:val="00724E5A"/>
    <w:rsid w:val="0072531C"/>
    <w:rsid w:val="00725AB3"/>
    <w:rsid w:val="00726364"/>
    <w:rsid w:val="00726DD4"/>
    <w:rsid w:val="00730863"/>
    <w:rsid w:val="00734A6A"/>
    <w:rsid w:val="007363BB"/>
    <w:rsid w:val="007376CC"/>
    <w:rsid w:val="0073791D"/>
    <w:rsid w:val="007406B9"/>
    <w:rsid w:val="007407BD"/>
    <w:rsid w:val="00740D03"/>
    <w:rsid w:val="00741B29"/>
    <w:rsid w:val="0074468D"/>
    <w:rsid w:val="00744776"/>
    <w:rsid w:val="00745325"/>
    <w:rsid w:val="00747B99"/>
    <w:rsid w:val="007516CC"/>
    <w:rsid w:val="00752D8A"/>
    <w:rsid w:val="00754B6E"/>
    <w:rsid w:val="00754E2D"/>
    <w:rsid w:val="00756E26"/>
    <w:rsid w:val="00757856"/>
    <w:rsid w:val="00762691"/>
    <w:rsid w:val="00763304"/>
    <w:rsid w:val="007666A9"/>
    <w:rsid w:val="00767462"/>
    <w:rsid w:val="00767D81"/>
    <w:rsid w:val="007709C7"/>
    <w:rsid w:val="00771010"/>
    <w:rsid w:val="00771A37"/>
    <w:rsid w:val="007735ED"/>
    <w:rsid w:val="00777894"/>
    <w:rsid w:val="00782BD8"/>
    <w:rsid w:val="0078477E"/>
    <w:rsid w:val="0078796E"/>
    <w:rsid w:val="0079192F"/>
    <w:rsid w:val="00793AB9"/>
    <w:rsid w:val="00794464"/>
    <w:rsid w:val="00794A21"/>
    <w:rsid w:val="007A15FF"/>
    <w:rsid w:val="007A2A9E"/>
    <w:rsid w:val="007A7086"/>
    <w:rsid w:val="007B10C3"/>
    <w:rsid w:val="007B2B26"/>
    <w:rsid w:val="007B5FA5"/>
    <w:rsid w:val="007C2F9E"/>
    <w:rsid w:val="007C4167"/>
    <w:rsid w:val="007C4EC8"/>
    <w:rsid w:val="007C6CAC"/>
    <w:rsid w:val="007D0E7A"/>
    <w:rsid w:val="007D1CC9"/>
    <w:rsid w:val="007D1CED"/>
    <w:rsid w:val="007D618D"/>
    <w:rsid w:val="007D64C8"/>
    <w:rsid w:val="007E2114"/>
    <w:rsid w:val="007E4B90"/>
    <w:rsid w:val="007E70C9"/>
    <w:rsid w:val="007F1C0F"/>
    <w:rsid w:val="007F217C"/>
    <w:rsid w:val="007F31A0"/>
    <w:rsid w:val="007F40EE"/>
    <w:rsid w:val="007F686C"/>
    <w:rsid w:val="007F76BA"/>
    <w:rsid w:val="00802594"/>
    <w:rsid w:val="0080337A"/>
    <w:rsid w:val="008034DA"/>
    <w:rsid w:val="00803F4A"/>
    <w:rsid w:val="0080459A"/>
    <w:rsid w:val="00810A8A"/>
    <w:rsid w:val="00810B39"/>
    <w:rsid w:val="00810CBD"/>
    <w:rsid w:val="00811978"/>
    <w:rsid w:val="00811C9A"/>
    <w:rsid w:val="00816DF1"/>
    <w:rsid w:val="00817D86"/>
    <w:rsid w:val="00822A14"/>
    <w:rsid w:val="0082535B"/>
    <w:rsid w:val="00825659"/>
    <w:rsid w:val="00825ABF"/>
    <w:rsid w:val="00825FD5"/>
    <w:rsid w:val="00827086"/>
    <w:rsid w:val="008302DB"/>
    <w:rsid w:val="00835E8C"/>
    <w:rsid w:val="008370CF"/>
    <w:rsid w:val="00837240"/>
    <w:rsid w:val="00837EBD"/>
    <w:rsid w:val="00840511"/>
    <w:rsid w:val="00840A87"/>
    <w:rsid w:val="00844DF1"/>
    <w:rsid w:val="00845FDC"/>
    <w:rsid w:val="008472B3"/>
    <w:rsid w:val="0084799D"/>
    <w:rsid w:val="008507CB"/>
    <w:rsid w:val="008516D3"/>
    <w:rsid w:val="00852605"/>
    <w:rsid w:val="00852A64"/>
    <w:rsid w:val="0085412E"/>
    <w:rsid w:val="008551F8"/>
    <w:rsid w:val="0085639B"/>
    <w:rsid w:val="008563F5"/>
    <w:rsid w:val="00857863"/>
    <w:rsid w:val="00861824"/>
    <w:rsid w:val="0086314C"/>
    <w:rsid w:val="008633CC"/>
    <w:rsid w:val="008641A3"/>
    <w:rsid w:val="008649C3"/>
    <w:rsid w:val="00865A9B"/>
    <w:rsid w:val="008667B7"/>
    <w:rsid w:val="00873988"/>
    <w:rsid w:val="0087467F"/>
    <w:rsid w:val="008765DF"/>
    <w:rsid w:val="00876E06"/>
    <w:rsid w:val="008776B4"/>
    <w:rsid w:val="008800AE"/>
    <w:rsid w:val="0088081C"/>
    <w:rsid w:val="00885084"/>
    <w:rsid w:val="00886EB7"/>
    <w:rsid w:val="0088700F"/>
    <w:rsid w:val="00887D14"/>
    <w:rsid w:val="008911D6"/>
    <w:rsid w:val="00892082"/>
    <w:rsid w:val="00893209"/>
    <w:rsid w:val="00893B1D"/>
    <w:rsid w:val="00893C59"/>
    <w:rsid w:val="00893F8B"/>
    <w:rsid w:val="00894688"/>
    <w:rsid w:val="008949CD"/>
    <w:rsid w:val="00895A2A"/>
    <w:rsid w:val="00897CF7"/>
    <w:rsid w:val="00897D99"/>
    <w:rsid w:val="008A0392"/>
    <w:rsid w:val="008A5623"/>
    <w:rsid w:val="008B032B"/>
    <w:rsid w:val="008B1091"/>
    <w:rsid w:val="008B2308"/>
    <w:rsid w:val="008B406F"/>
    <w:rsid w:val="008B4508"/>
    <w:rsid w:val="008B6164"/>
    <w:rsid w:val="008C13F6"/>
    <w:rsid w:val="008C1A57"/>
    <w:rsid w:val="008C737E"/>
    <w:rsid w:val="008C7D77"/>
    <w:rsid w:val="008D0892"/>
    <w:rsid w:val="008D14C9"/>
    <w:rsid w:val="008D1DDA"/>
    <w:rsid w:val="008D1FA1"/>
    <w:rsid w:val="008D2055"/>
    <w:rsid w:val="008D3B7D"/>
    <w:rsid w:val="008D46B3"/>
    <w:rsid w:val="008E0667"/>
    <w:rsid w:val="008E0BC8"/>
    <w:rsid w:val="008E13E9"/>
    <w:rsid w:val="008E27F1"/>
    <w:rsid w:val="008E45C3"/>
    <w:rsid w:val="008E5497"/>
    <w:rsid w:val="008E6C9C"/>
    <w:rsid w:val="008F1462"/>
    <w:rsid w:val="008F1C4C"/>
    <w:rsid w:val="008F2C80"/>
    <w:rsid w:val="008F2E30"/>
    <w:rsid w:val="008F321C"/>
    <w:rsid w:val="008F340B"/>
    <w:rsid w:val="008F5624"/>
    <w:rsid w:val="008F5A8F"/>
    <w:rsid w:val="008F66BB"/>
    <w:rsid w:val="008F6797"/>
    <w:rsid w:val="0090016A"/>
    <w:rsid w:val="0090019A"/>
    <w:rsid w:val="009009D0"/>
    <w:rsid w:val="00902B68"/>
    <w:rsid w:val="00904CB3"/>
    <w:rsid w:val="00906E34"/>
    <w:rsid w:val="00906F06"/>
    <w:rsid w:val="00912344"/>
    <w:rsid w:val="00923338"/>
    <w:rsid w:val="0092416E"/>
    <w:rsid w:val="00927363"/>
    <w:rsid w:val="0093005F"/>
    <w:rsid w:val="00931023"/>
    <w:rsid w:val="00931BDB"/>
    <w:rsid w:val="00931D35"/>
    <w:rsid w:val="00936367"/>
    <w:rsid w:val="00936377"/>
    <w:rsid w:val="00942D20"/>
    <w:rsid w:val="00943A50"/>
    <w:rsid w:val="00943DCA"/>
    <w:rsid w:val="009504D7"/>
    <w:rsid w:val="00950AE0"/>
    <w:rsid w:val="009526A0"/>
    <w:rsid w:val="0095754B"/>
    <w:rsid w:val="00957A40"/>
    <w:rsid w:val="00961A91"/>
    <w:rsid w:val="009621E0"/>
    <w:rsid w:val="009628A6"/>
    <w:rsid w:val="009660C9"/>
    <w:rsid w:val="00971676"/>
    <w:rsid w:val="009718E8"/>
    <w:rsid w:val="00971E9D"/>
    <w:rsid w:val="0097342C"/>
    <w:rsid w:val="00974880"/>
    <w:rsid w:val="0097532C"/>
    <w:rsid w:val="00980DB0"/>
    <w:rsid w:val="00985D71"/>
    <w:rsid w:val="00987321"/>
    <w:rsid w:val="00990FC4"/>
    <w:rsid w:val="0099119D"/>
    <w:rsid w:val="00992523"/>
    <w:rsid w:val="00994EDD"/>
    <w:rsid w:val="009951BF"/>
    <w:rsid w:val="009963DC"/>
    <w:rsid w:val="00997375"/>
    <w:rsid w:val="009A1EA4"/>
    <w:rsid w:val="009A2921"/>
    <w:rsid w:val="009A3684"/>
    <w:rsid w:val="009A3FF8"/>
    <w:rsid w:val="009A44D4"/>
    <w:rsid w:val="009A5BB5"/>
    <w:rsid w:val="009B20BD"/>
    <w:rsid w:val="009B286F"/>
    <w:rsid w:val="009B579B"/>
    <w:rsid w:val="009B598B"/>
    <w:rsid w:val="009B61A1"/>
    <w:rsid w:val="009B7110"/>
    <w:rsid w:val="009C1342"/>
    <w:rsid w:val="009C5CAB"/>
    <w:rsid w:val="009C6EF9"/>
    <w:rsid w:val="009D08C9"/>
    <w:rsid w:val="009D2163"/>
    <w:rsid w:val="009D4495"/>
    <w:rsid w:val="009D6EC2"/>
    <w:rsid w:val="009D7B70"/>
    <w:rsid w:val="009E0C25"/>
    <w:rsid w:val="009E52A2"/>
    <w:rsid w:val="009E5315"/>
    <w:rsid w:val="009F0AF1"/>
    <w:rsid w:val="009F0DDD"/>
    <w:rsid w:val="009F3F0A"/>
    <w:rsid w:val="009F6508"/>
    <w:rsid w:val="00A028F4"/>
    <w:rsid w:val="00A03171"/>
    <w:rsid w:val="00A03CB9"/>
    <w:rsid w:val="00A042E9"/>
    <w:rsid w:val="00A04CE7"/>
    <w:rsid w:val="00A075A3"/>
    <w:rsid w:val="00A137E7"/>
    <w:rsid w:val="00A14FDA"/>
    <w:rsid w:val="00A150AE"/>
    <w:rsid w:val="00A2095F"/>
    <w:rsid w:val="00A23A3C"/>
    <w:rsid w:val="00A33507"/>
    <w:rsid w:val="00A3357B"/>
    <w:rsid w:val="00A34B94"/>
    <w:rsid w:val="00A363FC"/>
    <w:rsid w:val="00A40D31"/>
    <w:rsid w:val="00A41CF2"/>
    <w:rsid w:val="00A438B4"/>
    <w:rsid w:val="00A453E6"/>
    <w:rsid w:val="00A50406"/>
    <w:rsid w:val="00A51526"/>
    <w:rsid w:val="00A51F50"/>
    <w:rsid w:val="00A52EE0"/>
    <w:rsid w:val="00A542E0"/>
    <w:rsid w:val="00A54B88"/>
    <w:rsid w:val="00A5565E"/>
    <w:rsid w:val="00A568F0"/>
    <w:rsid w:val="00A60FFF"/>
    <w:rsid w:val="00A62893"/>
    <w:rsid w:val="00A65EB8"/>
    <w:rsid w:val="00A6600E"/>
    <w:rsid w:val="00A6698A"/>
    <w:rsid w:val="00A7323E"/>
    <w:rsid w:val="00A73526"/>
    <w:rsid w:val="00A75B6A"/>
    <w:rsid w:val="00A806F6"/>
    <w:rsid w:val="00A80A4F"/>
    <w:rsid w:val="00A81354"/>
    <w:rsid w:val="00A82F1B"/>
    <w:rsid w:val="00A84209"/>
    <w:rsid w:val="00A85C3D"/>
    <w:rsid w:val="00A87621"/>
    <w:rsid w:val="00A87E04"/>
    <w:rsid w:val="00A91477"/>
    <w:rsid w:val="00A91F1F"/>
    <w:rsid w:val="00A92DE6"/>
    <w:rsid w:val="00A945B6"/>
    <w:rsid w:val="00A962EA"/>
    <w:rsid w:val="00A96C2B"/>
    <w:rsid w:val="00A976DB"/>
    <w:rsid w:val="00AA213B"/>
    <w:rsid w:val="00AA526B"/>
    <w:rsid w:val="00AB20D8"/>
    <w:rsid w:val="00AB311A"/>
    <w:rsid w:val="00AC022D"/>
    <w:rsid w:val="00AC035C"/>
    <w:rsid w:val="00AC5C0D"/>
    <w:rsid w:val="00AC75B9"/>
    <w:rsid w:val="00AC77A8"/>
    <w:rsid w:val="00AD6F47"/>
    <w:rsid w:val="00AD77B5"/>
    <w:rsid w:val="00AD77CB"/>
    <w:rsid w:val="00AE3EA6"/>
    <w:rsid w:val="00AE4BA0"/>
    <w:rsid w:val="00AE5919"/>
    <w:rsid w:val="00AE73EB"/>
    <w:rsid w:val="00AF028E"/>
    <w:rsid w:val="00AF07E6"/>
    <w:rsid w:val="00AF28E0"/>
    <w:rsid w:val="00AF4AF5"/>
    <w:rsid w:val="00AF65B1"/>
    <w:rsid w:val="00AF6E7B"/>
    <w:rsid w:val="00AF7172"/>
    <w:rsid w:val="00B0088A"/>
    <w:rsid w:val="00B0186E"/>
    <w:rsid w:val="00B02110"/>
    <w:rsid w:val="00B0276C"/>
    <w:rsid w:val="00B0455C"/>
    <w:rsid w:val="00B103D0"/>
    <w:rsid w:val="00B107FD"/>
    <w:rsid w:val="00B11521"/>
    <w:rsid w:val="00B118BF"/>
    <w:rsid w:val="00B13000"/>
    <w:rsid w:val="00B145A8"/>
    <w:rsid w:val="00B176BA"/>
    <w:rsid w:val="00B2346C"/>
    <w:rsid w:val="00B25E1D"/>
    <w:rsid w:val="00B27E14"/>
    <w:rsid w:val="00B35EF8"/>
    <w:rsid w:val="00B36326"/>
    <w:rsid w:val="00B36761"/>
    <w:rsid w:val="00B369BA"/>
    <w:rsid w:val="00B36CB3"/>
    <w:rsid w:val="00B37CF1"/>
    <w:rsid w:val="00B4116C"/>
    <w:rsid w:val="00B457E2"/>
    <w:rsid w:val="00B45ED0"/>
    <w:rsid w:val="00B54A78"/>
    <w:rsid w:val="00B615DE"/>
    <w:rsid w:val="00B6276F"/>
    <w:rsid w:val="00B62788"/>
    <w:rsid w:val="00B64AAE"/>
    <w:rsid w:val="00B675AF"/>
    <w:rsid w:val="00B67F1C"/>
    <w:rsid w:val="00B714B7"/>
    <w:rsid w:val="00B716F0"/>
    <w:rsid w:val="00B71FC5"/>
    <w:rsid w:val="00B73541"/>
    <w:rsid w:val="00B76037"/>
    <w:rsid w:val="00B760F2"/>
    <w:rsid w:val="00B77069"/>
    <w:rsid w:val="00B81CC8"/>
    <w:rsid w:val="00B82E71"/>
    <w:rsid w:val="00B83493"/>
    <w:rsid w:val="00B846C0"/>
    <w:rsid w:val="00B91627"/>
    <w:rsid w:val="00B931D5"/>
    <w:rsid w:val="00B93E3E"/>
    <w:rsid w:val="00B95DCA"/>
    <w:rsid w:val="00B9670B"/>
    <w:rsid w:val="00B97A82"/>
    <w:rsid w:val="00BA0D0D"/>
    <w:rsid w:val="00BA13B3"/>
    <w:rsid w:val="00BA47C5"/>
    <w:rsid w:val="00BA4F1A"/>
    <w:rsid w:val="00BA65A5"/>
    <w:rsid w:val="00BB061F"/>
    <w:rsid w:val="00BB0C95"/>
    <w:rsid w:val="00BB1030"/>
    <w:rsid w:val="00BB32A1"/>
    <w:rsid w:val="00BB5FF6"/>
    <w:rsid w:val="00BC4ED3"/>
    <w:rsid w:val="00BD5C3B"/>
    <w:rsid w:val="00BD7E2F"/>
    <w:rsid w:val="00BE368B"/>
    <w:rsid w:val="00BE3AA7"/>
    <w:rsid w:val="00BE61CF"/>
    <w:rsid w:val="00BE6B2C"/>
    <w:rsid w:val="00BE6C99"/>
    <w:rsid w:val="00BF0A54"/>
    <w:rsid w:val="00BF18F1"/>
    <w:rsid w:val="00BF4359"/>
    <w:rsid w:val="00C025AB"/>
    <w:rsid w:val="00C075CC"/>
    <w:rsid w:val="00C07DF3"/>
    <w:rsid w:val="00C10F17"/>
    <w:rsid w:val="00C14296"/>
    <w:rsid w:val="00C17125"/>
    <w:rsid w:val="00C17E59"/>
    <w:rsid w:val="00C20201"/>
    <w:rsid w:val="00C223A5"/>
    <w:rsid w:val="00C2275D"/>
    <w:rsid w:val="00C239B5"/>
    <w:rsid w:val="00C25173"/>
    <w:rsid w:val="00C2605B"/>
    <w:rsid w:val="00C267C9"/>
    <w:rsid w:val="00C2695D"/>
    <w:rsid w:val="00C30024"/>
    <w:rsid w:val="00C33F8A"/>
    <w:rsid w:val="00C34E43"/>
    <w:rsid w:val="00C35201"/>
    <w:rsid w:val="00C36B41"/>
    <w:rsid w:val="00C450AE"/>
    <w:rsid w:val="00C47BA8"/>
    <w:rsid w:val="00C47FC4"/>
    <w:rsid w:val="00C5636A"/>
    <w:rsid w:val="00C62283"/>
    <w:rsid w:val="00C637D3"/>
    <w:rsid w:val="00C723C5"/>
    <w:rsid w:val="00C72BE7"/>
    <w:rsid w:val="00C73C2A"/>
    <w:rsid w:val="00C73CED"/>
    <w:rsid w:val="00C758F5"/>
    <w:rsid w:val="00C76D3D"/>
    <w:rsid w:val="00C77B69"/>
    <w:rsid w:val="00C817E6"/>
    <w:rsid w:val="00C83CBA"/>
    <w:rsid w:val="00C84570"/>
    <w:rsid w:val="00C85D0F"/>
    <w:rsid w:val="00C90E85"/>
    <w:rsid w:val="00C9263F"/>
    <w:rsid w:val="00C92E5D"/>
    <w:rsid w:val="00C93509"/>
    <w:rsid w:val="00C939B0"/>
    <w:rsid w:val="00C947E0"/>
    <w:rsid w:val="00C95BEF"/>
    <w:rsid w:val="00C95F74"/>
    <w:rsid w:val="00C9777C"/>
    <w:rsid w:val="00CA031D"/>
    <w:rsid w:val="00CA559D"/>
    <w:rsid w:val="00CA58CB"/>
    <w:rsid w:val="00CA6C2B"/>
    <w:rsid w:val="00CA6EB3"/>
    <w:rsid w:val="00CA73DD"/>
    <w:rsid w:val="00CB137C"/>
    <w:rsid w:val="00CB2330"/>
    <w:rsid w:val="00CB3253"/>
    <w:rsid w:val="00CB3B3E"/>
    <w:rsid w:val="00CB4CD2"/>
    <w:rsid w:val="00CB4E54"/>
    <w:rsid w:val="00CC2A37"/>
    <w:rsid w:val="00CC33E9"/>
    <w:rsid w:val="00CC47A8"/>
    <w:rsid w:val="00CC5098"/>
    <w:rsid w:val="00CC602E"/>
    <w:rsid w:val="00CC6317"/>
    <w:rsid w:val="00CC7656"/>
    <w:rsid w:val="00CD0166"/>
    <w:rsid w:val="00CD0B19"/>
    <w:rsid w:val="00CD115F"/>
    <w:rsid w:val="00CD31E2"/>
    <w:rsid w:val="00CD41FE"/>
    <w:rsid w:val="00CD46BC"/>
    <w:rsid w:val="00CD603A"/>
    <w:rsid w:val="00CD6A1D"/>
    <w:rsid w:val="00CD6F65"/>
    <w:rsid w:val="00CE072E"/>
    <w:rsid w:val="00CE16E0"/>
    <w:rsid w:val="00CE448D"/>
    <w:rsid w:val="00CE5CFE"/>
    <w:rsid w:val="00CE6717"/>
    <w:rsid w:val="00CF714B"/>
    <w:rsid w:val="00CF7A95"/>
    <w:rsid w:val="00D02048"/>
    <w:rsid w:val="00D04CD1"/>
    <w:rsid w:val="00D051B8"/>
    <w:rsid w:val="00D068DD"/>
    <w:rsid w:val="00D111EE"/>
    <w:rsid w:val="00D11A80"/>
    <w:rsid w:val="00D14A2B"/>
    <w:rsid w:val="00D14FDB"/>
    <w:rsid w:val="00D1762B"/>
    <w:rsid w:val="00D20BD0"/>
    <w:rsid w:val="00D24145"/>
    <w:rsid w:val="00D27529"/>
    <w:rsid w:val="00D30AC6"/>
    <w:rsid w:val="00D31EF6"/>
    <w:rsid w:val="00D32126"/>
    <w:rsid w:val="00D36ED2"/>
    <w:rsid w:val="00D37364"/>
    <w:rsid w:val="00D420F0"/>
    <w:rsid w:val="00D42C39"/>
    <w:rsid w:val="00D4470A"/>
    <w:rsid w:val="00D4472A"/>
    <w:rsid w:val="00D451FE"/>
    <w:rsid w:val="00D479ED"/>
    <w:rsid w:val="00D47D6E"/>
    <w:rsid w:val="00D50089"/>
    <w:rsid w:val="00D51425"/>
    <w:rsid w:val="00D51875"/>
    <w:rsid w:val="00D51C30"/>
    <w:rsid w:val="00D5210E"/>
    <w:rsid w:val="00D54346"/>
    <w:rsid w:val="00D54525"/>
    <w:rsid w:val="00D555BB"/>
    <w:rsid w:val="00D557D3"/>
    <w:rsid w:val="00D60327"/>
    <w:rsid w:val="00D62AA3"/>
    <w:rsid w:val="00D657A7"/>
    <w:rsid w:val="00D65FB5"/>
    <w:rsid w:val="00D720EB"/>
    <w:rsid w:val="00D72E07"/>
    <w:rsid w:val="00D754A9"/>
    <w:rsid w:val="00D76BA7"/>
    <w:rsid w:val="00D77566"/>
    <w:rsid w:val="00D81077"/>
    <w:rsid w:val="00D82CCF"/>
    <w:rsid w:val="00D83D69"/>
    <w:rsid w:val="00D87C24"/>
    <w:rsid w:val="00D9163D"/>
    <w:rsid w:val="00D91F5E"/>
    <w:rsid w:val="00D954B8"/>
    <w:rsid w:val="00DA39C5"/>
    <w:rsid w:val="00DB01C8"/>
    <w:rsid w:val="00DB265A"/>
    <w:rsid w:val="00DB53B7"/>
    <w:rsid w:val="00DB5BB9"/>
    <w:rsid w:val="00DC05C1"/>
    <w:rsid w:val="00DC2167"/>
    <w:rsid w:val="00DC2CFD"/>
    <w:rsid w:val="00DD01B3"/>
    <w:rsid w:val="00DD237B"/>
    <w:rsid w:val="00DD5059"/>
    <w:rsid w:val="00DD6AB8"/>
    <w:rsid w:val="00DD6E10"/>
    <w:rsid w:val="00DD7A83"/>
    <w:rsid w:val="00DE4125"/>
    <w:rsid w:val="00DE6221"/>
    <w:rsid w:val="00DF5CDA"/>
    <w:rsid w:val="00DF6D7B"/>
    <w:rsid w:val="00DF7423"/>
    <w:rsid w:val="00DF7ECB"/>
    <w:rsid w:val="00E02683"/>
    <w:rsid w:val="00E028D3"/>
    <w:rsid w:val="00E03491"/>
    <w:rsid w:val="00E0544B"/>
    <w:rsid w:val="00E10432"/>
    <w:rsid w:val="00E105F5"/>
    <w:rsid w:val="00E13840"/>
    <w:rsid w:val="00E13A1A"/>
    <w:rsid w:val="00E17946"/>
    <w:rsid w:val="00E21F3B"/>
    <w:rsid w:val="00E23A3A"/>
    <w:rsid w:val="00E23B80"/>
    <w:rsid w:val="00E2451C"/>
    <w:rsid w:val="00E24A18"/>
    <w:rsid w:val="00E24AFA"/>
    <w:rsid w:val="00E2710C"/>
    <w:rsid w:val="00E30B51"/>
    <w:rsid w:val="00E31521"/>
    <w:rsid w:val="00E3321D"/>
    <w:rsid w:val="00E3361F"/>
    <w:rsid w:val="00E33FB4"/>
    <w:rsid w:val="00E3547F"/>
    <w:rsid w:val="00E35802"/>
    <w:rsid w:val="00E41B33"/>
    <w:rsid w:val="00E44211"/>
    <w:rsid w:val="00E456B9"/>
    <w:rsid w:val="00E46380"/>
    <w:rsid w:val="00E5200E"/>
    <w:rsid w:val="00E535CB"/>
    <w:rsid w:val="00E53D42"/>
    <w:rsid w:val="00E54091"/>
    <w:rsid w:val="00E545DA"/>
    <w:rsid w:val="00E54BC8"/>
    <w:rsid w:val="00E56C77"/>
    <w:rsid w:val="00E575BF"/>
    <w:rsid w:val="00E60ADF"/>
    <w:rsid w:val="00E62380"/>
    <w:rsid w:val="00E62650"/>
    <w:rsid w:val="00E65765"/>
    <w:rsid w:val="00E65DF7"/>
    <w:rsid w:val="00E67D94"/>
    <w:rsid w:val="00E719BA"/>
    <w:rsid w:val="00E728C8"/>
    <w:rsid w:val="00E732BE"/>
    <w:rsid w:val="00E73D29"/>
    <w:rsid w:val="00E7530C"/>
    <w:rsid w:val="00E76FAC"/>
    <w:rsid w:val="00E77FDD"/>
    <w:rsid w:val="00E84B2B"/>
    <w:rsid w:val="00E87592"/>
    <w:rsid w:val="00E90AFD"/>
    <w:rsid w:val="00E9479A"/>
    <w:rsid w:val="00E9605A"/>
    <w:rsid w:val="00E9610B"/>
    <w:rsid w:val="00E9793E"/>
    <w:rsid w:val="00EA1225"/>
    <w:rsid w:val="00EA1E6E"/>
    <w:rsid w:val="00EA4050"/>
    <w:rsid w:val="00EA4062"/>
    <w:rsid w:val="00EA423B"/>
    <w:rsid w:val="00EA45F3"/>
    <w:rsid w:val="00EB112E"/>
    <w:rsid w:val="00EB21B5"/>
    <w:rsid w:val="00EB5992"/>
    <w:rsid w:val="00EC1A6C"/>
    <w:rsid w:val="00EC2860"/>
    <w:rsid w:val="00EC2DCA"/>
    <w:rsid w:val="00EC3AC5"/>
    <w:rsid w:val="00EC3B6E"/>
    <w:rsid w:val="00EC4AE7"/>
    <w:rsid w:val="00EC576E"/>
    <w:rsid w:val="00EC5FD6"/>
    <w:rsid w:val="00EC7B9C"/>
    <w:rsid w:val="00ED36DA"/>
    <w:rsid w:val="00ED3DC5"/>
    <w:rsid w:val="00ED47C6"/>
    <w:rsid w:val="00ED4CB1"/>
    <w:rsid w:val="00ED6F5A"/>
    <w:rsid w:val="00EF04B3"/>
    <w:rsid w:val="00EF1A37"/>
    <w:rsid w:val="00EF1A38"/>
    <w:rsid w:val="00EF2576"/>
    <w:rsid w:val="00EF5F8D"/>
    <w:rsid w:val="00EF71D4"/>
    <w:rsid w:val="00EF776D"/>
    <w:rsid w:val="00F0240A"/>
    <w:rsid w:val="00F04E84"/>
    <w:rsid w:val="00F05536"/>
    <w:rsid w:val="00F05613"/>
    <w:rsid w:val="00F07107"/>
    <w:rsid w:val="00F07E84"/>
    <w:rsid w:val="00F11214"/>
    <w:rsid w:val="00F12B18"/>
    <w:rsid w:val="00F142BF"/>
    <w:rsid w:val="00F1757F"/>
    <w:rsid w:val="00F1796C"/>
    <w:rsid w:val="00F209B0"/>
    <w:rsid w:val="00F24F28"/>
    <w:rsid w:val="00F256FB"/>
    <w:rsid w:val="00F277CD"/>
    <w:rsid w:val="00F3074B"/>
    <w:rsid w:val="00F332C9"/>
    <w:rsid w:val="00F33B60"/>
    <w:rsid w:val="00F40B1A"/>
    <w:rsid w:val="00F40E54"/>
    <w:rsid w:val="00F4203B"/>
    <w:rsid w:val="00F430A2"/>
    <w:rsid w:val="00F45261"/>
    <w:rsid w:val="00F46566"/>
    <w:rsid w:val="00F50ABA"/>
    <w:rsid w:val="00F5243D"/>
    <w:rsid w:val="00F55CC1"/>
    <w:rsid w:val="00F55F66"/>
    <w:rsid w:val="00F55F9C"/>
    <w:rsid w:val="00F56546"/>
    <w:rsid w:val="00F57017"/>
    <w:rsid w:val="00F57CE0"/>
    <w:rsid w:val="00F603CC"/>
    <w:rsid w:val="00F63958"/>
    <w:rsid w:val="00F645BF"/>
    <w:rsid w:val="00F66324"/>
    <w:rsid w:val="00F67784"/>
    <w:rsid w:val="00F7098F"/>
    <w:rsid w:val="00F725FE"/>
    <w:rsid w:val="00F74C6A"/>
    <w:rsid w:val="00F87CB0"/>
    <w:rsid w:val="00F9106D"/>
    <w:rsid w:val="00F9190D"/>
    <w:rsid w:val="00F92A37"/>
    <w:rsid w:val="00F92F43"/>
    <w:rsid w:val="00F93A62"/>
    <w:rsid w:val="00F954B4"/>
    <w:rsid w:val="00F95A67"/>
    <w:rsid w:val="00FA0A20"/>
    <w:rsid w:val="00FA37C1"/>
    <w:rsid w:val="00FA3D76"/>
    <w:rsid w:val="00FA5E07"/>
    <w:rsid w:val="00FB0999"/>
    <w:rsid w:val="00FB22F9"/>
    <w:rsid w:val="00FB5CCE"/>
    <w:rsid w:val="00FB62A3"/>
    <w:rsid w:val="00FB70DE"/>
    <w:rsid w:val="00FC0656"/>
    <w:rsid w:val="00FC131F"/>
    <w:rsid w:val="00FC5611"/>
    <w:rsid w:val="00FD01D1"/>
    <w:rsid w:val="00FD0889"/>
    <w:rsid w:val="00FD19FB"/>
    <w:rsid w:val="00FD2F34"/>
    <w:rsid w:val="00FD5F04"/>
    <w:rsid w:val="00FD78D8"/>
    <w:rsid w:val="00FD7983"/>
    <w:rsid w:val="00FE06F5"/>
    <w:rsid w:val="00FE1EB2"/>
    <w:rsid w:val="00FE3484"/>
    <w:rsid w:val="00FE529B"/>
    <w:rsid w:val="00FE6D58"/>
    <w:rsid w:val="00FE7C5B"/>
    <w:rsid w:val="00FF2C74"/>
    <w:rsid w:val="00FF37C7"/>
    <w:rsid w:val="00FF5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EE0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uiPriority="0" w:qFormat="1"/>
    <w:lsdException w:name="footer" w:uiPriority="0" w:qFormat="1"/>
    <w:lsdException w:name="caption" w:uiPriority="0"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AA3"/>
    <w:pPr>
      <w:spacing w:after="200" w:line="276" w:lineRule="auto"/>
    </w:pPr>
    <w:rPr>
      <w:rFonts w:ascii="Arial" w:eastAsiaTheme="minorHAnsi" w:hAnsi="Arial" w:cstheme="minorBidi"/>
      <w:szCs w:val="22"/>
    </w:rPr>
  </w:style>
  <w:style w:type="paragraph" w:styleId="Heading1">
    <w:name w:val="heading 1"/>
    <w:basedOn w:val="Normal"/>
    <w:next w:val="NormalSS"/>
    <w:link w:val="Heading1Char"/>
    <w:qFormat/>
    <w:rsid w:val="00C85D0F"/>
    <w:pPr>
      <w:keepNext/>
      <w:pBdr>
        <w:bottom w:val="single" w:sz="2" w:space="1" w:color="auto"/>
      </w:pBdr>
      <w:tabs>
        <w:tab w:val="left" w:pos="432"/>
      </w:tabs>
      <w:spacing w:before="240" w:after="240" w:line="240" w:lineRule="auto"/>
      <w:outlineLvl w:val="0"/>
    </w:pPr>
    <w:rPr>
      <w:rFonts w:ascii="Arial Black" w:hAnsi="Arial Black"/>
      <w:caps/>
    </w:rPr>
  </w:style>
  <w:style w:type="paragraph" w:styleId="Heading2">
    <w:name w:val="heading 2"/>
    <w:basedOn w:val="Normal"/>
    <w:next w:val="NormalSS"/>
    <w:link w:val="Heading2Char"/>
    <w:qFormat/>
    <w:rsid w:val="00C85D0F"/>
    <w:pPr>
      <w:keepNext/>
      <w:framePr w:wrap="around" w:vAnchor="text" w:hAnchor="text" w:y="1"/>
      <w:pBdr>
        <w:bottom w:val="single" w:sz="2" w:space="1" w:color="auto"/>
      </w:pBdr>
      <w:tabs>
        <w:tab w:val="left" w:pos="432"/>
      </w:tabs>
      <w:spacing w:before="240" w:after="240" w:line="240" w:lineRule="auto"/>
      <w:outlineLvl w:val="1"/>
    </w:pPr>
    <w:rPr>
      <w:rFonts w:ascii="Arial Black" w:hAnsi="Arial Black"/>
      <w:caps/>
    </w:rPr>
  </w:style>
  <w:style w:type="paragraph" w:styleId="Heading3">
    <w:name w:val="heading 3"/>
    <w:basedOn w:val="Normal"/>
    <w:next w:val="NormalSS"/>
    <w:link w:val="Heading3Char"/>
    <w:qFormat/>
    <w:rsid w:val="00C85D0F"/>
    <w:pPr>
      <w:keepNext/>
      <w:tabs>
        <w:tab w:val="left" w:pos="432"/>
      </w:tabs>
      <w:spacing w:after="120" w:line="240" w:lineRule="auto"/>
      <w:ind w:left="432" w:hanging="432"/>
      <w:outlineLvl w:val="2"/>
    </w:pPr>
    <w:rPr>
      <w:rFonts w:ascii="Arial Black" w:hAnsi="Arial Black"/>
    </w:rPr>
  </w:style>
  <w:style w:type="paragraph" w:styleId="Heading4">
    <w:name w:val="heading 4"/>
    <w:aliases w:val="Heading 4 (business proposal only)"/>
    <w:basedOn w:val="Normal"/>
    <w:next w:val="NormalSS"/>
    <w:link w:val="Heading4Char"/>
    <w:qFormat/>
    <w:rsid w:val="00C85D0F"/>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C85D0F"/>
    <w:pPr>
      <w:keepNext/>
      <w:framePr w:wrap="around" w:vAnchor="text" w:hAnchor="text" w:y="1"/>
      <w:numPr>
        <w:ilvl w:val="4"/>
        <w:numId w:val="9"/>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C85D0F"/>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qFormat/>
    <w:rsid w:val="00C85D0F"/>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qFormat/>
    <w:rsid w:val="00C85D0F"/>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rsid w:val="00C85D0F"/>
    <w:pPr>
      <w:keepNext/>
      <w:numPr>
        <w:ilvl w:val="8"/>
        <w:numId w:val="9"/>
      </w:numPr>
      <w:spacing w:after="120" w:line="240" w:lineRule="auto"/>
      <w:outlineLvl w:val="8"/>
    </w:pPr>
  </w:style>
  <w:style w:type="character" w:default="1" w:styleId="DefaultParagraphFont">
    <w:name w:val="Default Paragraph Font"/>
    <w:uiPriority w:val="1"/>
    <w:semiHidden/>
    <w:unhideWhenUsed/>
    <w:rsid w:val="00230AA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30AA3"/>
  </w:style>
  <w:style w:type="paragraph" w:styleId="TOC1">
    <w:name w:val="toc 1"/>
    <w:next w:val="Normalcontinued"/>
    <w:autoRedefine/>
    <w:uiPriority w:val="39"/>
    <w:qFormat/>
    <w:rsid w:val="00C85D0F"/>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link w:val="NormalSSChar"/>
    <w:qFormat/>
    <w:rsid w:val="00C85D0F"/>
    <w:pPr>
      <w:spacing w:after="240" w:line="240" w:lineRule="auto"/>
    </w:pPr>
  </w:style>
  <w:style w:type="paragraph" w:styleId="Footer">
    <w:name w:val="footer"/>
    <w:basedOn w:val="Normal"/>
    <w:link w:val="FooterChar"/>
    <w:qFormat/>
    <w:rsid w:val="00C85D0F"/>
    <w:pPr>
      <w:pBdr>
        <w:bottom w:val="single" w:sz="2" w:space="3" w:color="auto"/>
      </w:pBdr>
      <w:tabs>
        <w:tab w:val="center" w:pos="4320"/>
        <w:tab w:val="right" w:pos="9360"/>
      </w:tabs>
      <w:spacing w:line="240" w:lineRule="auto"/>
    </w:pPr>
    <w:rPr>
      <w:sz w:val="20"/>
    </w:rPr>
  </w:style>
  <w:style w:type="character" w:styleId="PageNumber">
    <w:name w:val="page number"/>
    <w:basedOn w:val="DefaultParagraphFont"/>
    <w:qFormat/>
    <w:rsid w:val="00C85D0F"/>
    <w:rPr>
      <w:rFonts w:ascii="Arial" w:hAnsi="Arial"/>
      <w:color w:val="auto"/>
      <w:sz w:val="20"/>
      <w:bdr w:val="none" w:sz="0" w:space="0" w:color="auto"/>
    </w:rPr>
  </w:style>
  <w:style w:type="paragraph" w:customStyle="1" w:styleId="Bullet">
    <w:name w:val="Bullet"/>
    <w:basedOn w:val="Normal"/>
    <w:qFormat/>
    <w:rsid w:val="00C85D0F"/>
    <w:pPr>
      <w:numPr>
        <w:numId w:val="4"/>
      </w:numPr>
      <w:tabs>
        <w:tab w:val="left" w:pos="432"/>
      </w:tabs>
      <w:spacing w:after="120" w:line="240" w:lineRule="auto"/>
      <w:ind w:left="432" w:hanging="432"/>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qFormat/>
    <w:rsid w:val="00C85D0F"/>
    <w:pPr>
      <w:tabs>
        <w:tab w:val="left" w:pos="1080"/>
        <w:tab w:val="right" w:leader="dot" w:pos="9360"/>
      </w:tabs>
      <w:spacing w:after="180" w:line="240" w:lineRule="exact"/>
      <w:ind w:left="1080" w:right="720" w:hanging="360"/>
    </w:pPr>
    <w:rPr>
      <w:rFonts w:ascii="Arial" w:hAnsi="Arial"/>
      <w:noProof/>
      <w:sz w:val="20"/>
      <w:szCs w:val="20"/>
    </w:rPr>
  </w:style>
  <w:style w:type="paragraph" w:customStyle="1" w:styleId="Center">
    <w:name w:val="Center"/>
    <w:basedOn w:val="Normal"/>
    <w:unhideWhenUsed/>
    <w:rsid w:val="00C85D0F"/>
    <w:pPr>
      <w:jc w:val="center"/>
    </w:pPr>
  </w:style>
  <w:style w:type="paragraph" w:styleId="TOC3">
    <w:name w:val="toc 3"/>
    <w:basedOn w:val="TOC2"/>
    <w:next w:val="Normal"/>
    <w:autoRedefine/>
    <w:qFormat/>
    <w:rsid w:val="00C85D0F"/>
    <w:pPr>
      <w:tabs>
        <w:tab w:val="clear" w:pos="1080"/>
        <w:tab w:val="left" w:pos="1440"/>
      </w:tabs>
      <w:spacing w:after="120"/>
      <w:ind w:left="1440"/>
    </w:pPr>
  </w:style>
  <w:style w:type="paragraph" w:styleId="TOC4">
    <w:name w:val="toc 4"/>
    <w:next w:val="Normal"/>
    <w:autoRedefine/>
    <w:qFormat/>
    <w:rsid w:val="00C85D0F"/>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C85D0F"/>
    <w:pPr>
      <w:spacing w:after="120" w:line="240" w:lineRule="auto"/>
    </w:pPr>
    <w:rPr>
      <w:sz w:val="20"/>
    </w:rPr>
  </w:style>
  <w:style w:type="paragraph" w:customStyle="1" w:styleId="Dash">
    <w:name w:val="Dash"/>
    <w:basedOn w:val="Normal"/>
    <w:qFormat/>
    <w:rsid w:val="00C85D0F"/>
    <w:pPr>
      <w:numPr>
        <w:numId w:val="1"/>
      </w:numPr>
      <w:tabs>
        <w:tab w:val="left" w:pos="288"/>
      </w:tabs>
      <w:spacing w:after="120" w:line="240" w:lineRule="auto"/>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basedOn w:val="Normal"/>
    <w:link w:val="NumberedBulletChar"/>
    <w:qFormat/>
    <w:rsid w:val="00C85D0F"/>
    <w:pPr>
      <w:numPr>
        <w:numId w:val="3"/>
      </w:numPr>
      <w:tabs>
        <w:tab w:val="left" w:pos="432"/>
      </w:tabs>
      <w:spacing w:after="120" w:line="240" w:lineRule="auto"/>
    </w:pPr>
  </w:style>
  <w:style w:type="paragraph" w:customStyle="1" w:styleId="Outline">
    <w:name w:val="Outline"/>
    <w:basedOn w:val="Normal"/>
    <w:unhideWhenUsed/>
    <w:qFormat/>
    <w:rsid w:val="00C85D0F"/>
    <w:pPr>
      <w:spacing w:after="240" w:line="240" w:lineRule="auto"/>
      <w:ind w:left="720" w:hanging="720"/>
    </w:pPr>
  </w:style>
  <w:style w:type="character" w:styleId="FootnoteReference">
    <w:name w:val="footnote reference"/>
    <w:basedOn w:val="DefaultParagraphFont"/>
    <w:qFormat/>
    <w:rsid w:val="00C85D0F"/>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3A1506"/>
    <w:pPr>
      <w:spacing w:after="240"/>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uiPriority w:val="99"/>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qFormat/>
    <w:rsid w:val="00C85D0F"/>
    <w:pPr>
      <w:keepLines/>
      <w:spacing w:after="240" w:line="240" w:lineRule="auto"/>
      <w:ind w:left="432" w:hanging="432"/>
    </w:pPr>
  </w:style>
  <w:style w:type="paragraph" w:customStyle="1" w:styleId="MarkforFigureHeading">
    <w:name w:val="Mark for Figure Heading"/>
    <w:basedOn w:val="Normal"/>
    <w:next w:val="Normal"/>
    <w:qFormat/>
    <w:rsid w:val="003A1506"/>
    <w:pPr>
      <w:jc w:val="center"/>
    </w:pPr>
    <w:rPr>
      <w:caps/>
    </w:rPr>
  </w:style>
  <w:style w:type="paragraph" w:customStyle="1" w:styleId="MarkforExhibitHeading">
    <w:name w:val="Mark for Exhibit Heading"/>
    <w:basedOn w:val="Normal"/>
    <w:next w:val="Normal"/>
    <w:qFormat/>
    <w:rsid w:val="003A1506"/>
    <w:pPr>
      <w:jc w:val="center"/>
    </w:pPr>
    <w:rPr>
      <w:caps/>
    </w:rPr>
  </w:style>
  <w:style w:type="paragraph" w:customStyle="1" w:styleId="MarkforAttachmentHeading">
    <w:name w:val="Mark for Attachment Heading"/>
    <w:basedOn w:val="Normal"/>
    <w:next w:val="Normal"/>
    <w:qFormat/>
    <w:rsid w:val="003A1506"/>
    <w:pPr>
      <w:jc w:val="center"/>
    </w:pPr>
    <w:rPr>
      <w:b/>
      <w:caps/>
    </w:rPr>
  </w:style>
  <w:style w:type="paragraph" w:styleId="TableofFigures">
    <w:name w:val="table of figures"/>
    <w:basedOn w:val="Normal"/>
    <w:next w:val="Normal"/>
    <w:uiPriority w:val="99"/>
    <w:rsid w:val="00C85D0F"/>
    <w:pPr>
      <w:tabs>
        <w:tab w:val="right" w:leader="dot" w:pos="9360"/>
      </w:tabs>
      <w:spacing w:after="180" w:line="240" w:lineRule="exact"/>
      <w:ind w:left="720" w:right="720" w:hanging="720"/>
    </w:pPr>
    <w:rPr>
      <w:sz w:val="20"/>
    </w:rPr>
  </w:style>
  <w:style w:type="character" w:customStyle="1" w:styleId="MTEquationSection">
    <w:name w:val="MTEquationSection"/>
    <w:basedOn w:val="DefaultParagraphFont"/>
    <w:rsid w:val="00C85D0F"/>
    <w:rPr>
      <w:rFonts w:ascii="Arial" w:hAnsi="Arial"/>
      <w:vanish/>
      <w:color w:val="auto"/>
      <w:sz w:val="18"/>
    </w:rPr>
  </w:style>
  <w:style w:type="paragraph" w:customStyle="1" w:styleId="MarkforAppendixHeading">
    <w:name w:val="Mark for Appendix Heading"/>
    <w:basedOn w:val="Normal"/>
    <w:qFormat/>
    <w:rsid w:val="003A1506"/>
    <w:pPr>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Normal"/>
    <w:uiPriority w:val="34"/>
    <w:qFormat/>
    <w:rsid w:val="00C85D0F"/>
    <w:pPr>
      <w:ind w:left="720"/>
      <w:contextualSpacing/>
    </w:pPr>
  </w:style>
  <w:style w:type="paragraph" w:styleId="Header">
    <w:name w:val="header"/>
    <w:basedOn w:val="Normal"/>
    <w:link w:val="HeaderChar"/>
    <w:qFormat/>
    <w:rsid w:val="00C85D0F"/>
    <w:pPr>
      <w:pBdr>
        <w:bottom w:val="single" w:sz="2" w:space="3" w:color="auto"/>
      </w:pBdr>
      <w:tabs>
        <w:tab w:val="right" w:pos="9360"/>
      </w:tabs>
      <w:spacing w:line="240" w:lineRule="auto"/>
    </w:pPr>
    <w:rPr>
      <w:caps/>
      <w:sz w:val="16"/>
    </w:rPr>
  </w:style>
  <w:style w:type="character" w:customStyle="1" w:styleId="HeaderChar">
    <w:name w:val="Header Char"/>
    <w:basedOn w:val="DefaultParagraphFont"/>
    <w:link w:val="Header"/>
    <w:rsid w:val="00C85D0F"/>
    <w:rPr>
      <w:rFonts w:ascii="Arial" w:hAnsi="Arial"/>
      <w:caps/>
      <w:sz w:val="16"/>
      <w:szCs w:val="20"/>
    </w:rPr>
  </w:style>
  <w:style w:type="paragraph" w:styleId="BalloonText">
    <w:name w:val="Balloon Text"/>
    <w:basedOn w:val="Normal"/>
    <w:link w:val="BalloonTextChar"/>
    <w:uiPriority w:val="99"/>
    <w:semiHidden/>
    <w:unhideWhenUsed/>
    <w:rsid w:val="00C85D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D0F"/>
    <w:rPr>
      <w:rFonts w:ascii="Tahoma" w:hAnsi="Tahoma" w:cs="Tahoma"/>
      <w:sz w:val="16"/>
      <w:szCs w:val="16"/>
    </w:rPr>
  </w:style>
  <w:style w:type="paragraph" w:customStyle="1" w:styleId="TableFootnoteCaption">
    <w:name w:val="Table Footnote_Caption"/>
    <w:qFormat/>
    <w:rsid w:val="00C85D0F"/>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C85D0F"/>
    <w:pPr>
      <w:jc w:val="center"/>
    </w:pPr>
  </w:style>
  <w:style w:type="paragraph" w:customStyle="1" w:styleId="TableHeaderLeft">
    <w:name w:val="Table Header Left"/>
    <w:basedOn w:val="TableText"/>
    <w:next w:val="TableText"/>
    <w:qFormat/>
    <w:rsid w:val="00C85D0F"/>
    <w:pPr>
      <w:spacing w:before="120" w:after="60"/>
    </w:pPr>
    <w:rPr>
      <w:b/>
      <w:color w:val="FFFFFF" w:themeColor="background1"/>
    </w:rPr>
  </w:style>
  <w:style w:type="paragraph" w:customStyle="1" w:styleId="Normalcontinued">
    <w:name w:val="Normal (continued)"/>
    <w:basedOn w:val="Normal"/>
    <w:next w:val="Normal"/>
    <w:qFormat/>
    <w:rsid w:val="00C85D0F"/>
  </w:style>
  <w:style w:type="paragraph" w:customStyle="1" w:styleId="NormalSScontinued">
    <w:name w:val="NormalSS (continued)"/>
    <w:basedOn w:val="NormalSS"/>
    <w:next w:val="NormalSS"/>
    <w:qFormat/>
    <w:rsid w:val="00C85D0F"/>
  </w:style>
  <w:style w:type="paragraph" w:customStyle="1" w:styleId="NormalSS12">
    <w:name w:val="NormalSS 12"/>
    <w:basedOn w:val="NormalSS"/>
    <w:qFormat/>
    <w:rsid w:val="007F686C"/>
  </w:style>
  <w:style w:type="paragraph" w:customStyle="1" w:styleId="NormalSS12continued">
    <w:name w:val="NormalSS 12 (continued)"/>
    <w:basedOn w:val="NormalSS12"/>
    <w:qFormat/>
    <w:rsid w:val="007F686C"/>
  </w:style>
  <w:style w:type="paragraph" w:customStyle="1" w:styleId="ParagraphLASTcontinued">
    <w:name w:val="Paragraph (LAST_continued)"/>
    <w:basedOn w:val="ParagraphLAST"/>
    <w:next w:val="Normal"/>
    <w:qFormat/>
    <w:rsid w:val="007F686C"/>
  </w:style>
  <w:style w:type="paragraph" w:customStyle="1" w:styleId="ParagraphSSLASTcontinued">
    <w:name w:val="ParagraphSS (LAST_continued)"/>
    <w:basedOn w:val="ParagraphSSLAST"/>
    <w:next w:val="NormalSS"/>
    <w:qFormat/>
    <w:rsid w:val="007F686C"/>
  </w:style>
  <w:style w:type="paragraph" w:customStyle="1" w:styleId="TableText">
    <w:name w:val="Table Text"/>
    <w:basedOn w:val="Normal"/>
    <w:qFormat/>
    <w:rsid w:val="00C85D0F"/>
    <w:pPr>
      <w:spacing w:line="240" w:lineRule="auto"/>
    </w:pPr>
    <w:rPr>
      <w:sz w:val="18"/>
    </w:rPr>
  </w:style>
  <w:style w:type="paragraph" w:customStyle="1" w:styleId="TableSourceCaption">
    <w:name w:val="Table Source_Caption"/>
    <w:qFormat/>
    <w:rsid w:val="00C85D0F"/>
    <w:pPr>
      <w:tabs>
        <w:tab w:val="left" w:pos="792"/>
      </w:tabs>
      <w:spacing w:before="60"/>
      <w:ind w:left="792" w:hanging="792"/>
    </w:pPr>
    <w:rPr>
      <w:rFonts w:ascii="Arial" w:hAnsi="Arial"/>
      <w:sz w:val="18"/>
      <w:szCs w:val="20"/>
    </w:rPr>
  </w:style>
  <w:style w:type="character" w:customStyle="1" w:styleId="Heading3Char">
    <w:name w:val="Heading 3 Char"/>
    <w:basedOn w:val="DefaultParagraphFont"/>
    <w:link w:val="Heading3"/>
    <w:rsid w:val="00C85D0F"/>
    <w:rPr>
      <w:rFonts w:ascii="Arial Black" w:hAnsi="Arial Black"/>
      <w:sz w:val="22"/>
      <w:szCs w:val="20"/>
    </w:rPr>
  </w:style>
  <w:style w:type="character" w:customStyle="1" w:styleId="Heading4Char">
    <w:name w:val="Heading 4 Char"/>
    <w:aliases w:val="Heading 4 (business proposal only) Char"/>
    <w:basedOn w:val="DefaultParagraphFont"/>
    <w:link w:val="Heading4"/>
    <w:rsid w:val="00C85D0F"/>
    <w:rPr>
      <w:b/>
      <w:szCs w:val="20"/>
    </w:rPr>
  </w:style>
  <w:style w:type="character" w:customStyle="1" w:styleId="FooterChar">
    <w:name w:val="Footer Char"/>
    <w:basedOn w:val="DefaultParagraphFont"/>
    <w:link w:val="Footer"/>
    <w:rsid w:val="00C85D0F"/>
    <w:rPr>
      <w:rFonts w:ascii="Arial" w:hAnsi="Arial"/>
      <w:sz w:val="20"/>
      <w:szCs w:val="20"/>
    </w:rPr>
  </w:style>
  <w:style w:type="character" w:styleId="Hyperlink">
    <w:name w:val="Hyperlink"/>
    <w:uiPriority w:val="99"/>
    <w:unhideWhenUsed/>
    <w:rsid w:val="00D5210E"/>
    <w:rPr>
      <w:color w:val="0000FF"/>
      <w:u w:val="single"/>
    </w:rPr>
  </w:style>
  <w:style w:type="paragraph" w:customStyle="1" w:styleId="BulletBlack">
    <w:name w:val="Bullet_Black"/>
    <w:basedOn w:val="Normal"/>
    <w:uiPriority w:val="99"/>
    <w:qFormat/>
    <w:rsid w:val="00D5210E"/>
    <w:pPr>
      <w:numPr>
        <w:numId w:val="2"/>
      </w:numPr>
      <w:tabs>
        <w:tab w:val="left" w:pos="360"/>
      </w:tabs>
      <w:spacing w:after="120"/>
      <w:ind w:left="720" w:right="360" w:hanging="288"/>
      <w:jc w:val="both"/>
    </w:pPr>
  </w:style>
  <w:style w:type="paragraph" w:customStyle="1" w:styleId="BulletBlackLastSS">
    <w:name w:val="Bullet_Black (Last SS)"/>
    <w:basedOn w:val="BulletBlack"/>
    <w:next w:val="NormalSS"/>
    <w:qFormat/>
    <w:rsid w:val="00D5210E"/>
    <w:pPr>
      <w:spacing w:after="240"/>
    </w:pPr>
  </w:style>
  <w:style w:type="paragraph" w:customStyle="1" w:styleId="Heading2Black">
    <w:name w:val="Heading 2_Black"/>
    <w:basedOn w:val="Normal"/>
    <w:next w:val="Normal"/>
    <w:qFormat/>
    <w:rsid w:val="00D5210E"/>
    <w:pPr>
      <w:keepNext/>
      <w:tabs>
        <w:tab w:val="left" w:pos="432"/>
      </w:tabs>
      <w:spacing w:after="240"/>
      <w:ind w:left="432" w:hanging="432"/>
      <w:jc w:val="both"/>
      <w:outlineLvl w:val="1"/>
    </w:pPr>
    <w:rPr>
      <w:b/>
    </w:rPr>
  </w:style>
  <w:style w:type="paragraph" w:customStyle="1" w:styleId="Heading2BlackNoTOC">
    <w:name w:val="Heading 2_Black No TOC"/>
    <w:basedOn w:val="Heading2Black"/>
    <w:next w:val="Normal"/>
    <w:qFormat/>
    <w:rsid w:val="00D5210E"/>
    <w:pPr>
      <w:outlineLvl w:val="8"/>
    </w:pPr>
  </w:style>
  <w:style w:type="table" w:customStyle="1" w:styleId="SMPRTableBlack">
    <w:name w:val="SMPR_Table_Black"/>
    <w:basedOn w:val="TableNormal"/>
    <w:uiPriority w:val="99"/>
    <w:rsid w:val="00D5210E"/>
    <w:rPr>
      <w:rFonts w:ascii="Arial" w:hAnsi="Arial"/>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NormalSSChar">
    <w:name w:val="NormalSS Char"/>
    <w:link w:val="NormalSS"/>
    <w:locked/>
    <w:rsid w:val="00D5210E"/>
    <w:rPr>
      <w:szCs w:val="20"/>
    </w:rPr>
  </w:style>
  <w:style w:type="character" w:styleId="CommentReference">
    <w:name w:val="annotation reference"/>
    <w:basedOn w:val="DefaultParagraphFont"/>
    <w:uiPriority w:val="99"/>
    <w:rsid w:val="00D5210E"/>
    <w:rPr>
      <w:sz w:val="16"/>
      <w:szCs w:val="16"/>
    </w:rPr>
  </w:style>
  <w:style w:type="paragraph" w:styleId="CommentText">
    <w:name w:val="annotation text"/>
    <w:basedOn w:val="Normal"/>
    <w:link w:val="CommentTextChar"/>
    <w:rsid w:val="00D5210E"/>
    <w:rPr>
      <w:sz w:val="20"/>
    </w:rPr>
  </w:style>
  <w:style w:type="character" w:customStyle="1" w:styleId="CommentTextChar">
    <w:name w:val="Comment Text Char"/>
    <w:basedOn w:val="DefaultParagraphFont"/>
    <w:link w:val="CommentText"/>
    <w:rsid w:val="00D5210E"/>
    <w:rPr>
      <w:sz w:val="20"/>
      <w:szCs w:val="20"/>
    </w:rPr>
  </w:style>
  <w:style w:type="paragraph" w:styleId="CommentSubject">
    <w:name w:val="annotation subject"/>
    <w:basedOn w:val="CommentText"/>
    <w:next w:val="CommentText"/>
    <w:link w:val="CommentSubjectChar"/>
    <w:semiHidden/>
    <w:unhideWhenUsed/>
    <w:rsid w:val="00AF4AF5"/>
    <w:rPr>
      <w:b/>
      <w:bCs/>
    </w:rPr>
  </w:style>
  <w:style w:type="character" w:customStyle="1" w:styleId="CommentSubjectChar">
    <w:name w:val="Comment Subject Char"/>
    <w:basedOn w:val="CommentTextChar"/>
    <w:link w:val="CommentSubject"/>
    <w:semiHidden/>
    <w:rsid w:val="00AF4AF5"/>
    <w:rPr>
      <w:b/>
      <w:bCs/>
      <w:sz w:val="20"/>
      <w:szCs w:val="20"/>
    </w:rPr>
  </w:style>
  <w:style w:type="character" w:customStyle="1" w:styleId="Heading2Char">
    <w:name w:val="Heading 2 Char"/>
    <w:basedOn w:val="DefaultParagraphFont"/>
    <w:link w:val="Heading2"/>
    <w:locked/>
    <w:rsid w:val="00C85D0F"/>
    <w:rPr>
      <w:rFonts w:ascii="Arial Black" w:hAnsi="Arial Black"/>
      <w:caps/>
      <w:sz w:val="22"/>
      <w:szCs w:val="20"/>
    </w:rPr>
  </w:style>
  <w:style w:type="paragraph" w:customStyle="1" w:styleId="Default">
    <w:name w:val="Default"/>
    <w:rsid w:val="0071240A"/>
    <w:pPr>
      <w:autoSpaceDE w:val="0"/>
      <w:autoSpaceDN w:val="0"/>
      <w:adjustRightInd w:val="0"/>
    </w:pPr>
    <w:rPr>
      <w:color w:val="000000"/>
    </w:rPr>
  </w:style>
  <w:style w:type="paragraph" w:styleId="Revision">
    <w:name w:val="Revision"/>
    <w:hidden/>
    <w:uiPriority w:val="99"/>
    <w:semiHidden/>
    <w:rsid w:val="00756E26"/>
  </w:style>
  <w:style w:type="character" w:styleId="FollowedHyperlink">
    <w:name w:val="FollowedHyperlink"/>
    <w:basedOn w:val="DefaultParagraphFont"/>
    <w:semiHidden/>
    <w:unhideWhenUsed/>
    <w:rsid w:val="00F332C9"/>
    <w:rPr>
      <w:color w:val="800080" w:themeColor="followedHyperlink"/>
      <w:u w:val="single"/>
    </w:rPr>
  </w:style>
  <w:style w:type="character" w:customStyle="1" w:styleId="NumberedBulletChar">
    <w:name w:val="Numbered Bullet Char"/>
    <w:basedOn w:val="DefaultParagraphFont"/>
    <w:link w:val="NumberedBullet"/>
    <w:rsid w:val="00C85D0F"/>
    <w:rPr>
      <w:rFonts w:asciiTheme="minorHAnsi" w:eastAsiaTheme="minorHAnsi" w:hAnsiTheme="minorHAnsi" w:cstheme="minorBidi"/>
      <w:sz w:val="22"/>
      <w:szCs w:val="22"/>
    </w:rPr>
  </w:style>
  <w:style w:type="paragraph" w:customStyle="1" w:styleId="MarkforFigureTitle">
    <w:name w:val="Mark for Figure Title"/>
    <w:basedOn w:val="MarkforTableTitle"/>
    <w:next w:val="NormalSS"/>
    <w:qFormat/>
    <w:rsid w:val="00C85D0F"/>
  </w:style>
  <w:style w:type="paragraph" w:customStyle="1" w:styleId="Heading1Black">
    <w:name w:val="Heading 1_Black"/>
    <w:basedOn w:val="Normal"/>
    <w:next w:val="Normal"/>
    <w:qFormat/>
    <w:rsid w:val="00091D60"/>
    <w:pPr>
      <w:tabs>
        <w:tab w:val="left" w:pos="432"/>
      </w:tabs>
      <w:spacing w:before="240" w:after="240"/>
      <w:jc w:val="center"/>
    </w:pPr>
    <w:rPr>
      <w:rFonts w:ascii="Lucida Sans" w:hAnsi="Lucida Sans"/>
      <w:b/>
      <w:caps/>
    </w:rPr>
  </w:style>
  <w:style w:type="paragraph" w:customStyle="1" w:styleId="MarkforTableTitle">
    <w:name w:val="Mark for Table Title"/>
    <w:basedOn w:val="Normal"/>
    <w:next w:val="NormalSS"/>
    <w:qFormat/>
    <w:rsid w:val="00C85D0F"/>
    <w:pPr>
      <w:keepNext/>
      <w:spacing w:after="60" w:line="240" w:lineRule="auto"/>
    </w:pPr>
    <w:rPr>
      <w:rFonts w:ascii="Arial Black" w:hAnsi="Arial Black"/>
    </w:rPr>
  </w:style>
  <w:style w:type="paragraph" w:styleId="DocumentMap">
    <w:name w:val="Document Map"/>
    <w:basedOn w:val="Normal"/>
    <w:link w:val="DocumentMapChar"/>
    <w:semiHidden/>
    <w:unhideWhenUsed/>
    <w:rsid w:val="00C85D0F"/>
    <w:pPr>
      <w:spacing w:line="240" w:lineRule="auto"/>
    </w:pPr>
    <w:rPr>
      <w:rFonts w:asciiTheme="majorHAnsi" w:hAnsiTheme="majorHAnsi"/>
    </w:rPr>
  </w:style>
  <w:style w:type="character" w:customStyle="1" w:styleId="DocumentMapChar">
    <w:name w:val="Document Map Char"/>
    <w:basedOn w:val="DefaultParagraphFont"/>
    <w:link w:val="DocumentMap"/>
    <w:semiHidden/>
    <w:rsid w:val="00C85D0F"/>
    <w:rPr>
      <w:rFonts w:asciiTheme="majorHAnsi" w:hAnsiTheme="majorHAnsi"/>
      <w:szCs w:val="20"/>
    </w:rPr>
  </w:style>
  <w:style w:type="paragraph" w:customStyle="1" w:styleId="AcknowledgmentnoTOC">
    <w:name w:val="Acknowledgment no TOC"/>
    <w:basedOn w:val="Normal"/>
    <w:next w:val="Normal"/>
    <w:qFormat/>
    <w:rsid w:val="00C85D0F"/>
    <w:pPr>
      <w:pBdr>
        <w:bottom w:val="single" w:sz="2" w:space="1" w:color="auto"/>
      </w:pBdr>
      <w:spacing w:before="240" w:after="240" w:line="240" w:lineRule="auto"/>
      <w:outlineLvl w:val="8"/>
    </w:pPr>
    <w:rPr>
      <w:rFonts w:ascii="Arial Black" w:hAnsi="Arial Black"/>
      <w:caps/>
    </w:rPr>
  </w:style>
  <w:style w:type="paragraph" w:customStyle="1" w:styleId="BulletLastSS">
    <w:name w:val="Bullet (Last SS)"/>
    <w:basedOn w:val="Bullet"/>
    <w:next w:val="NormalSS"/>
    <w:qFormat/>
    <w:rsid w:val="00C85D0F"/>
    <w:pPr>
      <w:numPr>
        <w:numId w:val="5"/>
      </w:numPr>
      <w:spacing w:after="240"/>
      <w:ind w:left="432" w:hanging="432"/>
    </w:pPr>
  </w:style>
  <w:style w:type="paragraph" w:customStyle="1" w:styleId="BulletLastDS">
    <w:name w:val="Bullet (Last DS)"/>
    <w:basedOn w:val="Bullet"/>
    <w:next w:val="Normal"/>
    <w:qFormat/>
    <w:rsid w:val="00C85D0F"/>
    <w:pPr>
      <w:numPr>
        <w:numId w:val="6"/>
      </w:numPr>
      <w:spacing w:after="320"/>
      <w:ind w:left="432" w:hanging="432"/>
    </w:pPr>
  </w:style>
  <w:style w:type="paragraph" w:customStyle="1" w:styleId="DashLASTSS">
    <w:name w:val="Dash (LAST SS)"/>
    <w:basedOn w:val="Dash"/>
    <w:next w:val="NormalSS"/>
    <w:qFormat/>
    <w:rsid w:val="00C85D0F"/>
    <w:pPr>
      <w:numPr>
        <w:numId w:val="7"/>
      </w:numPr>
      <w:spacing w:after="240"/>
    </w:pPr>
  </w:style>
  <w:style w:type="paragraph" w:customStyle="1" w:styleId="DashLASTDS">
    <w:name w:val="Dash (LAST DS)"/>
    <w:basedOn w:val="Dash"/>
    <w:next w:val="Normal"/>
    <w:qFormat/>
    <w:rsid w:val="00C85D0F"/>
    <w:pPr>
      <w:spacing w:after="320"/>
    </w:pPr>
    <w:rPr>
      <w:szCs w:val="24"/>
    </w:rPr>
  </w:style>
  <w:style w:type="character" w:customStyle="1" w:styleId="FootnoteTextChar">
    <w:name w:val="Footnote Text Char"/>
    <w:basedOn w:val="DefaultParagraphFont"/>
    <w:link w:val="FootnoteText"/>
    <w:rsid w:val="00C85D0F"/>
    <w:rPr>
      <w:sz w:val="20"/>
      <w:szCs w:val="20"/>
    </w:rPr>
  </w:style>
  <w:style w:type="character" w:customStyle="1" w:styleId="Heading1Char">
    <w:name w:val="Heading 1 Char"/>
    <w:basedOn w:val="DefaultParagraphFont"/>
    <w:link w:val="Heading1"/>
    <w:rsid w:val="00C85D0F"/>
    <w:rPr>
      <w:rFonts w:ascii="Arial Black" w:hAnsi="Arial Black"/>
      <w:caps/>
      <w:sz w:val="22"/>
      <w:szCs w:val="20"/>
    </w:rPr>
  </w:style>
  <w:style w:type="paragraph" w:customStyle="1" w:styleId="Heading3NoTOC">
    <w:name w:val="Heading 3_No TOC"/>
    <w:basedOn w:val="Normal"/>
    <w:next w:val="NormalSS"/>
    <w:semiHidden/>
    <w:qFormat/>
    <w:rsid w:val="00C85D0F"/>
    <w:pPr>
      <w:keepNext/>
      <w:spacing w:after="120" w:line="240" w:lineRule="auto"/>
      <w:ind w:left="432" w:hanging="432"/>
    </w:pPr>
    <w:rPr>
      <w:rFonts w:ascii="Arial Black" w:hAnsi="Arial Black"/>
    </w:rPr>
  </w:style>
  <w:style w:type="paragraph" w:customStyle="1" w:styleId="Heading4NoTOC">
    <w:name w:val="Heading 4_No TOC"/>
    <w:basedOn w:val="Heading4"/>
    <w:next w:val="NormalSS"/>
    <w:semiHidden/>
    <w:qFormat/>
    <w:rsid w:val="00C85D0F"/>
    <w:pPr>
      <w:outlineLvl w:val="9"/>
    </w:pPr>
  </w:style>
  <w:style w:type="character" w:customStyle="1" w:styleId="Heading5Char">
    <w:name w:val="Heading 5 Char"/>
    <w:aliases w:val="Heading 5 (business proposal only) Char"/>
    <w:basedOn w:val="DefaultParagraphFont"/>
    <w:link w:val="Heading5"/>
    <w:rsid w:val="00C85D0F"/>
    <w:rPr>
      <w:rFonts w:asciiTheme="minorHAnsi" w:eastAsiaTheme="minorHAnsi" w:hAnsiTheme="minorHAnsi" w:cstheme="minorBidi"/>
      <w:b/>
      <w:sz w:val="22"/>
      <w:szCs w:val="22"/>
    </w:rPr>
  </w:style>
  <w:style w:type="character" w:customStyle="1" w:styleId="Heading6Char">
    <w:name w:val="Heading 6 Char"/>
    <w:aliases w:val="Heading 6 (business proposal only) Char"/>
    <w:basedOn w:val="DefaultParagraphFont"/>
    <w:link w:val="Heading6"/>
    <w:rsid w:val="00C85D0F"/>
    <w:rPr>
      <w:rFonts w:asciiTheme="minorHAnsi" w:eastAsiaTheme="minorHAnsi" w:hAnsiTheme="minorHAnsi" w:cstheme="minorBidi"/>
      <w:sz w:val="22"/>
      <w:szCs w:val="22"/>
    </w:rPr>
  </w:style>
  <w:style w:type="character" w:customStyle="1" w:styleId="Heading7Char">
    <w:name w:val="Heading 7 Char"/>
    <w:aliases w:val="Heading 7 (business proposal only) Char"/>
    <w:basedOn w:val="DefaultParagraphFont"/>
    <w:link w:val="Heading7"/>
    <w:rsid w:val="00C85D0F"/>
    <w:rPr>
      <w:rFonts w:asciiTheme="minorHAnsi" w:eastAsiaTheme="minorHAnsi" w:hAnsiTheme="minorHAnsi" w:cstheme="minorBidi"/>
      <w:sz w:val="22"/>
      <w:szCs w:val="22"/>
    </w:rPr>
  </w:style>
  <w:style w:type="character" w:customStyle="1" w:styleId="Heading8Char">
    <w:name w:val="Heading 8 Char"/>
    <w:aliases w:val="Heading 8 (business proposal only) Char"/>
    <w:basedOn w:val="DefaultParagraphFont"/>
    <w:link w:val="Heading8"/>
    <w:rsid w:val="00C85D0F"/>
    <w:rPr>
      <w:rFonts w:asciiTheme="minorHAnsi" w:eastAsiaTheme="minorHAnsi" w:hAnsiTheme="minorHAnsi" w:cstheme="minorBidi"/>
      <w:sz w:val="22"/>
      <w:szCs w:val="22"/>
    </w:rPr>
  </w:style>
  <w:style w:type="character" w:customStyle="1" w:styleId="Heading9Char">
    <w:name w:val="Heading 9 Char"/>
    <w:aliases w:val="Heading 9 (business proposal only) Char"/>
    <w:basedOn w:val="DefaultParagraphFont"/>
    <w:link w:val="Heading9"/>
    <w:rsid w:val="00C85D0F"/>
    <w:rPr>
      <w:rFonts w:asciiTheme="minorHAnsi" w:eastAsiaTheme="minorHAnsi" w:hAnsiTheme="minorHAnsi" w:cstheme="minorBidi"/>
      <w:sz w:val="22"/>
      <w:szCs w:val="22"/>
    </w:rPr>
  </w:style>
  <w:style w:type="paragraph" w:customStyle="1" w:styleId="MarkforAppendixTitle">
    <w:name w:val="Mark for Appendix Title"/>
    <w:basedOn w:val="Normal"/>
    <w:next w:val="Normal"/>
    <w:qFormat/>
    <w:rsid w:val="00C85D0F"/>
    <w:pPr>
      <w:spacing w:before="2640" w:after="240" w:line="240" w:lineRule="auto"/>
      <w:jc w:val="center"/>
      <w:outlineLvl w:val="1"/>
    </w:pPr>
    <w:rPr>
      <w:rFonts w:ascii="Arial Black" w:hAnsi="Arial Black"/>
      <w:caps/>
    </w:rPr>
  </w:style>
  <w:style w:type="paragraph" w:customStyle="1" w:styleId="MarkforAttachmentTitle">
    <w:name w:val="Mark for Attachment Title"/>
    <w:basedOn w:val="Normal"/>
    <w:next w:val="Normal"/>
    <w:qFormat/>
    <w:rsid w:val="00C85D0F"/>
    <w:pPr>
      <w:spacing w:before="2640" w:after="240" w:line="240" w:lineRule="auto"/>
      <w:jc w:val="center"/>
      <w:outlineLvl w:val="1"/>
    </w:pPr>
    <w:rPr>
      <w:rFonts w:ascii="Arial Black" w:hAnsi="Arial Black"/>
      <w:caps/>
    </w:rPr>
  </w:style>
  <w:style w:type="paragraph" w:customStyle="1" w:styleId="MarkforExhibitTitle">
    <w:name w:val="Mark for Exhibit Title"/>
    <w:basedOn w:val="MarkforTableTitle"/>
    <w:next w:val="NormalSS"/>
    <w:qFormat/>
    <w:rsid w:val="00C85D0F"/>
  </w:style>
  <w:style w:type="numbering" w:customStyle="1" w:styleId="MPROutline">
    <w:name w:val="MPROutline"/>
    <w:uiPriority w:val="99"/>
    <w:locked/>
    <w:rsid w:val="00C85D0F"/>
    <w:pPr>
      <w:numPr>
        <w:numId w:val="8"/>
      </w:numPr>
    </w:pPr>
  </w:style>
  <w:style w:type="paragraph" w:customStyle="1" w:styleId="TableSignificanceCaption">
    <w:name w:val="Table Significance_Caption"/>
    <w:basedOn w:val="TableFootnoteCaption"/>
    <w:qFormat/>
    <w:rsid w:val="00C85D0F"/>
  </w:style>
  <w:style w:type="paragraph" w:customStyle="1" w:styleId="Tabletext8">
    <w:name w:val="Table text 8"/>
    <w:basedOn w:val="TableText"/>
    <w:qFormat/>
    <w:rsid w:val="00C85D0F"/>
    <w:rPr>
      <w:snapToGrid w:val="0"/>
      <w:sz w:val="16"/>
      <w:szCs w:val="16"/>
    </w:rPr>
  </w:style>
  <w:style w:type="paragraph" w:customStyle="1" w:styleId="TableSpace">
    <w:name w:val="TableSpace"/>
    <w:basedOn w:val="TableSourceCaption"/>
    <w:next w:val="TableFootnoteCaption"/>
    <w:semiHidden/>
    <w:qFormat/>
    <w:rsid w:val="00C85D0F"/>
  </w:style>
  <w:style w:type="paragraph" w:styleId="Title">
    <w:name w:val="Title"/>
    <w:basedOn w:val="Normal"/>
    <w:next w:val="Normal"/>
    <w:link w:val="TitleChar"/>
    <w:rsid w:val="00C85D0F"/>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C85D0F"/>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C85D0F"/>
    <w:pPr>
      <w:spacing w:before="3120" w:after="240" w:line="360" w:lineRule="exact"/>
    </w:pPr>
    <w:rPr>
      <w:b/>
    </w:rPr>
  </w:style>
  <w:style w:type="paragraph" w:customStyle="1" w:styleId="TitleofDocumentHorizontal">
    <w:name w:val="Title of Document Horizontal"/>
    <w:basedOn w:val="TitleofDocumentVertical"/>
    <w:semiHidden/>
    <w:qFormat/>
    <w:rsid w:val="00C85D0F"/>
    <w:pPr>
      <w:spacing w:before="0" w:after="160"/>
    </w:pPr>
  </w:style>
  <w:style w:type="paragraph" w:customStyle="1" w:styleId="TitleofDocumentNoPhoto">
    <w:name w:val="Title of Document No Photo"/>
    <w:basedOn w:val="TitleofDocumentHorizontal"/>
    <w:semiHidden/>
    <w:qFormat/>
    <w:rsid w:val="00C85D0F"/>
  </w:style>
  <w:style w:type="paragraph" w:styleId="TOC8">
    <w:name w:val="toc 8"/>
    <w:next w:val="Normal"/>
    <w:autoRedefine/>
    <w:uiPriority w:val="39"/>
    <w:qFormat/>
    <w:rsid w:val="00C85D0F"/>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C85D0F"/>
    <w:pPr>
      <w:spacing w:after="100"/>
    </w:pPr>
    <w:rPr>
      <w:rFonts w:asciiTheme="majorHAnsi" w:hAnsiTheme="majorHAnsi"/>
      <w:noProof/>
      <w:sz w:val="16"/>
      <w:szCs w:val="19"/>
    </w:rPr>
  </w:style>
  <w:style w:type="paragraph" w:customStyle="1" w:styleId="NumberedBulletLastDS">
    <w:name w:val="Numbered Bullet (Last DS)"/>
    <w:basedOn w:val="NumberedBullet"/>
    <w:next w:val="Normal"/>
    <w:qFormat/>
    <w:rsid w:val="00C85D0F"/>
    <w:pPr>
      <w:spacing w:after="320"/>
    </w:pPr>
  </w:style>
  <w:style w:type="paragraph" w:customStyle="1" w:styleId="NumberedBulletLastSS">
    <w:name w:val="Numbered Bullet (Last SS)"/>
    <w:basedOn w:val="NumberedBulletLastDS"/>
    <w:next w:val="NormalSS"/>
    <w:qFormat/>
    <w:rsid w:val="00C85D0F"/>
    <w:pPr>
      <w:spacing w:after="240"/>
    </w:pPr>
  </w:style>
  <w:style w:type="table" w:styleId="LightList">
    <w:name w:val="Light List"/>
    <w:basedOn w:val="TableNormal"/>
    <w:uiPriority w:val="61"/>
    <w:rsid w:val="00C85D0F"/>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C85D0F"/>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39"/>
    <w:rsid w:val="00C85D0F"/>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C85D0F"/>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C85D0F"/>
    <w:pPr>
      <w:ind w:left="432" w:hanging="432"/>
      <w:outlineLvl w:val="1"/>
    </w:pPr>
  </w:style>
  <w:style w:type="character" w:customStyle="1" w:styleId="H1TitleChar">
    <w:name w:val="H1_Title Char"/>
    <w:basedOn w:val="DefaultParagraphFont"/>
    <w:link w:val="H1Title"/>
    <w:rsid w:val="00C85D0F"/>
    <w:rPr>
      <w:rFonts w:ascii="Arial Black" w:hAnsi="Arial Black"/>
      <w:color w:val="E70033"/>
      <w:sz w:val="37"/>
      <w:szCs w:val="20"/>
    </w:rPr>
  </w:style>
  <w:style w:type="paragraph" w:customStyle="1" w:styleId="H3Alpha">
    <w:name w:val="H3_Alpha"/>
    <w:basedOn w:val="Heading2"/>
    <w:next w:val="NormalSS"/>
    <w:link w:val="H3AlphaChar"/>
    <w:qFormat/>
    <w:rsid w:val="00C85D0F"/>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C85D0F"/>
    <w:rPr>
      <w:rFonts w:ascii="Arial Black" w:hAnsi="Arial Black"/>
      <w:caps/>
      <w:sz w:val="22"/>
      <w:szCs w:val="20"/>
    </w:rPr>
  </w:style>
  <w:style w:type="paragraph" w:customStyle="1" w:styleId="H3AlphaNoTOC">
    <w:name w:val="H3_Alpha_No TOC"/>
    <w:basedOn w:val="H3Alpha"/>
    <w:next w:val="NormalSS"/>
    <w:link w:val="H3AlphaNoTOCChar"/>
    <w:qFormat/>
    <w:rsid w:val="00C85D0F"/>
    <w:pPr>
      <w:outlineLvl w:val="9"/>
    </w:pPr>
  </w:style>
  <w:style w:type="character" w:customStyle="1" w:styleId="H3AlphaChar">
    <w:name w:val="H3_Alpha Char"/>
    <w:basedOn w:val="Heading2Char"/>
    <w:link w:val="H3Alpha"/>
    <w:rsid w:val="00C85D0F"/>
    <w:rPr>
      <w:rFonts w:ascii="Arial Black" w:hAnsi="Arial Black"/>
      <w:caps w:val="0"/>
      <w:sz w:val="22"/>
      <w:szCs w:val="20"/>
    </w:rPr>
  </w:style>
  <w:style w:type="paragraph" w:customStyle="1" w:styleId="H4Number">
    <w:name w:val="H4_Number"/>
    <w:basedOn w:val="Heading3"/>
    <w:next w:val="NormalSS"/>
    <w:link w:val="H4NumberChar"/>
    <w:qFormat/>
    <w:rsid w:val="00C85D0F"/>
    <w:pPr>
      <w:outlineLvl w:val="3"/>
    </w:pPr>
    <w:rPr>
      <w:b/>
    </w:rPr>
  </w:style>
  <w:style w:type="character" w:customStyle="1" w:styleId="H3AlphaNoTOCChar">
    <w:name w:val="H3_Alpha_No TOC Char"/>
    <w:basedOn w:val="H3AlphaChar"/>
    <w:link w:val="H3AlphaNoTOC"/>
    <w:rsid w:val="00C85D0F"/>
    <w:rPr>
      <w:rFonts w:ascii="Arial Black" w:hAnsi="Arial Black"/>
      <w:caps w:val="0"/>
      <w:sz w:val="22"/>
      <w:szCs w:val="20"/>
    </w:rPr>
  </w:style>
  <w:style w:type="paragraph" w:customStyle="1" w:styleId="H4NumberNoTOC">
    <w:name w:val="H4_Number_No TOC"/>
    <w:basedOn w:val="H4Number"/>
    <w:next w:val="NormalSS"/>
    <w:link w:val="H4NumberNoTOCChar"/>
    <w:qFormat/>
    <w:rsid w:val="00C85D0F"/>
    <w:pPr>
      <w:outlineLvl w:val="9"/>
    </w:pPr>
  </w:style>
  <w:style w:type="character" w:customStyle="1" w:styleId="H4NumberChar">
    <w:name w:val="H4_Number Char"/>
    <w:basedOn w:val="Heading3Char"/>
    <w:link w:val="H4Number"/>
    <w:rsid w:val="00C85D0F"/>
    <w:rPr>
      <w:rFonts w:ascii="Arial Black" w:hAnsi="Arial Black"/>
      <w:b/>
      <w:sz w:val="22"/>
      <w:szCs w:val="20"/>
    </w:rPr>
  </w:style>
  <w:style w:type="paragraph" w:customStyle="1" w:styleId="H5Lower">
    <w:name w:val="H5_Lower"/>
    <w:basedOn w:val="Heading4"/>
    <w:next w:val="NormalSS"/>
    <w:link w:val="H5LowerChar"/>
    <w:qFormat/>
    <w:rsid w:val="00C85D0F"/>
    <w:pPr>
      <w:outlineLvl w:val="4"/>
    </w:pPr>
  </w:style>
  <w:style w:type="character" w:customStyle="1" w:styleId="H4NumberNoTOCChar">
    <w:name w:val="H4_Number_No TOC Char"/>
    <w:basedOn w:val="H4NumberChar"/>
    <w:link w:val="H4NumberNoTOC"/>
    <w:rsid w:val="00C85D0F"/>
    <w:rPr>
      <w:rFonts w:ascii="Arial Black" w:hAnsi="Arial Black"/>
      <w:b/>
      <w:sz w:val="22"/>
      <w:szCs w:val="20"/>
    </w:rPr>
  </w:style>
  <w:style w:type="character" w:customStyle="1" w:styleId="H5LowerChar">
    <w:name w:val="H5_Lower Char"/>
    <w:basedOn w:val="Heading4Char"/>
    <w:link w:val="H5Lower"/>
    <w:rsid w:val="00C85D0F"/>
    <w:rPr>
      <w:b/>
      <w:szCs w:val="20"/>
    </w:rPr>
  </w:style>
  <w:style w:type="paragraph" w:customStyle="1" w:styleId="covertitle">
    <w:name w:val="cover title"/>
    <w:basedOn w:val="Normal"/>
    <w:qFormat/>
    <w:rsid w:val="00725AB3"/>
    <w:pPr>
      <w:pBdr>
        <w:top w:val="single" w:sz="4" w:space="5" w:color="auto"/>
        <w:bottom w:val="single" w:sz="4" w:space="5" w:color="auto"/>
      </w:pBdr>
      <w:spacing w:after="184" w:line="440" w:lineRule="exact"/>
    </w:pPr>
    <w:rPr>
      <w:rFonts w:ascii="Arial Black" w:hAnsi="Arial Black"/>
      <w:noProof/>
      <w:color w:val="E70033"/>
      <w:sz w:val="37"/>
      <w:szCs w:val="26"/>
    </w:rPr>
  </w:style>
  <w:style w:type="paragraph" w:customStyle="1" w:styleId="coverallcaps">
    <w:name w:val="cover all caps"/>
    <w:basedOn w:val="Normal"/>
    <w:qFormat/>
    <w:rsid w:val="00725AB3"/>
    <w:pPr>
      <w:spacing w:line="560" w:lineRule="exact"/>
    </w:pPr>
    <w:rPr>
      <w:caps/>
      <w:spacing w:val="28"/>
      <w:sz w:val="17"/>
      <w:szCs w:val="26"/>
    </w:rPr>
  </w:style>
  <w:style w:type="paragraph" w:customStyle="1" w:styleId="coverdate">
    <w:name w:val="cover date"/>
    <w:qFormat/>
    <w:rsid w:val="00725AB3"/>
    <w:pPr>
      <w:spacing w:line="440" w:lineRule="exact"/>
    </w:pPr>
    <w:rPr>
      <w:rFonts w:ascii="Arial" w:hAnsi="Arial"/>
      <w:sz w:val="34"/>
      <w:szCs w:val="26"/>
    </w:rPr>
  </w:style>
  <w:style w:type="paragraph" w:customStyle="1" w:styleId="covertext">
    <w:name w:val="cover text"/>
    <w:qFormat/>
    <w:rsid w:val="00725AB3"/>
    <w:pPr>
      <w:spacing w:after="100" w:line="260" w:lineRule="exact"/>
    </w:pPr>
    <w:rPr>
      <w:rFonts w:ascii="Arial" w:hAnsi="Arial"/>
      <w:sz w:val="16"/>
      <w:szCs w:val="19"/>
    </w:rPr>
  </w:style>
  <w:style w:type="paragraph" w:customStyle="1" w:styleId="covertextwithline">
    <w:name w:val="cover text with line"/>
    <w:basedOn w:val="covertext"/>
    <w:qFormat/>
    <w:rsid w:val="00725AB3"/>
    <w:pPr>
      <w:pBdr>
        <w:bottom w:val="single" w:sz="2" w:space="1" w:color="auto"/>
      </w:pBdr>
      <w:spacing w:line="240" w:lineRule="auto"/>
    </w:pPr>
  </w:style>
  <w:style w:type="paragraph" w:customStyle="1" w:styleId="reportcovername">
    <w:name w:val="report cover name"/>
    <w:basedOn w:val="covertext"/>
    <w:qFormat/>
    <w:rsid w:val="00725AB3"/>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725AB3"/>
    <w:pPr>
      <w:spacing w:line="240" w:lineRule="auto"/>
    </w:pPr>
    <w:rPr>
      <w:rFonts w:ascii="Arial Black" w:hAnsi="Arial Black"/>
      <w:noProof/>
      <w:sz w:val="16"/>
      <w:szCs w:val="19"/>
    </w:rPr>
  </w:style>
  <w:style w:type="paragraph" w:customStyle="1" w:styleId="backcovercities">
    <w:name w:val="back cover cities"/>
    <w:basedOn w:val="Normal"/>
    <w:qFormat/>
    <w:rsid w:val="009C1342"/>
    <w:pPr>
      <w:spacing w:line="240" w:lineRule="auto"/>
    </w:pPr>
    <w:rPr>
      <w:rFonts w:ascii="Arial Black" w:hAnsi="Arial Black"/>
      <w:caps/>
      <w:noProof/>
      <w:spacing w:val="-3"/>
      <w:sz w:val="14"/>
      <w:szCs w:val="19"/>
    </w:rPr>
  </w:style>
  <w:style w:type="paragraph" w:customStyle="1" w:styleId="backcovertitle">
    <w:name w:val="back cover title"/>
    <w:basedOn w:val="Normal"/>
    <w:qFormat/>
    <w:rsid w:val="009C1342"/>
    <w:pPr>
      <w:pBdr>
        <w:top w:val="single" w:sz="4" w:space="5" w:color="auto"/>
        <w:bottom w:val="single" w:sz="4" w:space="5" w:color="auto"/>
      </w:pBdr>
      <w:spacing w:after="184" w:line="280" w:lineRule="exact"/>
      <w:outlineLvl w:val="0"/>
    </w:pPr>
    <w:rPr>
      <w:rFonts w:ascii="Arial Black" w:hAnsi="Arial Black"/>
      <w:noProof/>
      <w:color w:val="E70033"/>
      <w:szCs w:val="26"/>
    </w:rPr>
  </w:style>
  <w:style w:type="paragraph" w:customStyle="1" w:styleId="Tablesideheadings">
    <w:name w:val="Table side headings"/>
    <w:basedOn w:val="Normal"/>
    <w:link w:val="TablesideheadingsChar"/>
    <w:rsid w:val="006E11C5"/>
    <w:pPr>
      <w:spacing w:before="60" w:after="60" w:line="240" w:lineRule="auto"/>
    </w:pPr>
    <w:rPr>
      <w:sz w:val="20"/>
    </w:rPr>
  </w:style>
  <w:style w:type="paragraph" w:customStyle="1" w:styleId="Tabletopheadings">
    <w:name w:val="Table top headings"/>
    <w:basedOn w:val="Normal"/>
    <w:rsid w:val="006E11C5"/>
    <w:pPr>
      <w:pBdr>
        <w:bottom w:val="single" w:sz="12" w:space="1" w:color="auto"/>
      </w:pBdr>
      <w:spacing w:before="120" w:line="240" w:lineRule="auto"/>
      <w:jc w:val="center"/>
    </w:pPr>
    <w:rPr>
      <w:rFonts w:cs="Arial"/>
      <w:b/>
      <w:sz w:val="20"/>
    </w:rPr>
  </w:style>
  <w:style w:type="character" w:customStyle="1" w:styleId="TablesideheadingsChar">
    <w:name w:val="Table side headings Char"/>
    <w:link w:val="Tablesideheadings"/>
    <w:rsid w:val="006E11C5"/>
    <w:rPr>
      <w:rFonts w:ascii="Arial" w:hAnsi="Arial"/>
      <w:sz w:val="20"/>
      <w:szCs w:val="20"/>
    </w:rPr>
  </w:style>
  <w:style w:type="paragraph" w:styleId="Caption">
    <w:name w:val="caption"/>
    <w:basedOn w:val="Normal"/>
    <w:next w:val="Normal"/>
    <w:qFormat/>
    <w:rsid w:val="006E11C5"/>
    <w:pPr>
      <w:keepNext/>
      <w:keepLines/>
      <w:spacing w:before="180" w:after="120" w:line="240" w:lineRule="auto"/>
      <w:jc w:val="center"/>
    </w:pPr>
    <w:rPr>
      <w:rFonts w:cs="Arial"/>
      <w:b/>
    </w:rPr>
  </w:style>
  <w:style w:type="paragraph" w:customStyle="1" w:styleId="Bullet3">
    <w:name w:val="Bullet 3"/>
    <w:basedOn w:val="Normal"/>
    <w:qFormat/>
    <w:rsid w:val="006E11C5"/>
    <w:pPr>
      <w:numPr>
        <w:ilvl w:val="2"/>
        <w:numId w:val="10"/>
      </w:numPr>
      <w:spacing w:after="120" w:line="240" w:lineRule="auto"/>
      <w:ind w:right="1440"/>
    </w:pPr>
    <w:rPr>
      <w:position w:val="2"/>
      <w:szCs w:val="24"/>
    </w:rPr>
  </w:style>
  <w:style w:type="paragraph" w:customStyle="1" w:styleId="Bullet4">
    <w:name w:val="Bullet 4"/>
    <w:basedOn w:val="Normal"/>
    <w:rsid w:val="006E11C5"/>
    <w:pPr>
      <w:numPr>
        <w:ilvl w:val="3"/>
        <w:numId w:val="10"/>
      </w:numPr>
      <w:spacing w:after="120" w:line="240" w:lineRule="auto"/>
      <w:ind w:right="1440"/>
    </w:pPr>
    <w:rPr>
      <w:position w:val="8"/>
      <w:szCs w:val="24"/>
    </w:rPr>
  </w:style>
  <w:style w:type="paragraph" w:customStyle="1" w:styleId="bulletnumbered1">
    <w:name w:val="bullet numbered 1"/>
    <w:basedOn w:val="bullet1"/>
    <w:rsid w:val="006E11C5"/>
    <w:pPr>
      <w:numPr>
        <w:numId w:val="11"/>
      </w:numPr>
      <w:tabs>
        <w:tab w:val="clear" w:pos="720"/>
      </w:tabs>
      <w:spacing w:before="120"/>
      <w:ind w:left="1224" w:hanging="360"/>
    </w:pPr>
  </w:style>
  <w:style w:type="paragraph" w:customStyle="1" w:styleId="bulletnumbered2">
    <w:name w:val="bullet numbered 2"/>
    <w:basedOn w:val="bullet1"/>
    <w:rsid w:val="006E11C5"/>
    <w:pPr>
      <w:numPr>
        <w:ilvl w:val="1"/>
        <w:numId w:val="11"/>
      </w:numPr>
      <w:tabs>
        <w:tab w:val="clear" w:pos="1080"/>
      </w:tabs>
      <w:ind w:left="1440" w:right="1440" w:hanging="360"/>
    </w:pPr>
  </w:style>
  <w:style w:type="paragraph" w:customStyle="1" w:styleId="bullet2">
    <w:name w:val="bullet 2"/>
    <w:basedOn w:val="Normal"/>
    <w:qFormat/>
    <w:rsid w:val="006E11C5"/>
    <w:pPr>
      <w:numPr>
        <w:ilvl w:val="1"/>
        <w:numId w:val="10"/>
      </w:numPr>
      <w:spacing w:after="120" w:line="240" w:lineRule="auto"/>
      <w:ind w:right="1440"/>
    </w:pPr>
    <w:rPr>
      <w:position w:val="6"/>
      <w:szCs w:val="24"/>
    </w:rPr>
  </w:style>
  <w:style w:type="paragraph" w:customStyle="1" w:styleId="bullet1">
    <w:name w:val="bullet 1"/>
    <w:link w:val="bullet1Char"/>
    <w:qFormat/>
    <w:rsid w:val="006E11C5"/>
    <w:pPr>
      <w:numPr>
        <w:numId w:val="10"/>
      </w:numPr>
      <w:spacing w:after="120"/>
      <w:ind w:right="720"/>
    </w:pPr>
    <w:rPr>
      <w:szCs w:val="20"/>
    </w:rPr>
  </w:style>
  <w:style w:type="character" w:customStyle="1" w:styleId="bullet1Char">
    <w:name w:val="bullet 1 Char"/>
    <w:basedOn w:val="DefaultParagraphFont"/>
    <w:link w:val="bullet1"/>
    <w:rsid w:val="006E11C5"/>
    <w:rPr>
      <w:szCs w:val="20"/>
    </w:rPr>
  </w:style>
  <w:style w:type="paragraph" w:customStyle="1" w:styleId="bulletnumbered3">
    <w:name w:val="bullet numbered 3"/>
    <w:basedOn w:val="bullet1"/>
    <w:rsid w:val="006E11C5"/>
    <w:pPr>
      <w:numPr>
        <w:ilvl w:val="2"/>
        <w:numId w:val="11"/>
      </w:numPr>
      <w:tabs>
        <w:tab w:val="clear" w:pos="1570"/>
      </w:tabs>
      <w:ind w:left="2160" w:right="1440" w:hanging="360"/>
    </w:pPr>
    <w:rPr>
      <w:szCs w:val="24"/>
    </w:rPr>
  </w:style>
  <w:style w:type="paragraph" w:customStyle="1" w:styleId="bulletnumbered4">
    <w:name w:val="bullet numbered 4"/>
    <w:basedOn w:val="bullet1"/>
    <w:rsid w:val="006E11C5"/>
    <w:pPr>
      <w:numPr>
        <w:ilvl w:val="3"/>
        <w:numId w:val="11"/>
      </w:numPr>
      <w:tabs>
        <w:tab w:val="clear" w:pos="2002"/>
      </w:tabs>
      <w:ind w:left="2880" w:right="1440" w:hanging="360"/>
    </w:pPr>
    <w:rPr>
      <w:szCs w:val="24"/>
    </w:rPr>
  </w:style>
  <w:style w:type="paragraph" w:customStyle="1" w:styleId="Tablebullet1">
    <w:name w:val="Table bullet 1"/>
    <w:basedOn w:val="Normal"/>
    <w:link w:val="Tablebullet1Char"/>
    <w:rsid w:val="006E11C5"/>
    <w:pPr>
      <w:numPr>
        <w:numId w:val="12"/>
      </w:numPr>
      <w:spacing w:before="60" w:after="60" w:line="240" w:lineRule="auto"/>
      <w:ind w:left="201" w:hanging="259"/>
    </w:pPr>
    <w:rPr>
      <w:rFonts w:cs="Arial"/>
      <w:sz w:val="20"/>
    </w:rPr>
  </w:style>
  <w:style w:type="paragraph" w:customStyle="1" w:styleId="Tablebullet2">
    <w:name w:val="Table bullet 2"/>
    <w:basedOn w:val="Normal"/>
    <w:rsid w:val="006E11C5"/>
    <w:pPr>
      <w:numPr>
        <w:ilvl w:val="1"/>
        <w:numId w:val="12"/>
      </w:numPr>
      <w:spacing w:before="40" w:after="30" w:line="240" w:lineRule="auto"/>
    </w:pPr>
    <w:rPr>
      <w:rFonts w:cs="Arial"/>
      <w:position w:val="6"/>
      <w:sz w:val="20"/>
    </w:rPr>
  </w:style>
  <w:style w:type="paragraph" w:customStyle="1" w:styleId="Tablebullet3">
    <w:name w:val="Table bullet 3"/>
    <w:basedOn w:val="Normal"/>
    <w:rsid w:val="006E11C5"/>
    <w:pPr>
      <w:numPr>
        <w:ilvl w:val="2"/>
        <w:numId w:val="12"/>
      </w:numPr>
      <w:spacing w:before="60" w:after="60" w:line="240" w:lineRule="auto"/>
      <w:ind w:left="692" w:hanging="202"/>
    </w:pPr>
    <w:rPr>
      <w:rFonts w:cs="Arial"/>
      <w:position w:val="2"/>
      <w:sz w:val="20"/>
    </w:rPr>
  </w:style>
  <w:style w:type="paragraph" w:customStyle="1" w:styleId="Tablebullet4">
    <w:name w:val="Table bullet 4"/>
    <w:basedOn w:val="Normal"/>
    <w:rsid w:val="006E11C5"/>
    <w:pPr>
      <w:numPr>
        <w:ilvl w:val="3"/>
        <w:numId w:val="12"/>
      </w:numPr>
      <w:spacing w:before="20" w:after="40" w:line="240" w:lineRule="auto"/>
    </w:pPr>
    <w:rPr>
      <w:rFonts w:cs="Arial"/>
      <w:position w:val="8"/>
      <w:sz w:val="20"/>
    </w:rPr>
  </w:style>
  <w:style w:type="table" w:styleId="TableGrid1">
    <w:name w:val="Table Grid 1"/>
    <w:basedOn w:val="TableNormal"/>
    <w:rsid w:val="006E11C5"/>
    <w:pPr>
      <w:spacing w:before="120" w:after="120" w:line="30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extbox-bodyChar">
    <w:name w:val="Text box - body Char"/>
    <w:basedOn w:val="DefaultParagraphFont"/>
    <w:link w:val="Textbox-body"/>
    <w:rsid w:val="006E11C5"/>
    <w:rPr>
      <w:rFonts w:ascii="Arial" w:hAnsi="Arial" w:cs="Arial"/>
      <w:sz w:val="22"/>
      <w:szCs w:val="22"/>
    </w:rPr>
  </w:style>
  <w:style w:type="paragraph" w:customStyle="1" w:styleId="Header-oddpage">
    <w:name w:val="Header - odd page"/>
    <w:basedOn w:val="Normal"/>
    <w:rsid w:val="006E11C5"/>
    <w:pPr>
      <w:pBdr>
        <w:bottom w:val="single" w:sz="4" w:space="1" w:color="auto"/>
      </w:pBdr>
      <w:jc w:val="right"/>
    </w:pPr>
    <w:rPr>
      <w:rFonts w:cs="Arial"/>
      <w:i/>
      <w:snapToGrid w:val="0"/>
      <w:sz w:val="18"/>
      <w:szCs w:val="18"/>
    </w:rPr>
  </w:style>
  <w:style w:type="paragraph" w:customStyle="1" w:styleId="Header-filepath">
    <w:name w:val="Header - filepath"/>
    <w:basedOn w:val="Normal"/>
    <w:rsid w:val="006E11C5"/>
    <w:pPr>
      <w:tabs>
        <w:tab w:val="right" w:pos="9360"/>
      </w:tabs>
    </w:pPr>
    <w:rPr>
      <w:rFonts w:cs="Arial"/>
      <w:snapToGrid w:val="0"/>
      <w:sz w:val="18"/>
      <w:szCs w:val="18"/>
    </w:rPr>
  </w:style>
  <w:style w:type="paragraph" w:customStyle="1" w:styleId="Header-evenpage">
    <w:name w:val="Header - even page"/>
    <w:basedOn w:val="Normal"/>
    <w:rsid w:val="006E11C5"/>
    <w:pPr>
      <w:pBdr>
        <w:bottom w:val="single" w:sz="4" w:space="1" w:color="auto"/>
      </w:pBdr>
    </w:pPr>
    <w:rPr>
      <w:rFonts w:cs="Arial"/>
      <w:i/>
      <w:snapToGrid w:val="0"/>
      <w:sz w:val="18"/>
      <w:szCs w:val="18"/>
    </w:rPr>
  </w:style>
  <w:style w:type="paragraph" w:customStyle="1" w:styleId="Textbox-body">
    <w:name w:val="Text box - body"/>
    <w:basedOn w:val="Normal"/>
    <w:link w:val="Textbox-bodyChar"/>
    <w:rsid w:val="006E11C5"/>
    <w:pPr>
      <w:spacing w:before="120" w:after="60" w:line="240" w:lineRule="auto"/>
      <w:ind w:left="115" w:right="115"/>
    </w:pPr>
    <w:rPr>
      <w:rFonts w:cs="Arial"/>
    </w:rPr>
  </w:style>
  <w:style w:type="paragraph" w:styleId="Quote">
    <w:name w:val="Quote"/>
    <w:basedOn w:val="Normal"/>
    <w:link w:val="QuoteChar"/>
    <w:qFormat/>
    <w:rsid w:val="006E11C5"/>
    <w:pPr>
      <w:spacing w:after="60" w:line="240" w:lineRule="auto"/>
      <w:ind w:left="720" w:right="1440"/>
    </w:pPr>
    <w:rPr>
      <w:i/>
    </w:rPr>
  </w:style>
  <w:style w:type="character" w:customStyle="1" w:styleId="QuoteChar">
    <w:name w:val="Quote Char"/>
    <w:basedOn w:val="DefaultParagraphFont"/>
    <w:link w:val="Quote"/>
    <w:rsid w:val="006E11C5"/>
    <w:rPr>
      <w:i/>
      <w:szCs w:val="20"/>
    </w:rPr>
  </w:style>
  <w:style w:type="paragraph" w:customStyle="1" w:styleId="Tablenumbers">
    <w:name w:val="Table numbers"/>
    <w:basedOn w:val="Normal"/>
    <w:rsid w:val="006E11C5"/>
    <w:pPr>
      <w:tabs>
        <w:tab w:val="decimal" w:pos="855"/>
      </w:tabs>
      <w:spacing w:before="60" w:after="60" w:line="240" w:lineRule="auto"/>
    </w:pPr>
    <w:rPr>
      <w:rFonts w:cs="Arial"/>
      <w:sz w:val="20"/>
    </w:rPr>
  </w:style>
  <w:style w:type="paragraph" w:customStyle="1" w:styleId="FootnoteText-2ndparagraph">
    <w:name w:val="Footnote Text - 2nd paragraph"/>
    <w:basedOn w:val="FootnoteText"/>
    <w:rsid w:val="006E11C5"/>
    <w:pPr>
      <w:spacing w:before="100" w:after="0"/>
      <w:ind w:leftChars="120" w:left="120"/>
    </w:pPr>
  </w:style>
  <w:style w:type="paragraph" w:customStyle="1" w:styleId="Textbox-caption">
    <w:name w:val="Text box - caption"/>
    <w:basedOn w:val="Normal"/>
    <w:next w:val="Textbox-body"/>
    <w:rsid w:val="006E11C5"/>
    <w:pPr>
      <w:spacing w:before="120" w:after="120" w:line="240" w:lineRule="auto"/>
      <w:ind w:left="115" w:right="115"/>
      <w:jc w:val="center"/>
    </w:pPr>
    <w:rPr>
      <w:rFonts w:cs="Arial"/>
      <w:b/>
    </w:rPr>
  </w:style>
  <w:style w:type="paragraph" w:customStyle="1" w:styleId="Contents">
    <w:name w:val="Contents"/>
    <w:basedOn w:val="Heading1"/>
    <w:next w:val="Normal"/>
    <w:rsid w:val="006E11C5"/>
    <w:pPr>
      <w:keepLines/>
      <w:pageBreakBefore/>
      <w:pBdr>
        <w:bottom w:val="thickThinSmallGap" w:sz="18" w:space="6" w:color="auto"/>
      </w:pBdr>
      <w:tabs>
        <w:tab w:val="clear" w:pos="432"/>
        <w:tab w:val="left" w:pos="706"/>
      </w:tabs>
      <w:spacing w:before="0" w:after="600"/>
    </w:pPr>
    <w:rPr>
      <w:rFonts w:ascii="Arial" w:hAnsi="Arial" w:cs="Arial"/>
      <w:b/>
      <w:sz w:val="32"/>
      <w:szCs w:val="32"/>
    </w:rPr>
  </w:style>
  <w:style w:type="paragraph" w:customStyle="1" w:styleId="SidebarTextbox">
    <w:name w:val="Sidebar Text box"/>
    <w:basedOn w:val="Textbox-body"/>
    <w:semiHidden/>
    <w:rsid w:val="006E11C5"/>
    <w:pPr>
      <w:framePr w:wrap="around" w:hAnchor="text" w:y="7057"/>
    </w:pPr>
    <w:rPr>
      <w:i/>
    </w:rPr>
  </w:style>
  <w:style w:type="paragraph" w:customStyle="1" w:styleId="tableindentsideheading">
    <w:name w:val="table indent side heading"/>
    <w:basedOn w:val="Tablesideheadings"/>
    <w:rsid w:val="006E11C5"/>
    <w:pPr>
      <w:ind w:left="216"/>
    </w:pPr>
    <w:rPr>
      <w:rFonts w:cs="Arial"/>
    </w:rPr>
  </w:style>
  <w:style w:type="paragraph" w:customStyle="1" w:styleId="tabledoubleindentsideheading">
    <w:name w:val="table double indent side heading"/>
    <w:basedOn w:val="tableindentsideheading"/>
    <w:rsid w:val="006E11C5"/>
    <w:pPr>
      <w:ind w:left="432"/>
    </w:pPr>
  </w:style>
  <w:style w:type="paragraph" w:customStyle="1" w:styleId="insertexhibitstyle">
    <w:name w:val="[insert exhibit style]"/>
    <w:basedOn w:val="Caption"/>
    <w:next w:val="Normal"/>
    <w:semiHidden/>
    <w:rsid w:val="006E11C5"/>
    <w:pPr>
      <w:spacing w:after="240"/>
    </w:pPr>
    <w:rPr>
      <w:b w:val="0"/>
    </w:rPr>
  </w:style>
  <w:style w:type="paragraph" w:customStyle="1" w:styleId="Source">
    <w:name w:val="Source"/>
    <w:basedOn w:val="BodyText"/>
    <w:rsid w:val="006E11C5"/>
    <w:pPr>
      <w:tabs>
        <w:tab w:val="left" w:pos="639"/>
      </w:tabs>
      <w:spacing w:before="60" w:after="60" w:line="240" w:lineRule="auto"/>
    </w:pPr>
    <w:rPr>
      <w:rFonts w:cs="Arial"/>
      <w:i/>
      <w:sz w:val="16"/>
      <w:szCs w:val="16"/>
    </w:rPr>
  </w:style>
  <w:style w:type="paragraph" w:styleId="BodyText">
    <w:name w:val="Body Text"/>
    <w:basedOn w:val="Normal"/>
    <w:link w:val="BodyTextChar"/>
    <w:rsid w:val="006E11C5"/>
    <w:pPr>
      <w:spacing w:before="120" w:after="120" w:line="300" w:lineRule="auto"/>
    </w:pPr>
  </w:style>
  <w:style w:type="character" w:customStyle="1" w:styleId="BodyTextChar">
    <w:name w:val="Body Text Char"/>
    <w:basedOn w:val="DefaultParagraphFont"/>
    <w:link w:val="BodyText"/>
    <w:rsid w:val="006E11C5"/>
    <w:rPr>
      <w:szCs w:val="20"/>
    </w:rPr>
  </w:style>
  <w:style w:type="paragraph" w:customStyle="1" w:styleId="TableList11">
    <w:name w:val="Table List 11"/>
    <w:basedOn w:val="Tablesideheadings"/>
    <w:rsid w:val="006E11C5"/>
    <w:pPr>
      <w:numPr>
        <w:numId w:val="13"/>
      </w:numPr>
      <w:tabs>
        <w:tab w:val="clear" w:pos="346"/>
        <w:tab w:val="num" w:pos="360"/>
      </w:tabs>
    </w:pPr>
    <w:rPr>
      <w:rFonts w:cs="Arial"/>
    </w:rPr>
  </w:style>
  <w:style w:type="paragraph" w:customStyle="1" w:styleId="TableList21">
    <w:name w:val="Table List 21"/>
    <w:basedOn w:val="Tablesideheadings"/>
    <w:rsid w:val="006E11C5"/>
    <w:pPr>
      <w:numPr>
        <w:ilvl w:val="1"/>
        <w:numId w:val="13"/>
      </w:numPr>
      <w:ind w:left="620" w:hanging="130"/>
    </w:pPr>
    <w:rPr>
      <w:rFonts w:cs="Arial"/>
    </w:rPr>
  </w:style>
  <w:style w:type="paragraph" w:customStyle="1" w:styleId="TableList31">
    <w:name w:val="Table List 31"/>
    <w:basedOn w:val="Tablesideheadings"/>
    <w:rsid w:val="006E11C5"/>
    <w:pPr>
      <w:numPr>
        <w:ilvl w:val="2"/>
        <w:numId w:val="13"/>
      </w:numPr>
    </w:pPr>
    <w:rPr>
      <w:rFonts w:cs="Arial"/>
    </w:rPr>
  </w:style>
  <w:style w:type="paragraph" w:customStyle="1" w:styleId="TableList41">
    <w:name w:val="Table List 41"/>
    <w:basedOn w:val="Tablesideheadings"/>
    <w:rsid w:val="006E11C5"/>
    <w:pPr>
      <w:numPr>
        <w:ilvl w:val="3"/>
        <w:numId w:val="13"/>
      </w:numPr>
      <w:ind w:left="1268" w:hanging="130"/>
    </w:pPr>
    <w:rPr>
      <w:rFonts w:cs="Arial"/>
    </w:rPr>
  </w:style>
  <w:style w:type="paragraph" w:customStyle="1" w:styleId="Textboxbullet1">
    <w:name w:val="Text box bullet 1"/>
    <w:basedOn w:val="Textbox-body"/>
    <w:rsid w:val="006E11C5"/>
    <w:pPr>
      <w:numPr>
        <w:numId w:val="14"/>
      </w:numPr>
      <w:tabs>
        <w:tab w:val="clear" w:pos="374"/>
      </w:tabs>
      <w:spacing w:after="0"/>
      <w:ind w:left="792" w:hanging="360"/>
    </w:pPr>
  </w:style>
  <w:style w:type="paragraph" w:customStyle="1" w:styleId="Textboxbullet2">
    <w:name w:val="Text box bullet 2"/>
    <w:basedOn w:val="Textbox-body"/>
    <w:rsid w:val="006E11C5"/>
    <w:pPr>
      <w:numPr>
        <w:ilvl w:val="1"/>
        <w:numId w:val="14"/>
      </w:numPr>
      <w:tabs>
        <w:tab w:val="clear" w:pos="706"/>
      </w:tabs>
      <w:spacing w:before="10" w:after="0"/>
      <w:ind w:left="705" w:hanging="331"/>
    </w:pPr>
  </w:style>
  <w:style w:type="paragraph" w:customStyle="1" w:styleId="Textboxbullet3">
    <w:name w:val="Text box bullet 3"/>
    <w:basedOn w:val="Textbox-body"/>
    <w:rsid w:val="006E11C5"/>
    <w:pPr>
      <w:numPr>
        <w:ilvl w:val="2"/>
        <w:numId w:val="14"/>
      </w:numPr>
      <w:tabs>
        <w:tab w:val="clear" w:pos="965"/>
      </w:tabs>
      <w:spacing w:after="0"/>
      <w:ind w:left="2592" w:hanging="360"/>
    </w:pPr>
  </w:style>
  <w:style w:type="paragraph" w:customStyle="1" w:styleId="Textboxbullet4">
    <w:name w:val="Text box bullet 4"/>
    <w:basedOn w:val="Textbox-body"/>
    <w:rsid w:val="006E11C5"/>
    <w:pPr>
      <w:numPr>
        <w:ilvl w:val="3"/>
        <w:numId w:val="14"/>
      </w:numPr>
      <w:tabs>
        <w:tab w:val="clear" w:pos="1195"/>
      </w:tabs>
      <w:spacing w:before="10" w:after="0"/>
      <w:ind w:left="3312" w:hanging="360"/>
    </w:pPr>
  </w:style>
  <w:style w:type="paragraph" w:customStyle="1" w:styleId="Textboxbulletnumbered1">
    <w:name w:val="Text box bullet numbered 1"/>
    <w:basedOn w:val="Textbox-body"/>
    <w:rsid w:val="006E11C5"/>
    <w:pPr>
      <w:numPr>
        <w:numId w:val="15"/>
      </w:numPr>
      <w:tabs>
        <w:tab w:val="clear" w:pos="518"/>
        <w:tab w:val="num" w:pos="720"/>
      </w:tabs>
      <w:spacing w:after="0"/>
      <w:ind w:left="519" w:hanging="130"/>
    </w:pPr>
  </w:style>
  <w:style w:type="paragraph" w:customStyle="1" w:styleId="Textboxbulletnumbered2">
    <w:name w:val="Text box bullet numbered 2"/>
    <w:basedOn w:val="Textbox-body"/>
    <w:rsid w:val="006E11C5"/>
    <w:pPr>
      <w:numPr>
        <w:ilvl w:val="1"/>
        <w:numId w:val="15"/>
      </w:numPr>
      <w:tabs>
        <w:tab w:val="clear" w:pos="806"/>
      </w:tabs>
      <w:spacing w:after="0"/>
      <w:ind w:left="807" w:hanging="130"/>
    </w:pPr>
  </w:style>
  <w:style w:type="paragraph" w:customStyle="1" w:styleId="Textboxbulletnumbered3">
    <w:name w:val="Text box bullet numbered 3"/>
    <w:basedOn w:val="Textbox-body"/>
    <w:rsid w:val="006E11C5"/>
    <w:pPr>
      <w:numPr>
        <w:ilvl w:val="2"/>
        <w:numId w:val="15"/>
      </w:numPr>
      <w:tabs>
        <w:tab w:val="clear" w:pos="1181"/>
      </w:tabs>
      <w:spacing w:after="0"/>
      <w:ind w:left="1080" w:hanging="360"/>
    </w:pPr>
  </w:style>
  <w:style w:type="paragraph" w:customStyle="1" w:styleId="Textboxbulletnumbered4">
    <w:name w:val="Text box bullet numbered 4"/>
    <w:basedOn w:val="Textbox-body"/>
    <w:rsid w:val="006E11C5"/>
    <w:pPr>
      <w:numPr>
        <w:ilvl w:val="3"/>
        <w:numId w:val="15"/>
      </w:numPr>
      <w:tabs>
        <w:tab w:val="clear" w:pos="1584"/>
      </w:tabs>
      <w:spacing w:after="0"/>
      <w:ind w:left="1440" w:hanging="360"/>
    </w:pPr>
  </w:style>
  <w:style w:type="character" w:customStyle="1" w:styleId="Tablebullet1Char">
    <w:name w:val="Table bullet 1 Char"/>
    <w:basedOn w:val="DefaultParagraphFont"/>
    <w:link w:val="Tablebullet1"/>
    <w:rsid w:val="006E11C5"/>
    <w:rPr>
      <w:rFonts w:ascii="Arial" w:eastAsiaTheme="minorHAnsi" w:hAnsi="Arial" w:cs="Arial"/>
      <w:sz w:val="20"/>
      <w:szCs w:val="22"/>
    </w:rPr>
  </w:style>
  <w:style w:type="table" w:customStyle="1" w:styleId="LightList1">
    <w:name w:val="Light List1"/>
    <w:basedOn w:val="TableNormal"/>
    <w:uiPriority w:val="61"/>
    <w:locked/>
    <w:rsid w:val="006E11C5"/>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NormalItalic">
    <w:name w:val="Normal Italic"/>
    <w:basedOn w:val="Normal"/>
    <w:qFormat/>
    <w:rsid w:val="006E11C5"/>
    <w:pPr>
      <w:spacing w:before="120" w:after="120" w:line="240" w:lineRule="auto"/>
    </w:pPr>
    <w:rPr>
      <w:rFonts w:eastAsia="Calibri"/>
      <w:i/>
      <w:szCs w:val="24"/>
    </w:rPr>
  </w:style>
  <w:style w:type="paragraph" w:customStyle="1" w:styleId="NormalItalics">
    <w:name w:val="Normal Italics"/>
    <w:basedOn w:val="Normal"/>
    <w:qFormat/>
    <w:rsid w:val="006E11C5"/>
    <w:pPr>
      <w:spacing w:before="120" w:after="120" w:line="240" w:lineRule="auto"/>
    </w:pPr>
    <w:rPr>
      <w:i/>
    </w:rPr>
  </w:style>
  <w:style w:type="character" w:styleId="PlaceholderText">
    <w:name w:val="Placeholder Text"/>
    <w:basedOn w:val="DefaultParagraphFont"/>
    <w:uiPriority w:val="99"/>
    <w:semiHidden/>
    <w:rsid w:val="004C272F"/>
    <w:rPr>
      <w:color w:val="808080"/>
    </w:rPr>
  </w:style>
  <w:style w:type="table" w:customStyle="1" w:styleId="TableGrid10">
    <w:name w:val="Table Grid1"/>
    <w:basedOn w:val="TableNormal"/>
    <w:next w:val="TableGrid"/>
    <w:uiPriority w:val="59"/>
    <w:rsid w:val="004307F2"/>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uiPriority w:val="99"/>
    <w:qFormat/>
    <w:rsid w:val="004307F2"/>
    <w:pPr>
      <w:spacing w:before="120" w:after="120" w:line="240" w:lineRule="auto"/>
      <w:ind w:left="576"/>
    </w:pPr>
    <w:rPr>
      <w:rFonts w:ascii="Times New Roman" w:eastAsia="Times New Roman" w:hAnsi="Times New Roman"/>
      <w:b/>
      <w:szCs w:val="24"/>
    </w:rPr>
  </w:style>
  <w:style w:type="character" w:customStyle="1" w:styleId="QUESTIONTEXTChar">
    <w:name w:val="!QUESTION TEXT Char"/>
    <w:basedOn w:val="DefaultParagraphFont"/>
    <w:link w:val="QUESTIONTEXT"/>
    <w:uiPriority w:val="99"/>
    <w:rsid w:val="004307F2"/>
    <w:rPr>
      <w:rFonts w:cstheme="minorBidi"/>
      <w:b/>
    </w:rPr>
  </w:style>
  <w:style w:type="paragraph" w:customStyle="1" w:styleId="AnswerCategory">
    <w:name w:val="Answer Category"/>
    <w:basedOn w:val="Normal"/>
    <w:qFormat/>
    <w:rsid w:val="004307F2"/>
    <w:pPr>
      <w:tabs>
        <w:tab w:val="left" w:pos="778"/>
        <w:tab w:val="left" w:pos="1800"/>
      </w:tabs>
      <w:spacing w:before="120" w:after="120" w:line="240" w:lineRule="auto"/>
      <w:ind w:left="878" w:hanging="331"/>
    </w:pPr>
    <w:rPr>
      <w:rFonts w:eastAsia="Times New Roman" w:cs="Arial"/>
      <w:szCs w:val="24"/>
    </w:rPr>
  </w:style>
  <w:style w:type="table" w:customStyle="1" w:styleId="TableGrid2">
    <w:name w:val="Table Grid2"/>
    <w:basedOn w:val="TableNormal"/>
    <w:next w:val="TableGrid"/>
    <w:uiPriority w:val="59"/>
    <w:rsid w:val="0039762C"/>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ONEMARKALL">
    <w:name w:val="SELECT ONE/MARK ALL"/>
    <w:basedOn w:val="Normal"/>
    <w:qFormat/>
    <w:rsid w:val="0039762C"/>
    <w:pPr>
      <w:spacing w:before="60" w:after="60" w:line="240" w:lineRule="auto"/>
      <w:ind w:left="576"/>
    </w:pPr>
    <w:rPr>
      <w:rFonts w:eastAsia="Times New Roman" w:cs="Arial"/>
      <w:b/>
      <w:bCs/>
      <w:cap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uiPriority="0" w:qFormat="1"/>
    <w:lsdException w:name="footer" w:uiPriority="0" w:qFormat="1"/>
    <w:lsdException w:name="caption" w:uiPriority="0"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AA3"/>
    <w:pPr>
      <w:spacing w:after="200" w:line="276" w:lineRule="auto"/>
    </w:pPr>
    <w:rPr>
      <w:rFonts w:ascii="Arial" w:eastAsiaTheme="minorHAnsi" w:hAnsi="Arial" w:cstheme="minorBidi"/>
      <w:szCs w:val="22"/>
    </w:rPr>
  </w:style>
  <w:style w:type="paragraph" w:styleId="Heading1">
    <w:name w:val="heading 1"/>
    <w:basedOn w:val="Normal"/>
    <w:next w:val="NormalSS"/>
    <w:link w:val="Heading1Char"/>
    <w:qFormat/>
    <w:rsid w:val="00C85D0F"/>
    <w:pPr>
      <w:keepNext/>
      <w:pBdr>
        <w:bottom w:val="single" w:sz="2" w:space="1" w:color="auto"/>
      </w:pBdr>
      <w:tabs>
        <w:tab w:val="left" w:pos="432"/>
      </w:tabs>
      <w:spacing w:before="240" w:after="240" w:line="240" w:lineRule="auto"/>
      <w:outlineLvl w:val="0"/>
    </w:pPr>
    <w:rPr>
      <w:rFonts w:ascii="Arial Black" w:hAnsi="Arial Black"/>
      <w:caps/>
    </w:rPr>
  </w:style>
  <w:style w:type="paragraph" w:styleId="Heading2">
    <w:name w:val="heading 2"/>
    <w:basedOn w:val="Normal"/>
    <w:next w:val="NormalSS"/>
    <w:link w:val="Heading2Char"/>
    <w:qFormat/>
    <w:rsid w:val="00C85D0F"/>
    <w:pPr>
      <w:keepNext/>
      <w:framePr w:wrap="around" w:vAnchor="text" w:hAnchor="text" w:y="1"/>
      <w:pBdr>
        <w:bottom w:val="single" w:sz="2" w:space="1" w:color="auto"/>
      </w:pBdr>
      <w:tabs>
        <w:tab w:val="left" w:pos="432"/>
      </w:tabs>
      <w:spacing w:before="240" w:after="240" w:line="240" w:lineRule="auto"/>
      <w:outlineLvl w:val="1"/>
    </w:pPr>
    <w:rPr>
      <w:rFonts w:ascii="Arial Black" w:hAnsi="Arial Black"/>
      <w:caps/>
    </w:rPr>
  </w:style>
  <w:style w:type="paragraph" w:styleId="Heading3">
    <w:name w:val="heading 3"/>
    <w:basedOn w:val="Normal"/>
    <w:next w:val="NormalSS"/>
    <w:link w:val="Heading3Char"/>
    <w:qFormat/>
    <w:rsid w:val="00C85D0F"/>
    <w:pPr>
      <w:keepNext/>
      <w:tabs>
        <w:tab w:val="left" w:pos="432"/>
      </w:tabs>
      <w:spacing w:after="120" w:line="240" w:lineRule="auto"/>
      <w:ind w:left="432" w:hanging="432"/>
      <w:outlineLvl w:val="2"/>
    </w:pPr>
    <w:rPr>
      <w:rFonts w:ascii="Arial Black" w:hAnsi="Arial Black"/>
    </w:rPr>
  </w:style>
  <w:style w:type="paragraph" w:styleId="Heading4">
    <w:name w:val="heading 4"/>
    <w:aliases w:val="Heading 4 (business proposal only)"/>
    <w:basedOn w:val="Normal"/>
    <w:next w:val="NormalSS"/>
    <w:link w:val="Heading4Char"/>
    <w:qFormat/>
    <w:rsid w:val="00C85D0F"/>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C85D0F"/>
    <w:pPr>
      <w:keepNext/>
      <w:framePr w:wrap="around" w:vAnchor="text" w:hAnchor="text" w:y="1"/>
      <w:numPr>
        <w:ilvl w:val="4"/>
        <w:numId w:val="9"/>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C85D0F"/>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qFormat/>
    <w:rsid w:val="00C85D0F"/>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qFormat/>
    <w:rsid w:val="00C85D0F"/>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rsid w:val="00C85D0F"/>
    <w:pPr>
      <w:keepNext/>
      <w:numPr>
        <w:ilvl w:val="8"/>
        <w:numId w:val="9"/>
      </w:numPr>
      <w:spacing w:after="120" w:line="240" w:lineRule="auto"/>
      <w:outlineLvl w:val="8"/>
    </w:pPr>
  </w:style>
  <w:style w:type="character" w:default="1" w:styleId="DefaultParagraphFont">
    <w:name w:val="Default Paragraph Font"/>
    <w:uiPriority w:val="1"/>
    <w:semiHidden/>
    <w:unhideWhenUsed/>
    <w:rsid w:val="00230AA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30AA3"/>
  </w:style>
  <w:style w:type="paragraph" w:styleId="TOC1">
    <w:name w:val="toc 1"/>
    <w:next w:val="Normalcontinued"/>
    <w:autoRedefine/>
    <w:uiPriority w:val="39"/>
    <w:qFormat/>
    <w:rsid w:val="00C85D0F"/>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link w:val="NormalSSChar"/>
    <w:qFormat/>
    <w:rsid w:val="00C85D0F"/>
    <w:pPr>
      <w:spacing w:after="240" w:line="240" w:lineRule="auto"/>
    </w:pPr>
  </w:style>
  <w:style w:type="paragraph" w:styleId="Footer">
    <w:name w:val="footer"/>
    <w:basedOn w:val="Normal"/>
    <w:link w:val="FooterChar"/>
    <w:qFormat/>
    <w:rsid w:val="00C85D0F"/>
    <w:pPr>
      <w:pBdr>
        <w:bottom w:val="single" w:sz="2" w:space="3" w:color="auto"/>
      </w:pBdr>
      <w:tabs>
        <w:tab w:val="center" w:pos="4320"/>
        <w:tab w:val="right" w:pos="9360"/>
      </w:tabs>
      <w:spacing w:line="240" w:lineRule="auto"/>
    </w:pPr>
    <w:rPr>
      <w:sz w:val="20"/>
    </w:rPr>
  </w:style>
  <w:style w:type="character" w:styleId="PageNumber">
    <w:name w:val="page number"/>
    <w:basedOn w:val="DefaultParagraphFont"/>
    <w:qFormat/>
    <w:rsid w:val="00C85D0F"/>
    <w:rPr>
      <w:rFonts w:ascii="Arial" w:hAnsi="Arial"/>
      <w:color w:val="auto"/>
      <w:sz w:val="20"/>
      <w:bdr w:val="none" w:sz="0" w:space="0" w:color="auto"/>
    </w:rPr>
  </w:style>
  <w:style w:type="paragraph" w:customStyle="1" w:styleId="Bullet">
    <w:name w:val="Bullet"/>
    <w:basedOn w:val="Normal"/>
    <w:qFormat/>
    <w:rsid w:val="00C85D0F"/>
    <w:pPr>
      <w:numPr>
        <w:numId w:val="4"/>
      </w:numPr>
      <w:tabs>
        <w:tab w:val="left" w:pos="432"/>
      </w:tabs>
      <w:spacing w:after="120" w:line="240" w:lineRule="auto"/>
      <w:ind w:left="432" w:hanging="432"/>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qFormat/>
    <w:rsid w:val="00C85D0F"/>
    <w:pPr>
      <w:tabs>
        <w:tab w:val="left" w:pos="1080"/>
        <w:tab w:val="right" w:leader="dot" w:pos="9360"/>
      </w:tabs>
      <w:spacing w:after="180" w:line="240" w:lineRule="exact"/>
      <w:ind w:left="1080" w:right="720" w:hanging="360"/>
    </w:pPr>
    <w:rPr>
      <w:rFonts w:ascii="Arial" w:hAnsi="Arial"/>
      <w:noProof/>
      <w:sz w:val="20"/>
      <w:szCs w:val="20"/>
    </w:rPr>
  </w:style>
  <w:style w:type="paragraph" w:customStyle="1" w:styleId="Center">
    <w:name w:val="Center"/>
    <w:basedOn w:val="Normal"/>
    <w:unhideWhenUsed/>
    <w:rsid w:val="00C85D0F"/>
    <w:pPr>
      <w:jc w:val="center"/>
    </w:pPr>
  </w:style>
  <w:style w:type="paragraph" w:styleId="TOC3">
    <w:name w:val="toc 3"/>
    <w:basedOn w:val="TOC2"/>
    <w:next w:val="Normal"/>
    <w:autoRedefine/>
    <w:qFormat/>
    <w:rsid w:val="00C85D0F"/>
    <w:pPr>
      <w:tabs>
        <w:tab w:val="clear" w:pos="1080"/>
        <w:tab w:val="left" w:pos="1440"/>
      </w:tabs>
      <w:spacing w:after="120"/>
      <w:ind w:left="1440"/>
    </w:pPr>
  </w:style>
  <w:style w:type="paragraph" w:styleId="TOC4">
    <w:name w:val="toc 4"/>
    <w:next w:val="Normal"/>
    <w:autoRedefine/>
    <w:qFormat/>
    <w:rsid w:val="00C85D0F"/>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C85D0F"/>
    <w:pPr>
      <w:spacing w:after="120" w:line="240" w:lineRule="auto"/>
    </w:pPr>
    <w:rPr>
      <w:sz w:val="20"/>
    </w:rPr>
  </w:style>
  <w:style w:type="paragraph" w:customStyle="1" w:styleId="Dash">
    <w:name w:val="Dash"/>
    <w:basedOn w:val="Normal"/>
    <w:qFormat/>
    <w:rsid w:val="00C85D0F"/>
    <w:pPr>
      <w:numPr>
        <w:numId w:val="1"/>
      </w:numPr>
      <w:tabs>
        <w:tab w:val="left" w:pos="288"/>
      </w:tabs>
      <w:spacing w:after="120" w:line="240" w:lineRule="auto"/>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basedOn w:val="Normal"/>
    <w:link w:val="NumberedBulletChar"/>
    <w:qFormat/>
    <w:rsid w:val="00C85D0F"/>
    <w:pPr>
      <w:numPr>
        <w:numId w:val="3"/>
      </w:numPr>
      <w:tabs>
        <w:tab w:val="left" w:pos="432"/>
      </w:tabs>
      <w:spacing w:after="120" w:line="240" w:lineRule="auto"/>
    </w:pPr>
  </w:style>
  <w:style w:type="paragraph" w:customStyle="1" w:styleId="Outline">
    <w:name w:val="Outline"/>
    <w:basedOn w:val="Normal"/>
    <w:unhideWhenUsed/>
    <w:qFormat/>
    <w:rsid w:val="00C85D0F"/>
    <w:pPr>
      <w:spacing w:after="240" w:line="240" w:lineRule="auto"/>
      <w:ind w:left="720" w:hanging="720"/>
    </w:pPr>
  </w:style>
  <w:style w:type="character" w:styleId="FootnoteReference">
    <w:name w:val="footnote reference"/>
    <w:basedOn w:val="DefaultParagraphFont"/>
    <w:qFormat/>
    <w:rsid w:val="00C85D0F"/>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3A1506"/>
    <w:pPr>
      <w:spacing w:after="240"/>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uiPriority w:val="99"/>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qFormat/>
    <w:rsid w:val="00C85D0F"/>
    <w:pPr>
      <w:keepLines/>
      <w:spacing w:after="240" w:line="240" w:lineRule="auto"/>
      <w:ind w:left="432" w:hanging="432"/>
    </w:pPr>
  </w:style>
  <w:style w:type="paragraph" w:customStyle="1" w:styleId="MarkforFigureHeading">
    <w:name w:val="Mark for Figure Heading"/>
    <w:basedOn w:val="Normal"/>
    <w:next w:val="Normal"/>
    <w:qFormat/>
    <w:rsid w:val="003A1506"/>
    <w:pPr>
      <w:jc w:val="center"/>
    </w:pPr>
    <w:rPr>
      <w:caps/>
    </w:rPr>
  </w:style>
  <w:style w:type="paragraph" w:customStyle="1" w:styleId="MarkforExhibitHeading">
    <w:name w:val="Mark for Exhibit Heading"/>
    <w:basedOn w:val="Normal"/>
    <w:next w:val="Normal"/>
    <w:qFormat/>
    <w:rsid w:val="003A1506"/>
    <w:pPr>
      <w:jc w:val="center"/>
    </w:pPr>
    <w:rPr>
      <w:caps/>
    </w:rPr>
  </w:style>
  <w:style w:type="paragraph" w:customStyle="1" w:styleId="MarkforAttachmentHeading">
    <w:name w:val="Mark for Attachment Heading"/>
    <w:basedOn w:val="Normal"/>
    <w:next w:val="Normal"/>
    <w:qFormat/>
    <w:rsid w:val="003A1506"/>
    <w:pPr>
      <w:jc w:val="center"/>
    </w:pPr>
    <w:rPr>
      <w:b/>
      <w:caps/>
    </w:rPr>
  </w:style>
  <w:style w:type="paragraph" w:styleId="TableofFigures">
    <w:name w:val="table of figures"/>
    <w:basedOn w:val="Normal"/>
    <w:next w:val="Normal"/>
    <w:uiPriority w:val="99"/>
    <w:rsid w:val="00C85D0F"/>
    <w:pPr>
      <w:tabs>
        <w:tab w:val="right" w:leader="dot" w:pos="9360"/>
      </w:tabs>
      <w:spacing w:after="180" w:line="240" w:lineRule="exact"/>
      <w:ind w:left="720" w:right="720" w:hanging="720"/>
    </w:pPr>
    <w:rPr>
      <w:sz w:val="20"/>
    </w:rPr>
  </w:style>
  <w:style w:type="character" w:customStyle="1" w:styleId="MTEquationSection">
    <w:name w:val="MTEquationSection"/>
    <w:basedOn w:val="DefaultParagraphFont"/>
    <w:rsid w:val="00C85D0F"/>
    <w:rPr>
      <w:rFonts w:ascii="Arial" w:hAnsi="Arial"/>
      <w:vanish/>
      <w:color w:val="auto"/>
      <w:sz w:val="18"/>
    </w:rPr>
  </w:style>
  <w:style w:type="paragraph" w:customStyle="1" w:styleId="MarkforAppendixHeading">
    <w:name w:val="Mark for Appendix Heading"/>
    <w:basedOn w:val="Normal"/>
    <w:qFormat/>
    <w:rsid w:val="003A1506"/>
    <w:pPr>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Normal"/>
    <w:uiPriority w:val="34"/>
    <w:qFormat/>
    <w:rsid w:val="00C85D0F"/>
    <w:pPr>
      <w:ind w:left="720"/>
      <w:contextualSpacing/>
    </w:pPr>
  </w:style>
  <w:style w:type="paragraph" w:styleId="Header">
    <w:name w:val="header"/>
    <w:basedOn w:val="Normal"/>
    <w:link w:val="HeaderChar"/>
    <w:qFormat/>
    <w:rsid w:val="00C85D0F"/>
    <w:pPr>
      <w:pBdr>
        <w:bottom w:val="single" w:sz="2" w:space="3" w:color="auto"/>
      </w:pBdr>
      <w:tabs>
        <w:tab w:val="right" w:pos="9360"/>
      </w:tabs>
      <w:spacing w:line="240" w:lineRule="auto"/>
    </w:pPr>
    <w:rPr>
      <w:caps/>
      <w:sz w:val="16"/>
    </w:rPr>
  </w:style>
  <w:style w:type="character" w:customStyle="1" w:styleId="HeaderChar">
    <w:name w:val="Header Char"/>
    <w:basedOn w:val="DefaultParagraphFont"/>
    <w:link w:val="Header"/>
    <w:rsid w:val="00C85D0F"/>
    <w:rPr>
      <w:rFonts w:ascii="Arial" w:hAnsi="Arial"/>
      <w:caps/>
      <w:sz w:val="16"/>
      <w:szCs w:val="20"/>
    </w:rPr>
  </w:style>
  <w:style w:type="paragraph" w:styleId="BalloonText">
    <w:name w:val="Balloon Text"/>
    <w:basedOn w:val="Normal"/>
    <w:link w:val="BalloonTextChar"/>
    <w:uiPriority w:val="99"/>
    <w:semiHidden/>
    <w:unhideWhenUsed/>
    <w:rsid w:val="00C85D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D0F"/>
    <w:rPr>
      <w:rFonts w:ascii="Tahoma" w:hAnsi="Tahoma" w:cs="Tahoma"/>
      <w:sz w:val="16"/>
      <w:szCs w:val="16"/>
    </w:rPr>
  </w:style>
  <w:style w:type="paragraph" w:customStyle="1" w:styleId="TableFootnoteCaption">
    <w:name w:val="Table Footnote_Caption"/>
    <w:qFormat/>
    <w:rsid w:val="00C85D0F"/>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C85D0F"/>
    <w:pPr>
      <w:jc w:val="center"/>
    </w:pPr>
  </w:style>
  <w:style w:type="paragraph" w:customStyle="1" w:styleId="TableHeaderLeft">
    <w:name w:val="Table Header Left"/>
    <w:basedOn w:val="TableText"/>
    <w:next w:val="TableText"/>
    <w:qFormat/>
    <w:rsid w:val="00C85D0F"/>
    <w:pPr>
      <w:spacing w:before="120" w:after="60"/>
    </w:pPr>
    <w:rPr>
      <w:b/>
      <w:color w:val="FFFFFF" w:themeColor="background1"/>
    </w:rPr>
  </w:style>
  <w:style w:type="paragraph" w:customStyle="1" w:styleId="Normalcontinued">
    <w:name w:val="Normal (continued)"/>
    <w:basedOn w:val="Normal"/>
    <w:next w:val="Normal"/>
    <w:qFormat/>
    <w:rsid w:val="00C85D0F"/>
  </w:style>
  <w:style w:type="paragraph" w:customStyle="1" w:styleId="NormalSScontinued">
    <w:name w:val="NormalSS (continued)"/>
    <w:basedOn w:val="NormalSS"/>
    <w:next w:val="NormalSS"/>
    <w:qFormat/>
    <w:rsid w:val="00C85D0F"/>
  </w:style>
  <w:style w:type="paragraph" w:customStyle="1" w:styleId="NormalSS12">
    <w:name w:val="NormalSS 12"/>
    <w:basedOn w:val="NormalSS"/>
    <w:qFormat/>
    <w:rsid w:val="007F686C"/>
  </w:style>
  <w:style w:type="paragraph" w:customStyle="1" w:styleId="NormalSS12continued">
    <w:name w:val="NormalSS 12 (continued)"/>
    <w:basedOn w:val="NormalSS12"/>
    <w:qFormat/>
    <w:rsid w:val="007F686C"/>
  </w:style>
  <w:style w:type="paragraph" w:customStyle="1" w:styleId="ParagraphLASTcontinued">
    <w:name w:val="Paragraph (LAST_continued)"/>
    <w:basedOn w:val="ParagraphLAST"/>
    <w:next w:val="Normal"/>
    <w:qFormat/>
    <w:rsid w:val="007F686C"/>
  </w:style>
  <w:style w:type="paragraph" w:customStyle="1" w:styleId="ParagraphSSLASTcontinued">
    <w:name w:val="ParagraphSS (LAST_continued)"/>
    <w:basedOn w:val="ParagraphSSLAST"/>
    <w:next w:val="NormalSS"/>
    <w:qFormat/>
    <w:rsid w:val="007F686C"/>
  </w:style>
  <w:style w:type="paragraph" w:customStyle="1" w:styleId="TableText">
    <w:name w:val="Table Text"/>
    <w:basedOn w:val="Normal"/>
    <w:qFormat/>
    <w:rsid w:val="00C85D0F"/>
    <w:pPr>
      <w:spacing w:line="240" w:lineRule="auto"/>
    </w:pPr>
    <w:rPr>
      <w:sz w:val="18"/>
    </w:rPr>
  </w:style>
  <w:style w:type="paragraph" w:customStyle="1" w:styleId="TableSourceCaption">
    <w:name w:val="Table Source_Caption"/>
    <w:qFormat/>
    <w:rsid w:val="00C85D0F"/>
    <w:pPr>
      <w:tabs>
        <w:tab w:val="left" w:pos="792"/>
      </w:tabs>
      <w:spacing w:before="60"/>
      <w:ind w:left="792" w:hanging="792"/>
    </w:pPr>
    <w:rPr>
      <w:rFonts w:ascii="Arial" w:hAnsi="Arial"/>
      <w:sz w:val="18"/>
      <w:szCs w:val="20"/>
    </w:rPr>
  </w:style>
  <w:style w:type="character" w:customStyle="1" w:styleId="Heading3Char">
    <w:name w:val="Heading 3 Char"/>
    <w:basedOn w:val="DefaultParagraphFont"/>
    <w:link w:val="Heading3"/>
    <w:rsid w:val="00C85D0F"/>
    <w:rPr>
      <w:rFonts w:ascii="Arial Black" w:hAnsi="Arial Black"/>
      <w:sz w:val="22"/>
      <w:szCs w:val="20"/>
    </w:rPr>
  </w:style>
  <w:style w:type="character" w:customStyle="1" w:styleId="Heading4Char">
    <w:name w:val="Heading 4 Char"/>
    <w:aliases w:val="Heading 4 (business proposal only) Char"/>
    <w:basedOn w:val="DefaultParagraphFont"/>
    <w:link w:val="Heading4"/>
    <w:rsid w:val="00C85D0F"/>
    <w:rPr>
      <w:b/>
      <w:szCs w:val="20"/>
    </w:rPr>
  </w:style>
  <w:style w:type="character" w:customStyle="1" w:styleId="FooterChar">
    <w:name w:val="Footer Char"/>
    <w:basedOn w:val="DefaultParagraphFont"/>
    <w:link w:val="Footer"/>
    <w:rsid w:val="00C85D0F"/>
    <w:rPr>
      <w:rFonts w:ascii="Arial" w:hAnsi="Arial"/>
      <w:sz w:val="20"/>
      <w:szCs w:val="20"/>
    </w:rPr>
  </w:style>
  <w:style w:type="character" w:styleId="Hyperlink">
    <w:name w:val="Hyperlink"/>
    <w:uiPriority w:val="99"/>
    <w:unhideWhenUsed/>
    <w:rsid w:val="00D5210E"/>
    <w:rPr>
      <w:color w:val="0000FF"/>
      <w:u w:val="single"/>
    </w:rPr>
  </w:style>
  <w:style w:type="paragraph" w:customStyle="1" w:styleId="BulletBlack">
    <w:name w:val="Bullet_Black"/>
    <w:basedOn w:val="Normal"/>
    <w:uiPriority w:val="99"/>
    <w:qFormat/>
    <w:rsid w:val="00D5210E"/>
    <w:pPr>
      <w:numPr>
        <w:numId w:val="2"/>
      </w:numPr>
      <w:tabs>
        <w:tab w:val="left" w:pos="360"/>
      </w:tabs>
      <w:spacing w:after="120"/>
      <w:ind w:left="720" w:right="360" w:hanging="288"/>
      <w:jc w:val="both"/>
    </w:pPr>
  </w:style>
  <w:style w:type="paragraph" w:customStyle="1" w:styleId="BulletBlackLastSS">
    <w:name w:val="Bullet_Black (Last SS)"/>
    <w:basedOn w:val="BulletBlack"/>
    <w:next w:val="NormalSS"/>
    <w:qFormat/>
    <w:rsid w:val="00D5210E"/>
    <w:pPr>
      <w:spacing w:after="240"/>
    </w:pPr>
  </w:style>
  <w:style w:type="paragraph" w:customStyle="1" w:styleId="Heading2Black">
    <w:name w:val="Heading 2_Black"/>
    <w:basedOn w:val="Normal"/>
    <w:next w:val="Normal"/>
    <w:qFormat/>
    <w:rsid w:val="00D5210E"/>
    <w:pPr>
      <w:keepNext/>
      <w:tabs>
        <w:tab w:val="left" w:pos="432"/>
      </w:tabs>
      <w:spacing w:after="240"/>
      <w:ind w:left="432" w:hanging="432"/>
      <w:jc w:val="both"/>
      <w:outlineLvl w:val="1"/>
    </w:pPr>
    <w:rPr>
      <w:b/>
    </w:rPr>
  </w:style>
  <w:style w:type="paragraph" w:customStyle="1" w:styleId="Heading2BlackNoTOC">
    <w:name w:val="Heading 2_Black No TOC"/>
    <w:basedOn w:val="Heading2Black"/>
    <w:next w:val="Normal"/>
    <w:qFormat/>
    <w:rsid w:val="00D5210E"/>
    <w:pPr>
      <w:outlineLvl w:val="8"/>
    </w:pPr>
  </w:style>
  <w:style w:type="table" w:customStyle="1" w:styleId="SMPRTableBlack">
    <w:name w:val="SMPR_Table_Black"/>
    <w:basedOn w:val="TableNormal"/>
    <w:uiPriority w:val="99"/>
    <w:rsid w:val="00D5210E"/>
    <w:rPr>
      <w:rFonts w:ascii="Arial" w:hAnsi="Arial"/>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NormalSSChar">
    <w:name w:val="NormalSS Char"/>
    <w:link w:val="NormalSS"/>
    <w:locked/>
    <w:rsid w:val="00D5210E"/>
    <w:rPr>
      <w:szCs w:val="20"/>
    </w:rPr>
  </w:style>
  <w:style w:type="character" w:styleId="CommentReference">
    <w:name w:val="annotation reference"/>
    <w:basedOn w:val="DefaultParagraphFont"/>
    <w:uiPriority w:val="99"/>
    <w:rsid w:val="00D5210E"/>
    <w:rPr>
      <w:sz w:val="16"/>
      <w:szCs w:val="16"/>
    </w:rPr>
  </w:style>
  <w:style w:type="paragraph" w:styleId="CommentText">
    <w:name w:val="annotation text"/>
    <w:basedOn w:val="Normal"/>
    <w:link w:val="CommentTextChar"/>
    <w:rsid w:val="00D5210E"/>
    <w:rPr>
      <w:sz w:val="20"/>
    </w:rPr>
  </w:style>
  <w:style w:type="character" w:customStyle="1" w:styleId="CommentTextChar">
    <w:name w:val="Comment Text Char"/>
    <w:basedOn w:val="DefaultParagraphFont"/>
    <w:link w:val="CommentText"/>
    <w:rsid w:val="00D5210E"/>
    <w:rPr>
      <w:sz w:val="20"/>
      <w:szCs w:val="20"/>
    </w:rPr>
  </w:style>
  <w:style w:type="paragraph" w:styleId="CommentSubject">
    <w:name w:val="annotation subject"/>
    <w:basedOn w:val="CommentText"/>
    <w:next w:val="CommentText"/>
    <w:link w:val="CommentSubjectChar"/>
    <w:semiHidden/>
    <w:unhideWhenUsed/>
    <w:rsid w:val="00AF4AF5"/>
    <w:rPr>
      <w:b/>
      <w:bCs/>
    </w:rPr>
  </w:style>
  <w:style w:type="character" w:customStyle="1" w:styleId="CommentSubjectChar">
    <w:name w:val="Comment Subject Char"/>
    <w:basedOn w:val="CommentTextChar"/>
    <w:link w:val="CommentSubject"/>
    <w:semiHidden/>
    <w:rsid w:val="00AF4AF5"/>
    <w:rPr>
      <w:b/>
      <w:bCs/>
      <w:sz w:val="20"/>
      <w:szCs w:val="20"/>
    </w:rPr>
  </w:style>
  <w:style w:type="character" w:customStyle="1" w:styleId="Heading2Char">
    <w:name w:val="Heading 2 Char"/>
    <w:basedOn w:val="DefaultParagraphFont"/>
    <w:link w:val="Heading2"/>
    <w:locked/>
    <w:rsid w:val="00C85D0F"/>
    <w:rPr>
      <w:rFonts w:ascii="Arial Black" w:hAnsi="Arial Black"/>
      <w:caps/>
      <w:sz w:val="22"/>
      <w:szCs w:val="20"/>
    </w:rPr>
  </w:style>
  <w:style w:type="paragraph" w:customStyle="1" w:styleId="Default">
    <w:name w:val="Default"/>
    <w:rsid w:val="0071240A"/>
    <w:pPr>
      <w:autoSpaceDE w:val="0"/>
      <w:autoSpaceDN w:val="0"/>
      <w:adjustRightInd w:val="0"/>
    </w:pPr>
    <w:rPr>
      <w:color w:val="000000"/>
    </w:rPr>
  </w:style>
  <w:style w:type="paragraph" w:styleId="Revision">
    <w:name w:val="Revision"/>
    <w:hidden/>
    <w:uiPriority w:val="99"/>
    <w:semiHidden/>
    <w:rsid w:val="00756E26"/>
  </w:style>
  <w:style w:type="character" w:styleId="FollowedHyperlink">
    <w:name w:val="FollowedHyperlink"/>
    <w:basedOn w:val="DefaultParagraphFont"/>
    <w:semiHidden/>
    <w:unhideWhenUsed/>
    <w:rsid w:val="00F332C9"/>
    <w:rPr>
      <w:color w:val="800080" w:themeColor="followedHyperlink"/>
      <w:u w:val="single"/>
    </w:rPr>
  </w:style>
  <w:style w:type="character" w:customStyle="1" w:styleId="NumberedBulletChar">
    <w:name w:val="Numbered Bullet Char"/>
    <w:basedOn w:val="DefaultParagraphFont"/>
    <w:link w:val="NumberedBullet"/>
    <w:rsid w:val="00C85D0F"/>
    <w:rPr>
      <w:rFonts w:asciiTheme="minorHAnsi" w:eastAsiaTheme="minorHAnsi" w:hAnsiTheme="minorHAnsi" w:cstheme="minorBidi"/>
      <w:sz w:val="22"/>
      <w:szCs w:val="22"/>
    </w:rPr>
  </w:style>
  <w:style w:type="paragraph" w:customStyle="1" w:styleId="MarkforFigureTitle">
    <w:name w:val="Mark for Figure Title"/>
    <w:basedOn w:val="MarkforTableTitle"/>
    <w:next w:val="NormalSS"/>
    <w:qFormat/>
    <w:rsid w:val="00C85D0F"/>
  </w:style>
  <w:style w:type="paragraph" w:customStyle="1" w:styleId="Heading1Black">
    <w:name w:val="Heading 1_Black"/>
    <w:basedOn w:val="Normal"/>
    <w:next w:val="Normal"/>
    <w:qFormat/>
    <w:rsid w:val="00091D60"/>
    <w:pPr>
      <w:tabs>
        <w:tab w:val="left" w:pos="432"/>
      </w:tabs>
      <w:spacing w:before="240" w:after="240"/>
      <w:jc w:val="center"/>
    </w:pPr>
    <w:rPr>
      <w:rFonts w:ascii="Lucida Sans" w:hAnsi="Lucida Sans"/>
      <w:b/>
      <w:caps/>
    </w:rPr>
  </w:style>
  <w:style w:type="paragraph" w:customStyle="1" w:styleId="MarkforTableTitle">
    <w:name w:val="Mark for Table Title"/>
    <w:basedOn w:val="Normal"/>
    <w:next w:val="NormalSS"/>
    <w:qFormat/>
    <w:rsid w:val="00C85D0F"/>
    <w:pPr>
      <w:keepNext/>
      <w:spacing w:after="60" w:line="240" w:lineRule="auto"/>
    </w:pPr>
    <w:rPr>
      <w:rFonts w:ascii="Arial Black" w:hAnsi="Arial Black"/>
    </w:rPr>
  </w:style>
  <w:style w:type="paragraph" w:styleId="DocumentMap">
    <w:name w:val="Document Map"/>
    <w:basedOn w:val="Normal"/>
    <w:link w:val="DocumentMapChar"/>
    <w:semiHidden/>
    <w:unhideWhenUsed/>
    <w:rsid w:val="00C85D0F"/>
    <w:pPr>
      <w:spacing w:line="240" w:lineRule="auto"/>
    </w:pPr>
    <w:rPr>
      <w:rFonts w:asciiTheme="majorHAnsi" w:hAnsiTheme="majorHAnsi"/>
    </w:rPr>
  </w:style>
  <w:style w:type="character" w:customStyle="1" w:styleId="DocumentMapChar">
    <w:name w:val="Document Map Char"/>
    <w:basedOn w:val="DefaultParagraphFont"/>
    <w:link w:val="DocumentMap"/>
    <w:semiHidden/>
    <w:rsid w:val="00C85D0F"/>
    <w:rPr>
      <w:rFonts w:asciiTheme="majorHAnsi" w:hAnsiTheme="majorHAnsi"/>
      <w:szCs w:val="20"/>
    </w:rPr>
  </w:style>
  <w:style w:type="paragraph" w:customStyle="1" w:styleId="AcknowledgmentnoTOC">
    <w:name w:val="Acknowledgment no TOC"/>
    <w:basedOn w:val="Normal"/>
    <w:next w:val="Normal"/>
    <w:qFormat/>
    <w:rsid w:val="00C85D0F"/>
    <w:pPr>
      <w:pBdr>
        <w:bottom w:val="single" w:sz="2" w:space="1" w:color="auto"/>
      </w:pBdr>
      <w:spacing w:before="240" w:after="240" w:line="240" w:lineRule="auto"/>
      <w:outlineLvl w:val="8"/>
    </w:pPr>
    <w:rPr>
      <w:rFonts w:ascii="Arial Black" w:hAnsi="Arial Black"/>
      <w:caps/>
    </w:rPr>
  </w:style>
  <w:style w:type="paragraph" w:customStyle="1" w:styleId="BulletLastSS">
    <w:name w:val="Bullet (Last SS)"/>
    <w:basedOn w:val="Bullet"/>
    <w:next w:val="NormalSS"/>
    <w:qFormat/>
    <w:rsid w:val="00C85D0F"/>
    <w:pPr>
      <w:numPr>
        <w:numId w:val="5"/>
      </w:numPr>
      <w:spacing w:after="240"/>
      <w:ind w:left="432" w:hanging="432"/>
    </w:pPr>
  </w:style>
  <w:style w:type="paragraph" w:customStyle="1" w:styleId="BulletLastDS">
    <w:name w:val="Bullet (Last DS)"/>
    <w:basedOn w:val="Bullet"/>
    <w:next w:val="Normal"/>
    <w:qFormat/>
    <w:rsid w:val="00C85D0F"/>
    <w:pPr>
      <w:numPr>
        <w:numId w:val="6"/>
      </w:numPr>
      <w:spacing w:after="320"/>
      <w:ind w:left="432" w:hanging="432"/>
    </w:pPr>
  </w:style>
  <w:style w:type="paragraph" w:customStyle="1" w:styleId="DashLASTSS">
    <w:name w:val="Dash (LAST SS)"/>
    <w:basedOn w:val="Dash"/>
    <w:next w:val="NormalSS"/>
    <w:qFormat/>
    <w:rsid w:val="00C85D0F"/>
    <w:pPr>
      <w:numPr>
        <w:numId w:val="7"/>
      </w:numPr>
      <w:spacing w:after="240"/>
    </w:pPr>
  </w:style>
  <w:style w:type="paragraph" w:customStyle="1" w:styleId="DashLASTDS">
    <w:name w:val="Dash (LAST DS)"/>
    <w:basedOn w:val="Dash"/>
    <w:next w:val="Normal"/>
    <w:qFormat/>
    <w:rsid w:val="00C85D0F"/>
    <w:pPr>
      <w:spacing w:after="320"/>
    </w:pPr>
    <w:rPr>
      <w:szCs w:val="24"/>
    </w:rPr>
  </w:style>
  <w:style w:type="character" w:customStyle="1" w:styleId="FootnoteTextChar">
    <w:name w:val="Footnote Text Char"/>
    <w:basedOn w:val="DefaultParagraphFont"/>
    <w:link w:val="FootnoteText"/>
    <w:rsid w:val="00C85D0F"/>
    <w:rPr>
      <w:sz w:val="20"/>
      <w:szCs w:val="20"/>
    </w:rPr>
  </w:style>
  <w:style w:type="character" w:customStyle="1" w:styleId="Heading1Char">
    <w:name w:val="Heading 1 Char"/>
    <w:basedOn w:val="DefaultParagraphFont"/>
    <w:link w:val="Heading1"/>
    <w:rsid w:val="00C85D0F"/>
    <w:rPr>
      <w:rFonts w:ascii="Arial Black" w:hAnsi="Arial Black"/>
      <w:caps/>
      <w:sz w:val="22"/>
      <w:szCs w:val="20"/>
    </w:rPr>
  </w:style>
  <w:style w:type="paragraph" w:customStyle="1" w:styleId="Heading3NoTOC">
    <w:name w:val="Heading 3_No TOC"/>
    <w:basedOn w:val="Normal"/>
    <w:next w:val="NormalSS"/>
    <w:semiHidden/>
    <w:qFormat/>
    <w:rsid w:val="00C85D0F"/>
    <w:pPr>
      <w:keepNext/>
      <w:spacing w:after="120" w:line="240" w:lineRule="auto"/>
      <w:ind w:left="432" w:hanging="432"/>
    </w:pPr>
    <w:rPr>
      <w:rFonts w:ascii="Arial Black" w:hAnsi="Arial Black"/>
    </w:rPr>
  </w:style>
  <w:style w:type="paragraph" w:customStyle="1" w:styleId="Heading4NoTOC">
    <w:name w:val="Heading 4_No TOC"/>
    <w:basedOn w:val="Heading4"/>
    <w:next w:val="NormalSS"/>
    <w:semiHidden/>
    <w:qFormat/>
    <w:rsid w:val="00C85D0F"/>
    <w:pPr>
      <w:outlineLvl w:val="9"/>
    </w:pPr>
  </w:style>
  <w:style w:type="character" w:customStyle="1" w:styleId="Heading5Char">
    <w:name w:val="Heading 5 Char"/>
    <w:aliases w:val="Heading 5 (business proposal only) Char"/>
    <w:basedOn w:val="DefaultParagraphFont"/>
    <w:link w:val="Heading5"/>
    <w:rsid w:val="00C85D0F"/>
    <w:rPr>
      <w:rFonts w:asciiTheme="minorHAnsi" w:eastAsiaTheme="minorHAnsi" w:hAnsiTheme="minorHAnsi" w:cstheme="minorBidi"/>
      <w:b/>
      <w:sz w:val="22"/>
      <w:szCs w:val="22"/>
    </w:rPr>
  </w:style>
  <w:style w:type="character" w:customStyle="1" w:styleId="Heading6Char">
    <w:name w:val="Heading 6 Char"/>
    <w:aliases w:val="Heading 6 (business proposal only) Char"/>
    <w:basedOn w:val="DefaultParagraphFont"/>
    <w:link w:val="Heading6"/>
    <w:rsid w:val="00C85D0F"/>
    <w:rPr>
      <w:rFonts w:asciiTheme="minorHAnsi" w:eastAsiaTheme="minorHAnsi" w:hAnsiTheme="minorHAnsi" w:cstheme="minorBidi"/>
      <w:sz w:val="22"/>
      <w:szCs w:val="22"/>
    </w:rPr>
  </w:style>
  <w:style w:type="character" w:customStyle="1" w:styleId="Heading7Char">
    <w:name w:val="Heading 7 Char"/>
    <w:aliases w:val="Heading 7 (business proposal only) Char"/>
    <w:basedOn w:val="DefaultParagraphFont"/>
    <w:link w:val="Heading7"/>
    <w:rsid w:val="00C85D0F"/>
    <w:rPr>
      <w:rFonts w:asciiTheme="minorHAnsi" w:eastAsiaTheme="minorHAnsi" w:hAnsiTheme="minorHAnsi" w:cstheme="minorBidi"/>
      <w:sz w:val="22"/>
      <w:szCs w:val="22"/>
    </w:rPr>
  </w:style>
  <w:style w:type="character" w:customStyle="1" w:styleId="Heading8Char">
    <w:name w:val="Heading 8 Char"/>
    <w:aliases w:val="Heading 8 (business proposal only) Char"/>
    <w:basedOn w:val="DefaultParagraphFont"/>
    <w:link w:val="Heading8"/>
    <w:rsid w:val="00C85D0F"/>
    <w:rPr>
      <w:rFonts w:asciiTheme="minorHAnsi" w:eastAsiaTheme="minorHAnsi" w:hAnsiTheme="minorHAnsi" w:cstheme="minorBidi"/>
      <w:sz w:val="22"/>
      <w:szCs w:val="22"/>
    </w:rPr>
  </w:style>
  <w:style w:type="character" w:customStyle="1" w:styleId="Heading9Char">
    <w:name w:val="Heading 9 Char"/>
    <w:aliases w:val="Heading 9 (business proposal only) Char"/>
    <w:basedOn w:val="DefaultParagraphFont"/>
    <w:link w:val="Heading9"/>
    <w:rsid w:val="00C85D0F"/>
    <w:rPr>
      <w:rFonts w:asciiTheme="minorHAnsi" w:eastAsiaTheme="minorHAnsi" w:hAnsiTheme="minorHAnsi" w:cstheme="minorBidi"/>
      <w:sz w:val="22"/>
      <w:szCs w:val="22"/>
    </w:rPr>
  </w:style>
  <w:style w:type="paragraph" w:customStyle="1" w:styleId="MarkforAppendixTitle">
    <w:name w:val="Mark for Appendix Title"/>
    <w:basedOn w:val="Normal"/>
    <w:next w:val="Normal"/>
    <w:qFormat/>
    <w:rsid w:val="00C85D0F"/>
    <w:pPr>
      <w:spacing w:before="2640" w:after="240" w:line="240" w:lineRule="auto"/>
      <w:jc w:val="center"/>
      <w:outlineLvl w:val="1"/>
    </w:pPr>
    <w:rPr>
      <w:rFonts w:ascii="Arial Black" w:hAnsi="Arial Black"/>
      <w:caps/>
    </w:rPr>
  </w:style>
  <w:style w:type="paragraph" w:customStyle="1" w:styleId="MarkforAttachmentTitle">
    <w:name w:val="Mark for Attachment Title"/>
    <w:basedOn w:val="Normal"/>
    <w:next w:val="Normal"/>
    <w:qFormat/>
    <w:rsid w:val="00C85D0F"/>
    <w:pPr>
      <w:spacing w:before="2640" w:after="240" w:line="240" w:lineRule="auto"/>
      <w:jc w:val="center"/>
      <w:outlineLvl w:val="1"/>
    </w:pPr>
    <w:rPr>
      <w:rFonts w:ascii="Arial Black" w:hAnsi="Arial Black"/>
      <w:caps/>
    </w:rPr>
  </w:style>
  <w:style w:type="paragraph" w:customStyle="1" w:styleId="MarkforExhibitTitle">
    <w:name w:val="Mark for Exhibit Title"/>
    <w:basedOn w:val="MarkforTableTitle"/>
    <w:next w:val="NormalSS"/>
    <w:qFormat/>
    <w:rsid w:val="00C85D0F"/>
  </w:style>
  <w:style w:type="numbering" w:customStyle="1" w:styleId="MPROutline">
    <w:name w:val="MPROutline"/>
    <w:uiPriority w:val="99"/>
    <w:locked/>
    <w:rsid w:val="00C85D0F"/>
    <w:pPr>
      <w:numPr>
        <w:numId w:val="8"/>
      </w:numPr>
    </w:pPr>
  </w:style>
  <w:style w:type="paragraph" w:customStyle="1" w:styleId="TableSignificanceCaption">
    <w:name w:val="Table Significance_Caption"/>
    <w:basedOn w:val="TableFootnoteCaption"/>
    <w:qFormat/>
    <w:rsid w:val="00C85D0F"/>
  </w:style>
  <w:style w:type="paragraph" w:customStyle="1" w:styleId="Tabletext8">
    <w:name w:val="Table text 8"/>
    <w:basedOn w:val="TableText"/>
    <w:qFormat/>
    <w:rsid w:val="00C85D0F"/>
    <w:rPr>
      <w:snapToGrid w:val="0"/>
      <w:sz w:val="16"/>
      <w:szCs w:val="16"/>
    </w:rPr>
  </w:style>
  <w:style w:type="paragraph" w:customStyle="1" w:styleId="TableSpace">
    <w:name w:val="TableSpace"/>
    <w:basedOn w:val="TableSourceCaption"/>
    <w:next w:val="TableFootnoteCaption"/>
    <w:semiHidden/>
    <w:qFormat/>
    <w:rsid w:val="00C85D0F"/>
  </w:style>
  <w:style w:type="paragraph" w:styleId="Title">
    <w:name w:val="Title"/>
    <w:basedOn w:val="Normal"/>
    <w:next w:val="Normal"/>
    <w:link w:val="TitleChar"/>
    <w:rsid w:val="00C85D0F"/>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C85D0F"/>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C85D0F"/>
    <w:pPr>
      <w:spacing w:before="3120" w:after="240" w:line="360" w:lineRule="exact"/>
    </w:pPr>
    <w:rPr>
      <w:b/>
    </w:rPr>
  </w:style>
  <w:style w:type="paragraph" w:customStyle="1" w:styleId="TitleofDocumentHorizontal">
    <w:name w:val="Title of Document Horizontal"/>
    <w:basedOn w:val="TitleofDocumentVertical"/>
    <w:semiHidden/>
    <w:qFormat/>
    <w:rsid w:val="00C85D0F"/>
    <w:pPr>
      <w:spacing w:before="0" w:after="160"/>
    </w:pPr>
  </w:style>
  <w:style w:type="paragraph" w:customStyle="1" w:styleId="TitleofDocumentNoPhoto">
    <w:name w:val="Title of Document No Photo"/>
    <w:basedOn w:val="TitleofDocumentHorizontal"/>
    <w:semiHidden/>
    <w:qFormat/>
    <w:rsid w:val="00C85D0F"/>
  </w:style>
  <w:style w:type="paragraph" w:styleId="TOC8">
    <w:name w:val="toc 8"/>
    <w:next w:val="Normal"/>
    <w:autoRedefine/>
    <w:uiPriority w:val="39"/>
    <w:qFormat/>
    <w:rsid w:val="00C85D0F"/>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C85D0F"/>
    <w:pPr>
      <w:spacing w:after="100"/>
    </w:pPr>
    <w:rPr>
      <w:rFonts w:asciiTheme="majorHAnsi" w:hAnsiTheme="majorHAnsi"/>
      <w:noProof/>
      <w:sz w:val="16"/>
      <w:szCs w:val="19"/>
    </w:rPr>
  </w:style>
  <w:style w:type="paragraph" w:customStyle="1" w:styleId="NumberedBulletLastDS">
    <w:name w:val="Numbered Bullet (Last DS)"/>
    <w:basedOn w:val="NumberedBullet"/>
    <w:next w:val="Normal"/>
    <w:qFormat/>
    <w:rsid w:val="00C85D0F"/>
    <w:pPr>
      <w:spacing w:after="320"/>
    </w:pPr>
  </w:style>
  <w:style w:type="paragraph" w:customStyle="1" w:styleId="NumberedBulletLastSS">
    <w:name w:val="Numbered Bullet (Last SS)"/>
    <w:basedOn w:val="NumberedBulletLastDS"/>
    <w:next w:val="NormalSS"/>
    <w:qFormat/>
    <w:rsid w:val="00C85D0F"/>
    <w:pPr>
      <w:spacing w:after="240"/>
    </w:pPr>
  </w:style>
  <w:style w:type="table" w:styleId="LightList">
    <w:name w:val="Light List"/>
    <w:basedOn w:val="TableNormal"/>
    <w:uiPriority w:val="61"/>
    <w:rsid w:val="00C85D0F"/>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C85D0F"/>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39"/>
    <w:rsid w:val="00C85D0F"/>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C85D0F"/>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C85D0F"/>
    <w:pPr>
      <w:ind w:left="432" w:hanging="432"/>
      <w:outlineLvl w:val="1"/>
    </w:pPr>
  </w:style>
  <w:style w:type="character" w:customStyle="1" w:styleId="H1TitleChar">
    <w:name w:val="H1_Title Char"/>
    <w:basedOn w:val="DefaultParagraphFont"/>
    <w:link w:val="H1Title"/>
    <w:rsid w:val="00C85D0F"/>
    <w:rPr>
      <w:rFonts w:ascii="Arial Black" w:hAnsi="Arial Black"/>
      <w:color w:val="E70033"/>
      <w:sz w:val="37"/>
      <w:szCs w:val="20"/>
    </w:rPr>
  </w:style>
  <w:style w:type="paragraph" w:customStyle="1" w:styleId="H3Alpha">
    <w:name w:val="H3_Alpha"/>
    <w:basedOn w:val="Heading2"/>
    <w:next w:val="NormalSS"/>
    <w:link w:val="H3AlphaChar"/>
    <w:qFormat/>
    <w:rsid w:val="00C85D0F"/>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C85D0F"/>
    <w:rPr>
      <w:rFonts w:ascii="Arial Black" w:hAnsi="Arial Black"/>
      <w:caps/>
      <w:sz w:val="22"/>
      <w:szCs w:val="20"/>
    </w:rPr>
  </w:style>
  <w:style w:type="paragraph" w:customStyle="1" w:styleId="H3AlphaNoTOC">
    <w:name w:val="H3_Alpha_No TOC"/>
    <w:basedOn w:val="H3Alpha"/>
    <w:next w:val="NormalSS"/>
    <w:link w:val="H3AlphaNoTOCChar"/>
    <w:qFormat/>
    <w:rsid w:val="00C85D0F"/>
    <w:pPr>
      <w:outlineLvl w:val="9"/>
    </w:pPr>
  </w:style>
  <w:style w:type="character" w:customStyle="1" w:styleId="H3AlphaChar">
    <w:name w:val="H3_Alpha Char"/>
    <w:basedOn w:val="Heading2Char"/>
    <w:link w:val="H3Alpha"/>
    <w:rsid w:val="00C85D0F"/>
    <w:rPr>
      <w:rFonts w:ascii="Arial Black" w:hAnsi="Arial Black"/>
      <w:caps w:val="0"/>
      <w:sz w:val="22"/>
      <w:szCs w:val="20"/>
    </w:rPr>
  </w:style>
  <w:style w:type="paragraph" w:customStyle="1" w:styleId="H4Number">
    <w:name w:val="H4_Number"/>
    <w:basedOn w:val="Heading3"/>
    <w:next w:val="NormalSS"/>
    <w:link w:val="H4NumberChar"/>
    <w:qFormat/>
    <w:rsid w:val="00C85D0F"/>
    <w:pPr>
      <w:outlineLvl w:val="3"/>
    </w:pPr>
    <w:rPr>
      <w:b/>
    </w:rPr>
  </w:style>
  <w:style w:type="character" w:customStyle="1" w:styleId="H3AlphaNoTOCChar">
    <w:name w:val="H3_Alpha_No TOC Char"/>
    <w:basedOn w:val="H3AlphaChar"/>
    <w:link w:val="H3AlphaNoTOC"/>
    <w:rsid w:val="00C85D0F"/>
    <w:rPr>
      <w:rFonts w:ascii="Arial Black" w:hAnsi="Arial Black"/>
      <w:caps w:val="0"/>
      <w:sz w:val="22"/>
      <w:szCs w:val="20"/>
    </w:rPr>
  </w:style>
  <w:style w:type="paragraph" w:customStyle="1" w:styleId="H4NumberNoTOC">
    <w:name w:val="H4_Number_No TOC"/>
    <w:basedOn w:val="H4Number"/>
    <w:next w:val="NormalSS"/>
    <w:link w:val="H4NumberNoTOCChar"/>
    <w:qFormat/>
    <w:rsid w:val="00C85D0F"/>
    <w:pPr>
      <w:outlineLvl w:val="9"/>
    </w:pPr>
  </w:style>
  <w:style w:type="character" w:customStyle="1" w:styleId="H4NumberChar">
    <w:name w:val="H4_Number Char"/>
    <w:basedOn w:val="Heading3Char"/>
    <w:link w:val="H4Number"/>
    <w:rsid w:val="00C85D0F"/>
    <w:rPr>
      <w:rFonts w:ascii="Arial Black" w:hAnsi="Arial Black"/>
      <w:b/>
      <w:sz w:val="22"/>
      <w:szCs w:val="20"/>
    </w:rPr>
  </w:style>
  <w:style w:type="paragraph" w:customStyle="1" w:styleId="H5Lower">
    <w:name w:val="H5_Lower"/>
    <w:basedOn w:val="Heading4"/>
    <w:next w:val="NormalSS"/>
    <w:link w:val="H5LowerChar"/>
    <w:qFormat/>
    <w:rsid w:val="00C85D0F"/>
    <w:pPr>
      <w:outlineLvl w:val="4"/>
    </w:pPr>
  </w:style>
  <w:style w:type="character" w:customStyle="1" w:styleId="H4NumberNoTOCChar">
    <w:name w:val="H4_Number_No TOC Char"/>
    <w:basedOn w:val="H4NumberChar"/>
    <w:link w:val="H4NumberNoTOC"/>
    <w:rsid w:val="00C85D0F"/>
    <w:rPr>
      <w:rFonts w:ascii="Arial Black" w:hAnsi="Arial Black"/>
      <w:b/>
      <w:sz w:val="22"/>
      <w:szCs w:val="20"/>
    </w:rPr>
  </w:style>
  <w:style w:type="character" w:customStyle="1" w:styleId="H5LowerChar">
    <w:name w:val="H5_Lower Char"/>
    <w:basedOn w:val="Heading4Char"/>
    <w:link w:val="H5Lower"/>
    <w:rsid w:val="00C85D0F"/>
    <w:rPr>
      <w:b/>
      <w:szCs w:val="20"/>
    </w:rPr>
  </w:style>
  <w:style w:type="paragraph" w:customStyle="1" w:styleId="covertitle">
    <w:name w:val="cover title"/>
    <w:basedOn w:val="Normal"/>
    <w:qFormat/>
    <w:rsid w:val="00725AB3"/>
    <w:pPr>
      <w:pBdr>
        <w:top w:val="single" w:sz="4" w:space="5" w:color="auto"/>
        <w:bottom w:val="single" w:sz="4" w:space="5" w:color="auto"/>
      </w:pBdr>
      <w:spacing w:after="184" w:line="440" w:lineRule="exact"/>
    </w:pPr>
    <w:rPr>
      <w:rFonts w:ascii="Arial Black" w:hAnsi="Arial Black"/>
      <w:noProof/>
      <w:color w:val="E70033"/>
      <w:sz w:val="37"/>
      <w:szCs w:val="26"/>
    </w:rPr>
  </w:style>
  <w:style w:type="paragraph" w:customStyle="1" w:styleId="coverallcaps">
    <w:name w:val="cover all caps"/>
    <w:basedOn w:val="Normal"/>
    <w:qFormat/>
    <w:rsid w:val="00725AB3"/>
    <w:pPr>
      <w:spacing w:line="560" w:lineRule="exact"/>
    </w:pPr>
    <w:rPr>
      <w:caps/>
      <w:spacing w:val="28"/>
      <w:sz w:val="17"/>
      <w:szCs w:val="26"/>
    </w:rPr>
  </w:style>
  <w:style w:type="paragraph" w:customStyle="1" w:styleId="coverdate">
    <w:name w:val="cover date"/>
    <w:qFormat/>
    <w:rsid w:val="00725AB3"/>
    <w:pPr>
      <w:spacing w:line="440" w:lineRule="exact"/>
    </w:pPr>
    <w:rPr>
      <w:rFonts w:ascii="Arial" w:hAnsi="Arial"/>
      <w:sz w:val="34"/>
      <w:szCs w:val="26"/>
    </w:rPr>
  </w:style>
  <w:style w:type="paragraph" w:customStyle="1" w:styleId="covertext">
    <w:name w:val="cover text"/>
    <w:qFormat/>
    <w:rsid w:val="00725AB3"/>
    <w:pPr>
      <w:spacing w:after="100" w:line="260" w:lineRule="exact"/>
    </w:pPr>
    <w:rPr>
      <w:rFonts w:ascii="Arial" w:hAnsi="Arial"/>
      <w:sz w:val="16"/>
      <w:szCs w:val="19"/>
    </w:rPr>
  </w:style>
  <w:style w:type="paragraph" w:customStyle="1" w:styleId="covertextwithline">
    <w:name w:val="cover text with line"/>
    <w:basedOn w:val="covertext"/>
    <w:qFormat/>
    <w:rsid w:val="00725AB3"/>
    <w:pPr>
      <w:pBdr>
        <w:bottom w:val="single" w:sz="2" w:space="1" w:color="auto"/>
      </w:pBdr>
      <w:spacing w:line="240" w:lineRule="auto"/>
    </w:pPr>
  </w:style>
  <w:style w:type="paragraph" w:customStyle="1" w:styleId="reportcovername">
    <w:name w:val="report cover name"/>
    <w:basedOn w:val="covertext"/>
    <w:qFormat/>
    <w:rsid w:val="00725AB3"/>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725AB3"/>
    <w:pPr>
      <w:spacing w:line="240" w:lineRule="auto"/>
    </w:pPr>
    <w:rPr>
      <w:rFonts w:ascii="Arial Black" w:hAnsi="Arial Black"/>
      <w:noProof/>
      <w:sz w:val="16"/>
      <w:szCs w:val="19"/>
    </w:rPr>
  </w:style>
  <w:style w:type="paragraph" w:customStyle="1" w:styleId="backcovercities">
    <w:name w:val="back cover cities"/>
    <w:basedOn w:val="Normal"/>
    <w:qFormat/>
    <w:rsid w:val="009C1342"/>
    <w:pPr>
      <w:spacing w:line="240" w:lineRule="auto"/>
    </w:pPr>
    <w:rPr>
      <w:rFonts w:ascii="Arial Black" w:hAnsi="Arial Black"/>
      <w:caps/>
      <w:noProof/>
      <w:spacing w:val="-3"/>
      <w:sz w:val="14"/>
      <w:szCs w:val="19"/>
    </w:rPr>
  </w:style>
  <w:style w:type="paragraph" w:customStyle="1" w:styleId="backcovertitle">
    <w:name w:val="back cover title"/>
    <w:basedOn w:val="Normal"/>
    <w:qFormat/>
    <w:rsid w:val="009C1342"/>
    <w:pPr>
      <w:pBdr>
        <w:top w:val="single" w:sz="4" w:space="5" w:color="auto"/>
        <w:bottom w:val="single" w:sz="4" w:space="5" w:color="auto"/>
      </w:pBdr>
      <w:spacing w:after="184" w:line="280" w:lineRule="exact"/>
      <w:outlineLvl w:val="0"/>
    </w:pPr>
    <w:rPr>
      <w:rFonts w:ascii="Arial Black" w:hAnsi="Arial Black"/>
      <w:noProof/>
      <w:color w:val="E70033"/>
      <w:szCs w:val="26"/>
    </w:rPr>
  </w:style>
  <w:style w:type="paragraph" w:customStyle="1" w:styleId="Tablesideheadings">
    <w:name w:val="Table side headings"/>
    <w:basedOn w:val="Normal"/>
    <w:link w:val="TablesideheadingsChar"/>
    <w:rsid w:val="006E11C5"/>
    <w:pPr>
      <w:spacing w:before="60" w:after="60" w:line="240" w:lineRule="auto"/>
    </w:pPr>
    <w:rPr>
      <w:sz w:val="20"/>
    </w:rPr>
  </w:style>
  <w:style w:type="paragraph" w:customStyle="1" w:styleId="Tabletopheadings">
    <w:name w:val="Table top headings"/>
    <w:basedOn w:val="Normal"/>
    <w:rsid w:val="006E11C5"/>
    <w:pPr>
      <w:pBdr>
        <w:bottom w:val="single" w:sz="12" w:space="1" w:color="auto"/>
      </w:pBdr>
      <w:spacing w:before="120" w:line="240" w:lineRule="auto"/>
      <w:jc w:val="center"/>
    </w:pPr>
    <w:rPr>
      <w:rFonts w:cs="Arial"/>
      <w:b/>
      <w:sz w:val="20"/>
    </w:rPr>
  </w:style>
  <w:style w:type="character" w:customStyle="1" w:styleId="TablesideheadingsChar">
    <w:name w:val="Table side headings Char"/>
    <w:link w:val="Tablesideheadings"/>
    <w:rsid w:val="006E11C5"/>
    <w:rPr>
      <w:rFonts w:ascii="Arial" w:hAnsi="Arial"/>
      <w:sz w:val="20"/>
      <w:szCs w:val="20"/>
    </w:rPr>
  </w:style>
  <w:style w:type="paragraph" w:styleId="Caption">
    <w:name w:val="caption"/>
    <w:basedOn w:val="Normal"/>
    <w:next w:val="Normal"/>
    <w:qFormat/>
    <w:rsid w:val="006E11C5"/>
    <w:pPr>
      <w:keepNext/>
      <w:keepLines/>
      <w:spacing w:before="180" w:after="120" w:line="240" w:lineRule="auto"/>
      <w:jc w:val="center"/>
    </w:pPr>
    <w:rPr>
      <w:rFonts w:cs="Arial"/>
      <w:b/>
    </w:rPr>
  </w:style>
  <w:style w:type="paragraph" w:customStyle="1" w:styleId="Bullet3">
    <w:name w:val="Bullet 3"/>
    <w:basedOn w:val="Normal"/>
    <w:qFormat/>
    <w:rsid w:val="006E11C5"/>
    <w:pPr>
      <w:numPr>
        <w:ilvl w:val="2"/>
        <w:numId w:val="10"/>
      </w:numPr>
      <w:spacing w:after="120" w:line="240" w:lineRule="auto"/>
      <w:ind w:right="1440"/>
    </w:pPr>
    <w:rPr>
      <w:position w:val="2"/>
      <w:szCs w:val="24"/>
    </w:rPr>
  </w:style>
  <w:style w:type="paragraph" w:customStyle="1" w:styleId="Bullet4">
    <w:name w:val="Bullet 4"/>
    <w:basedOn w:val="Normal"/>
    <w:rsid w:val="006E11C5"/>
    <w:pPr>
      <w:numPr>
        <w:ilvl w:val="3"/>
        <w:numId w:val="10"/>
      </w:numPr>
      <w:spacing w:after="120" w:line="240" w:lineRule="auto"/>
      <w:ind w:right="1440"/>
    </w:pPr>
    <w:rPr>
      <w:position w:val="8"/>
      <w:szCs w:val="24"/>
    </w:rPr>
  </w:style>
  <w:style w:type="paragraph" w:customStyle="1" w:styleId="bulletnumbered1">
    <w:name w:val="bullet numbered 1"/>
    <w:basedOn w:val="bullet1"/>
    <w:rsid w:val="006E11C5"/>
    <w:pPr>
      <w:numPr>
        <w:numId w:val="11"/>
      </w:numPr>
      <w:tabs>
        <w:tab w:val="clear" w:pos="720"/>
      </w:tabs>
      <w:spacing w:before="120"/>
      <w:ind w:left="1224" w:hanging="360"/>
    </w:pPr>
  </w:style>
  <w:style w:type="paragraph" w:customStyle="1" w:styleId="bulletnumbered2">
    <w:name w:val="bullet numbered 2"/>
    <w:basedOn w:val="bullet1"/>
    <w:rsid w:val="006E11C5"/>
    <w:pPr>
      <w:numPr>
        <w:ilvl w:val="1"/>
        <w:numId w:val="11"/>
      </w:numPr>
      <w:tabs>
        <w:tab w:val="clear" w:pos="1080"/>
      </w:tabs>
      <w:ind w:left="1440" w:right="1440" w:hanging="360"/>
    </w:pPr>
  </w:style>
  <w:style w:type="paragraph" w:customStyle="1" w:styleId="bullet2">
    <w:name w:val="bullet 2"/>
    <w:basedOn w:val="Normal"/>
    <w:qFormat/>
    <w:rsid w:val="006E11C5"/>
    <w:pPr>
      <w:numPr>
        <w:ilvl w:val="1"/>
        <w:numId w:val="10"/>
      </w:numPr>
      <w:spacing w:after="120" w:line="240" w:lineRule="auto"/>
      <w:ind w:right="1440"/>
    </w:pPr>
    <w:rPr>
      <w:position w:val="6"/>
      <w:szCs w:val="24"/>
    </w:rPr>
  </w:style>
  <w:style w:type="paragraph" w:customStyle="1" w:styleId="bullet1">
    <w:name w:val="bullet 1"/>
    <w:link w:val="bullet1Char"/>
    <w:qFormat/>
    <w:rsid w:val="006E11C5"/>
    <w:pPr>
      <w:numPr>
        <w:numId w:val="10"/>
      </w:numPr>
      <w:spacing w:after="120"/>
      <w:ind w:right="720"/>
    </w:pPr>
    <w:rPr>
      <w:szCs w:val="20"/>
    </w:rPr>
  </w:style>
  <w:style w:type="character" w:customStyle="1" w:styleId="bullet1Char">
    <w:name w:val="bullet 1 Char"/>
    <w:basedOn w:val="DefaultParagraphFont"/>
    <w:link w:val="bullet1"/>
    <w:rsid w:val="006E11C5"/>
    <w:rPr>
      <w:szCs w:val="20"/>
    </w:rPr>
  </w:style>
  <w:style w:type="paragraph" w:customStyle="1" w:styleId="bulletnumbered3">
    <w:name w:val="bullet numbered 3"/>
    <w:basedOn w:val="bullet1"/>
    <w:rsid w:val="006E11C5"/>
    <w:pPr>
      <w:numPr>
        <w:ilvl w:val="2"/>
        <w:numId w:val="11"/>
      </w:numPr>
      <w:tabs>
        <w:tab w:val="clear" w:pos="1570"/>
      </w:tabs>
      <w:ind w:left="2160" w:right="1440" w:hanging="360"/>
    </w:pPr>
    <w:rPr>
      <w:szCs w:val="24"/>
    </w:rPr>
  </w:style>
  <w:style w:type="paragraph" w:customStyle="1" w:styleId="bulletnumbered4">
    <w:name w:val="bullet numbered 4"/>
    <w:basedOn w:val="bullet1"/>
    <w:rsid w:val="006E11C5"/>
    <w:pPr>
      <w:numPr>
        <w:ilvl w:val="3"/>
        <w:numId w:val="11"/>
      </w:numPr>
      <w:tabs>
        <w:tab w:val="clear" w:pos="2002"/>
      </w:tabs>
      <w:ind w:left="2880" w:right="1440" w:hanging="360"/>
    </w:pPr>
    <w:rPr>
      <w:szCs w:val="24"/>
    </w:rPr>
  </w:style>
  <w:style w:type="paragraph" w:customStyle="1" w:styleId="Tablebullet1">
    <w:name w:val="Table bullet 1"/>
    <w:basedOn w:val="Normal"/>
    <w:link w:val="Tablebullet1Char"/>
    <w:rsid w:val="006E11C5"/>
    <w:pPr>
      <w:numPr>
        <w:numId w:val="12"/>
      </w:numPr>
      <w:spacing w:before="60" w:after="60" w:line="240" w:lineRule="auto"/>
      <w:ind w:left="201" w:hanging="259"/>
    </w:pPr>
    <w:rPr>
      <w:rFonts w:cs="Arial"/>
      <w:sz w:val="20"/>
    </w:rPr>
  </w:style>
  <w:style w:type="paragraph" w:customStyle="1" w:styleId="Tablebullet2">
    <w:name w:val="Table bullet 2"/>
    <w:basedOn w:val="Normal"/>
    <w:rsid w:val="006E11C5"/>
    <w:pPr>
      <w:numPr>
        <w:ilvl w:val="1"/>
        <w:numId w:val="12"/>
      </w:numPr>
      <w:spacing w:before="40" w:after="30" w:line="240" w:lineRule="auto"/>
    </w:pPr>
    <w:rPr>
      <w:rFonts w:cs="Arial"/>
      <w:position w:val="6"/>
      <w:sz w:val="20"/>
    </w:rPr>
  </w:style>
  <w:style w:type="paragraph" w:customStyle="1" w:styleId="Tablebullet3">
    <w:name w:val="Table bullet 3"/>
    <w:basedOn w:val="Normal"/>
    <w:rsid w:val="006E11C5"/>
    <w:pPr>
      <w:numPr>
        <w:ilvl w:val="2"/>
        <w:numId w:val="12"/>
      </w:numPr>
      <w:spacing w:before="60" w:after="60" w:line="240" w:lineRule="auto"/>
      <w:ind w:left="692" w:hanging="202"/>
    </w:pPr>
    <w:rPr>
      <w:rFonts w:cs="Arial"/>
      <w:position w:val="2"/>
      <w:sz w:val="20"/>
    </w:rPr>
  </w:style>
  <w:style w:type="paragraph" w:customStyle="1" w:styleId="Tablebullet4">
    <w:name w:val="Table bullet 4"/>
    <w:basedOn w:val="Normal"/>
    <w:rsid w:val="006E11C5"/>
    <w:pPr>
      <w:numPr>
        <w:ilvl w:val="3"/>
        <w:numId w:val="12"/>
      </w:numPr>
      <w:spacing w:before="20" w:after="40" w:line="240" w:lineRule="auto"/>
    </w:pPr>
    <w:rPr>
      <w:rFonts w:cs="Arial"/>
      <w:position w:val="8"/>
      <w:sz w:val="20"/>
    </w:rPr>
  </w:style>
  <w:style w:type="table" w:styleId="TableGrid1">
    <w:name w:val="Table Grid 1"/>
    <w:basedOn w:val="TableNormal"/>
    <w:rsid w:val="006E11C5"/>
    <w:pPr>
      <w:spacing w:before="120" w:after="120" w:line="30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extbox-bodyChar">
    <w:name w:val="Text box - body Char"/>
    <w:basedOn w:val="DefaultParagraphFont"/>
    <w:link w:val="Textbox-body"/>
    <w:rsid w:val="006E11C5"/>
    <w:rPr>
      <w:rFonts w:ascii="Arial" w:hAnsi="Arial" w:cs="Arial"/>
      <w:sz w:val="22"/>
      <w:szCs w:val="22"/>
    </w:rPr>
  </w:style>
  <w:style w:type="paragraph" w:customStyle="1" w:styleId="Header-oddpage">
    <w:name w:val="Header - odd page"/>
    <w:basedOn w:val="Normal"/>
    <w:rsid w:val="006E11C5"/>
    <w:pPr>
      <w:pBdr>
        <w:bottom w:val="single" w:sz="4" w:space="1" w:color="auto"/>
      </w:pBdr>
      <w:jc w:val="right"/>
    </w:pPr>
    <w:rPr>
      <w:rFonts w:cs="Arial"/>
      <w:i/>
      <w:snapToGrid w:val="0"/>
      <w:sz w:val="18"/>
      <w:szCs w:val="18"/>
    </w:rPr>
  </w:style>
  <w:style w:type="paragraph" w:customStyle="1" w:styleId="Header-filepath">
    <w:name w:val="Header - filepath"/>
    <w:basedOn w:val="Normal"/>
    <w:rsid w:val="006E11C5"/>
    <w:pPr>
      <w:tabs>
        <w:tab w:val="right" w:pos="9360"/>
      </w:tabs>
    </w:pPr>
    <w:rPr>
      <w:rFonts w:cs="Arial"/>
      <w:snapToGrid w:val="0"/>
      <w:sz w:val="18"/>
      <w:szCs w:val="18"/>
    </w:rPr>
  </w:style>
  <w:style w:type="paragraph" w:customStyle="1" w:styleId="Header-evenpage">
    <w:name w:val="Header - even page"/>
    <w:basedOn w:val="Normal"/>
    <w:rsid w:val="006E11C5"/>
    <w:pPr>
      <w:pBdr>
        <w:bottom w:val="single" w:sz="4" w:space="1" w:color="auto"/>
      </w:pBdr>
    </w:pPr>
    <w:rPr>
      <w:rFonts w:cs="Arial"/>
      <w:i/>
      <w:snapToGrid w:val="0"/>
      <w:sz w:val="18"/>
      <w:szCs w:val="18"/>
    </w:rPr>
  </w:style>
  <w:style w:type="paragraph" w:customStyle="1" w:styleId="Textbox-body">
    <w:name w:val="Text box - body"/>
    <w:basedOn w:val="Normal"/>
    <w:link w:val="Textbox-bodyChar"/>
    <w:rsid w:val="006E11C5"/>
    <w:pPr>
      <w:spacing w:before="120" w:after="60" w:line="240" w:lineRule="auto"/>
      <w:ind w:left="115" w:right="115"/>
    </w:pPr>
    <w:rPr>
      <w:rFonts w:cs="Arial"/>
    </w:rPr>
  </w:style>
  <w:style w:type="paragraph" w:styleId="Quote">
    <w:name w:val="Quote"/>
    <w:basedOn w:val="Normal"/>
    <w:link w:val="QuoteChar"/>
    <w:qFormat/>
    <w:rsid w:val="006E11C5"/>
    <w:pPr>
      <w:spacing w:after="60" w:line="240" w:lineRule="auto"/>
      <w:ind w:left="720" w:right="1440"/>
    </w:pPr>
    <w:rPr>
      <w:i/>
    </w:rPr>
  </w:style>
  <w:style w:type="character" w:customStyle="1" w:styleId="QuoteChar">
    <w:name w:val="Quote Char"/>
    <w:basedOn w:val="DefaultParagraphFont"/>
    <w:link w:val="Quote"/>
    <w:rsid w:val="006E11C5"/>
    <w:rPr>
      <w:i/>
      <w:szCs w:val="20"/>
    </w:rPr>
  </w:style>
  <w:style w:type="paragraph" w:customStyle="1" w:styleId="Tablenumbers">
    <w:name w:val="Table numbers"/>
    <w:basedOn w:val="Normal"/>
    <w:rsid w:val="006E11C5"/>
    <w:pPr>
      <w:tabs>
        <w:tab w:val="decimal" w:pos="855"/>
      </w:tabs>
      <w:spacing w:before="60" w:after="60" w:line="240" w:lineRule="auto"/>
    </w:pPr>
    <w:rPr>
      <w:rFonts w:cs="Arial"/>
      <w:sz w:val="20"/>
    </w:rPr>
  </w:style>
  <w:style w:type="paragraph" w:customStyle="1" w:styleId="FootnoteText-2ndparagraph">
    <w:name w:val="Footnote Text - 2nd paragraph"/>
    <w:basedOn w:val="FootnoteText"/>
    <w:rsid w:val="006E11C5"/>
    <w:pPr>
      <w:spacing w:before="100" w:after="0"/>
      <w:ind w:leftChars="120" w:left="120"/>
    </w:pPr>
  </w:style>
  <w:style w:type="paragraph" w:customStyle="1" w:styleId="Textbox-caption">
    <w:name w:val="Text box - caption"/>
    <w:basedOn w:val="Normal"/>
    <w:next w:val="Textbox-body"/>
    <w:rsid w:val="006E11C5"/>
    <w:pPr>
      <w:spacing w:before="120" w:after="120" w:line="240" w:lineRule="auto"/>
      <w:ind w:left="115" w:right="115"/>
      <w:jc w:val="center"/>
    </w:pPr>
    <w:rPr>
      <w:rFonts w:cs="Arial"/>
      <w:b/>
    </w:rPr>
  </w:style>
  <w:style w:type="paragraph" w:customStyle="1" w:styleId="Contents">
    <w:name w:val="Contents"/>
    <w:basedOn w:val="Heading1"/>
    <w:next w:val="Normal"/>
    <w:rsid w:val="006E11C5"/>
    <w:pPr>
      <w:keepLines/>
      <w:pageBreakBefore/>
      <w:pBdr>
        <w:bottom w:val="thickThinSmallGap" w:sz="18" w:space="6" w:color="auto"/>
      </w:pBdr>
      <w:tabs>
        <w:tab w:val="clear" w:pos="432"/>
        <w:tab w:val="left" w:pos="706"/>
      </w:tabs>
      <w:spacing w:before="0" w:after="600"/>
    </w:pPr>
    <w:rPr>
      <w:rFonts w:ascii="Arial" w:hAnsi="Arial" w:cs="Arial"/>
      <w:b/>
      <w:sz w:val="32"/>
      <w:szCs w:val="32"/>
    </w:rPr>
  </w:style>
  <w:style w:type="paragraph" w:customStyle="1" w:styleId="SidebarTextbox">
    <w:name w:val="Sidebar Text box"/>
    <w:basedOn w:val="Textbox-body"/>
    <w:semiHidden/>
    <w:rsid w:val="006E11C5"/>
    <w:pPr>
      <w:framePr w:wrap="around" w:hAnchor="text" w:y="7057"/>
    </w:pPr>
    <w:rPr>
      <w:i/>
    </w:rPr>
  </w:style>
  <w:style w:type="paragraph" w:customStyle="1" w:styleId="tableindentsideheading">
    <w:name w:val="table indent side heading"/>
    <w:basedOn w:val="Tablesideheadings"/>
    <w:rsid w:val="006E11C5"/>
    <w:pPr>
      <w:ind w:left="216"/>
    </w:pPr>
    <w:rPr>
      <w:rFonts w:cs="Arial"/>
    </w:rPr>
  </w:style>
  <w:style w:type="paragraph" w:customStyle="1" w:styleId="tabledoubleindentsideheading">
    <w:name w:val="table double indent side heading"/>
    <w:basedOn w:val="tableindentsideheading"/>
    <w:rsid w:val="006E11C5"/>
    <w:pPr>
      <w:ind w:left="432"/>
    </w:pPr>
  </w:style>
  <w:style w:type="paragraph" w:customStyle="1" w:styleId="insertexhibitstyle">
    <w:name w:val="[insert exhibit style]"/>
    <w:basedOn w:val="Caption"/>
    <w:next w:val="Normal"/>
    <w:semiHidden/>
    <w:rsid w:val="006E11C5"/>
    <w:pPr>
      <w:spacing w:after="240"/>
    </w:pPr>
    <w:rPr>
      <w:b w:val="0"/>
    </w:rPr>
  </w:style>
  <w:style w:type="paragraph" w:customStyle="1" w:styleId="Source">
    <w:name w:val="Source"/>
    <w:basedOn w:val="BodyText"/>
    <w:rsid w:val="006E11C5"/>
    <w:pPr>
      <w:tabs>
        <w:tab w:val="left" w:pos="639"/>
      </w:tabs>
      <w:spacing w:before="60" w:after="60" w:line="240" w:lineRule="auto"/>
    </w:pPr>
    <w:rPr>
      <w:rFonts w:cs="Arial"/>
      <w:i/>
      <w:sz w:val="16"/>
      <w:szCs w:val="16"/>
    </w:rPr>
  </w:style>
  <w:style w:type="paragraph" w:styleId="BodyText">
    <w:name w:val="Body Text"/>
    <w:basedOn w:val="Normal"/>
    <w:link w:val="BodyTextChar"/>
    <w:rsid w:val="006E11C5"/>
    <w:pPr>
      <w:spacing w:before="120" w:after="120" w:line="300" w:lineRule="auto"/>
    </w:pPr>
  </w:style>
  <w:style w:type="character" w:customStyle="1" w:styleId="BodyTextChar">
    <w:name w:val="Body Text Char"/>
    <w:basedOn w:val="DefaultParagraphFont"/>
    <w:link w:val="BodyText"/>
    <w:rsid w:val="006E11C5"/>
    <w:rPr>
      <w:szCs w:val="20"/>
    </w:rPr>
  </w:style>
  <w:style w:type="paragraph" w:customStyle="1" w:styleId="TableList11">
    <w:name w:val="Table List 11"/>
    <w:basedOn w:val="Tablesideheadings"/>
    <w:rsid w:val="006E11C5"/>
    <w:pPr>
      <w:numPr>
        <w:numId w:val="13"/>
      </w:numPr>
      <w:tabs>
        <w:tab w:val="clear" w:pos="346"/>
        <w:tab w:val="num" w:pos="360"/>
      </w:tabs>
    </w:pPr>
    <w:rPr>
      <w:rFonts w:cs="Arial"/>
    </w:rPr>
  </w:style>
  <w:style w:type="paragraph" w:customStyle="1" w:styleId="TableList21">
    <w:name w:val="Table List 21"/>
    <w:basedOn w:val="Tablesideheadings"/>
    <w:rsid w:val="006E11C5"/>
    <w:pPr>
      <w:numPr>
        <w:ilvl w:val="1"/>
        <w:numId w:val="13"/>
      </w:numPr>
      <w:ind w:left="620" w:hanging="130"/>
    </w:pPr>
    <w:rPr>
      <w:rFonts w:cs="Arial"/>
    </w:rPr>
  </w:style>
  <w:style w:type="paragraph" w:customStyle="1" w:styleId="TableList31">
    <w:name w:val="Table List 31"/>
    <w:basedOn w:val="Tablesideheadings"/>
    <w:rsid w:val="006E11C5"/>
    <w:pPr>
      <w:numPr>
        <w:ilvl w:val="2"/>
        <w:numId w:val="13"/>
      </w:numPr>
    </w:pPr>
    <w:rPr>
      <w:rFonts w:cs="Arial"/>
    </w:rPr>
  </w:style>
  <w:style w:type="paragraph" w:customStyle="1" w:styleId="TableList41">
    <w:name w:val="Table List 41"/>
    <w:basedOn w:val="Tablesideheadings"/>
    <w:rsid w:val="006E11C5"/>
    <w:pPr>
      <w:numPr>
        <w:ilvl w:val="3"/>
        <w:numId w:val="13"/>
      </w:numPr>
      <w:ind w:left="1268" w:hanging="130"/>
    </w:pPr>
    <w:rPr>
      <w:rFonts w:cs="Arial"/>
    </w:rPr>
  </w:style>
  <w:style w:type="paragraph" w:customStyle="1" w:styleId="Textboxbullet1">
    <w:name w:val="Text box bullet 1"/>
    <w:basedOn w:val="Textbox-body"/>
    <w:rsid w:val="006E11C5"/>
    <w:pPr>
      <w:numPr>
        <w:numId w:val="14"/>
      </w:numPr>
      <w:tabs>
        <w:tab w:val="clear" w:pos="374"/>
      </w:tabs>
      <w:spacing w:after="0"/>
      <w:ind w:left="792" w:hanging="360"/>
    </w:pPr>
  </w:style>
  <w:style w:type="paragraph" w:customStyle="1" w:styleId="Textboxbullet2">
    <w:name w:val="Text box bullet 2"/>
    <w:basedOn w:val="Textbox-body"/>
    <w:rsid w:val="006E11C5"/>
    <w:pPr>
      <w:numPr>
        <w:ilvl w:val="1"/>
        <w:numId w:val="14"/>
      </w:numPr>
      <w:tabs>
        <w:tab w:val="clear" w:pos="706"/>
      </w:tabs>
      <w:spacing w:before="10" w:after="0"/>
      <w:ind w:left="705" w:hanging="331"/>
    </w:pPr>
  </w:style>
  <w:style w:type="paragraph" w:customStyle="1" w:styleId="Textboxbullet3">
    <w:name w:val="Text box bullet 3"/>
    <w:basedOn w:val="Textbox-body"/>
    <w:rsid w:val="006E11C5"/>
    <w:pPr>
      <w:numPr>
        <w:ilvl w:val="2"/>
        <w:numId w:val="14"/>
      </w:numPr>
      <w:tabs>
        <w:tab w:val="clear" w:pos="965"/>
      </w:tabs>
      <w:spacing w:after="0"/>
      <w:ind w:left="2592" w:hanging="360"/>
    </w:pPr>
  </w:style>
  <w:style w:type="paragraph" w:customStyle="1" w:styleId="Textboxbullet4">
    <w:name w:val="Text box bullet 4"/>
    <w:basedOn w:val="Textbox-body"/>
    <w:rsid w:val="006E11C5"/>
    <w:pPr>
      <w:numPr>
        <w:ilvl w:val="3"/>
        <w:numId w:val="14"/>
      </w:numPr>
      <w:tabs>
        <w:tab w:val="clear" w:pos="1195"/>
      </w:tabs>
      <w:spacing w:before="10" w:after="0"/>
      <w:ind w:left="3312" w:hanging="360"/>
    </w:pPr>
  </w:style>
  <w:style w:type="paragraph" w:customStyle="1" w:styleId="Textboxbulletnumbered1">
    <w:name w:val="Text box bullet numbered 1"/>
    <w:basedOn w:val="Textbox-body"/>
    <w:rsid w:val="006E11C5"/>
    <w:pPr>
      <w:numPr>
        <w:numId w:val="15"/>
      </w:numPr>
      <w:tabs>
        <w:tab w:val="clear" w:pos="518"/>
        <w:tab w:val="num" w:pos="720"/>
      </w:tabs>
      <w:spacing w:after="0"/>
      <w:ind w:left="519" w:hanging="130"/>
    </w:pPr>
  </w:style>
  <w:style w:type="paragraph" w:customStyle="1" w:styleId="Textboxbulletnumbered2">
    <w:name w:val="Text box bullet numbered 2"/>
    <w:basedOn w:val="Textbox-body"/>
    <w:rsid w:val="006E11C5"/>
    <w:pPr>
      <w:numPr>
        <w:ilvl w:val="1"/>
        <w:numId w:val="15"/>
      </w:numPr>
      <w:tabs>
        <w:tab w:val="clear" w:pos="806"/>
      </w:tabs>
      <w:spacing w:after="0"/>
      <w:ind w:left="807" w:hanging="130"/>
    </w:pPr>
  </w:style>
  <w:style w:type="paragraph" w:customStyle="1" w:styleId="Textboxbulletnumbered3">
    <w:name w:val="Text box bullet numbered 3"/>
    <w:basedOn w:val="Textbox-body"/>
    <w:rsid w:val="006E11C5"/>
    <w:pPr>
      <w:numPr>
        <w:ilvl w:val="2"/>
        <w:numId w:val="15"/>
      </w:numPr>
      <w:tabs>
        <w:tab w:val="clear" w:pos="1181"/>
      </w:tabs>
      <w:spacing w:after="0"/>
      <w:ind w:left="1080" w:hanging="360"/>
    </w:pPr>
  </w:style>
  <w:style w:type="paragraph" w:customStyle="1" w:styleId="Textboxbulletnumbered4">
    <w:name w:val="Text box bullet numbered 4"/>
    <w:basedOn w:val="Textbox-body"/>
    <w:rsid w:val="006E11C5"/>
    <w:pPr>
      <w:numPr>
        <w:ilvl w:val="3"/>
        <w:numId w:val="15"/>
      </w:numPr>
      <w:tabs>
        <w:tab w:val="clear" w:pos="1584"/>
      </w:tabs>
      <w:spacing w:after="0"/>
      <w:ind w:left="1440" w:hanging="360"/>
    </w:pPr>
  </w:style>
  <w:style w:type="character" w:customStyle="1" w:styleId="Tablebullet1Char">
    <w:name w:val="Table bullet 1 Char"/>
    <w:basedOn w:val="DefaultParagraphFont"/>
    <w:link w:val="Tablebullet1"/>
    <w:rsid w:val="006E11C5"/>
    <w:rPr>
      <w:rFonts w:ascii="Arial" w:eastAsiaTheme="minorHAnsi" w:hAnsi="Arial" w:cs="Arial"/>
      <w:sz w:val="20"/>
      <w:szCs w:val="22"/>
    </w:rPr>
  </w:style>
  <w:style w:type="table" w:customStyle="1" w:styleId="LightList1">
    <w:name w:val="Light List1"/>
    <w:basedOn w:val="TableNormal"/>
    <w:uiPriority w:val="61"/>
    <w:locked/>
    <w:rsid w:val="006E11C5"/>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NormalItalic">
    <w:name w:val="Normal Italic"/>
    <w:basedOn w:val="Normal"/>
    <w:qFormat/>
    <w:rsid w:val="006E11C5"/>
    <w:pPr>
      <w:spacing w:before="120" w:after="120" w:line="240" w:lineRule="auto"/>
    </w:pPr>
    <w:rPr>
      <w:rFonts w:eastAsia="Calibri"/>
      <w:i/>
      <w:szCs w:val="24"/>
    </w:rPr>
  </w:style>
  <w:style w:type="paragraph" w:customStyle="1" w:styleId="NormalItalics">
    <w:name w:val="Normal Italics"/>
    <w:basedOn w:val="Normal"/>
    <w:qFormat/>
    <w:rsid w:val="006E11C5"/>
    <w:pPr>
      <w:spacing w:before="120" w:after="120" w:line="240" w:lineRule="auto"/>
    </w:pPr>
    <w:rPr>
      <w:i/>
    </w:rPr>
  </w:style>
  <w:style w:type="character" w:styleId="PlaceholderText">
    <w:name w:val="Placeholder Text"/>
    <w:basedOn w:val="DefaultParagraphFont"/>
    <w:uiPriority w:val="99"/>
    <w:semiHidden/>
    <w:rsid w:val="004C272F"/>
    <w:rPr>
      <w:color w:val="808080"/>
    </w:rPr>
  </w:style>
  <w:style w:type="table" w:customStyle="1" w:styleId="TableGrid10">
    <w:name w:val="Table Grid1"/>
    <w:basedOn w:val="TableNormal"/>
    <w:next w:val="TableGrid"/>
    <w:uiPriority w:val="59"/>
    <w:rsid w:val="004307F2"/>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uiPriority w:val="99"/>
    <w:qFormat/>
    <w:rsid w:val="004307F2"/>
    <w:pPr>
      <w:spacing w:before="120" w:after="120" w:line="240" w:lineRule="auto"/>
      <w:ind w:left="576"/>
    </w:pPr>
    <w:rPr>
      <w:rFonts w:ascii="Times New Roman" w:eastAsia="Times New Roman" w:hAnsi="Times New Roman"/>
      <w:b/>
      <w:szCs w:val="24"/>
    </w:rPr>
  </w:style>
  <w:style w:type="character" w:customStyle="1" w:styleId="QUESTIONTEXTChar">
    <w:name w:val="!QUESTION TEXT Char"/>
    <w:basedOn w:val="DefaultParagraphFont"/>
    <w:link w:val="QUESTIONTEXT"/>
    <w:uiPriority w:val="99"/>
    <w:rsid w:val="004307F2"/>
    <w:rPr>
      <w:rFonts w:cstheme="minorBidi"/>
      <w:b/>
    </w:rPr>
  </w:style>
  <w:style w:type="paragraph" w:customStyle="1" w:styleId="AnswerCategory">
    <w:name w:val="Answer Category"/>
    <w:basedOn w:val="Normal"/>
    <w:qFormat/>
    <w:rsid w:val="004307F2"/>
    <w:pPr>
      <w:tabs>
        <w:tab w:val="left" w:pos="778"/>
        <w:tab w:val="left" w:pos="1800"/>
      </w:tabs>
      <w:spacing w:before="120" w:after="120" w:line="240" w:lineRule="auto"/>
      <w:ind w:left="878" w:hanging="331"/>
    </w:pPr>
    <w:rPr>
      <w:rFonts w:eastAsia="Times New Roman" w:cs="Arial"/>
      <w:szCs w:val="24"/>
    </w:rPr>
  </w:style>
  <w:style w:type="table" w:customStyle="1" w:styleId="TableGrid2">
    <w:name w:val="Table Grid2"/>
    <w:basedOn w:val="TableNormal"/>
    <w:next w:val="TableGrid"/>
    <w:uiPriority w:val="59"/>
    <w:rsid w:val="0039762C"/>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ONEMARKALL">
    <w:name w:val="SELECT ONE/MARK ALL"/>
    <w:basedOn w:val="Normal"/>
    <w:qFormat/>
    <w:rsid w:val="0039762C"/>
    <w:pPr>
      <w:spacing w:before="60" w:after="60" w:line="240" w:lineRule="auto"/>
      <w:ind w:left="576"/>
    </w:pPr>
    <w:rPr>
      <w:rFonts w:eastAsia="Times New Roman"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362661">
      <w:bodyDiv w:val="1"/>
      <w:marLeft w:val="0"/>
      <w:marRight w:val="0"/>
      <w:marTop w:val="0"/>
      <w:marBottom w:val="0"/>
      <w:divBdr>
        <w:top w:val="none" w:sz="0" w:space="0" w:color="auto"/>
        <w:left w:val="none" w:sz="0" w:space="0" w:color="auto"/>
        <w:bottom w:val="none" w:sz="0" w:space="0" w:color="auto"/>
        <w:right w:val="none" w:sz="0" w:space="0" w:color="auto"/>
      </w:divBdr>
    </w:div>
    <w:div w:id="522667090">
      <w:bodyDiv w:val="1"/>
      <w:marLeft w:val="0"/>
      <w:marRight w:val="0"/>
      <w:marTop w:val="0"/>
      <w:marBottom w:val="0"/>
      <w:divBdr>
        <w:top w:val="none" w:sz="0" w:space="0" w:color="auto"/>
        <w:left w:val="none" w:sz="0" w:space="0" w:color="auto"/>
        <w:bottom w:val="none" w:sz="0" w:space="0" w:color="auto"/>
        <w:right w:val="none" w:sz="0" w:space="0" w:color="auto"/>
      </w:divBdr>
    </w:div>
    <w:div w:id="777067373">
      <w:bodyDiv w:val="1"/>
      <w:marLeft w:val="0"/>
      <w:marRight w:val="0"/>
      <w:marTop w:val="0"/>
      <w:marBottom w:val="0"/>
      <w:divBdr>
        <w:top w:val="none" w:sz="0" w:space="0" w:color="auto"/>
        <w:left w:val="none" w:sz="0" w:space="0" w:color="auto"/>
        <w:bottom w:val="none" w:sz="0" w:space="0" w:color="auto"/>
        <w:right w:val="none" w:sz="0" w:space="0" w:color="auto"/>
      </w:divBdr>
      <w:divsChild>
        <w:div w:id="1525630132">
          <w:marLeft w:val="547"/>
          <w:marRight w:val="0"/>
          <w:marTop w:val="440"/>
          <w:marBottom w:val="0"/>
          <w:divBdr>
            <w:top w:val="none" w:sz="0" w:space="0" w:color="auto"/>
            <w:left w:val="none" w:sz="0" w:space="0" w:color="auto"/>
            <w:bottom w:val="none" w:sz="0" w:space="0" w:color="auto"/>
            <w:right w:val="none" w:sz="0" w:space="0" w:color="auto"/>
          </w:divBdr>
        </w:div>
        <w:div w:id="1405447278">
          <w:marLeft w:val="547"/>
          <w:marRight w:val="0"/>
          <w:marTop w:val="440"/>
          <w:marBottom w:val="0"/>
          <w:divBdr>
            <w:top w:val="none" w:sz="0" w:space="0" w:color="auto"/>
            <w:left w:val="none" w:sz="0" w:space="0" w:color="auto"/>
            <w:bottom w:val="none" w:sz="0" w:space="0" w:color="auto"/>
            <w:right w:val="none" w:sz="0" w:space="0" w:color="auto"/>
          </w:divBdr>
        </w:div>
        <w:div w:id="1679188963">
          <w:marLeft w:val="547"/>
          <w:marRight w:val="0"/>
          <w:marTop w:val="440"/>
          <w:marBottom w:val="0"/>
          <w:divBdr>
            <w:top w:val="none" w:sz="0" w:space="0" w:color="auto"/>
            <w:left w:val="none" w:sz="0" w:space="0" w:color="auto"/>
            <w:bottom w:val="none" w:sz="0" w:space="0" w:color="auto"/>
            <w:right w:val="none" w:sz="0" w:space="0" w:color="auto"/>
          </w:divBdr>
        </w:div>
        <w:div w:id="426198248">
          <w:marLeft w:val="547"/>
          <w:marRight w:val="0"/>
          <w:marTop w:val="440"/>
          <w:marBottom w:val="0"/>
          <w:divBdr>
            <w:top w:val="none" w:sz="0" w:space="0" w:color="auto"/>
            <w:left w:val="none" w:sz="0" w:space="0" w:color="auto"/>
            <w:bottom w:val="none" w:sz="0" w:space="0" w:color="auto"/>
            <w:right w:val="none" w:sz="0" w:space="0" w:color="auto"/>
          </w:divBdr>
        </w:div>
        <w:div w:id="30231514">
          <w:marLeft w:val="547"/>
          <w:marRight w:val="0"/>
          <w:marTop w:val="440"/>
          <w:marBottom w:val="0"/>
          <w:divBdr>
            <w:top w:val="none" w:sz="0" w:space="0" w:color="auto"/>
            <w:left w:val="none" w:sz="0" w:space="0" w:color="auto"/>
            <w:bottom w:val="none" w:sz="0" w:space="0" w:color="auto"/>
            <w:right w:val="none" w:sz="0" w:space="0" w:color="auto"/>
          </w:divBdr>
        </w:div>
        <w:div w:id="426077033">
          <w:marLeft w:val="547"/>
          <w:marRight w:val="0"/>
          <w:marTop w:val="440"/>
          <w:marBottom w:val="0"/>
          <w:divBdr>
            <w:top w:val="none" w:sz="0" w:space="0" w:color="auto"/>
            <w:left w:val="none" w:sz="0" w:space="0" w:color="auto"/>
            <w:bottom w:val="none" w:sz="0" w:space="0" w:color="auto"/>
            <w:right w:val="none" w:sz="0" w:space="0" w:color="auto"/>
          </w:divBdr>
        </w:div>
        <w:div w:id="1252859861">
          <w:marLeft w:val="547"/>
          <w:marRight w:val="0"/>
          <w:marTop w:val="440"/>
          <w:marBottom w:val="0"/>
          <w:divBdr>
            <w:top w:val="none" w:sz="0" w:space="0" w:color="auto"/>
            <w:left w:val="none" w:sz="0" w:space="0" w:color="auto"/>
            <w:bottom w:val="none" w:sz="0" w:space="0" w:color="auto"/>
            <w:right w:val="none" w:sz="0" w:space="0" w:color="auto"/>
          </w:divBdr>
        </w:div>
      </w:divsChild>
    </w:div>
    <w:div w:id="839780418">
      <w:bodyDiv w:val="1"/>
      <w:marLeft w:val="0"/>
      <w:marRight w:val="0"/>
      <w:marTop w:val="0"/>
      <w:marBottom w:val="0"/>
      <w:divBdr>
        <w:top w:val="none" w:sz="0" w:space="0" w:color="auto"/>
        <w:left w:val="none" w:sz="0" w:space="0" w:color="auto"/>
        <w:bottom w:val="none" w:sz="0" w:space="0" w:color="auto"/>
        <w:right w:val="none" w:sz="0" w:space="0" w:color="auto"/>
      </w:divBdr>
    </w:div>
    <w:div w:id="851989670">
      <w:bodyDiv w:val="1"/>
      <w:marLeft w:val="0"/>
      <w:marRight w:val="0"/>
      <w:marTop w:val="0"/>
      <w:marBottom w:val="0"/>
      <w:divBdr>
        <w:top w:val="none" w:sz="0" w:space="0" w:color="auto"/>
        <w:left w:val="none" w:sz="0" w:space="0" w:color="auto"/>
        <w:bottom w:val="none" w:sz="0" w:space="0" w:color="auto"/>
        <w:right w:val="none" w:sz="0" w:space="0" w:color="auto"/>
      </w:divBdr>
    </w:div>
    <w:div w:id="1013337826">
      <w:bodyDiv w:val="1"/>
      <w:marLeft w:val="0"/>
      <w:marRight w:val="0"/>
      <w:marTop w:val="0"/>
      <w:marBottom w:val="0"/>
      <w:divBdr>
        <w:top w:val="none" w:sz="0" w:space="0" w:color="auto"/>
        <w:left w:val="none" w:sz="0" w:space="0" w:color="auto"/>
        <w:bottom w:val="none" w:sz="0" w:space="0" w:color="auto"/>
        <w:right w:val="none" w:sz="0" w:space="0" w:color="auto"/>
      </w:divBdr>
      <w:divsChild>
        <w:div w:id="394789235">
          <w:marLeft w:val="547"/>
          <w:marRight w:val="0"/>
          <w:marTop w:val="440"/>
          <w:marBottom w:val="0"/>
          <w:divBdr>
            <w:top w:val="none" w:sz="0" w:space="0" w:color="auto"/>
            <w:left w:val="none" w:sz="0" w:space="0" w:color="auto"/>
            <w:bottom w:val="none" w:sz="0" w:space="0" w:color="auto"/>
            <w:right w:val="none" w:sz="0" w:space="0" w:color="auto"/>
          </w:divBdr>
        </w:div>
        <w:div w:id="334304133">
          <w:marLeft w:val="547"/>
          <w:marRight w:val="0"/>
          <w:marTop w:val="440"/>
          <w:marBottom w:val="0"/>
          <w:divBdr>
            <w:top w:val="none" w:sz="0" w:space="0" w:color="auto"/>
            <w:left w:val="none" w:sz="0" w:space="0" w:color="auto"/>
            <w:bottom w:val="none" w:sz="0" w:space="0" w:color="auto"/>
            <w:right w:val="none" w:sz="0" w:space="0" w:color="auto"/>
          </w:divBdr>
        </w:div>
        <w:div w:id="1621372078">
          <w:marLeft w:val="1166"/>
          <w:marRight w:val="0"/>
          <w:marTop w:val="360"/>
          <w:marBottom w:val="0"/>
          <w:divBdr>
            <w:top w:val="none" w:sz="0" w:space="0" w:color="auto"/>
            <w:left w:val="none" w:sz="0" w:space="0" w:color="auto"/>
            <w:bottom w:val="none" w:sz="0" w:space="0" w:color="auto"/>
            <w:right w:val="none" w:sz="0" w:space="0" w:color="auto"/>
          </w:divBdr>
        </w:div>
        <w:div w:id="422993687">
          <w:marLeft w:val="1166"/>
          <w:marRight w:val="0"/>
          <w:marTop w:val="96"/>
          <w:marBottom w:val="0"/>
          <w:divBdr>
            <w:top w:val="none" w:sz="0" w:space="0" w:color="auto"/>
            <w:left w:val="none" w:sz="0" w:space="0" w:color="auto"/>
            <w:bottom w:val="none" w:sz="0" w:space="0" w:color="auto"/>
            <w:right w:val="none" w:sz="0" w:space="0" w:color="auto"/>
          </w:divBdr>
        </w:div>
        <w:div w:id="695886325">
          <w:marLeft w:val="547"/>
          <w:marRight w:val="0"/>
          <w:marTop w:val="440"/>
          <w:marBottom w:val="0"/>
          <w:divBdr>
            <w:top w:val="none" w:sz="0" w:space="0" w:color="auto"/>
            <w:left w:val="none" w:sz="0" w:space="0" w:color="auto"/>
            <w:bottom w:val="none" w:sz="0" w:space="0" w:color="auto"/>
            <w:right w:val="none" w:sz="0" w:space="0" w:color="auto"/>
          </w:divBdr>
        </w:div>
        <w:div w:id="187450858">
          <w:marLeft w:val="547"/>
          <w:marRight w:val="0"/>
          <w:marTop w:val="440"/>
          <w:marBottom w:val="0"/>
          <w:divBdr>
            <w:top w:val="none" w:sz="0" w:space="0" w:color="auto"/>
            <w:left w:val="none" w:sz="0" w:space="0" w:color="auto"/>
            <w:bottom w:val="none" w:sz="0" w:space="0" w:color="auto"/>
            <w:right w:val="none" w:sz="0" w:space="0" w:color="auto"/>
          </w:divBdr>
        </w:div>
      </w:divsChild>
    </w:div>
    <w:div w:id="1556234822">
      <w:bodyDiv w:val="1"/>
      <w:marLeft w:val="0"/>
      <w:marRight w:val="0"/>
      <w:marTop w:val="0"/>
      <w:marBottom w:val="0"/>
      <w:divBdr>
        <w:top w:val="none" w:sz="0" w:space="0" w:color="auto"/>
        <w:left w:val="none" w:sz="0" w:space="0" w:color="auto"/>
        <w:bottom w:val="none" w:sz="0" w:space="0" w:color="auto"/>
        <w:right w:val="none" w:sz="0" w:space="0" w:color="auto"/>
      </w:divBdr>
    </w:div>
    <w:div w:id="1569850561">
      <w:bodyDiv w:val="1"/>
      <w:marLeft w:val="0"/>
      <w:marRight w:val="0"/>
      <w:marTop w:val="0"/>
      <w:marBottom w:val="0"/>
      <w:divBdr>
        <w:top w:val="none" w:sz="0" w:space="0" w:color="auto"/>
        <w:left w:val="none" w:sz="0" w:space="0" w:color="auto"/>
        <w:bottom w:val="none" w:sz="0" w:space="0" w:color="auto"/>
        <w:right w:val="none" w:sz="0" w:space="0" w:color="auto"/>
      </w:divBdr>
    </w:div>
    <w:div w:id="1639072045">
      <w:bodyDiv w:val="1"/>
      <w:marLeft w:val="0"/>
      <w:marRight w:val="0"/>
      <w:marTop w:val="0"/>
      <w:marBottom w:val="0"/>
      <w:divBdr>
        <w:top w:val="none" w:sz="0" w:space="0" w:color="auto"/>
        <w:left w:val="none" w:sz="0" w:space="0" w:color="auto"/>
        <w:bottom w:val="none" w:sz="0" w:space="0" w:color="auto"/>
        <w:right w:val="none" w:sz="0" w:space="0" w:color="auto"/>
      </w:divBdr>
      <w:divsChild>
        <w:div w:id="1676149569">
          <w:marLeft w:val="547"/>
          <w:marRight w:val="0"/>
          <w:marTop w:val="480"/>
          <w:marBottom w:val="0"/>
          <w:divBdr>
            <w:top w:val="none" w:sz="0" w:space="0" w:color="auto"/>
            <w:left w:val="none" w:sz="0" w:space="0" w:color="auto"/>
            <w:bottom w:val="none" w:sz="0" w:space="0" w:color="auto"/>
            <w:right w:val="none" w:sz="0" w:space="0" w:color="auto"/>
          </w:divBdr>
        </w:div>
        <w:div w:id="1482771166">
          <w:marLeft w:val="1166"/>
          <w:marRight w:val="0"/>
          <w:marTop w:val="120"/>
          <w:marBottom w:val="0"/>
          <w:divBdr>
            <w:top w:val="none" w:sz="0" w:space="0" w:color="auto"/>
            <w:left w:val="none" w:sz="0" w:space="0" w:color="auto"/>
            <w:bottom w:val="none" w:sz="0" w:space="0" w:color="auto"/>
            <w:right w:val="none" w:sz="0" w:space="0" w:color="auto"/>
          </w:divBdr>
        </w:div>
        <w:div w:id="1295520244">
          <w:marLeft w:val="1166"/>
          <w:marRight w:val="0"/>
          <w:marTop w:val="120"/>
          <w:marBottom w:val="0"/>
          <w:divBdr>
            <w:top w:val="none" w:sz="0" w:space="0" w:color="auto"/>
            <w:left w:val="none" w:sz="0" w:space="0" w:color="auto"/>
            <w:bottom w:val="none" w:sz="0" w:space="0" w:color="auto"/>
            <w:right w:val="none" w:sz="0" w:space="0" w:color="auto"/>
          </w:divBdr>
        </w:div>
        <w:div w:id="1489713688">
          <w:marLeft w:val="1166"/>
          <w:marRight w:val="0"/>
          <w:marTop w:val="120"/>
          <w:marBottom w:val="0"/>
          <w:divBdr>
            <w:top w:val="none" w:sz="0" w:space="0" w:color="auto"/>
            <w:left w:val="none" w:sz="0" w:space="0" w:color="auto"/>
            <w:bottom w:val="none" w:sz="0" w:space="0" w:color="auto"/>
            <w:right w:val="none" w:sz="0" w:space="0" w:color="auto"/>
          </w:divBdr>
        </w:div>
        <w:div w:id="1375888570">
          <w:marLeft w:val="1166"/>
          <w:marRight w:val="0"/>
          <w:marTop w:val="120"/>
          <w:marBottom w:val="0"/>
          <w:divBdr>
            <w:top w:val="none" w:sz="0" w:space="0" w:color="auto"/>
            <w:left w:val="none" w:sz="0" w:space="0" w:color="auto"/>
            <w:bottom w:val="none" w:sz="0" w:space="0" w:color="auto"/>
            <w:right w:val="none" w:sz="0" w:space="0" w:color="auto"/>
          </w:divBdr>
        </w:div>
        <w:div w:id="1819153856">
          <w:marLeft w:val="547"/>
          <w:marRight w:val="0"/>
          <w:marTop w:val="480"/>
          <w:marBottom w:val="0"/>
          <w:divBdr>
            <w:top w:val="none" w:sz="0" w:space="0" w:color="auto"/>
            <w:left w:val="none" w:sz="0" w:space="0" w:color="auto"/>
            <w:bottom w:val="none" w:sz="0" w:space="0" w:color="auto"/>
            <w:right w:val="none" w:sz="0" w:space="0" w:color="auto"/>
          </w:divBdr>
        </w:div>
        <w:div w:id="1720744472">
          <w:marLeft w:val="1166"/>
          <w:marRight w:val="0"/>
          <w:marTop w:val="120"/>
          <w:marBottom w:val="0"/>
          <w:divBdr>
            <w:top w:val="none" w:sz="0" w:space="0" w:color="auto"/>
            <w:left w:val="none" w:sz="0" w:space="0" w:color="auto"/>
            <w:bottom w:val="none" w:sz="0" w:space="0" w:color="auto"/>
            <w:right w:val="none" w:sz="0" w:space="0" w:color="auto"/>
          </w:divBdr>
        </w:div>
        <w:div w:id="576785841">
          <w:marLeft w:val="1166"/>
          <w:marRight w:val="0"/>
          <w:marTop w:val="120"/>
          <w:marBottom w:val="0"/>
          <w:divBdr>
            <w:top w:val="none" w:sz="0" w:space="0" w:color="auto"/>
            <w:left w:val="none" w:sz="0" w:space="0" w:color="auto"/>
            <w:bottom w:val="none" w:sz="0" w:space="0" w:color="auto"/>
            <w:right w:val="none" w:sz="0" w:space="0" w:color="auto"/>
          </w:divBdr>
        </w:div>
        <w:div w:id="1503273618">
          <w:marLeft w:val="1166"/>
          <w:marRight w:val="0"/>
          <w:marTop w:val="120"/>
          <w:marBottom w:val="0"/>
          <w:divBdr>
            <w:top w:val="none" w:sz="0" w:space="0" w:color="auto"/>
            <w:left w:val="none" w:sz="0" w:space="0" w:color="auto"/>
            <w:bottom w:val="none" w:sz="0" w:space="0" w:color="auto"/>
            <w:right w:val="none" w:sz="0" w:space="0" w:color="auto"/>
          </w:divBdr>
        </w:div>
        <w:div w:id="1446533592">
          <w:marLeft w:val="1166"/>
          <w:marRight w:val="0"/>
          <w:marTop w:val="120"/>
          <w:marBottom w:val="0"/>
          <w:divBdr>
            <w:top w:val="none" w:sz="0" w:space="0" w:color="auto"/>
            <w:left w:val="none" w:sz="0" w:space="0" w:color="auto"/>
            <w:bottom w:val="none" w:sz="0" w:space="0" w:color="auto"/>
            <w:right w:val="none" w:sz="0" w:space="0" w:color="auto"/>
          </w:divBdr>
        </w:div>
      </w:divsChild>
    </w:div>
    <w:div w:id="1710834091">
      <w:bodyDiv w:val="1"/>
      <w:marLeft w:val="0"/>
      <w:marRight w:val="0"/>
      <w:marTop w:val="0"/>
      <w:marBottom w:val="0"/>
      <w:divBdr>
        <w:top w:val="none" w:sz="0" w:space="0" w:color="auto"/>
        <w:left w:val="none" w:sz="0" w:space="0" w:color="auto"/>
        <w:bottom w:val="none" w:sz="0" w:space="0" w:color="auto"/>
        <w:right w:val="none" w:sz="0" w:space="0" w:color="auto"/>
      </w:divBdr>
      <w:divsChild>
        <w:div w:id="132141326">
          <w:marLeft w:val="547"/>
          <w:marRight w:val="0"/>
          <w:marTop w:val="440"/>
          <w:marBottom w:val="0"/>
          <w:divBdr>
            <w:top w:val="none" w:sz="0" w:space="0" w:color="auto"/>
            <w:left w:val="none" w:sz="0" w:space="0" w:color="auto"/>
            <w:bottom w:val="none" w:sz="0" w:space="0" w:color="auto"/>
            <w:right w:val="none" w:sz="0" w:space="0" w:color="auto"/>
          </w:divBdr>
        </w:div>
        <w:div w:id="349188709">
          <w:marLeft w:val="547"/>
          <w:marRight w:val="0"/>
          <w:marTop w:val="440"/>
          <w:marBottom w:val="0"/>
          <w:divBdr>
            <w:top w:val="none" w:sz="0" w:space="0" w:color="auto"/>
            <w:left w:val="none" w:sz="0" w:space="0" w:color="auto"/>
            <w:bottom w:val="none" w:sz="0" w:space="0" w:color="auto"/>
            <w:right w:val="none" w:sz="0" w:space="0" w:color="auto"/>
          </w:divBdr>
        </w:div>
        <w:div w:id="1475492282">
          <w:marLeft w:val="547"/>
          <w:marRight w:val="0"/>
          <w:marTop w:val="440"/>
          <w:marBottom w:val="0"/>
          <w:divBdr>
            <w:top w:val="none" w:sz="0" w:space="0" w:color="auto"/>
            <w:left w:val="none" w:sz="0" w:space="0" w:color="auto"/>
            <w:bottom w:val="none" w:sz="0" w:space="0" w:color="auto"/>
            <w:right w:val="none" w:sz="0" w:space="0" w:color="auto"/>
          </w:divBdr>
        </w:div>
        <w:div w:id="586110138">
          <w:marLeft w:val="547"/>
          <w:marRight w:val="0"/>
          <w:marTop w:val="440"/>
          <w:marBottom w:val="0"/>
          <w:divBdr>
            <w:top w:val="none" w:sz="0" w:space="0" w:color="auto"/>
            <w:left w:val="none" w:sz="0" w:space="0" w:color="auto"/>
            <w:bottom w:val="none" w:sz="0" w:space="0" w:color="auto"/>
            <w:right w:val="none" w:sz="0" w:space="0" w:color="auto"/>
          </w:divBdr>
        </w:div>
        <w:div w:id="1948924228">
          <w:marLeft w:val="547"/>
          <w:marRight w:val="0"/>
          <w:marTop w:val="440"/>
          <w:marBottom w:val="0"/>
          <w:divBdr>
            <w:top w:val="none" w:sz="0" w:space="0" w:color="auto"/>
            <w:left w:val="none" w:sz="0" w:space="0" w:color="auto"/>
            <w:bottom w:val="none" w:sz="0" w:space="0" w:color="auto"/>
            <w:right w:val="none" w:sz="0" w:space="0" w:color="auto"/>
          </w:divBdr>
        </w:div>
        <w:div w:id="1831676220">
          <w:marLeft w:val="547"/>
          <w:marRight w:val="0"/>
          <w:marTop w:val="440"/>
          <w:marBottom w:val="0"/>
          <w:divBdr>
            <w:top w:val="none" w:sz="0" w:space="0" w:color="auto"/>
            <w:left w:val="none" w:sz="0" w:space="0" w:color="auto"/>
            <w:bottom w:val="none" w:sz="0" w:space="0" w:color="auto"/>
            <w:right w:val="none" w:sz="0" w:space="0" w:color="auto"/>
          </w:divBdr>
        </w:div>
        <w:div w:id="2004695016">
          <w:marLeft w:val="547"/>
          <w:marRight w:val="0"/>
          <w:marTop w:val="440"/>
          <w:marBottom w:val="0"/>
          <w:divBdr>
            <w:top w:val="none" w:sz="0" w:space="0" w:color="auto"/>
            <w:left w:val="none" w:sz="0" w:space="0" w:color="auto"/>
            <w:bottom w:val="none" w:sz="0" w:space="0" w:color="auto"/>
            <w:right w:val="none" w:sz="0" w:space="0" w:color="auto"/>
          </w:divBdr>
        </w:div>
      </w:divsChild>
    </w:div>
    <w:div w:id="1955408190">
      <w:bodyDiv w:val="1"/>
      <w:marLeft w:val="0"/>
      <w:marRight w:val="0"/>
      <w:marTop w:val="0"/>
      <w:marBottom w:val="0"/>
      <w:divBdr>
        <w:top w:val="none" w:sz="0" w:space="0" w:color="auto"/>
        <w:left w:val="none" w:sz="0" w:space="0" w:color="auto"/>
        <w:bottom w:val="none" w:sz="0" w:space="0" w:color="auto"/>
        <w:right w:val="none" w:sz="0" w:space="0" w:color="auto"/>
      </w:divBdr>
    </w:div>
    <w:div w:id="198916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42"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www.dol.gov/dol/topic/wages/minimumwage.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opm.gov/policy-data-oversight/pay-leave/salaries-wages/salary-tables/pdf/2018/DCB_h.pdf"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CF33F6-5781-46FF-AC50-9A5791362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5136</Words>
  <Characters>29276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Irwin, Molly E - ASP</dc:creator>
  <cp:lastModifiedBy>SYSTEM</cp:lastModifiedBy>
  <cp:revision>2</cp:revision>
  <cp:lastPrinted>2017-08-10T23:05:00Z</cp:lastPrinted>
  <dcterms:created xsi:type="dcterms:W3CDTF">2018-07-31T20:18:00Z</dcterms:created>
  <dcterms:modified xsi:type="dcterms:W3CDTF">2018-07-31T20:18:00Z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