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A2827" w14:textId="2DD525F9" w:rsidR="00562915" w:rsidRPr="000E4AA3" w:rsidRDefault="009D183B" w:rsidP="005D1DD4">
      <w:pPr>
        <w:pStyle w:val="Title"/>
        <w:jc w:val="right"/>
        <w:rPr>
          <w:color w:val="000000" w:themeColor="text1"/>
          <w:sz w:val="24"/>
          <w:szCs w:val="24"/>
        </w:rPr>
      </w:pPr>
      <w:bookmarkStart w:id="0" w:name="_GoBack"/>
      <w:bookmarkEnd w:id="0"/>
      <w:r>
        <w:rPr>
          <w:color w:val="000000" w:themeColor="text1"/>
          <w:sz w:val="24"/>
          <w:szCs w:val="24"/>
        </w:rPr>
        <w:t xml:space="preserve">April </w:t>
      </w:r>
      <w:r w:rsidR="002205AB">
        <w:rPr>
          <w:color w:val="000000" w:themeColor="text1"/>
          <w:sz w:val="24"/>
          <w:szCs w:val="24"/>
        </w:rPr>
        <w:t>17</w:t>
      </w:r>
      <w:r w:rsidR="00F9729A">
        <w:rPr>
          <w:color w:val="000000" w:themeColor="text1"/>
          <w:sz w:val="24"/>
          <w:szCs w:val="24"/>
        </w:rPr>
        <w:t>, 2018</w:t>
      </w:r>
    </w:p>
    <w:p w14:paraId="17433A9C" w14:textId="77777777" w:rsidR="008650BE" w:rsidRPr="006B1DB5" w:rsidRDefault="008650BE" w:rsidP="005D1DD4">
      <w:pPr>
        <w:pStyle w:val="Title"/>
        <w:jc w:val="right"/>
        <w:rPr>
          <w:color w:val="000000" w:themeColor="text1"/>
        </w:rPr>
      </w:pPr>
    </w:p>
    <w:p w14:paraId="092C2F5E"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7F21E191"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51D76F43" w14:textId="77777777" w:rsidR="00562915" w:rsidRPr="006625E7" w:rsidRDefault="00562915" w:rsidP="00562915">
      <w:pPr>
        <w:tabs>
          <w:tab w:val="left" w:pos="-720"/>
        </w:tabs>
        <w:suppressAutoHyphens/>
        <w:rPr>
          <w:rFonts w:ascii="Times New Roman" w:hAnsi="Times New Roman" w:cs="Times New Roman"/>
          <w:b/>
          <w:sz w:val="24"/>
          <w:szCs w:val="24"/>
        </w:rPr>
      </w:pPr>
    </w:p>
    <w:p w14:paraId="50D43348"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1660 -</w:t>
      </w:r>
      <w:r w:rsidR="008650BE">
        <w:rPr>
          <w:rFonts w:ascii="Times New Roman" w:hAnsi="Times New Roman" w:cs="Times New Roman"/>
          <w:b/>
          <w:sz w:val="28"/>
          <w:szCs w:val="28"/>
        </w:rPr>
        <w:t xml:space="preserve"> 00</w:t>
      </w:r>
      <w:r w:rsidR="006F5584">
        <w:rPr>
          <w:rFonts w:ascii="Times New Roman" w:hAnsi="Times New Roman" w:cs="Times New Roman"/>
          <w:b/>
          <w:sz w:val="28"/>
          <w:szCs w:val="28"/>
        </w:rPr>
        <w:t>68</w:t>
      </w:r>
    </w:p>
    <w:p w14:paraId="77C0381B"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7375D">
        <w:rPr>
          <w:rFonts w:ascii="Times New Roman" w:hAnsi="Times New Roman" w:cs="Times New Roman"/>
          <w:b/>
          <w:sz w:val="28"/>
          <w:szCs w:val="28"/>
        </w:rPr>
        <w:t>Federal Hotel and Motel Fire Safety Declaration Form</w:t>
      </w:r>
    </w:p>
    <w:p w14:paraId="243553AE"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6F5584">
        <w:rPr>
          <w:rFonts w:ascii="Times New Roman" w:hAnsi="Times New Roman" w:cs="Times New Roman"/>
          <w:b/>
          <w:sz w:val="28"/>
          <w:szCs w:val="28"/>
        </w:rPr>
        <w:t xml:space="preserve">516-0-1 </w:t>
      </w:r>
    </w:p>
    <w:p w14:paraId="2CD7F508" w14:textId="77777777" w:rsidR="00562915" w:rsidRDefault="00562915" w:rsidP="00B92B09">
      <w:pPr>
        <w:pStyle w:val="Heading1"/>
        <w:rPr>
          <w:szCs w:val="28"/>
        </w:rPr>
      </w:pPr>
      <w:r w:rsidRPr="00B92B09">
        <w:rPr>
          <w:szCs w:val="28"/>
        </w:rPr>
        <w:t>General Instructions</w:t>
      </w:r>
    </w:p>
    <w:p w14:paraId="73DFFDEF" w14:textId="77777777" w:rsidR="00B92B09" w:rsidRPr="00B92B09" w:rsidRDefault="00B92B09" w:rsidP="00B92B09">
      <w:pPr>
        <w:spacing w:after="0" w:line="240" w:lineRule="auto"/>
      </w:pPr>
    </w:p>
    <w:p w14:paraId="731DA558"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535D13FC" w14:textId="77777777" w:rsidR="00B92B09" w:rsidRDefault="00B92B09" w:rsidP="00562915">
      <w:pPr>
        <w:pStyle w:val="Heading1"/>
        <w:rPr>
          <w:szCs w:val="28"/>
        </w:rPr>
      </w:pPr>
    </w:p>
    <w:p w14:paraId="34D47D7E" w14:textId="77777777" w:rsidR="00562915" w:rsidRPr="00B92B09" w:rsidRDefault="00562915" w:rsidP="00B92B09">
      <w:pPr>
        <w:pStyle w:val="Heading1"/>
        <w:rPr>
          <w:szCs w:val="28"/>
        </w:rPr>
      </w:pPr>
      <w:r w:rsidRPr="00B92B09">
        <w:rPr>
          <w:szCs w:val="28"/>
        </w:rPr>
        <w:t>Specific Instructions</w:t>
      </w:r>
    </w:p>
    <w:p w14:paraId="56DF2789"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49FC87AA" w14:textId="77777777" w:rsidR="00562915" w:rsidRPr="00B92B09" w:rsidRDefault="00562915" w:rsidP="00B92B09">
      <w:pPr>
        <w:pStyle w:val="Heading1"/>
        <w:rPr>
          <w:szCs w:val="28"/>
        </w:rPr>
      </w:pPr>
      <w:r w:rsidRPr="00B92B09">
        <w:rPr>
          <w:szCs w:val="28"/>
        </w:rPr>
        <w:t>A.  Justification</w:t>
      </w:r>
    </w:p>
    <w:p w14:paraId="77ED56E0" w14:textId="77777777" w:rsidR="00562915" w:rsidRPr="00B92B09" w:rsidRDefault="00562915" w:rsidP="00B92B09">
      <w:pPr>
        <w:spacing w:after="0" w:line="240" w:lineRule="auto"/>
        <w:rPr>
          <w:rFonts w:ascii="Times New Roman" w:hAnsi="Times New Roman" w:cs="Times New Roman"/>
          <w:sz w:val="28"/>
          <w:szCs w:val="28"/>
        </w:rPr>
      </w:pPr>
    </w:p>
    <w:p w14:paraId="672AD293"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70DD2D56"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70213792" w14:textId="6A3F25F3" w:rsidR="00562915" w:rsidRDefault="006F5584" w:rsidP="00562915">
      <w:pPr>
        <w:rPr>
          <w:rFonts w:ascii="Times New Roman" w:hAnsi="Times New Roman" w:cs="Times New Roman"/>
          <w:spacing w:val="-3"/>
          <w:sz w:val="24"/>
          <w:szCs w:val="24"/>
        </w:rPr>
      </w:pPr>
      <w:r>
        <w:rPr>
          <w:rFonts w:ascii="Times New Roman" w:hAnsi="Times New Roman" w:cs="Times New Roman"/>
          <w:spacing w:val="-3"/>
          <w:sz w:val="24"/>
          <w:szCs w:val="24"/>
        </w:rPr>
        <w:t xml:space="preserve">Public Law 101-391, </w:t>
      </w:r>
      <w:r w:rsidRPr="006F5584">
        <w:rPr>
          <w:rFonts w:ascii="Times New Roman" w:hAnsi="Times New Roman" w:cs="Times New Roman"/>
          <w:i/>
          <w:spacing w:val="-3"/>
          <w:sz w:val="24"/>
          <w:szCs w:val="24"/>
        </w:rPr>
        <w:t>Hotel and Motel Fire Safety Act of 1990</w:t>
      </w:r>
      <w:r>
        <w:rPr>
          <w:rFonts w:ascii="Times New Roman" w:hAnsi="Times New Roman" w:cs="Times New Roman"/>
          <w:spacing w:val="-3"/>
          <w:sz w:val="24"/>
          <w:szCs w:val="24"/>
        </w:rPr>
        <w:t>, requires the U.S. Fire Administration (USFA)</w:t>
      </w:r>
      <w:r w:rsidR="009F6E34">
        <w:rPr>
          <w:rStyle w:val="FootnoteReference"/>
          <w:rFonts w:ascii="Times New Roman" w:hAnsi="Times New Roman" w:cs="Times New Roman"/>
          <w:spacing w:val="-3"/>
          <w:sz w:val="24"/>
          <w:szCs w:val="24"/>
        </w:rPr>
        <w:footnoteReference w:id="1"/>
      </w:r>
      <w:r>
        <w:rPr>
          <w:rFonts w:ascii="Times New Roman" w:hAnsi="Times New Roman" w:cs="Times New Roman"/>
          <w:spacing w:val="-3"/>
          <w:sz w:val="24"/>
          <w:szCs w:val="24"/>
        </w:rPr>
        <w:t xml:space="preserve"> to establish and maintain a National Master List (NML) of hotels, motels, and similar places of public accommodation.  For statutory reference to this requirement see Title 15 U.S.C. § 2224(b).</w:t>
      </w:r>
    </w:p>
    <w:p w14:paraId="4810E114" w14:textId="2D648D8A" w:rsidR="00D7375D" w:rsidRPr="006F5584" w:rsidRDefault="006F5584" w:rsidP="00562915">
      <w:pPr>
        <w:rPr>
          <w:rFonts w:ascii="Times New Roman" w:hAnsi="Times New Roman" w:cs="Times New Roman"/>
          <w:spacing w:val="-3"/>
          <w:sz w:val="24"/>
          <w:szCs w:val="24"/>
        </w:rPr>
      </w:pPr>
      <w:r>
        <w:rPr>
          <w:rFonts w:ascii="Times New Roman" w:hAnsi="Times New Roman" w:cs="Times New Roman"/>
          <w:spacing w:val="-3"/>
          <w:sz w:val="24"/>
          <w:szCs w:val="24"/>
        </w:rPr>
        <w:t>The purpose of collecting the information and compiling it into a list</w:t>
      </w:r>
      <w:r w:rsidR="00D7375D">
        <w:rPr>
          <w:rFonts w:ascii="Times New Roman" w:hAnsi="Times New Roman" w:cs="Times New Roman"/>
          <w:spacing w:val="-3"/>
          <w:sz w:val="24"/>
          <w:szCs w:val="24"/>
        </w:rPr>
        <w:t xml:space="preserve"> is to identify lodging establishments that offer travelers, including Federal employees </w:t>
      </w:r>
      <w:r w:rsidR="009F6E34">
        <w:rPr>
          <w:rFonts w:ascii="Times New Roman" w:hAnsi="Times New Roman" w:cs="Times New Roman"/>
          <w:spacing w:val="-3"/>
          <w:sz w:val="24"/>
          <w:szCs w:val="24"/>
        </w:rPr>
        <w:t xml:space="preserve">on </w:t>
      </w:r>
      <w:r w:rsidR="00D7375D">
        <w:rPr>
          <w:rFonts w:ascii="Times New Roman" w:hAnsi="Times New Roman" w:cs="Times New Roman"/>
          <w:spacing w:val="-3"/>
          <w:sz w:val="24"/>
          <w:szCs w:val="24"/>
        </w:rPr>
        <w:t xml:space="preserve">government business, a </w:t>
      </w:r>
      <w:r w:rsidR="000E4AA3">
        <w:rPr>
          <w:rFonts w:ascii="Times New Roman" w:hAnsi="Times New Roman" w:cs="Times New Roman"/>
          <w:spacing w:val="-3"/>
          <w:sz w:val="24"/>
          <w:szCs w:val="24"/>
        </w:rPr>
        <w:t xml:space="preserve">level of life-safety from fire.  The collection information is public and available through the </w:t>
      </w:r>
      <w:r w:rsidR="00D7375D">
        <w:rPr>
          <w:rFonts w:ascii="Times New Roman" w:hAnsi="Times New Roman" w:cs="Times New Roman"/>
          <w:spacing w:val="-3"/>
          <w:sz w:val="24"/>
          <w:szCs w:val="24"/>
        </w:rPr>
        <w:lastRenderedPageBreak/>
        <w:t>USFA website.  The nature of the information collected is that it is voluntary, consists only of basic identifying information related to the business, and a declaration that every guestroom has a hard-wired, single-station smoke alarm, as well as the existence of an automatic fire sprinkler system if there are four or more stories.</w:t>
      </w:r>
    </w:p>
    <w:p w14:paraId="4A97A491"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36912285" w14:textId="2CC0A9D5" w:rsidR="00562915" w:rsidRDefault="00D7375D" w:rsidP="00562915">
      <w:pPr>
        <w:rPr>
          <w:rFonts w:ascii="Times New Roman" w:hAnsi="Times New Roman" w:cs="Times New Roman"/>
          <w:sz w:val="24"/>
          <w:szCs w:val="24"/>
        </w:rPr>
      </w:pPr>
      <w:r>
        <w:rPr>
          <w:rFonts w:ascii="Times New Roman" w:hAnsi="Times New Roman" w:cs="Times New Roman"/>
          <w:sz w:val="24"/>
          <w:szCs w:val="24"/>
        </w:rPr>
        <w:t>The Federal Hotel and Motel Fire Safety Declaration Form, FEMA Form 516-0-1</w:t>
      </w:r>
      <w:r w:rsidR="003B0CE3">
        <w:rPr>
          <w:rFonts w:ascii="Times New Roman" w:hAnsi="Times New Roman" w:cs="Times New Roman"/>
          <w:sz w:val="24"/>
          <w:szCs w:val="24"/>
        </w:rPr>
        <w:t>,</w:t>
      </w:r>
      <w:r>
        <w:rPr>
          <w:rFonts w:ascii="Times New Roman" w:hAnsi="Times New Roman" w:cs="Times New Roman"/>
          <w:sz w:val="24"/>
          <w:szCs w:val="24"/>
        </w:rPr>
        <w:t xml:space="preserve"> </w:t>
      </w:r>
      <w:r w:rsidR="003B0CE3">
        <w:rPr>
          <w:rFonts w:ascii="Times New Roman" w:hAnsi="Times New Roman" w:cs="Times New Roman"/>
          <w:sz w:val="24"/>
          <w:szCs w:val="24"/>
        </w:rPr>
        <w:t>is</w:t>
      </w:r>
      <w:r>
        <w:rPr>
          <w:rFonts w:ascii="Times New Roman" w:hAnsi="Times New Roman" w:cs="Times New Roman"/>
          <w:sz w:val="24"/>
          <w:szCs w:val="24"/>
        </w:rPr>
        <w:t xml:space="preserve"> used to collect basic information on life-safety systems related directly to fire-safety in hotels, motels, and similar places of accommodation applying for inclusion on the NML.  In completing the form, applicants</w:t>
      </w:r>
      <w:r w:rsidR="009F6E34">
        <w:rPr>
          <w:rFonts w:ascii="Times New Roman" w:hAnsi="Times New Roman" w:cs="Times New Roman"/>
          <w:sz w:val="24"/>
          <w:szCs w:val="24"/>
        </w:rPr>
        <w:t>—</w:t>
      </w:r>
      <w:r>
        <w:rPr>
          <w:rFonts w:ascii="Times New Roman" w:hAnsi="Times New Roman" w:cs="Times New Roman"/>
          <w:sz w:val="24"/>
          <w:szCs w:val="24"/>
        </w:rPr>
        <w:t>property owners, lodging managers, or their delegates</w:t>
      </w:r>
      <w:r w:rsidR="009F6E34">
        <w:rPr>
          <w:rFonts w:ascii="Times New Roman" w:hAnsi="Times New Roman" w:cs="Times New Roman"/>
          <w:sz w:val="24"/>
          <w:szCs w:val="24"/>
        </w:rPr>
        <w:t>—</w:t>
      </w:r>
      <w:r>
        <w:rPr>
          <w:rFonts w:ascii="Times New Roman" w:hAnsi="Times New Roman" w:cs="Times New Roman"/>
          <w:sz w:val="24"/>
          <w:szCs w:val="24"/>
        </w:rPr>
        <w:t>provide basic information including identification of the owner(s) of the property, the business’s Employer Identification Number (EIN), and provisions for life-safety from fire.</w:t>
      </w:r>
    </w:p>
    <w:p w14:paraId="78E62BF8" w14:textId="77777777" w:rsidR="00D7375D" w:rsidRDefault="00D7375D" w:rsidP="00562915">
      <w:pPr>
        <w:rPr>
          <w:rFonts w:ascii="Times New Roman" w:hAnsi="Times New Roman" w:cs="Times New Roman"/>
          <w:sz w:val="24"/>
          <w:szCs w:val="24"/>
        </w:rPr>
      </w:pPr>
      <w:r>
        <w:rPr>
          <w:rFonts w:ascii="Times New Roman" w:hAnsi="Times New Roman" w:cs="Times New Roman"/>
          <w:sz w:val="24"/>
          <w:szCs w:val="24"/>
        </w:rPr>
        <w:t>The form request</w:t>
      </w:r>
      <w:r w:rsidR="003B0CE3">
        <w:rPr>
          <w:rFonts w:ascii="Times New Roman" w:hAnsi="Times New Roman" w:cs="Times New Roman"/>
          <w:sz w:val="24"/>
          <w:szCs w:val="24"/>
        </w:rPr>
        <w:t>s</w:t>
      </w:r>
      <w:r>
        <w:rPr>
          <w:rFonts w:ascii="Times New Roman" w:hAnsi="Times New Roman" w:cs="Times New Roman"/>
          <w:sz w:val="24"/>
          <w:szCs w:val="24"/>
        </w:rPr>
        <w:t xml:space="preserve"> specific responses from applicants as to the installation of smoke alarms in all guestrooms of properties submitted for listing on the NML.  In addition, applicants must indicate if the lodging establishment has an automatic fire sprinkler system where the building is four stories or higher.  Once approved for the NML, the database record for each lodging establishment is assigned a unique identification number (FEMA ID).</w:t>
      </w:r>
    </w:p>
    <w:p w14:paraId="3131B943" w14:textId="7640220C" w:rsidR="00D7375D" w:rsidRPr="006625E7" w:rsidRDefault="00D7375D" w:rsidP="00562915">
      <w:pPr>
        <w:rPr>
          <w:rFonts w:ascii="Times New Roman" w:hAnsi="Times New Roman" w:cs="Times New Roman"/>
          <w:sz w:val="24"/>
          <w:szCs w:val="24"/>
        </w:rPr>
      </w:pPr>
      <w:r>
        <w:rPr>
          <w:rFonts w:ascii="Times New Roman" w:hAnsi="Times New Roman" w:cs="Times New Roman"/>
          <w:sz w:val="24"/>
          <w:szCs w:val="24"/>
        </w:rPr>
        <w:t xml:space="preserve">The information is collected and distributed through an on-line, electronic database accessed through the USFA website.  Information submitted voluntarily by lodging establishments is reviewed and if the criteria meet the </w:t>
      </w:r>
      <w:r w:rsidRPr="00D7375D">
        <w:rPr>
          <w:rFonts w:ascii="Times New Roman" w:hAnsi="Times New Roman" w:cs="Times New Roman"/>
          <w:i/>
          <w:sz w:val="24"/>
          <w:szCs w:val="24"/>
        </w:rPr>
        <w:t>Hotel and Motel Fire Safety Act</w:t>
      </w:r>
      <w:r>
        <w:rPr>
          <w:rFonts w:ascii="Times New Roman" w:hAnsi="Times New Roman" w:cs="Times New Roman"/>
          <w:sz w:val="24"/>
          <w:szCs w:val="24"/>
        </w:rPr>
        <w:t xml:space="preserve"> requirements, they are given a FEMA ID number and listed in the NML database.  Federal travelers and the public seeking public accommodation with provisions for life-safety from fire access the NML through the on-line database and identify lodging establishments in the area to which they are traveling.</w:t>
      </w:r>
    </w:p>
    <w:p w14:paraId="5B9D160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46310D1" w14:textId="77777777" w:rsidR="00562915" w:rsidRDefault="00F47FF1" w:rsidP="0056291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prevailing trend has been and continues to be away from the use of paper form and toward the on-line submission and retrieval of the NML information collected by </w:t>
      </w:r>
      <w:r>
        <w:rPr>
          <w:rFonts w:ascii="Times New Roman" w:hAnsi="Times New Roman" w:cs="Times New Roman"/>
          <w:color w:val="000000"/>
          <w:sz w:val="24"/>
          <w:szCs w:val="24"/>
        </w:rPr>
        <w:lastRenderedPageBreak/>
        <w:t>applicants and users.  The number of forms submitted by mail, email, or facsimile has steadily declined and now averages 20 per year.</w:t>
      </w:r>
      <w:r w:rsidR="009F6E34">
        <w:rPr>
          <w:rFonts w:ascii="Times New Roman" w:hAnsi="Times New Roman" w:cs="Times New Roman"/>
          <w:color w:val="000000"/>
          <w:sz w:val="24"/>
          <w:szCs w:val="24"/>
        </w:rPr>
        <w:t xml:space="preserve"> The number submitted through an online form has increased.</w:t>
      </w:r>
    </w:p>
    <w:p w14:paraId="5788E895" w14:textId="312DF4D6" w:rsidR="00F47FF1" w:rsidRDefault="00F47FF1" w:rsidP="0056291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Submitting on-line requires a computer and an Internet connection.  Completing and submitting the application form on-line takes less time for final approval and issuance of a FEMA ID number.  </w:t>
      </w:r>
      <w:r w:rsidR="00D312E5">
        <w:rPr>
          <w:rFonts w:ascii="Times New Roman" w:hAnsi="Times New Roman" w:cs="Times New Roman"/>
          <w:color w:val="000000"/>
          <w:sz w:val="24"/>
          <w:szCs w:val="24"/>
        </w:rPr>
        <w:t xml:space="preserve">The USFA Hotel-Motel webpage </w:t>
      </w:r>
      <w:hyperlink r:id="rId9" w:history="1">
        <w:r w:rsidR="00D312E5" w:rsidRPr="005C444B">
          <w:rPr>
            <w:rStyle w:val="Hyperlink"/>
            <w:rFonts w:ascii="Times New Roman" w:hAnsi="Times New Roman" w:cs="Times New Roman"/>
            <w:sz w:val="24"/>
            <w:szCs w:val="24"/>
          </w:rPr>
          <w:t>https://apps.usfa.fema.gov/hotel/</w:t>
        </w:r>
      </w:hyperlink>
      <w:r w:rsidR="00D312E5">
        <w:rPr>
          <w:rFonts w:ascii="Times New Roman" w:hAnsi="Times New Roman" w:cs="Times New Roman"/>
          <w:color w:val="000000"/>
          <w:sz w:val="24"/>
          <w:szCs w:val="24"/>
        </w:rPr>
        <w:t xml:space="preserve"> has a link that leads to the form </w:t>
      </w:r>
      <w:hyperlink r:id="rId10" w:history="1">
        <w:r w:rsidR="00D312E5" w:rsidRPr="00283D7B">
          <w:rPr>
            <w:rStyle w:val="Hyperlink"/>
            <w:rFonts w:ascii="Times New Roman" w:hAnsi="Times New Roman" w:cs="Times New Roman"/>
            <w:sz w:val="24"/>
            <w:szCs w:val="24"/>
          </w:rPr>
          <w:t>https://apps.usfa.fema.gov/hotel/main/register</w:t>
        </w:r>
      </w:hyperlink>
      <w:r w:rsidR="00697EAF">
        <w:rPr>
          <w:rStyle w:val="Hyperlink"/>
          <w:rFonts w:ascii="Times New Roman" w:hAnsi="Times New Roman" w:cs="Times New Roman"/>
          <w:sz w:val="24"/>
          <w:szCs w:val="24"/>
        </w:rPr>
        <w:t>,</w:t>
      </w:r>
      <w:r w:rsidR="00D312E5">
        <w:rPr>
          <w:rFonts w:ascii="Times New Roman" w:hAnsi="Times New Roman" w:cs="Times New Roman"/>
          <w:color w:val="000000"/>
          <w:sz w:val="24"/>
          <w:szCs w:val="24"/>
        </w:rPr>
        <w:t xml:space="preserve"> and where </w:t>
      </w:r>
      <w:r w:rsidR="00697EAF">
        <w:rPr>
          <w:rFonts w:ascii="Times New Roman" w:hAnsi="Times New Roman" w:cs="Times New Roman"/>
          <w:color w:val="000000"/>
          <w:sz w:val="24"/>
          <w:szCs w:val="24"/>
        </w:rPr>
        <w:t xml:space="preserve">applicants </w:t>
      </w:r>
      <w:r w:rsidR="00D312E5">
        <w:rPr>
          <w:rFonts w:ascii="Times New Roman" w:hAnsi="Times New Roman" w:cs="Times New Roman"/>
          <w:color w:val="000000"/>
          <w:sz w:val="24"/>
          <w:szCs w:val="24"/>
        </w:rPr>
        <w:t xml:space="preserve">may login and enter the required information for requesting or updating a listing on the NML.  </w:t>
      </w:r>
      <w:r>
        <w:rPr>
          <w:rFonts w:ascii="Times New Roman" w:hAnsi="Times New Roman" w:cs="Times New Roman"/>
          <w:color w:val="000000"/>
          <w:sz w:val="24"/>
          <w:szCs w:val="24"/>
        </w:rPr>
        <w:t>The information provided on-line is the same information as requested on FEMA Form 516-0-1.  In submitting the completed form, the applicant declares under penalty of law that the information presented is not false or fraudulent.</w:t>
      </w:r>
    </w:p>
    <w:p w14:paraId="3A4F80FC" w14:textId="77777777" w:rsidR="00F47FF1" w:rsidRPr="006625E7" w:rsidRDefault="00F47FF1" w:rsidP="00562915">
      <w:pPr>
        <w:rPr>
          <w:rFonts w:ascii="Times New Roman" w:hAnsi="Times New Roman" w:cs="Times New Roman"/>
          <w:color w:val="000000"/>
          <w:sz w:val="24"/>
          <w:szCs w:val="24"/>
        </w:rPr>
      </w:pPr>
      <w:r>
        <w:rPr>
          <w:rFonts w:ascii="Times New Roman" w:hAnsi="Times New Roman" w:cs="Times New Roman"/>
          <w:color w:val="000000"/>
          <w:sz w:val="24"/>
          <w:szCs w:val="24"/>
        </w:rPr>
        <w:t>Information submitted is reviewed and if the criteria of Public Law 101-391 are met, the property is listed on the NML.  The NML is a web-based relational database allowing instant updating as information is added, edited or deleted.  This is the most cost-effective method of making the information current and accessible to any traveler seeking guest accommodation in a property offering basic life-safety protection from fire.</w:t>
      </w:r>
    </w:p>
    <w:p w14:paraId="171409C2"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6C71284" w14:textId="77777777" w:rsidR="002B2B7C" w:rsidRPr="006625E7" w:rsidRDefault="00F47FF1" w:rsidP="00562915">
      <w:pPr>
        <w:rPr>
          <w:rFonts w:ascii="Times New Roman" w:hAnsi="Times New Roman" w:cs="Times New Roman"/>
          <w:sz w:val="24"/>
          <w:szCs w:val="24"/>
        </w:rPr>
      </w:pPr>
      <w:r>
        <w:rPr>
          <w:rFonts w:ascii="Times New Roman" w:hAnsi="Times New Roman" w:cs="Times New Roman"/>
          <w:sz w:val="24"/>
          <w:szCs w:val="24"/>
        </w:rPr>
        <w:t>This information is not collected in any form, and therefore, is not duplicated elsewhere.</w:t>
      </w:r>
    </w:p>
    <w:p w14:paraId="4E1E5740"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7D06117B" w14:textId="77777777" w:rsidR="002B2B7C" w:rsidRPr="006625E7" w:rsidRDefault="00F47FF1"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This information collection does not have an impact on small businesses or other small entities.</w:t>
      </w:r>
    </w:p>
    <w:p w14:paraId="6CD996B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7277CE35" w14:textId="4B168876" w:rsidR="002B2B7C" w:rsidRPr="006625E7" w:rsidRDefault="00F47FF1" w:rsidP="00562915">
      <w:pPr>
        <w:rPr>
          <w:rFonts w:ascii="Times New Roman" w:hAnsi="Times New Roman" w:cs="Times New Roman"/>
          <w:spacing w:val="-3"/>
          <w:sz w:val="24"/>
          <w:szCs w:val="24"/>
        </w:rPr>
      </w:pPr>
      <w:r>
        <w:rPr>
          <w:rFonts w:ascii="Times New Roman" w:hAnsi="Times New Roman" w:cs="Times New Roman"/>
          <w:spacing w:val="-3"/>
          <w:sz w:val="24"/>
          <w:szCs w:val="24"/>
        </w:rPr>
        <w:t xml:space="preserve">Without this collection there would be an undue burden on a traveler seeking guest accommodations that meet the requirements of the law.  Public Law 101-391 requires this list be </w:t>
      </w:r>
      <w:r w:rsidR="00697EAF">
        <w:rPr>
          <w:rFonts w:ascii="Times New Roman" w:hAnsi="Times New Roman" w:cs="Times New Roman"/>
          <w:spacing w:val="-3"/>
          <w:sz w:val="24"/>
          <w:szCs w:val="24"/>
        </w:rPr>
        <w:t xml:space="preserve">created and </w:t>
      </w:r>
      <w:r>
        <w:rPr>
          <w:rFonts w:ascii="Times New Roman" w:hAnsi="Times New Roman" w:cs="Times New Roman"/>
          <w:spacing w:val="-3"/>
          <w:sz w:val="24"/>
          <w:szCs w:val="24"/>
        </w:rPr>
        <w:t>maintained.  Initially, the list was published annually in the Federal Register.  With the advent of web-based data collection and public access, the NML is updated on a daily basis.</w:t>
      </w:r>
    </w:p>
    <w:p w14:paraId="792EBE7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114DB4C6"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6D1CC5CD"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03DD3A52"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912FE2E"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48AE12D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59166E31"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4C8E39B2"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7485116"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7C5B704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AEFA2AB"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36406798"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5FD2F427" w14:textId="77777777" w:rsidR="002B2B7C" w:rsidRPr="006625E7" w:rsidRDefault="002B2B7C" w:rsidP="002B2B7C">
      <w:pPr>
        <w:spacing w:after="0" w:line="240" w:lineRule="auto"/>
        <w:rPr>
          <w:rFonts w:ascii="Times New Roman" w:hAnsi="Times New Roman" w:cs="Times New Roman"/>
          <w:sz w:val="24"/>
          <w:szCs w:val="24"/>
        </w:rPr>
      </w:pPr>
    </w:p>
    <w:p w14:paraId="3AED766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2E3248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EFD3F37" w14:textId="3A7E0516" w:rsidR="002B2B7C" w:rsidRPr="006625E7" w:rsidRDefault="00A652E9" w:rsidP="00562915">
      <w:pPr>
        <w:rPr>
          <w:rFonts w:ascii="Times New Roman" w:hAnsi="Times New Roman" w:cs="Times New Roman"/>
          <w:sz w:val="24"/>
          <w:szCs w:val="24"/>
        </w:rPr>
      </w:pPr>
      <w:r>
        <w:rPr>
          <w:rFonts w:ascii="Times New Roman" w:hAnsi="Times New Roman" w:cs="Times New Roman"/>
          <w:sz w:val="24"/>
          <w:szCs w:val="24"/>
        </w:rPr>
        <w:t>This information collection is conducted in a manner consistent with the guidelines in 5 CFR 1320.5(d)(2).</w:t>
      </w:r>
    </w:p>
    <w:p w14:paraId="746ED13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5A5DC3B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3CD393E" w14:textId="13A5048C" w:rsidR="00F9729A" w:rsidRDefault="00F9729A" w:rsidP="00F9729A">
      <w:pPr>
        <w:spacing w:after="0" w:line="240" w:lineRule="auto"/>
        <w:rPr>
          <w:rFonts w:ascii="Times New Roman" w:eastAsia="Calibri" w:hAnsi="Times New Roman" w:cs="Times New Roman"/>
          <w:sz w:val="24"/>
        </w:rPr>
      </w:pPr>
      <w:r w:rsidRPr="008B00BC">
        <w:rPr>
          <w:rFonts w:ascii="Times New Roman" w:eastAsia="Calibri" w:hAnsi="Times New Roman" w:cs="Times New Roman"/>
          <w:color w:val="000000"/>
          <w:sz w:val="24"/>
          <w:szCs w:val="24"/>
        </w:rPr>
        <w:t xml:space="preserve">A 60-day Federal Register Notice inviting public comments was published on </w:t>
      </w:r>
      <w:r>
        <w:rPr>
          <w:rFonts w:ascii="Times New Roman" w:eastAsia="Calibri" w:hAnsi="Times New Roman" w:cs="Times New Roman"/>
          <w:color w:val="000000"/>
          <w:sz w:val="24"/>
          <w:szCs w:val="24"/>
        </w:rPr>
        <w:t>December 1</w:t>
      </w:r>
      <w:r w:rsidRPr="008B00BC">
        <w:rPr>
          <w:rFonts w:ascii="Times New Roman" w:eastAsia="Calibri" w:hAnsi="Times New Roman" w:cs="Times New Roman"/>
          <w:color w:val="000000"/>
          <w:sz w:val="24"/>
          <w:szCs w:val="24"/>
        </w:rPr>
        <w:t xml:space="preserve">, 2017, 82 FR </w:t>
      </w:r>
      <w:r>
        <w:rPr>
          <w:rFonts w:ascii="Times New Roman" w:eastAsia="Calibri" w:hAnsi="Times New Roman" w:cs="Times New Roman"/>
          <w:color w:val="000000"/>
          <w:sz w:val="24"/>
          <w:szCs w:val="24"/>
        </w:rPr>
        <w:t>56983</w:t>
      </w:r>
      <w:r w:rsidRPr="008B00BC">
        <w:rPr>
          <w:rFonts w:ascii="Times New Roman" w:eastAsia="Calibri" w:hAnsi="Times New Roman" w:cs="Times New Roman"/>
          <w:color w:val="000000"/>
          <w:sz w:val="24"/>
          <w:szCs w:val="24"/>
        </w:rPr>
        <w:t xml:space="preserve">. </w:t>
      </w:r>
      <w:r w:rsidRPr="008B00BC">
        <w:rPr>
          <w:rFonts w:ascii="Times New Roman" w:eastAsia="Calibri" w:hAnsi="Times New Roman" w:cs="Times New Roman"/>
          <w:sz w:val="24"/>
        </w:rPr>
        <w:t xml:space="preserve">FEMA received </w:t>
      </w:r>
      <w:r w:rsidR="002E65DE">
        <w:rPr>
          <w:rFonts w:ascii="Times New Roman" w:eastAsia="Calibri" w:hAnsi="Times New Roman" w:cs="Times New Roman"/>
          <w:sz w:val="24"/>
        </w:rPr>
        <w:t>15</w:t>
      </w:r>
      <w:r w:rsidRPr="008B00BC">
        <w:rPr>
          <w:rFonts w:ascii="Times New Roman" w:eastAsia="Calibri" w:hAnsi="Times New Roman" w:cs="Times New Roman"/>
          <w:sz w:val="24"/>
        </w:rPr>
        <w:t xml:space="preserve"> anonymous public comments that were not relevant to the information collection. </w:t>
      </w:r>
    </w:p>
    <w:p w14:paraId="315FCBF0" w14:textId="46D7C52E" w:rsidR="009D183B" w:rsidRPr="00351E58" w:rsidRDefault="009D183B" w:rsidP="009D183B">
      <w:pPr>
        <w:rPr>
          <w:rFonts w:ascii="Times New Roman" w:hAnsi="Times New Roman" w:cs="Times New Roman"/>
          <w:color w:val="000000"/>
          <w:sz w:val="24"/>
          <w:szCs w:val="24"/>
        </w:rPr>
      </w:pPr>
      <w:r w:rsidRPr="00351E58">
        <w:rPr>
          <w:rFonts w:ascii="Times New Roman" w:hAnsi="Times New Roman" w:cs="Times New Roman"/>
          <w:color w:val="000000"/>
          <w:sz w:val="24"/>
          <w:szCs w:val="24"/>
        </w:rPr>
        <w:t xml:space="preserve">A 30-day Federal Register Notice inviting public comments was published on </w:t>
      </w:r>
      <w:r>
        <w:rPr>
          <w:rFonts w:ascii="Times New Roman" w:hAnsi="Times New Roman" w:cs="Times New Roman"/>
          <w:color w:val="000000"/>
          <w:sz w:val="24"/>
          <w:szCs w:val="24"/>
        </w:rPr>
        <w:t>April 5, 2018</w:t>
      </w:r>
      <w:r w:rsidRPr="00351E58">
        <w:rPr>
          <w:rFonts w:ascii="Times New Roman" w:hAnsi="Times New Roman" w:cs="Times New Roman"/>
          <w:color w:val="000000"/>
          <w:sz w:val="24"/>
          <w:szCs w:val="24"/>
        </w:rPr>
        <w:t>, 8</w:t>
      </w:r>
      <w:r>
        <w:rPr>
          <w:rFonts w:ascii="Times New Roman" w:hAnsi="Times New Roman" w:cs="Times New Roman"/>
          <w:color w:val="000000"/>
          <w:sz w:val="24"/>
          <w:szCs w:val="24"/>
        </w:rPr>
        <w:t>3</w:t>
      </w:r>
      <w:r w:rsidRPr="00351E58">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14645</w:t>
      </w:r>
      <w:r w:rsidRPr="00351E58">
        <w:rPr>
          <w:rFonts w:ascii="Times New Roman" w:hAnsi="Times New Roman" w:cs="Times New Roman"/>
          <w:color w:val="000000"/>
          <w:sz w:val="24"/>
          <w:szCs w:val="24"/>
        </w:rPr>
        <w:t xml:space="preserve">. No comments were received. </w:t>
      </w:r>
      <w:r w:rsidRPr="00351E58">
        <w:rPr>
          <w:rFonts w:ascii="Times New Roman" w:hAnsi="Times New Roman" w:cs="Times New Roman"/>
          <w:bCs/>
          <w:color w:val="000000"/>
          <w:sz w:val="24"/>
          <w:szCs w:val="24"/>
        </w:rPr>
        <w:t>S</w:t>
      </w:r>
      <w:r w:rsidRPr="00351E58">
        <w:rPr>
          <w:rFonts w:ascii="Times New Roman" w:hAnsi="Times New Roman" w:cs="Times New Roman"/>
          <w:color w:val="000000"/>
          <w:sz w:val="24"/>
          <w:szCs w:val="24"/>
        </w:rPr>
        <w:t>ee attached copy of the published notice included in this package.</w:t>
      </w:r>
    </w:p>
    <w:p w14:paraId="2CA0FDDD" w14:textId="77777777" w:rsidR="00F9729A" w:rsidRPr="006625E7" w:rsidRDefault="00F9729A" w:rsidP="00F9729A">
      <w:pPr>
        <w:spacing w:after="0" w:line="240" w:lineRule="auto"/>
        <w:rPr>
          <w:rFonts w:ascii="Times New Roman" w:hAnsi="Times New Roman" w:cs="Times New Roman"/>
          <w:sz w:val="24"/>
          <w:szCs w:val="24"/>
        </w:rPr>
      </w:pPr>
    </w:p>
    <w:p w14:paraId="58AD123D"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2A1A48D" w14:textId="77777777" w:rsidR="00A652E9" w:rsidRPr="001105EC" w:rsidRDefault="001105EC" w:rsidP="001105EC">
      <w:pPr>
        <w:spacing w:after="160" w:line="252" w:lineRule="auto"/>
        <w:rPr>
          <w:rFonts w:ascii="Times New Roman" w:hAnsi="Times New Roman" w:cs="Times New Roman"/>
          <w:bCs/>
          <w:sz w:val="24"/>
          <w:szCs w:val="24"/>
        </w:rPr>
      </w:pPr>
      <w:r w:rsidRPr="001105EC">
        <w:rPr>
          <w:rFonts w:ascii="Times New Roman" w:hAnsi="Times New Roman" w:cs="Times New Roman"/>
          <w:bCs/>
          <w:sz w:val="24"/>
          <w:szCs w:val="24"/>
        </w:rPr>
        <w:t xml:space="preserve">The USFA consulted with representatives from 21 states and U.S. territories as well as Property Managers to obtain their reviews on the Federal Hotel and Motel Fire Safety Declaration Form collection.  This year’s consultation included representatives from the State Fire Marshal’s Offices in Colorado, Florida, Illinois, </w:t>
      </w:r>
      <w:r w:rsidR="003B0CE3">
        <w:rPr>
          <w:rFonts w:ascii="Times New Roman" w:hAnsi="Times New Roman" w:cs="Times New Roman"/>
          <w:bCs/>
          <w:sz w:val="24"/>
          <w:szCs w:val="24"/>
        </w:rPr>
        <w:t xml:space="preserve">Guam </w:t>
      </w:r>
      <w:r w:rsidRPr="001105EC">
        <w:rPr>
          <w:rFonts w:ascii="Times New Roman" w:hAnsi="Times New Roman" w:cs="Times New Roman"/>
          <w:bCs/>
          <w:sz w:val="24"/>
          <w:szCs w:val="24"/>
        </w:rPr>
        <w:t>as well as 17 others.  In addition, daily contact is made with Property Managers to update records on the National Master List.  No comments were received on the Federal Hotel and Motel Fire Safety Declaration Form</w:t>
      </w:r>
      <w:r w:rsidR="00D266C3" w:rsidRPr="001105EC">
        <w:rPr>
          <w:rFonts w:ascii="Times New Roman" w:hAnsi="Times New Roman" w:cs="Times New Roman"/>
          <w:bCs/>
          <w:sz w:val="24"/>
          <w:szCs w:val="24"/>
        </w:rPr>
        <w:t xml:space="preserve">.  </w:t>
      </w:r>
    </w:p>
    <w:p w14:paraId="0E326867"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008650BE">
        <w:rPr>
          <w:rFonts w:ascii="Times New Roman" w:hAnsi="Times New Roman" w:cs="Times New Roman"/>
          <w:b/>
          <w:bCs/>
          <w:sz w:val="24"/>
          <w:szCs w:val="24"/>
        </w:rPr>
        <w:t xml:space="preserve">c. </w:t>
      </w:r>
      <w:r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EDBED38" w14:textId="77777777" w:rsidR="00562915" w:rsidRPr="001105EC" w:rsidRDefault="001105EC" w:rsidP="001105EC">
      <w:pPr>
        <w:rPr>
          <w:rFonts w:ascii="Times New Roman" w:hAnsi="Times New Roman" w:cs="Times New Roman"/>
          <w:bCs/>
          <w:sz w:val="24"/>
          <w:szCs w:val="24"/>
        </w:rPr>
      </w:pPr>
      <w:r w:rsidRPr="001105EC">
        <w:rPr>
          <w:rFonts w:ascii="Times New Roman" w:hAnsi="Times New Roman" w:cs="Times New Roman"/>
          <w:bCs/>
          <w:sz w:val="24"/>
          <w:szCs w:val="24"/>
        </w:rPr>
        <w:t>The USFA consults with representatives from the States and U.S. territories at least once a year or more as needed.  The Property Managers consult USFA daily as records need to be updated.  No comments were received on the Federal Hotel and Motel Fire Saf</w:t>
      </w:r>
      <w:r>
        <w:rPr>
          <w:rFonts w:ascii="Times New Roman" w:hAnsi="Times New Roman" w:cs="Times New Roman"/>
          <w:bCs/>
          <w:sz w:val="24"/>
          <w:szCs w:val="24"/>
        </w:rPr>
        <w:t>ety Declaration Form</w:t>
      </w:r>
      <w:r w:rsidR="00D266C3">
        <w:rPr>
          <w:rFonts w:ascii="Times New Roman" w:hAnsi="Times New Roman" w:cs="Times New Roman"/>
          <w:bCs/>
          <w:sz w:val="24"/>
          <w:szCs w:val="24"/>
        </w:rPr>
        <w:t xml:space="preserve">.  </w:t>
      </w:r>
      <w:r w:rsidR="00562915" w:rsidRPr="006625E7">
        <w:rPr>
          <w:rFonts w:ascii="Times New Roman" w:hAnsi="Times New Roman" w:cs="Times New Roman"/>
          <w:sz w:val="24"/>
          <w:szCs w:val="24"/>
        </w:rPr>
        <w:t xml:space="preserve">   </w:t>
      </w:r>
    </w:p>
    <w:p w14:paraId="162857D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24BF5696" w14:textId="77777777" w:rsidR="002B2B7C" w:rsidRPr="006625E7" w:rsidRDefault="00A652E9" w:rsidP="00562915">
      <w:pPr>
        <w:rPr>
          <w:rFonts w:ascii="Times New Roman" w:hAnsi="Times New Roman" w:cs="Times New Roman"/>
          <w:sz w:val="24"/>
          <w:szCs w:val="24"/>
        </w:rPr>
      </w:pPr>
      <w:r>
        <w:rPr>
          <w:rFonts w:ascii="Times New Roman" w:hAnsi="Times New Roman" w:cs="Times New Roman"/>
          <w:sz w:val="24"/>
          <w:szCs w:val="24"/>
        </w:rPr>
        <w:t>FEMA does not provide payments or gifts to respondents in exchange for a benefit sought.</w:t>
      </w:r>
    </w:p>
    <w:p w14:paraId="5B696CCA"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767F7957" w14:textId="37198877" w:rsidR="002B2B7C" w:rsidRDefault="00562915" w:rsidP="00562915">
      <w:pPr>
        <w:tabs>
          <w:tab w:val="left" w:pos="360"/>
        </w:tabs>
        <w:rPr>
          <w:rFonts w:ascii="Times New Roman" w:hAnsi="Times New Roman" w:cs="Times New Roman"/>
          <w:color w:val="000000" w:themeColor="text1"/>
          <w:sz w:val="24"/>
          <w:szCs w:val="24"/>
        </w:rPr>
      </w:pPr>
      <w:r w:rsidRPr="006B1DB5">
        <w:rPr>
          <w:rFonts w:ascii="Times New Roman" w:hAnsi="Times New Roman" w:cs="Times New Roman"/>
          <w:color w:val="000000" w:themeColor="text1"/>
          <w:sz w:val="24"/>
          <w:szCs w:val="24"/>
        </w:rPr>
        <w:t>A Privacy Threshold Analysis (PTA) was</w:t>
      </w:r>
      <w:r w:rsidR="00CD6E3E">
        <w:rPr>
          <w:rFonts w:ascii="Times New Roman" w:hAnsi="Times New Roman" w:cs="Times New Roman"/>
          <w:color w:val="000000" w:themeColor="text1"/>
          <w:sz w:val="24"/>
          <w:szCs w:val="24"/>
        </w:rPr>
        <w:t xml:space="preserve"> adjudicated by DHS on September 26, 2017.  </w:t>
      </w:r>
      <w:r w:rsidR="00CD6E3E" w:rsidRPr="00CD6E3E">
        <w:rPr>
          <w:rFonts w:ascii="Times New Roman" w:hAnsi="Times New Roman" w:cs="Times New Roman"/>
          <w:color w:val="000000" w:themeColor="text1"/>
          <w:sz w:val="24"/>
          <w:szCs w:val="24"/>
        </w:rPr>
        <w:t>The DHS Privacy Office f</w:t>
      </w:r>
      <w:r w:rsidR="00CD6E3E">
        <w:rPr>
          <w:rFonts w:ascii="Times New Roman" w:hAnsi="Times New Roman" w:cs="Times New Roman"/>
          <w:color w:val="000000" w:themeColor="text1"/>
          <w:sz w:val="24"/>
          <w:szCs w:val="24"/>
        </w:rPr>
        <w:t>ound</w:t>
      </w:r>
      <w:r w:rsidR="00CD6E3E" w:rsidRPr="00CD6E3E">
        <w:rPr>
          <w:rFonts w:ascii="Times New Roman" w:hAnsi="Times New Roman" w:cs="Times New Roman"/>
          <w:color w:val="000000" w:themeColor="text1"/>
          <w:sz w:val="24"/>
          <w:szCs w:val="24"/>
        </w:rPr>
        <w:t xml:space="preserve"> that </w:t>
      </w:r>
      <w:r w:rsidR="00CD6E3E">
        <w:rPr>
          <w:rFonts w:ascii="Times New Roman" w:hAnsi="Times New Roman" w:cs="Times New Roman"/>
          <w:color w:val="000000" w:themeColor="text1"/>
          <w:sz w:val="24"/>
          <w:szCs w:val="24"/>
        </w:rPr>
        <w:t xml:space="preserve">this </w:t>
      </w:r>
      <w:r w:rsidR="00CD6E3E" w:rsidRPr="00CD6E3E">
        <w:rPr>
          <w:rFonts w:ascii="Times New Roman" w:hAnsi="Times New Roman" w:cs="Times New Roman"/>
          <w:color w:val="000000" w:themeColor="text1"/>
          <w:sz w:val="24"/>
          <w:szCs w:val="24"/>
        </w:rPr>
        <w:t>is a privacy sensitive form because it collects PII from members of the public.</w:t>
      </w:r>
      <w:r w:rsidR="00CD6E3E">
        <w:rPr>
          <w:rFonts w:ascii="Times New Roman" w:hAnsi="Times New Roman" w:cs="Times New Roman"/>
          <w:color w:val="000000" w:themeColor="text1"/>
          <w:sz w:val="24"/>
          <w:szCs w:val="24"/>
        </w:rPr>
        <w:t xml:space="preserve">  </w:t>
      </w:r>
      <w:r w:rsidR="00CD6E3E" w:rsidRPr="00CD6E3E">
        <w:rPr>
          <w:rFonts w:ascii="Times New Roman" w:hAnsi="Times New Roman" w:cs="Times New Roman"/>
          <w:color w:val="000000" w:themeColor="text1"/>
          <w:sz w:val="24"/>
          <w:szCs w:val="24"/>
        </w:rPr>
        <w:t>A PIA is required because the form collects PII from members of the public, however a SORN is not required because information submitted on the form is retrieved by a non-personal identifier (by property name or city/state). The DHS/ALL/PIA-006 General Contact Lists PIA provides adequate coverage and describes this form as one of the qualifying</w:t>
      </w:r>
      <w:r w:rsidR="00CD6E3E">
        <w:rPr>
          <w:rFonts w:ascii="Times New Roman" w:hAnsi="Times New Roman" w:cs="Times New Roman"/>
          <w:color w:val="000000" w:themeColor="text1"/>
          <w:sz w:val="24"/>
          <w:szCs w:val="24"/>
        </w:rPr>
        <w:t xml:space="preserve">. </w:t>
      </w:r>
    </w:p>
    <w:p w14:paraId="135EF765" w14:textId="77777777" w:rsidR="006B1DB5" w:rsidRPr="006B1DB5" w:rsidRDefault="006B1DB5" w:rsidP="00562915">
      <w:p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Participation in the Hotel and Motel Fire Safety Program is voluntary.  The information is business-related (hotel or motel entity) and does not involve an individual’s personal identifiable information.  It does, however, require the Employer Identification Number (EIN) of the business applying to the National Master List.  Participants are aware of the voluntary nature of registration and the intended publication of limited (non-critical or non-essential) information on the USFA website of the information contained in the NML.  There are no assurances of confidentiality provided to the respondents for this information collections.</w:t>
      </w:r>
    </w:p>
    <w:p w14:paraId="3D4589AD"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FBF7D3A" w14:textId="77777777" w:rsidR="00562915" w:rsidRPr="006625E7" w:rsidRDefault="006B1DB5"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14:paraId="6033E991"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4294552A"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8650BE">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F93FEE7" w14:textId="77777777" w:rsidR="00D266C3" w:rsidRDefault="00D266C3" w:rsidP="00562915">
      <w:pPr>
        <w:rPr>
          <w:rFonts w:ascii="Times New Roman" w:hAnsi="Times New Roman" w:cs="Times New Roman"/>
          <w:bCs/>
          <w:sz w:val="24"/>
          <w:szCs w:val="24"/>
        </w:rPr>
      </w:pPr>
      <w:r>
        <w:rPr>
          <w:rFonts w:ascii="Times New Roman" w:hAnsi="Times New Roman" w:cs="Times New Roman"/>
          <w:bCs/>
          <w:sz w:val="24"/>
          <w:szCs w:val="24"/>
        </w:rPr>
        <w:t xml:space="preserve">It is estimated that </w:t>
      </w:r>
      <w:r w:rsidR="00AA02BF">
        <w:rPr>
          <w:rFonts w:ascii="Times New Roman" w:hAnsi="Times New Roman" w:cs="Times New Roman"/>
          <w:bCs/>
          <w:sz w:val="24"/>
          <w:szCs w:val="24"/>
        </w:rPr>
        <w:t>1,309 lodging managers (Business or other For-Profit) will complete one (1) FEMA Form 516-0-1 per each lodging establishment they seek to register and that the average burden per response will be 15 minutes (0.25 hours), for a total of 327 burden hours.</w:t>
      </w:r>
    </w:p>
    <w:p w14:paraId="7BA6CB2A" w14:textId="77777777" w:rsidR="00AA02BF" w:rsidRPr="00D266C3" w:rsidRDefault="00AA02BF" w:rsidP="00562915">
      <w:pPr>
        <w:rPr>
          <w:rFonts w:ascii="Times New Roman" w:hAnsi="Times New Roman" w:cs="Times New Roman"/>
          <w:bCs/>
          <w:sz w:val="24"/>
          <w:szCs w:val="24"/>
        </w:rPr>
      </w:pPr>
      <w:r>
        <w:rPr>
          <w:rFonts w:ascii="Times New Roman" w:hAnsi="Times New Roman" w:cs="Times New Roman"/>
          <w:bCs/>
          <w:sz w:val="24"/>
          <w:szCs w:val="24"/>
        </w:rPr>
        <w:t>It is estimated that 21 state fire inspectors will review an average of 28 responses from hotels and motels, and that the total time per response will be 20 minutes (0.333 hours) to review each FEMA Form 516-0-1 for a total of 1</w:t>
      </w:r>
      <w:r w:rsidR="001A5375">
        <w:rPr>
          <w:rFonts w:ascii="Times New Roman" w:hAnsi="Times New Roman" w:cs="Times New Roman"/>
          <w:bCs/>
          <w:sz w:val="24"/>
          <w:szCs w:val="24"/>
        </w:rPr>
        <w:t>96</w:t>
      </w:r>
      <w:r>
        <w:rPr>
          <w:rFonts w:ascii="Times New Roman" w:hAnsi="Times New Roman" w:cs="Times New Roman"/>
          <w:bCs/>
          <w:sz w:val="24"/>
          <w:szCs w:val="24"/>
        </w:rPr>
        <w:t xml:space="preserve"> burden hours.</w:t>
      </w:r>
    </w:p>
    <w:p w14:paraId="48CD160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ED1CEB2" w14:textId="77777777" w:rsidR="005D1DD4" w:rsidRDefault="00F04523"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9400" w:type="dxa"/>
        <w:tblInd w:w="-34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27"/>
        <w:gridCol w:w="936"/>
        <w:gridCol w:w="936"/>
        <w:gridCol w:w="1177"/>
        <w:gridCol w:w="1077"/>
        <w:gridCol w:w="846"/>
        <w:gridCol w:w="787"/>
        <w:gridCol w:w="1257"/>
      </w:tblGrid>
      <w:tr w:rsidR="00A30B42" w14:paraId="03CB4907" w14:textId="77777777" w:rsidTr="00AA02BF">
        <w:trPr>
          <w:trHeight w:val="315"/>
        </w:trPr>
        <w:tc>
          <w:tcPr>
            <w:tcW w:w="9400" w:type="dxa"/>
            <w:gridSpan w:val="9"/>
            <w:tcBorders>
              <w:top w:val="single" w:sz="8" w:space="0" w:color="auto"/>
              <w:left w:val="single" w:sz="8" w:space="0" w:color="auto"/>
              <w:bottom w:val="single" w:sz="8" w:space="0" w:color="auto"/>
              <w:right w:val="single" w:sz="8" w:space="0" w:color="000000"/>
            </w:tcBorders>
            <w:noWrap/>
            <w:vAlign w:val="center"/>
            <w:hideMark/>
          </w:tcPr>
          <w:p w14:paraId="51F3748E" w14:textId="77777777" w:rsidR="00A30B42" w:rsidRDefault="00A30B4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Estimated Annualized Burden Hours and Costs</w:t>
            </w:r>
          </w:p>
        </w:tc>
      </w:tr>
      <w:tr w:rsidR="00A30B42" w14:paraId="5B41EBD6" w14:textId="77777777" w:rsidTr="00AA02BF">
        <w:trPr>
          <w:trHeight w:val="1215"/>
        </w:trPr>
        <w:tc>
          <w:tcPr>
            <w:tcW w:w="1257" w:type="dxa"/>
            <w:tcBorders>
              <w:top w:val="nil"/>
              <w:left w:val="single" w:sz="8" w:space="0" w:color="auto"/>
              <w:bottom w:val="single" w:sz="8" w:space="0" w:color="auto"/>
              <w:right w:val="single" w:sz="8" w:space="0" w:color="auto"/>
            </w:tcBorders>
            <w:shd w:val="clear" w:color="auto" w:fill="548DD4"/>
            <w:vAlign w:val="center"/>
            <w:hideMark/>
          </w:tcPr>
          <w:p w14:paraId="28BD3210"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Type of Respondent</w:t>
            </w:r>
          </w:p>
        </w:tc>
        <w:tc>
          <w:tcPr>
            <w:tcW w:w="1127" w:type="dxa"/>
            <w:tcBorders>
              <w:top w:val="nil"/>
              <w:left w:val="nil"/>
              <w:bottom w:val="single" w:sz="8" w:space="0" w:color="auto"/>
              <w:right w:val="single" w:sz="8" w:space="0" w:color="auto"/>
            </w:tcBorders>
            <w:shd w:val="clear" w:color="auto" w:fill="548DD4"/>
            <w:vAlign w:val="center"/>
            <w:hideMark/>
          </w:tcPr>
          <w:p w14:paraId="7D366334"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vAlign w:val="center"/>
            <w:hideMark/>
          </w:tcPr>
          <w:p w14:paraId="2A88C877"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vAlign w:val="center"/>
            <w:hideMark/>
          </w:tcPr>
          <w:p w14:paraId="5C7F3965"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vAlign w:val="center"/>
            <w:hideMark/>
          </w:tcPr>
          <w:p w14:paraId="17C9D26D"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vAlign w:val="center"/>
            <w:hideMark/>
          </w:tcPr>
          <w:p w14:paraId="349A674E"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vAlign w:val="center"/>
            <w:hideMark/>
          </w:tcPr>
          <w:p w14:paraId="2279EEA9"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vAlign w:val="center"/>
            <w:hideMark/>
          </w:tcPr>
          <w:p w14:paraId="3AC57C46"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548DD4"/>
            <w:vAlign w:val="center"/>
            <w:hideMark/>
          </w:tcPr>
          <w:p w14:paraId="453D49B8"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Annual Respondent Cost</w:t>
            </w:r>
          </w:p>
        </w:tc>
      </w:tr>
      <w:tr w:rsidR="00A30B42" w14:paraId="76A45F44" w14:textId="77777777" w:rsidTr="00AA02BF">
        <w:trPr>
          <w:trHeight w:val="315"/>
        </w:trPr>
        <w:tc>
          <w:tcPr>
            <w:tcW w:w="1257" w:type="dxa"/>
            <w:tcBorders>
              <w:top w:val="nil"/>
              <w:left w:val="single" w:sz="8" w:space="0" w:color="auto"/>
              <w:bottom w:val="single" w:sz="8" w:space="0" w:color="auto"/>
              <w:right w:val="single" w:sz="8" w:space="0" w:color="auto"/>
            </w:tcBorders>
            <w:vAlign w:val="bottom"/>
            <w:hideMark/>
          </w:tcPr>
          <w:p w14:paraId="0B016256" w14:textId="77777777" w:rsidR="00A30B42" w:rsidRDefault="00A30B42">
            <w:pPr>
              <w:spacing w:after="0" w:line="240" w:lineRule="auto"/>
              <w:rPr>
                <w:rFonts w:ascii="Arial" w:hAnsi="Arial" w:cs="Arial"/>
                <w:sz w:val="18"/>
                <w:szCs w:val="18"/>
              </w:rPr>
            </w:pPr>
            <w:r>
              <w:rPr>
                <w:rFonts w:ascii="Arial" w:hAnsi="Arial" w:cs="Arial"/>
                <w:sz w:val="18"/>
                <w:szCs w:val="18"/>
              </w:rPr>
              <w:t>Business or other For-Profit </w:t>
            </w:r>
          </w:p>
        </w:tc>
        <w:tc>
          <w:tcPr>
            <w:tcW w:w="1127" w:type="dxa"/>
            <w:tcBorders>
              <w:top w:val="nil"/>
              <w:left w:val="nil"/>
              <w:bottom w:val="single" w:sz="8" w:space="0" w:color="auto"/>
              <w:right w:val="single" w:sz="8" w:space="0" w:color="auto"/>
            </w:tcBorders>
            <w:vAlign w:val="bottom"/>
            <w:hideMark/>
          </w:tcPr>
          <w:p w14:paraId="4F263ECE" w14:textId="77777777" w:rsidR="00A30B42" w:rsidRDefault="00A30B42">
            <w:pPr>
              <w:spacing w:after="0" w:line="240" w:lineRule="auto"/>
              <w:rPr>
                <w:rFonts w:ascii="Arial" w:hAnsi="Arial" w:cs="Arial"/>
                <w:sz w:val="18"/>
                <w:szCs w:val="18"/>
              </w:rPr>
            </w:pPr>
            <w:r>
              <w:rPr>
                <w:rFonts w:ascii="Arial" w:hAnsi="Arial" w:cs="Arial"/>
                <w:sz w:val="18"/>
                <w:szCs w:val="18"/>
              </w:rPr>
              <w:t>Federal Hotel and Motel Fire Safety Declaration Form / FEMA Form 516-0-1 </w:t>
            </w:r>
          </w:p>
        </w:tc>
        <w:tc>
          <w:tcPr>
            <w:tcW w:w="936" w:type="dxa"/>
            <w:tcBorders>
              <w:top w:val="nil"/>
              <w:left w:val="nil"/>
              <w:bottom w:val="single" w:sz="8" w:space="0" w:color="auto"/>
              <w:right w:val="single" w:sz="8" w:space="0" w:color="auto"/>
            </w:tcBorders>
            <w:vAlign w:val="bottom"/>
            <w:hideMark/>
          </w:tcPr>
          <w:p w14:paraId="09443C35" w14:textId="77777777" w:rsidR="00A30B42" w:rsidRDefault="00A30B42">
            <w:pPr>
              <w:spacing w:after="0" w:line="240" w:lineRule="auto"/>
              <w:jc w:val="center"/>
              <w:rPr>
                <w:rFonts w:ascii="Arial" w:hAnsi="Arial" w:cs="Arial"/>
                <w:sz w:val="18"/>
                <w:szCs w:val="18"/>
              </w:rPr>
            </w:pPr>
            <w:r>
              <w:rPr>
                <w:rFonts w:ascii="Arial" w:hAnsi="Arial" w:cs="Arial"/>
                <w:sz w:val="18"/>
                <w:szCs w:val="18"/>
              </w:rPr>
              <w:t>1,309</w:t>
            </w:r>
          </w:p>
        </w:tc>
        <w:tc>
          <w:tcPr>
            <w:tcW w:w="936" w:type="dxa"/>
            <w:tcBorders>
              <w:top w:val="nil"/>
              <w:left w:val="nil"/>
              <w:bottom w:val="single" w:sz="8" w:space="0" w:color="auto"/>
              <w:right w:val="single" w:sz="8" w:space="0" w:color="auto"/>
            </w:tcBorders>
            <w:vAlign w:val="bottom"/>
            <w:hideMark/>
          </w:tcPr>
          <w:p w14:paraId="19C668CA" w14:textId="77777777" w:rsidR="00A30B42" w:rsidRDefault="00A30B42">
            <w:pPr>
              <w:spacing w:after="0" w:line="240" w:lineRule="auto"/>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vAlign w:val="bottom"/>
            <w:hideMark/>
          </w:tcPr>
          <w:p w14:paraId="6BAED550" w14:textId="77777777" w:rsidR="00A30B42" w:rsidRDefault="00A30B42">
            <w:pPr>
              <w:spacing w:after="0" w:line="240" w:lineRule="auto"/>
              <w:jc w:val="center"/>
              <w:rPr>
                <w:rFonts w:ascii="Arial" w:hAnsi="Arial" w:cs="Arial"/>
                <w:sz w:val="18"/>
                <w:szCs w:val="18"/>
              </w:rPr>
            </w:pPr>
            <w:r>
              <w:rPr>
                <w:rFonts w:ascii="Arial" w:hAnsi="Arial" w:cs="Arial"/>
                <w:sz w:val="18"/>
                <w:szCs w:val="18"/>
              </w:rPr>
              <w:t>1,309</w:t>
            </w:r>
          </w:p>
        </w:tc>
        <w:tc>
          <w:tcPr>
            <w:tcW w:w="1077" w:type="dxa"/>
            <w:tcBorders>
              <w:top w:val="nil"/>
              <w:left w:val="nil"/>
              <w:bottom w:val="single" w:sz="8" w:space="0" w:color="auto"/>
              <w:right w:val="single" w:sz="8" w:space="0" w:color="auto"/>
            </w:tcBorders>
            <w:vAlign w:val="bottom"/>
            <w:hideMark/>
          </w:tcPr>
          <w:p w14:paraId="2D3A464A" w14:textId="77777777" w:rsidR="00A30B42" w:rsidRDefault="00A30B42">
            <w:pPr>
              <w:spacing w:after="0" w:line="240" w:lineRule="auto"/>
              <w:jc w:val="center"/>
              <w:rPr>
                <w:rFonts w:ascii="Arial" w:hAnsi="Arial" w:cs="Arial"/>
                <w:sz w:val="18"/>
                <w:szCs w:val="18"/>
              </w:rPr>
            </w:pPr>
            <w:r>
              <w:rPr>
                <w:rFonts w:ascii="Arial" w:hAnsi="Arial" w:cs="Arial"/>
                <w:sz w:val="18"/>
                <w:szCs w:val="18"/>
              </w:rPr>
              <w:t>0.25</w:t>
            </w:r>
          </w:p>
          <w:p w14:paraId="2FA751D6" w14:textId="77777777" w:rsidR="00A30B42" w:rsidRDefault="00A30B42">
            <w:pPr>
              <w:spacing w:after="0" w:line="240" w:lineRule="auto"/>
              <w:jc w:val="center"/>
              <w:rPr>
                <w:rFonts w:ascii="Arial" w:hAnsi="Arial" w:cs="Arial"/>
                <w:sz w:val="18"/>
                <w:szCs w:val="18"/>
              </w:rPr>
            </w:pPr>
            <w:r>
              <w:rPr>
                <w:rFonts w:ascii="Arial" w:hAnsi="Arial" w:cs="Arial"/>
                <w:sz w:val="18"/>
                <w:szCs w:val="18"/>
              </w:rPr>
              <w:t>(15 mins.)</w:t>
            </w:r>
          </w:p>
        </w:tc>
        <w:tc>
          <w:tcPr>
            <w:tcW w:w="846" w:type="dxa"/>
            <w:tcBorders>
              <w:top w:val="nil"/>
              <w:left w:val="nil"/>
              <w:bottom w:val="single" w:sz="8" w:space="0" w:color="auto"/>
              <w:right w:val="single" w:sz="8" w:space="0" w:color="auto"/>
            </w:tcBorders>
            <w:vAlign w:val="bottom"/>
            <w:hideMark/>
          </w:tcPr>
          <w:p w14:paraId="40FB4720" w14:textId="77777777" w:rsidR="00A30B42" w:rsidRDefault="00A30B42">
            <w:pPr>
              <w:spacing w:after="0" w:line="240" w:lineRule="auto"/>
              <w:jc w:val="center"/>
              <w:rPr>
                <w:rFonts w:ascii="Arial" w:hAnsi="Arial" w:cs="Arial"/>
                <w:sz w:val="18"/>
                <w:szCs w:val="18"/>
              </w:rPr>
            </w:pPr>
            <w:r>
              <w:rPr>
                <w:rFonts w:ascii="Arial" w:hAnsi="Arial" w:cs="Arial"/>
                <w:sz w:val="18"/>
                <w:szCs w:val="18"/>
              </w:rPr>
              <w:t>327</w:t>
            </w:r>
          </w:p>
        </w:tc>
        <w:tc>
          <w:tcPr>
            <w:tcW w:w="787" w:type="dxa"/>
            <w:tcBorders>
              <w:top w:val="nil"/>
              <w:left w:val="nil"/>
              <w:bottom w:val="single" w:sz="8" w:space="0" w:color="auto"/>
              <w:right w:val="single" w:sz="8" w:space="0" w:color="auto"/>
            </w:tcBorders>
            <w:vAlign w:val="bottom"/>
            <w:hideMark/>
          </w:tcPr>
          <w:p w14:paraId="02E45BF0" w14:textId="77777777" w:rsidR="00A30B42" w:rsidRDefault="00A30B42" w:rsidP="00254D9E">
            <w:pPr>
              <w:spacing w:after="0" w:line="240" w:lineRule="auto"/>
              <w:jc w:val="center"/>
              <w:rPr>
                <w:rFonts w:ascii="Arial" w:hAnsi="Arial" w:cs="Arial"/>
                <w:sz w:val="18"/>
                <w:szCs w:val="18"/>
              </w:rPr>
            </w:pPr>
            <w:r>
              <w:rPr>
                <w:rFonts w:ascii="Arial" w:hAnsi="Arial" w:cs="Arial"/>
                <w:sz w:val="18"/>
                <w:szCs w:val="18"/>
              </w:rPr>
              <w:t>$</w:t>
            </w:r>
            <w:r w:rsidR="00254D9E">
              <w:rPr>
                <w:rFonts w:ascii="Arial" w:hAnsi="Arial" w:cs="Arial"/>
                <w:sz w:val="18"/>
                <w:szCs w:val="18"/>
              </w:rPr>
              <w:t>41.70</w:t>
            </w:r>
          </w:p>
        </w:tc>
        <w:tc>
          <w:tcPr>
            <w:tcW w:w="1257" w:type="dxa"/>
            <w:tcBorders>
              <w:top w:val="nil"/>
              <w:left w:val="nil"/>
              <w:bottom w:val="single" w:sz="8" w:space="0" w:color="auto"/>
              <w:right w:val="single" w:sz="8" w:space="0" w:color="auto"/>
            </w:tcBorders>
            <w:vAlign w:val="bottom"/>
            <w:hideMark/>
          </w:tcPr>
          <w:p w14:paraId="0DA7BA57" w14:textId="77777777" w:rsidR="00A30B42" w:rsidRDefault="00A30B42" w:rsidP="00A30B42">
            <w:pPr>
              <w:spacing w:after="0" w:line="240" w:lineRule="auto"/>
              <w:jc w:val="center"/>
              <w:rPr>
                <w:rFonts w:ascii="Arial" w:hAnsi="Arial" w:cs="Arial"/>
                <w:sz w:val="18"/>
                <w:szCs w:val="18"/>
              </w:rPr>
            </w:pPr>
            <w:r>
              <w:rPr>
                <w:rFonts w:ascii="Arial" w:hAnsi="Arial" w:cs="Arial"/>
                <w:sz w:val="18"/>
                <w:szCs w:val="18"/>
              </w:rPr>
              <w:t>$</w:t>
            </w:r>
            <w:r w:rsidR="00254D9E">
              <w:rPr>
                <w:rFonts w:ascii="Arial" w:hAnsi="Arial" w:cs="Arial"/>
                <w:sz w:val="18"/>
                <w:szCs w:val="18"/>
              </w:rPr>
              <w:t>13,635.90</w:t>
            </w:r>
          </w:p>
        </w:tc>
      </w:tr>
      <w:tr w:rsidR="00A30B42" w14:paraId="05910376" w14:textId="77777777" w:rsidTr="00AA02BF">
        <w:trPr>
          <w:trHeight w:val="315"/>
        </w:trPr>
        <w:tc>
          <w:tcPr>
            <w:tcW w:w="1257" w:type="dxa"/>
            <w:tcBorders>
              <w:top w:val="nil"/>
              <w:left w:val="single" w:sz="8" w:space="0" w:color="auto"/>
              <w:bottom w:val="single" w:sz="8" w:space="0" w:color="auto"/>
              <w:right w:val="single" w:sz="8" w:space="0" w:color="auto"/>
            </w:tcBorders>
            <w:vAlign w:val="bottom"/>
            <w:hideMark/>
          </w:tcPr>
          <w:p w14:paraId="1AE7A55F" w14:textId="77777777" w:rsidR="00A30B42" w:rsidRDefault="00A30B42">
            <w:pPr>
              <w:spacing w:after="0" w:line="240" w:lineRule="auto"/>
              <w:rPr>
                <w:rFonts w:ascii="Arial" w:hAnsi="Arial" w:cs="Arial"/>
                <w:sz w:val="18"/>
                <w:szCs w:val="18"/>
              </w:rPr>
            </w:pPr>
            <w:r>
              <w:rPr>
                <w:rFonts w:ascii="Arial" w:hAnsi="Arial" w:cs="Arial"/>
                <w:sz w:val="18"/>
                <w:szCs w:val="18"/>
              </w:rPr>
              <w:t>State, local or Tribal Government </w:t>
            </w:r>
          </w:p>
        </w:tc>
        <w:tc>
          <w:tcPr>
            <w:tcW w:w="1127" w:type="dxa"/>
            <w:tcBorders>
              <w:top w:val="nil"/>
              <w:left w:val="nil"/>
              <w:bottom w:val="single" w:sz="8" w:space="0" w:color="auto"/>
              <w:right w:val="single" w:sz="8" w:space="0" w:color="auto"/>
            </w:tcBorders>
            <w:vAlign w:val="bottom"/>
            <w:hideMark/>
          </w:tcPr>
          <w:p w14:paraId="43BFF61E" w14:textId="77777777" w:rsidR="00A30B42" w:rsidRDefault="00A30B42">
            <w:pPr>
              <w:spacing w:after="0" w:line="240" w:lineRule="auto"/>
              <w:rPr>
                <w:rFonts w:ascii="Arial" w:hAnsi="Arial" w:cs="Arial"/>
                <w:sz w:val="18"/>
                <w:szCs w:val="18"/>
              </w:rPr>
            </w:pPr>
            <w:r>
              <w:rPr>
                <w:rFonts w:ascii="Arial" w:hAnsi="Arial" w:cs="Arial"/>
                <w:sz w:val="18"/>
                <w:szCs w:val="18"/>
              </w:rPr>
              <w:t>Review of FEMA Form 516-0-1 </w:t>
            </w:r>
          </w:p>
        </w:tc>
        <w:tc>
          <w:tcPr>
            <w:tcW w:w="936" w:type="dxa"/>
            <w:tcBorders>
              <w:top w:val="nil"/>
              <w:left w:val="nil"/>
              <w:bottom w:val="single" w:sz="8" w:space="0" w:color="auto"/>
              <w:right w:val="single" w:sz="8" w:space="0" w:color="auto"/>
            </w:tcBorders>
            <w:vAlign w:val="bottom"/>
            <w:hideMark/>
          </w:tcPr>
          <w:p w14:paraId="3651B71D" w14:textId="77777777" w:rsidR="00A30B42" w:rsidRDefault="000D10FD">
            <w:pPr>
              <w:spacing w:after="0" w:line="240" w:lineRule="auto"/>
              <w:jc w:val="center"/>
              <w:rPr>
                <w:rFonts w:ascii="Arial" w:hAnsi="Arial" w:cs="Arial"/>
                <w:sz w:val="18"/>
                <w:szCs w:val="18"/>
              </w:rPr>
            </w:pPr>
            <w:r>
              <w:rPr>
                <w:rFonts w:ascii="Arial" w:hAnsi="Arial" w:cs="Arial"/>
                <w:sz w:val="18"/>
                <w:szCs w:val="18"/>
              </w:rPr>
              <w:t>21</w:t>
            </w:r>
          </w:p>
        </w:tc>
        <w:tc>
          <w:tcPr>
            <w:tcW w:w="936" w:type="dxa"/>
            <w:tcBorders>
              <w:top w:val="nil"/>
              <w:left w:val="nil"/>
              <w:bottom w:val="single" w:sz="8" w:space="0" w:color="auto"/>
              <w:right w:val="single" w:sz="8" w:space="0" w:color="auto"/>
            </w:tcBorders>
            <w:vAlign w:val="bottom"/>
            <w:hideMark/>
          </w:tcPr>
          <w:p w14:paraId="77EAA1AF" w14:textId="77777777" w:rsidR="00A30B42" w:rsidRDefault="00577FBB">
            <w:pPr>
              <w:spacing w:after="0" w:line="240" w:lineRule="auto"/>
              <w:jc w:val="center"/>
              <w:rPr>
                <w:rFonts w:ascii="Arial" w:hAnsi="Arial" w:cs="Arial"/>
                <w:sz w:val="18"/>
                <w:szCs w:val="18"/>
              </w:rPr>
            </w:pPr>
            <w:r>
              <w:rPr>
                <w:rFonts w:ascii="Arial" w:hAnsi="Arial" w:cs="Arial"/>
                <w:sz w:val="18"/>
                <w:szCs w:val="18"/>
              </w:rPr>
              <w:t>28</w:t>
            </w:r>
          </w:p>
        </w:tc>
        <w:tc>
          <w:tcPr>
            <w:tcW w:w="1177" w:type="dxa"/>
            <w:tcBorders>
              <w:top w:val="nil"/>
              <w:left w:val="nil"/>
              <w:bottom w:val="single" w:sz="8" w:space="0" w:color="auto"/>
              <w:right w:val="single" w:sz="8" w:space="0" w:color="auto"/>
            </w:tcBorders>
            <w:vAlign w:val="bottom"/>
            <w:hideMark/>
          </w:tcPr>
          <w:p w14:paraId="7F49A1B8" w14:textId="77777777" w:rsidR="00A30B42" w:rsidRDefault="00254D9E">
            <w:pPr>
              <w:spacing w:after="0" w:line="240" w:lineRule="auto"/>
              <w:jc w:val="center"/>
              <w:rPr>
                <w:rFonts w:ascii="Arial" w:hAnsi="Arial" w:cs="Arial"/>
                <w:sz w:val="18"/>
                <w:szCs w:val="18"/>
              </w:rPr>
            </w:pPr>
            <w:r>
              <w:rPr>
                <w:rFonts w:ascii="Arial" w:hAnsi="Arial" w:cs="Arial"/>
                <w:sz w:val="18"/>
                <w:szCs w:val="18"/>
              </w:rPr>
              <w:t>588</w:t>
            </w:r>
          </w:p>
        </w:tc>
        <w:tc>
          <w:tcPr>
            <w:tcW w:w="1077" w:type="dxa"/>
            <w:tcBorders>
              <w:top w:val="nil"/>
              <w:left w:val="nil"/>
              <w:bottom w:val="single" w:sz="8" w:space="0" w:color="auto"/>
              <w:right w:val="single" w:sz="8" w:space="0" w:color="auto"/>
            </w:tcBorders>
            <w:vAlign w:val="bottom"/>
            <w:hideMark/>
          </w:tcPr>
          <w:p w14:paraId="46CE0675" w14:textId="77777777" w:rsidR="00A30B42" w:rsidRDefault="00A30B42">
            <w:pPr>
              <w:spacing w:after="0" w:line="240" w:lineRule="auto"/>
              <w:jc w:val="center"/>
              <w:rPr>
                <w:rFonts w:ascii="Arial" w:hAnsi="Arial" w:cs="Arial"/>
                <w:sz w:val="18"/>
                <w:szCs w:val="18"/>
              </w:rPr>
            </w:pPr>
            <w:r>
              <w:rPr>
                <w:rFonts w:ascii="Arial" w:hAnsi="Arial" w:cs="Arial"/>
                <w:sz w:val="18"/>
                <w:szCs w:val="18"/>
              </w:rPr>
              <w:t>0.333</w:t>
            </w:r>
          </w:p>
          <w:p w14:paraId="68DA7EA8" w14:textId="77777777" w:rsidR="00A30B42" w:rsidRDefault="00A30B42">
            <w:pPr>
              <w:spacing w:after="0" w:line="240" w:lineRule="auto"/>
              <w:jc w:val="center"/>
              <w:rPr>
                <w:rFonts w:ascii="Arial" w:hAnsi="Arial" w:cs="Arial"/>
                <w:sz w:val="18"/>
                <w:szCs w:val="18"/>
              </w:rPr>
            </w:pPr>
            <w:r>
              <w:rPr>
                <w:rFonts w:ascii="Arial" w:hAnsi="Arial" w:cs="Arial"/>
                <w:sz w:val="18"/>
                <w:szCs w:val="18"/>
              </w:rPr>
              <w:t>(20 mins.)</w:t>
            </w:r>
          </w:p>
        </w:tc>
        <w:tc>
          <w:tcPr>
            <w:tcW w:w="846" w:type="dxa"/>
            <w:tcBorders>
              <w:top w:val="nil"/>
              <w:left w:val="nil"/>
              <w:bottom w:val="single" w:sz="8" w:space="0" w:color="auto"/>
              <w:right w:val="single" w:sz="8" w:space="0" w:color="auto"/>
            </w:tcBorders>
            <w:vAlign w:val="bottom"/>
            <w:hideMark/>
          </w:tcPr>
          <w:p w14:paraId="2139F02A" w14:textId="77777777" w:rsidR="00A30B42" w:rsidRDefault="00A30B42" w:rsidP="00254D9E">
            <w:pPr>
              <w:spacing w:after="0" w:line="240" w:lineRule="auto"/>
              <w:jc w:val="center"/>
              <w:rPr>
                <w:rFonts w:ascii="Arial" w:hAnsi="Arial" w:cs="Arial"/>
                <w:sz w:val="18"/>
                <w:szCs w:val="18"/>
              </w:rPr>
            </w:pPr>
            <w:r>
              <w:rPr>
                <w:rFonts w:ascii="Arial" w:hAnsi="Arial" w:cs="Arial"/>
                <w:sz w:val="18"/>
                <w:szCs w:val="18"/>
              </w:rPr>
              <w:t>1</w:t>
            </w:r>
            <w:r w:rsidR="00254D9E">
              <w:rPr>
                <w:rFonts w:ascii="Arial" w:hAnsi="Arial" w:cs="Arial"/>
                <w:sz w:val="18"/>
                <w:szCs w:val="18"/>
              </w:rPr>
              <w:t>96</w:t>
            </w:r>
          </w:p>
        </w:tc>
        <w:tc>
          <w:tcPr>
            <w:tcW w:w="787" w:type="dxa"/>
            <w:tcBorders>
              <w:top w:val="nil"/>
              <w:left w:val="nil"/>
              <w:bottom w:val="single" w:sz="8" w:space="0" w:color="auto"/>
              <w:right w:val="single" w:sz="8" w:space="0" w:color="auto"/>
            </w:tcBorders>
            <w:vAlign w:val="bottom"/>
            <w:hideMark/>
          </w:tcPr>
          <w:p w14:paraId="46BF3BC5" w14:textId="77777777" w:rsidR="00A30B42" w:rsidRDefault="00A30B42" w:rsidP="00254D9E">
            <w:pPr>
              <w:spacing w:after="0" w:line="240" w:lineRule="auto"/>
              <w:jc w:val="center"/>
              <w:rPr>
                <w:rFonts w:ascii="Arial" w:hAnsi="Arial" w:cs="Arial"/>
                <w:sz w:val="18"/>
                <w:szCs w:val="18"/>
              </w:rPr>
            </w:pPr>
            <w:r>
              <w:rPr>
                <w:rFonts w:ascii="Arial" w:hAnsi="Arial" w:cs="Arial"/>
                <w:sz w:val="18"/>
                <w:szCs w:val="18"/>
              </w:rPr>
              <w:t>$</w:t>
            </w:r>
            <w:r w:rsidR="00577FBB">
              <w:rPr>
                <w:rFonts w:ascii="Arial" w:hAnsi="Arial" w:cs="Arial"/>
                <w:sz w:val="18"/>
                <w:szCs w:val="18"/>
              </w:rPr>
              <w:t>4</w:t>
            </w:r>
            <w:r w:rsidR="00254D9E">
              <w:rPr>
                <w:rFonts w:ascii="Arial" w:hAnsi="Arial" w:cs="Arial"/>
                <w:sz w:val="18"/>
                <w:szCs w:val="18"/>
              </w:rPr>
              <w:t>3</w:t>
            </w:r>
            <w:r w:rsidR="00577FBB">
              <w:rPr>
                <w:rFonts w:ascii="Arial" w:hAnsi="Arial" w:cs="Arial"/>
                <w:sz w:val="18"/>
                <w:szCs w:val="18"/>
              </w:rPr>
              <w:t>.</w:t>
            </w:r>
            <w:r w:rsidR="00254D9E">
              <w:rPr>
                <w:rFonts w:ascii="Arial" w:hAnsi="Arial" w:cs="Arial"/>
                <w:sz w:val="18"/>
                <w:szCs w:val="18"/>
              </w:rPr>
              <w:t>27</w:t>
            </w:r>
          </w:p>
        </w:tc>
        <w:tc>
          <w:tcPr>
            <w:tcW w:w="1257" w:type="dxa"/>
            <w:tcBorders>
              <w:top w:val="nil"/>
              <w:left w:val="nil"/>
              <w:bottom w:val="single" w:sz="8" w:space="0" w:color="auto"/>
              <w:right w:val="single" w:sz="8" w:space="0" w:color="auto"/>
            </w:tcBorders>
            <w:vAlign w:val="bottom"/>
            <w:hideMark/>
          </w:tcPr>
          <w:p w14:paraId="3164DD78" w14:textId="77777777" w:rsidR="00A30B42" w:rsidRDefault="00577FBB" w:rsidP="00577FBB">
            <w:pPr>
              <w:spacing w:after="0" w:line="240" w:lineRule="auto"/>
              <w:jc w:val="center"/>
              <w:rPr>
                <w:rFonts w:ascii="Arial" w:hAnsi="Arial" w:cs="Arial"/>
                <w:sz w:val="18"/>
                <w:szCs w:val="18"/>
              </w:rPr>
            </w:pPr>
            <w:r>
              <w:rPr>
                <w:rFonts w:ascii="Arial" w:hAnsi="Arial" w:cs="Arial"/>
                <w:sz w:val="18"/>
                <w:szCs w:val="18"/>
              </w:rPr>
              <w:t>$</w:t>
            </w:r>
            <w:r w:rsidR="00254D9E">
              <w:rPr>
                <w:rFonts w:ascii="Arial" w:hAnsi="Arial" w:cs="Arial"/>
                <w:sz w:val="18"/>
                <w:szCs w:val="18"/>
              </w:rPr>
              <w:t>8,480.92</w:t>
            </w:r>
          </w:p>
        </w:tc>
      </w:tr>
      <w:tr w:rsidR="00A30B42" w14:paraId="78253C0E" w14:textId="77777777" w:rsidTr="00AA02BF">
        <w:trPr>
          <w:trHeight w:val="315"/>
        </w:trPr>
        <w:tc>
          <w:tcPr>
            <w:tcW w:w="1257" w:type="dxa"/>
            <w:tcBorders>
              <w:top w:val="nil"/>
              <w:left w:val="single" w:sz="8" w:space="0" w:color="auto"/>
              <w:bottom w:val="single" w:sz="8" w:space="0" w:color="auto"/>
              <w:right w:val="single" w:sz="8" w:space="0" w:color="auto"/>
            </w:tcBorders>
            <w:vAlign w:val="center"/>
            <w:hideMark/>
          </w:tcPr>
          <w:p w14:paraId="273E888E" w14:textId="77777777" w:rsidR="00A30B42" w:rsidRDefault="00A30B42">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w:t>
            </w:r>
          </w:p>
        </w:tc>
        <w:tc>
          <w:tcPr>
            <w:tcW w:w="1127" w:type="dxa"/>
            <w:tcBorders>
              <w:top w:val="nil"/>
              <w:left w:val="nil"/>
              <w:bottom w:val="single" w:sz="8" w:space="0" w:color="auto"/>
              <w:right w:val="single" w:sz="8" w:space="0" w:color="auto"/>
            </w:tcBorders>
            <w:shd w:val="clear" w:color="auto" w:fill="000000" w:themeFill="text1"/>
            <w:vAlign w:val="center"/>
            <w:hideMark/>
          </w:tcPr>
          <w:p w14:paraId="25097C64" w14:textId="77777777" w:rsidR="00A30B42" w:rsidRDefault="00A30B42">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vAlign w:val="bottom"/>
            <w:hideMark/>
          </w:tcPr>
          <w:p w14:paraId="77F5C2C5" w14:textId="77777777" w:rsidR="00A30B42" w:rsidRDefault="00577FBB">
            <w:pPr>
              <w:spacing w:after="0" w:line="240" w:lineRule="auto"/>
              <w:jc w:val="center"/>
              <w:rPr>
                <w:rFonts w:ascii="Arial" w:hAnsi="Arial" w:cs="Arial"/>
                <w:b/>
                <w:bCs/>
                <w:sz w:val="18"/>
                <w:szCs w:val="18"/>
              </w:rPr>
            </w:pPr>
            <w:r>
              <w:rPr>
                <w:rFonts w:ascii="Arial" w:hAnsi="Arial" w:cs="Arial"/>
                <w:b/>
                <w:bCs/>
                <w:sz w:val="18"/>
                <w:szCs w:val="18"/>
              </w:rPr>
              <w:t>1,330</w:t>
            </w:r>
          </w:p>
        </w:tc>
        <w:tc>
          <w:tcPr>
            <w:tcW w:w="936" w:type="dxa"/>
            <w:tcBorders>
              <w:top w:val="nil"/>
              <w:left w:val="nil"/>
              <w:bottom w:val="single" w:sz="8" w:space="0" w:color="auto"/>
              <w:right w:val="single" w:sz="8" w:space="0" w:color="auto"/>
            </w:tcBorders>
            <w:shd w:val="clear" w:color="auto" w:fill="000000"/>
            <w:vAlign w:val="bottom"/>
            <w:hideMark/>
          </w:tcPr>
          <w:p w14:paraId="2A3DF37B" w14:textId="77777777" w:rsidR="00A30B42" w:rsidRDefault="00A30B42">
            <w:pPr>
              <w:rPr>
                <w:rFonts w:ascii="Arial" w:hAnsi="Arial" w:cs="Arial"/>
                <w:b/>
                <w:bCs/>
                <w:sz w:val="18"/>
                <w:szCs w:val="18"/>
              </w:rPr>
            </w:pPr>
          </w:p>
        </w:tc>
        <w:tc>
          <w:tcPr>
            <w:tcW w:w="1177" w:type="dxa"/>
            <w:tcBorders>
              <w:top w:val="nil"/>
              <w:left w:val="nil"/>
              <w:bottom w:val="single" w:sz="8" w:space="0" w:color="auto"/>
              <w:right w:val="single" w:sz="8" w:space="0" w:color="auto"/>
            </w:tcBorders>
            <w:shd w:val="clear" w:color="auto" w:fill="FFFFFF"/>
            <w:vAlign w:val="bottom"/>
            <w:hideMark/>
          </w:tcPr>
          <w:p w14:paraId="25B28F86" w14:textId="77777777" w:rsidR="00A30B42" w:rsidRDefault="00577FBB" w:rsidP="00254D9E">
            <w:pPr>
              <w:spacing w:after="0" w:line="240" w:lineRule="auto"/>
              <w:jc w:val="center"/>
              <w:rPr>
                <w:rFonts w:ascii="Arial" w:hAnsi="Arial" w:cs="Arial"/>
                <w:b/>
                <w:sz w:val="18"/>
                <w:szCs w:val="18"/>
              </w:rPr>
            </w:pPr>
            <w:r>
              <w:rPr>
                <w:rFonts w:ascii="Arial" w:hAnsi="Arial" w:cs="Arial"/>
                <w:b/>
                <w:sz w:val="18"/>
                <w:szCs w:val="18"/>
              </w:rPr>
              <w:t>1,</w:t>
            </w:r>
            <w:r w:rsidR="00254D9E">
              <w:rPr>
                <w:rFonts w:ascii="Arial" w:hAnsi="Arial" w:cs="Arial"/>
                <w:b/>
                <w:sz w:val="18"/>
                <w:szCs w:val="18"/>
              </w:rPr>
              <w:t>897</w:t>
            </w:r>
          </w:p>
        </w:tc>
        <w:tc>
          <w:tcPr>
            <w:tcW w:w="1077" w:type="dxa"/>
            <w:tcBorders>
              <w:top w:val="nil"/>
              <w:left w:val="nil"/>
              <w:bottom w:val="single" w:sz="8" w:space="0" w:color="auto"/>
              <w:right w:val="single" w:sz="8" w:space="0" w:color="auto"/>
            </w:tcBorders>
            <w:shd w:val="clear" w:color="auto" w:fill="000000"/>
            <w:vAlign w:val="bottom"/>
            <w:hideMark/>
          </w:tcPr>
          <w:p w14:paraId="4E38D95A" w14:textId="77777777" w:rsidR="00A30B42" w:rsidRDefault="00A30B42">
            <w:pPr>
              <w:rPr>
                <w:rFonts w:ascii="Arial" w:hAnsi="Arial" w:cs="Arial"/>
                <w:b/>
                <w:sz w:val="18"/>
                <w:szCs w:val="18"/>
              </w:rPr>
            </w:pPr>
          </w:p>
        </w:tc>
        <w:tc>
          <w:tcPr>
            <w:tcW w:w="846" w:type="dxa"/>
            <w:tcBorders>
              <w:top w:val="nil"/>
              <w:left w:val="nil"/>
              <w:bottom w:val="single" w:sz="8" w:space="0" w:color="auto"/>
              <w:right w:val="single" w:sz="8" w:space="0" w:color="auto"/>
            </w:tcBorders>
            <w:vAlign w:val="bottom"/>
            <w:hideMark/>
          </w:tcPr>
          <w:p w14:paraId="75F72B15" w14:textId="77777777" w:rsidR="00A30B42" w:rsidRDefault="00254D9E" w:rsidP="00254D9E">
            <w:pPr>
              <w:spacing w:after="0" w:line="240" w:lineRule="auto"/>
              <w:jc w:val="center"/>
              <w:rPr>
                <w:rFonts w:ascii="Arial" w:hAnsi="Arial" w:cs="Arial"/>
                <w:b/>
                <w:bCs/>
                <w:sz w:val="18"/>
                <w:szCs w:val="18"/>
              </w:rPr>
            </w:pPr>
            <w:r>
              <w:rPr>
                <w:rFonts w:ascii="Arial" w:hAnsi="Arial" w:cs="Arial"/>
                <w:b/>
                <w:bCs/>
                <w:sz w:val="18"/>
                <w:szCs w:val="18"/>
              </w:rPr>
              <w:t>523</w:t>
            </w:r>
          </w:p>
        </w:tc>
        <w:tc>
          <w:tcPr>
            <w:tcW w:w="787" w:type="dxa"/>
            <w:tcBorders>
              <w:top w:val="nil"/>
              <w:left w:val="nil"/>
              <w:bottom w:val="single" w:sz="8" w:space="0" w:color="auto"/>
              <w:right w:val="single" w:sz="8" w:space="0" w:color="auto"/>
            </w:tcBorders>
            <w:shd w:val="clear" w:color="auto" w:fill="000000"/>
            <w:vAlign w:val="bottom"/>
            <w:hideMark/>
          </w:tcPr>
          <w:p w14:paraId="263CB938" w14:textId="77777777" w:rsidR="00A30B42" w:rsidRDefault="00A30B42">
            <w:pPr>
              <w:rPr>
                <w:rFonts w:ascii="Arial" w:hAnsi="Arial" w:cs="Arial"/>
                <w:b/>
                <w:bCs/>
                <w:sz w:val="18"/>
                <w:szCs w:val="18"/>
              </w:rPr>
            </w:pPr>
          </w:p>
        </w:tc>
        <w:tc>
          <w:tcPr>
            <w:tcW w:w="1257" w:type="dxa"/>
            <w:tcBorders>
              <w:top w:val="nil"/>
              <w:left w:val="nil"/>
              <w:bottom w:val="single" w:sz="8" w:space="0" w:color="auto"/>
              <w:right w:val="single" w:sz="8" w:space="0" w:color="auto"/>
            </w:tcBorders>
            <w:vAlign w:val="bottom"/>
            <w:hideMark/>
          </w:tcPr>
          <w:p w14:paraId="029A651A" w14:textId="77777777" w:rsidR="00A30B42" w:rsidRDefault="00A30B42" w:rsidP="00577FBB">
            <w:pPr>
              <w:spacing w:after="0" w:line="240" w:lineRule="auto"/>
              <w:jc w:val="center"/>
              <w:rPr>
                <w:rFonts w:ascii="Arial" w:hAnsi="Arial" w:cs="Arial"/>
                <w:b/>
                <w:bCs/>
                <w:sz w:val="18"/>
                <w:szCs w:val="18"/>
              </w:rPr>
            </w:pPr>
            <w:r>
              <w:rPr>
                <w:rFonts w:ascii="Arial" w:hAnsi="Arial" w:cs="Arial"/>
                <w:b/>
                <w:bCs/>
                <w:sz w:val="18"/>
                <w:szCs w:val="18"/>
              </w:rPr>
              <w:t>$</w:t>
            </w:r>
            <w:r w:rsidR="00254D9E">
              <w:rPr>
                <w:rFonts w:ascii="Arial" w:hAnsi="Arial" w:cs="Arial"/>
                <w:b/>
                <w:bCs/>
                <w:sz w:val="18"/>
                <w:szCs w:val="18"/>
              </w:rPr>
              <w:t>22,116.82</w:t>
            </w:r>
          </w:p>
        </w:tc>
      </w:tr>
    </w:tbl>
    <w:p w14:paraId="477DEC55" w14:textId="77777777" w:rsidR="005D1DD4" w:rsidRDefault="00562915" w:rsidP="00A85150">
      <w:pPr>
        <w:spacing w:after="0" w:line="240" w:lineRule="auto"/>
        <w:rPr>
          <w:sz w:val="16"/>
          <w:szCs w:val="16"/>
        </w:rPr>
      </w:pPr>
      <w:r w:rsidRPr="009B69D3">
        <w:rPr>
          <w:sz w:val="16"/>
          <w:szCs w:val="16"/>
        </w:rPr>
        <w:t>Note: The “Avg. Hourly Wage Rate” for each respondent includes a 1.4</w:t>
      </w:r>
      <w:r w:rsidR="004E0F6B">
        <w:rPr>
          <w:sz w:val="16"/>
          <w:szCs w:val="16"/>
        </w:rPr>
        <w:t>6</w:t>
      </w:r>
      <w:r w:rsidRPr="009B69D3">
        <w:rPr>
          <w:sz w:val="16"/>
          <w:szCs w:val="16"/>
        </w:rPr>
        <w:t xml:space="preserve"> multiplier to r</w:t>
      </w:r>
      <w:r w:rsidR="005D1DD4">
        <w:rPr>
          <w:sz w:val="16"/>
          <w:szCs w:val="16"/>
        </w:rPr>
        <w:t>eflect a fully-loaded wage rate.</w:t>
      </w:r>
    </w:p>
    <w:p w14:paraId="44E06467" w14:textId="77777777" w:rsidR="00A85150" w:rsidRDefault="00A85150" w:rsidP="00A85150">
      <w:pPr>
        <w:tabs>
          <w:tab w:val="left" w:pos="-720"/>
        </w:tabs>
        <w:suppressAutoHyphens/>
        <w:spacing w:after="0" w:line="240" w:lineRule="auto"/>
        <w:rPr>
          <w:rFonts w:ascii="Times New Roman" w:hAnsi="Times New Roman" w:cs="Times New Roman"/>
          <w:sz w:val="24"/>
          <w:szCs w:val="24"/>
        </w:rPr>
      </w:pPr>
    </w:p>
    <w:p w14:paraId="6F788FFE" w14:textId="0F3AB36C" w:rsidR="00562915" w:rsidRDefault="00437B5E" w:rsidP="00A85150">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w:t>
      </w:r>
      <w:r w:rsidRPr="006625E7">
        <w:rPr>
          <w:rFonts w:ascii="Times New Roman" w:hAnsi="Times New Roman" w:cs="Times New Roman"/>
          <w:sz w:val="24"/>
          <w:szCs w:val="24"/>
        </w:rPr>
        <w:t>the U.S. Department of Labor, Bureau of Labor Statistics website (</w:t>
      </w:r>
      <w:hyperlink r:id="rId11"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w:t>
      </w:r>
      <w:r>
        <w:rPr>
          <w:rFonts w:ascii="Times New Roman" w:hAnsi="Times New Roman" w:cs="Times New Roman"/>
          <w:sz w:val="24"/>
          <w:szCs w:val="24"/>
        </w:rPr>
        <w:t xml:space="preserve"> May, 2016 Occupational Employment and Wages report</w:t>
      </w:r>
      <w:r w:rsidRPr="006625E7">
        <w:rPr>
          <w:rFonts w:ascii="Times New Roman" w:hAnsi="Times New Roman" w:cs="Times New Roman"/>
          <w:sz w:val="24"/>
          <w:szCs w:val="24"/>
        </w:rPr>
        <w:t xml:space="preserve"> </w:t>
      </w:r>
      <w:r w:rsidR="00D636AA">
        <w:rPr>
          <w:rFonts w:ascii="Times New Roman" w:hAnsi="Times New Roman" w:cs="Times New Roman"/>
          <w:sz w:val="24"/>
          <w:szCs w:val="24"/>
        </w:rPr>
        <w:t>the</w:t>
      </w:r>
      <w:r>
        <w:rPr>
          <w:rFonts w:ascii="Times New Roman" w:hAnsi="Times New Roman" w:cs="Times New Roman"/>
          <w:sz w:val="24"/>
          <w:szCs w:val="24"/>
        </w:rPr>
        <w:t xml:space="preserve"> average hourly </w:t>
      </w:r>
      <w:r w:rsidRPr="006625E7">
        <w:rPr>
          <w:rFonts w:ascii="Times New Roman" w:hAnsi="Times New Roman" w:cs="Times New Roman"/>
          <w:sz w:val="24"/>
          <w:szCs w:val="24"/>
        </w:rPr>
        <w:t>wage rate</w:t>
      </w:r>
      <w:r w:rsidR="00562915" w:rsidRPr="006625E7">
        <w:rPr>
          <w:rFonts w:ascii="Times New Roman" w:hAnsi="Times New Roman" w:cs="Times New Roman"/>
          <w:sz w:val="24"/>
          <w:szCs w:val="24"/>
        </w:rPr>
        <w:t xml:space="preserve"> for</w:t>
      </w:r>
      <w:r w:rsidR="00577FBB">
        <w:rPr>
          <w:rFonts w:ascii="Times New Roman" w:hAnsi="Times New Roman" w:cs="Times New Roman"/>
          <w:sz w:val="24"/>
          <w:szCs w:val="24"/>
        </w:rPr>
        <w:t xml:space="preserve"> Lodging Managers</w:t>
      </w:r>
      <w:r w:rsidR="00D636AA">
        <w:rPr>
          <w:rFonts w:ascii="Times New Roman" w:hAnsi="Times New Roman" w:cs="Times New Roman"/>
          <w:sz w:val="24"/>
          <w:szCs w:val="24"/>
        </w:rPr>
        <w:t xml:space="preserve"> (SOC Code 11-9081)</w:t>
      </w:r>
      <w:r w:rsidR="00577FBB">
        <w:rPr>
          <w:rFonts w:ascii="Times New Roman" w:hAnsi="Times New Roman" w:cs="Times New Roman"/>
          <w:sz w:val="24"/>
          <w:szCs w:val="24"/>
        </w:rPr>
        <w:t xml:space="preserve"> is </w:t>
      </w:r>
      <w:r w:rsidR="00562915" w:rsidRPr="006625E7">
        <w:rPr>
          <w:rFonts w:ascii="Times New Roman" w:hAnsi="Times New Roman" w:cs="Times New Roman"/>
          <w:sz w:val="24"/>
          <w:szCs w:val="24"/>
        </w:rPr>
        <w:t xml:space="preserve">estimated to be </w:t>
      </w:r>
      <w:r w:rsidR="00577FBB">
        <w:rPr>
          <w:rFonts w:ascii="Times New Roman" w:hAnsi="Times New Roman" w:cs="Times New Roman"/>
          <w:sz w:val="24"/>
          <w:szCs w:val="24"/>
        </w:rPr>
        <w:t>$</w:t>
      </w:r>
      <w:r w:rsidR="004E0F6B">
        <w:rPr>
          <w:rFonts w:ascii="Times New Roman" w:hAnsi="Times New Roman" w:cs="Times New Roman"/>
          <w:sz w:val="24"/>
          <w:szCs w:val="24"/>
        </w:rPr>
        <w:t>28.56</w:t>
      </w:r>
      <w:r w:rsidR="00577FBB">
        <w:rPr>
          <w:rFonts w:ascii="Times New Roman" w:hAnsi="Times New Roman" w:cs="Times New Roman"/>
          <w:sz w:val="24"/>
          <w:szCs w:val="24"/>
        </w:rPr>
        <w:t xml:space="preserve"> </w:t>
      </w:r>
      <w:r w:rsidR="00562915" w:rsidRPr="006625E7">
        <w:rPr>
          <w:rFonts w:ascii="Times New Roman" w:hAnsi="Times New Roman" w:cs="Times New Roman"/>
          <w:sz w:val="24"/>
          <w:szCs w:val="24"/>
        </w:rPr>
        <w:t>per hour</w:t>
      </w:r>
      <w:r w:rsidR="00ED6F1C">
        <w:rPr>
          <w:rFonts w:ascii="Times New Roman" w:hAnsi="Times New Roman" w:cs="Times New Roman"/>
          <w:sz w:val="24"/>
          <w:szCs w:val="24"/>
        </w:rPr>
        <w:t>.</w:t>
      </w:r>
      <w:r w:rsidR="00562915" w:rsidRPr="006625E7">
        <w:rPr>
          <w:rFonts w:ascii="Times New Roman" w:hAnsi="Times New Roman" w:cs="Times New Roman"/>
          <w:sz w:val="24"/>
          <w:szCs w:val="24"/>
        </w:rPr>
        <w:t xml:space="preserve"> </w:t>
      </w:r>
      <w:r w:rsidR="00D636AA">
        <w:rPr>
          <w:rFonts w:ascii="Times New Roman" w:hAnsi="Times New Roman" w:cs="Times New Roman"/>
          <w:sz w:val="24"/>
          <w:szCs w:val="24"/>
        </w:rPr>
        <w:t>The hourly rate of $28.56 was multiplied by the 1.46 Wage-rate multiplier resulting in a $41.70</w:t>
      </w:r>
      <w:r w:rsidR="00D636AA" w:rsidRPr="006625E7">
        <w:rPr>
          <w:rFonts w:ascii="Times New Roman" w:hAnsi="Times New Roman" w:cs="Times New Roman"/>
          <w:sz w:val="24"/>
          <w:szCs w:val="24"/>
        </w:rPr>
        <w:t xml:space="preserve"> per hour</w:t>
      </w:r>
      <w:r w:rsidR="00D636AA">
        <w:rPr>
          <w:rFonts w:ascii="Times New Roman" w:hAnsi="Times New Roman" w:cs="Times New Roman"/>
          <w:sz w:val="24"/>
          <w:szCs w:val="24"/>
        </w:rPr>
        <w:t>ly</w:t>
      </w:r>
      <w:r w:rsidR="00D636AA" w:rsidRPr="006625E7">
        <w:rPr>
          <w:rFonts w:ascii="Times New Roman" w:hAnsi="Times New Roman" w:cs="Times New Roman"/>
          <w:sz w:val="24"/>
          <w:szCs w:val="24"/>
        </w:rPr>
        <w:t xml:space="preserve"> </w:t>
      </w:r>
      <w:r w:rsidR="00D636AA">
        <w:rPr>
          <w:rFonts w:ascii="Times New Roman" w:hAnsi="Times New Roman" w:cs="Times New Roman"/>
          <w:sz w:val="24"/>
          <w:szCs w:val="24"/>
        </w:rPr>
        <w:t xml:space="preserve">rate. The burden on </w:t>
      </w:r>
      <w:r w:rsidR="00577FBB">
        <w:rPr>
          <w:rFonts w:ascii="Times New Roman" w:hAnsi="Times New Roman" w:cs="Times New Roman"/>
          <w:sz w:val="24"/>
          <w:szCs w:val="24"/>
        </w:rPr>
        <w:t xml:space="preserve">Lodging Managers </w:t>
      </w:r>
      <w:r w:rsidR="00562915" w:rsidRPr="006625E7">
        <w:rPr>
          <w:rFonts w:ascii="Times New Roman" w:hAnsi="Times New Roman" w:cs="Times New Roman"/>
          <w:sz w:val="24"/>
          <w:szCs w:val="24"/>
        </w:rPr>
        <w:t xml:space="preserve">is </w:t>
      </w:r>
      <w:r w:rsidR="00D636AA">
        <w:rPr>
          <w:rFonts w:ascii="Times New Roman" w:hAnsi="Times New Roman" w:cs="Times New Roman"/>
          <w:sz w:val="24"/>
          <w:szCs w:val="24"/>
        </w:rPr>
        <w:t xml:space="preserve">therefore </w:t>
      </w:r>
      <w:r w:rsidR="00562915" w:rsidRPr="006625E7">
        <w:rPr>
          <w:rFonts w:ascii="Times New Roman" w:hAnsi="Times New Roman" w:cs="Times New Roman"/>
          <w:sz w:val="24"/>
          <w:szCs w:val="24"/>
        </w:rPr>
        <w:t>estimated to</w:t>
      </w:r>
      <w:r w:rsidR="00577FBB">
        <w:rPr>
          <w:rFonts w:ascii="Times New Roman" w:hAnsi="Times New Roman" w:cs="Times New Roman"/>
          <w:sz w:val="24"/>
          <w:szCs w:val="24"/>
        </w:rPr>
        <w:t xml:space="preserve"> be $1</w:t>
      </w:r>
      <w:r w:rsidR="00254D9E">
        <w:rPr>
          <w:rFonts w:ascii="Times New Roman" w:hAnsi="Times New Roman" w:cs="Times New Roman"/>
          <w:sz w:val="24"/>
          <w:szCs w:val="24"/>
        </w:rPr>
        <w:t>3,635.90</w:t>
      </w:r>
      <w:r w:rsidR="00577FBB">
        <w:rPr>
          <w:rFonts w:ascii="Times New Roman" w:hAnsi="Times New Roman" w:cs="Times New Roman"/>
          <w:sz w:val="24"/>
          <w:szCs w:val="24"/>
        </w:rPr>
        <w:t xml:space="preserve"> </w:t>
      </w:r>
      <w:r w:rsidR="00562915" w:rsidRPr="006625E7">
        <w:rPr>
          <w:rFonts w:ascii="Times New Roman" w:hAnsi="Times New Roman" w:cs="Times New Roman"/>
          <w:sz w:val="24"/>
          <w:szCs w:val="24"/>
        </w:rPr>
        <w:t>annually.</w:t>
      </w:r>
    </w:p>
    <w:p w14:paraId="7F38F589" w14:textId="77777777" w:rsidR="004E0F6B" w:rsidRDefault="004E0F6B" w:rsidP="00A85150">
      <w:pPr>
        <w:tabs>
          <w:tab w:val="left" w:pos="-720"/>
        </w:tabs>
        <w:suppressAutoHyphens/>
        <w:spacing w:after="0" w:line="240" w:lineRule="auto"/>
        <w:rPr>
          <w:rFonts w:ascii="Times New Roman" w:hAnsi="Times New Roman" w:cs="Times New Roman"/>
          <w:sz w:val="24"/>
          <w:szCs w:val="24"/>
        </w:rPr>
      </w:pPr>
    </w:p>
    <w:p w14:paraId="4730891F" w14:textId="18988CC2" w:rsidR="00577FBB" w:rsidRDefault="00ED6F1C" w:rsidP="00562915">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Using </w:t>
      </w:r>
      <w:r w:rsidRPr="006625E7">
        <w:rPr>
          <w:rFonts w:ascii="Times New Roman" w:hAnsi="Times New Roman" w:cs="Times New Roman"/>
          <w:sz w:val="24"/>
          <w:szCs w:val="24"/>
        </w:rPr>
        <w:t>the U.S. Department of Labor, Bureau of Labor Statistics website (</w:t>
      </w:r>
      <w:hyperlink r:id="rId12"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w:t>
      </w:r>
      <w:r>
        <w:rPr>
          <w:rFonts w:ascii="Times New Roman" w:hAnsi="Times New Roman" w:cs="Times New Roman"/>
          <w:sz w:val="24"/>
          <w:szCs w:val="24"/>
        </w:rPr>
        <w:t xml:space="preserve"> May, 2016 Occupational Employment and Wages report</w:t>
      </w:r>
      <w:r w:rsidRPr="006625E7">
        <w:rPr>
          <w:rFonts w:ascii="Times New Roman" w:hAnsi="Times New Roman" w:cs="Times New Roman"/>
          <w:sz w:val="24"/>
          <w:szCs w:val="24"/>
        </w:rPr>
        <w:t xml:space="preserve"> </w:t>
      </w:r>
      <w:r>
        <w:rPr>
          <w:rFonts w:ascii="Times New Roman" w:hAnsi="Times New Roman" w:cs="Times New Roman"/>
          <w:sz w:val="24"/>
          <w:szCs w:val="24"/>
        </w:rPr>
        <w:t xml:space="preserve">the average hourly </w:t>
      </w:r>
      <w:r w:rsidRPr="006625E7">
        <w:rPr>
          <w:rFonts w:ascii="Times New Roman" w:hAnsi="Times New Roman" w:cs="Times New Roman"/>
          <w:sz w:val="24"/>
          <w:szCs w:val="24"/>
        </w:rPr>
        <w:t xml:space="preserve">wage rate </w:t>
      </w:r>
      <w:r w:rsidR="00577FBB">
        <w:rPr>
          <w:rFonts w:ascii="Times New Roman" w:hAnsi="Times New Roman" w:cs="Times New Roman"/>
          <w:sz w:val="24"/>
          <w:szCs w:val="24"/>
        </w:rPr>
        <w:t>for Fire Inspectors and Investigators</w:t>
      </w:r>
      <w:r>
        <w:rPr>
          <w:rFonts w:ascii="Times New Roman" w:hAnsi="Times New Roman" w:cs="Times New Roman"/>
          <w:sz w:val="24"/>
          <w:szCs w:val="24"/>
        </w:rPr>
        <w:t xml:space="preserve"> (SOC Code 33-2021)</w:t>
      </w:r>
      <w:r w:rsidR="00577FBB">
        <w:rPr>
          <w:rFonts w:ascii="Times New Roman" w:hAnsi="Times New Roman" w:cs="Times New Roman"/>
          <w:sz w:val="24"/>
          <w:szCs w:val="24"/>
        </w:rPr>
        <w:t xml:space="preserve"> is estimated to be $</w:t>
      </w:r>
      <w:r w:rsidR="004E0F6B">
        <w:rPr>
          <w:rFonts w:ascii="Times New Roman" w:hAnsi="Times New Roman" w:cs="Times New Roman"/>
          <w:sz w:val="24"/>
          <w:szCs w:val="24"/>
        </w:rPr>
        <w:t>29.64</w:t>
      </w:r>
      <w:r w:rsidR="00577FBB">
        <w:rPr>
          <w:rFonts w:ascii="Times New Roman" w:hAnsi="Times New Roman" w:cs="Times New Roman"/>
          <w:sz w:val="24"/>
          <w:szCs w:val="24"/>
        </w:rPr>
        <w:t xml:space="preserve"> per hour</w:t>
      </w:r>
      <w:r>
        <w:rPr>
          <w:rFonts w:ascii="Times New Roman" w:hAnsi="Times New Roman" w:cs="Times New Roman"/>
          <w:sz w:val="24"/>
          <w:szCs w:val="24"/>
        </w:rPr>
        <w:t>.</w:t>
      </w:r>
      <w:r w:rsidR="00577FBB">
        <w:rPr>
          <w:rFonts w:ascii="Times New Roman" w:hAnsi="Times New Roman" w:cs="Times New Roman"/>
          <w:sz w:val="24"/>
          <w:szCs w:val="24"/>
        </w:rPr>
        <w:t xml:space="preserve"> </w:t>
      </w:r>
      <w:r>
        <w:rPr>
          <w:rFonts w:ascii="Times New Roman" w:hAnsi="Times New Roman" w:cs="Times New Roman"/>
          <w:sz w:val="24"/>
          <w:szCs w:val="24"/>
        </w:rPr>
        <w:t>The hourly rate of $28.56 was multiplied by the 1.46 Wage-rate multiplier resulting in a $43.27</w:t>
      </w:r>
      <w:r w:rsidRPr="006625E7">
        <w:rPr>
          <w:rFonts w:ascii="Times New Roman" w:hAnsi="Times New Roman" w:cs="Times New Roman"/>
          <w:sz w:val="24"/>
          <w:szCs w:val="24"/>
        </w:rPr>
        <w:t xml:space="preserve"> per hour</w:t>
      </w:r>
      <w:r>
        <w:rPr>
          <w:rFonts w:ascii="Times New Roman" w:hAnsi="Times New Roman" w:cs="Times New Roman"/>
          <w:sz w:val="24"/>
          <w:szCs w:val="24"/>
        </w:rPr>
        <w:t>ly</w:t>
      </w:r>
      <w:r w:rsidRPr="006625E7">
        <w:rPr>
          <w:rFonts w:ascii="Times New Roman" w:hAnsi="Times New Roman" w:cs="Times New Roman"/>
          <w:sz w:val="24"/>
          <w:szCs w:val="24"/>
        </w:rPr>
        <w:t xml:space="preserve"> </w:t>
      </w:r>
      <w:r>
        <w:rPr>
          <w:rFonts w:ascii="Times New Roman" w:hAnsi="Times New Roman" w:cs="Times New Roman"/>
          <w:sz w:val="24"/>
          <w:szCs w:val="24"/>
        </w:rPr>
        <w:t>rate.</w:t>
      </w:r>
      <w:r w:rsidR="00577FBB">
        <w:rPr>
          <w:rFonts w:ascii="Times New Roman" w:hAnsi="Times New Roman" w:cs="Times New Roman"/>
          <w:sz w:val="24"/>
          <w:szCs w:val="24"/>
        </w:rPr>
        <w:t xml:space="preserve"> </w:t>
      </w:r>
      <w:r>
        <w:rPr>
          <w:rFonts w:ascii="Times New Roman" w:hAnsi="Times New Roman" w:cs="Times New Roman"/>
          <w:sz w:val="24"/>
          <w:szCs w:val="24"/>
        </w:rPr>
        <w:t>T</w:t>
      </w:r>
      <w:r w:rsidR="00577FBB">
        <w:rPr>
          <w:rFonts w:ascii="Times New Roman" w:hAnsi="Times New Roman" w:cs="Times New Roman"/>
          <w:sz w:val="24"/>
          <w:szCs w:val="24"/>
        </w:rPr>
        <w:t>he estimated burden hour cost to Fire Inspectors and Investigators is estimated to be $</w:t>
      </w:r>
      <w:r w:rsidR="00254D9E">
        <w:rPr>
          <w:rFonts w:ascii="Times New Roman" w:hAnsi="Times New Roman" w:cs="Times New Roman"/>
          <w:sz w:val="24"/>
          <w:szCs w:val="24"/>
        </w:rPr>
        <w:t>8,480.92</w:t>
      </w:r>
      <w:r w:rsidR="00577FBB">
        <w:rPr>
          <w:rFonts w:ascii="Times New Roman" w:hAnsi="Times New Roman" w:cs="Times New Roman"/>
          <w:sz w:val="24"/>
          <w:szCs w:val="24"/>
        </w:rPr>
        <w:t xml:space="preserve"> annually.</w:t>
      </w:r>
    </w:p>
    <w:p w14:paraId="2C0949F2" w14:textId="77777777" w:rsidR="00577FBB" w:rsidRPr="006625E7" w:rsidRDefault="00577FBB" w:rsidP="00562915">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The total estimated burden hour cost to respondents is estimated to be $</w:t>
      </w:r>
      <w:r w:rsidR="00254D9E">
        <w:rPr>
          <w:rFonts w:ascii="Times New Roman" w:hAnsi="Times New Roman" w:cs="Times New Roman"/>
          <w:sz w:val="24"/>
          <w:szCs w:val="24"/>
        </w:rPr>
        <w:t>22,116.82</w:t>
      </w:r>
      <w:r>
        <w:rPr>
          <w:rFonts w:ascii="Times New Roman" w:hAnsi="Times New Roman" w:cs="Times New Roman"/>
          <w:sz w:val="24"/>
          <w:szCs w:val="24"/>
        </w:rPr>
        <w:t xml:space="preserve"> annually.</w:t>
      </w:r>
    </w:p>
    <w:p w14:paraId="7B66A10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2B3C7AC3"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4A3E5000"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CB1086">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538FDC93" w14:textId="77777777" w:rsidR="00A85150" w:rsidRDefault="00562915" w:rsidP="00A85150">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A85150">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510DE5AB" w14:textId="77777777" w:rsidR="00562915" w:rsidRPr="006625E7" w:rsidRDefault="00A85150" w:rsidP="00A85150">
      <w:pPr>
        <w:rPr>
          <w:rFonts w:ascii="Times New Roman" w:hAnsi="Times New Roman" w:cs="Times New Roman"/>
          <w:sz w:val="24"/>
          <w:szCs w:val="24"/>
        </w:rPr>
      </w:pPr>
      <w:r w:rsidRPr="00621993">
        <w:rPr>
          <w:rFonts w:ascii="Times New Roman" w:hAnsi="Times New Roman" w:cs="Times New Roman"/>
          <w:bCs/>
          <w:sz w:val="24"/>
          <w:szCs w:val="24"/>
        </w:rPr>
        <w:t>There are no record keeping, capital, start-up or maintenance costs associated with this     information collection.</w:t>
      </w:r>
      <w:r w:rsidRPr="006625E7">
        <w:rPr>
          <w:rFonts w:ascii="Times New Roman" w:hAnsi="Times New Roman" w:cs="Times New Roman"/>
          <w:b/>
          <w:bCs/>
          <w:sz w:val="24"/>
          <w:szCs w:val="24"/>
        </w:rPr>
        <w:t xml:space="preserve"> </w:t>
      </w:r>
    </w:p>
    <w:p w14:paraId="1D30AB0A"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146AA4B0" w14:textId="2F5C9AC3" w:rsidR="00911E42" w:rsidRPr="009B69D3" w:rsidRDefault="00911E42" w:rsidP="00942AD5">
      <w:pPr>
        <w:rPr>
          <w:sz w:val="16"/>
          <w:szCs w:val="16"/>
        </w:rPr>
      </w:pPr>
    </w:p>
    <w:tbl>
      <w:tblPr>
        <w:tblW w:w="10100" w:type="dxa"/>
        <w:tblLook w:val="04A0" w:firstRow="1" w:lastRow="0" w:firstColumn="1" w:lastColumn="0" w:noHBand="0" w:noVBand="1"/>
      </w:tblPr>
      <w:tblGrid>
        <w:gridCol w:w="8455"/>
        <w:gridCol w:w="1645"/>
      </w:tblGrid>
      <w:tr w:rsidR="00911E42" w:rsidRPr="00911E42" w14:paraId="267EAF0E" w14:textId="77777777" w:rsidTr="003B607D">
        <w:trPr>
          <w:trHeight w:val="288"/>
        </w:trPr>
        <w:tc>
          <w:tcPr>
            <w:tcW w:w="845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A3C9FE2" w14:textId="77777777" w:rsidR="00911E42" w:rsidRPr="003B607D" w:rsidRDefault="00911E42" w:rsidP="00911E42">
            <w:pPr>
              <w:spacing w:after="0" w:line="240" w:lineRule="auto"/>
              <w:jc w:val="center"/>
              <w:rPr>
                <w:rFonts w:ascii="Times New Roman" w:eastAsia="Times New Roman" w:hAnsi="Times New Roman" w:cs="Times New Roman"/>
                <w:color w:val="000000"/>
                <w:sz w:val="20"/>
              </w:rPr>
            </w:pPr>
            <w:r w:rsidRPr="003B607D">
              <w:rPr>
                <w:rFonts w:ascii="Times New Roman" w:eastAsia="Times New Roman" w:hAnsi="Times New Roman" w:cs="Times New Roman"/>
                <w:color w:val="000000"/>
                <w:sz w:val="20"/>
              </w:rPr>
              <w:t>Item</w:t>
            </w:r>
          </w:p>
        </w:tc>
        <w:tc>
          <w:tcPr>
            <w:tcW w:w="1645" w:type="dxa"/>
            <w:tcBorders>
              <w:top w:val="single" w:sz="4" w:space="0" w:color="auto"/>
              <w:left w:val="nil"/>
              <w:bottom w:val="single" w:sz="4" w:space="0" w:color="auto"/>
              <w:right w:val="single" w:sz="4" w:space="0" w:color="auto"/>
            </w:tcBorders>
            <w:shd w:val="clear" w:color="000000" w:fill="9BC2E6"/>
            <w:vAlign w:val="center"/>
            <w:hideMark/>
          </w:tcPr>
          <w:p w14:paraId="62CE7C2D" w14:textId="77777777" w:rsidR="00911E42" w:rsidRPr="003B607D" w:rsidRDefault="00911E42" w:rsidP="00911E42">
            <w:pPr>
              <w:spacing w:after="0" w:line="240" w:lineRule="auto"/>
              <w:jc w:val="center"/>
              <w:rPr>
                <w:rFonts w:ascii="Times New Roman" w:eastAsia="Times New Roman" w:hAnsi="Times New Roman" w:cs="Times New Roman"/>
                <w:color w:val="000000"/>
                <w:sz w:val="20"/>
              </w:rPr>
            </w:pPr>
            <w:r w:rsidRPr="003B607D">
              <w:rPr>
                <w:rFonts w:ascii="Times New Roman" w:eastAsia="Times New Roman" w:hAnsi="Times New Roman" w:cs="Times New Roman"/>
                <w:color w:val="000000"/>
                <w:sz w:val="20"/>
              </w:rPr>
              <w:t xml:space="preserve"> Costs </w:t>
            </w:r>
          </w:p>
        </w:tc>
      </w:tr>
      <w:tr w:rsidR="00911E42" w:rsidRPr="00911E42" w14:paraId="78B55DF0" w14:textId="77777777" w:rsidTr="003B607D">
        <w:trPr>
          <w:trHeight w:val="288"/>
        </w:trPr>
        <w:tc>
          <w:tcPr>
            <w:tcW w:w="8455" w:type="dxa"/>
            <w:tcBorders>
              <w:top w:val="nil"/>
              <w:left w:val="single" w:sz="4" w:space="0" w:color="auto"/>
              <w:bottom w:val="single" w:sz="4" w:space="0" w:color="auto"/>
              <w:right w:val="single" w:sz="4" w:space="0" w:color="auto"/>
            </w:tcBorders>
            <w:shd w:val="clear" w:color="auto" w:fill="auto"/>
            <w:vAlign w:val="center"/>
            <w:hideMark/>
          </w:tcPr>
          <w:p w14:paraId="650E645B" w14:textId="77777777" w:rsidR="00911E42" w:rsidRPr="003B607D" w:rsidRDefault="00911E42" w:rsidP="00911E42">
            <w:pPr>
              <w:spacing w:after="0" w:line="240" w:lineRule="auto"/>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Contract Costs</w:t>
            </w:r>
          </w:p>
        </w:tc>
        <w:tc>
          <w:tcPr>
            <w:tcW w:w="1645" w:type="dxa"/>
            <w:tcBorders>
              <w:top w:val="nil"/>
              <w:left w:val="nil"/>
              <w:bottom w:val="single" w:sz="4" w:space="0" w:color="auto"/>
              <w:right w:val="single" w:sz="4" w:space="0" w:color="auto"/>
            </w:tcBorders>
            <w:shd w:val="clear" w:color="auto" w:fill="auto"/>
            <w:vAlign w:val="center"/>
            <w:hideMark/>
          </w:tcPr>
          <w:p w14:paraId="742CE0B4" w14:textId="77777777" w:rsidR="00911E42" w:rsidRPr="003B607D" w:rsidRDefault="00911E42" w:rsidP="00911E42">
            <w:pPr>
              <w:spacing w:after="0" w:line="240" w:lineRule="auto"/>
              <w:jc w:val="right"/>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 xml:space="preserve"> $              -   </w:t>
            </w:r>
          </w:p>
        </w:tc>
      </w:tr>
      <w:tr w:rsidR="00911E42" w:rsidRPr="00911E42" w14:paraId="05923118" w14:textId="77777777" w:rsidTr="003B607D">
        <w:trPr>
          <w:trHeight w:val="552"/>
        </w:trPr>
        <w:tc>
          <w:tcPr>
            <w:tcW w:w="8455" w:type="dxa"/>
            <w:tcBorders>
              <w:top w:val="nil"/>
              <w:left w:val="single" w:sz="4" w:space="0" w:color="auto"/>
              <w:bottom w:val="single" w:sz="4" w:space="0" w:color="auto"/>
              <w:right w:val="single" w:sz="4" w:space="0" w:color="auto"/>
            </w:tcBorders>
            <w:shd w:val="clear" w:color="auto" w:fill="auto"/>
            <w:vAlign w:val="center"/>
            <w:hideMark/>
          </w:tcPr>
          <w:p w14:paraId="60E1A677" w14:textId="64CF7F64" w:rsidR="00911E42" w:rsidRPr="003B607D" w:rsidRDefault="00911E42">
            <w:pPr>
              <w:spacing w:after="0" w:line="240" w:lineRule="auto"/>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Staff Salaries* [ 1 of GS 11, step 6 employee in Washington DC spending approximately 60% of time annually for data collection] [$77,593x 60% x 1.46 = $67,971]</w:t>
            </w:r>
          </w:p>
        </w:tc>
        <w:tc>
          <w:tcPr>
            <w:tcW w:w="1645" w:type="dxa"/>
            <w:tcBorders>
              <w:top w:val="nil"/>
              <w:left w:val="nil"/>
              <w:bottom w:val="single" w:sz="4" w:space="0" w:color="auto"/>
              <w:right w:val="single" w:sz="4" w:space="0" w:color="auto"/>
            </w:tcBorders>
            <w:shd w:val="clear" w:color="auto" w:fill="auto"/>
            <w:noWrap/>
            <w:vAlign w:val="center"/>
            <w:hideMark/>
          </w:tcPr>
          <w:p w14:paraId="4BBBFAD2" w14:textId="0D431690" w:rsidR="00911E42" w:rsidRPr="003B607D" w:rsidRDefault="00911E42" w:rsidP="00911E42">
            <w:pPr>
              <w:spacing w:after="0" w:line="240" w:lineRule="auto"/>
              <w:jc w:val="right"/>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 xml:space="preserve"> $      67,971</w:t>
            </w:r>
            <w:r w:rsidR="002F7891">
              <w:rPr>
                <w:rFonts w:ascii="Times New Roman" w:eastAsia="Times New Roman" w:hAnsi="Times New Roman" w:cs="Times New Roman"/>
                <w:color w:val="000000"/>
                <w:sz w:val="20"/>
                <w:szCs w:val="24"/>
              </w:rPr>
              <w:t>.47</w:t>
            </w:r>
            <w:r w:rsidRPr="003B607D">
              <w:rPr>
                <w:rFonts w:ascii="Times New Roman" w:eastAsia="Times New Roman" w:hAnsi="Times New Roman" w:cs="Times New Roman"/>
                <w:color w:val="000000"/>
                <w:sz w:val="20"/>
                <w:szCs w:val="24"/>
              </w:rPr>
              <w:t xml:space="preserve"> </w:t>
            </w:r>
          </w:p>
        </w:tc>
      </w:tr>
      <w:tr w:rsidR="00911E42" w:rsidRPr="00911E42" w14:paraId="2C06EB53" w14:textId="77777777" w:rsidTr="003B607D">
        <w:trPr>
          <w:trHeight w:val="288"/>
        </w:trPr>
        <w:tc>
          <w:tcPr>
            <w:tcW w:w="8455" w:type="dxa"/>
            <w:tcBorders>
              <w:top w:val="nil"/>
              <w:left w:val="single" w:sz="4" w:space="0" w:color="auto"/>
              <w:bottom w:val="single" w:sz="4" w:space="0" w:color="auto"/>
              <w:right w:val="single" w:sz="4" w:space="0" w:color="auto"/>
            </w:tcBorders>
            <w:shd w:val="clear" w:color="auto" w:fill="auto"/>
            <w:noWrap/>
            <w:vAlign w:val="center"/>
            <w:hideMark/>
          </w:tcPr>
          <w:p w14:paraId="54722149" w14:textId="77777777" w:rsidR="00911E42" w:rsidRPr="003B607D" w:rsidRDefault="00911E42" w:rsidP="00911E42">
            <w:pPr>
              <w:spacing w:after="0" w:line="240" w:lineRule="auto"/>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Facilities [cost for renting, overhead, ect. for data collection activity]</w:t>
            </w:r>
          </w:p>
        </w:tc>
        <w:tc>
          <w:tcPr>
            <w:tcW w:w="1645" w:type="dxa"/>
            <w:tcBorders>
              <w:top w:val="nil"/>
              <w:left w:val="nil"/>
              <w:bottom w:val="single" w:sz="4" w:space="0" w:color="auto"/>
              <w:right w:val="single" w:sz="4" w:space="0" w:color="auto"/>
            </w:tcBorders>
            <w:shd w:val="clear" w:color="auto" w:fill="auto"/>
            <w:noWrap/>
            <w:vAlign w:val="center"/>
            <w:hideMark/>
          </w:tcPr>
          <w:p w14:paraId="3973D6DF" w14:textId="77777777" w:rsidR="00911E42" w:rsidRPr="003B607D" w:rsidRDefault="00911E42" w:rsidP="00911E42">
            <w:pPr>
              <w:spacing w:after="0" w:line="240" w:lineRule="auto"/>
              <w:jc w:val="right"/>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 </w:t>
            </w:r>
          </w:p>
        </w:tc>
      </w:tr>
      <w:tr w:rsidR="00911E42" w:rsidRPr="00911E42" w14:paraId="329E3A31" w14:textId="77777777" w:rsidTr="003B607D">
        <w:trPr>
          <w:trHeight w:val="288"/>
        </w:trPr>
        <w:tc>
          <w:tcPr>
            <w:tcW w:w="8455" w:type="dxa"/>
            <w:tcBorders>
              <w:top w:val="nil"/>
              <w:left w:val="single" w:sz="4" w:space="0" w:color="auto"/>
              <w:bottom w:val="single" w:sz="4" w:space="0" w:color="auto"/>
              <w:right w:val="single" w:sz="4" w:space="0" w:color="auto"/>
            </w:tcBorders>
            <w:shd w:val="clear" w:color="auto" w:fill="auto"/>
            <w:noWrap/>
            <w:vAlign w:val="center"/>
            <w:hideMark/>
          </w:tcPr>
          <w:p w14:paraId="207E9F7A" w14:textId="77777777" w:rsidR="00911E42" w:rsidRPr="003B607D" w:rsidRDefault="00911E42" w:rsidP="00911E42">
            <w:pPr>
              <w:spacing w:after="0" w:line="240" w:lineRule="auto"/>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Computer Hardware and Software [cost of equipment annual lifecycle]</w:t>
            </w:r>
          </w:p>
        </w:tc>
        <w:tc>
          <w:tcPr>
            <w:tcW w:w="1645" w:type="dxa"/>
            <w:tcBorders>
              <w:top w:val="nil"/>
              <w:left w:val="nil"/>
              <w:bottom w:val="single" w:sz="4" w:space="0" w:color="auto"/>
              <w:right w:val="single" w:sz="4" w:space="0" w:color="auto"/>
            </w:tcBorders>
            <w:shd w:val="clear" w:color="auto" w:fill="auto"/>
            <w:noWrap/>
            <w:vAlign w:val="center"/>
            <w:hideMark/>
          </w:tcPr>
          <w:p w14:paraId="34B8DA5F" w14:textId="77777777" w:rsidR="00911E42" w:rsidRPr="003B607D" w:rsidRDefault="00911E42" w:rsidP="00911E42">
            <w:pPr>
              <w:spacing w:after="0" w:line="240" w:lineRule="auto"/>
              <w:jc w:val="right"/>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 </w:t>
            </w:r>
          </w:p>
        </w:tc>
      </w:tr>
      <w:tr w:rsidR="00911E42" w:rsidRPr="00911E42" w14:paraId="66A1BF08" w14:textId="77777777" w:rsidTr="003B607D">
        <w:trPr>
          <w:trHeight w:val="288"/>
        </w:trPr>
        <w:tc>
          <w:tcPr>
            <w:tcW w:w="8455" w:type="dxa"/>
            <w:tcBorders>
              <w:top w:val="nil"/>
              <w:left w:val="single" w:sz="4" w:space="0" w:color="auto"/>
              <w:bottom w:val="single" w:sz="4" w:space="0" w:color="auto"/>
              <w:right w:val="single" w:sz="4" w:space="0" w:color="auto"/>
            </w:tcBorders>
            <w:shd w:val="clear" w:color="auto" w:fill="auto"/>
            <w:noWrap/>
            <w:vAlign w:val="center"/>
            <w:hideMark/>
          </w:tcPr>
          <w:p w14:paraId="7B2B2ECE" w14:textId="77777777" w:rsidR="00911E42" w:rsidRPr="003B607D" w:rsidRDefault="00911E42" w:rsidP="00911E42">
            <w:pPr>
              <w:spacing w:after="0" w:line="240" w:lineRule="auto"/>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Equipment Maintenance [cost of annual maintenance/service agreements for equipment]</w:t>
            </w:r>
          </w:p>
        </w:tc>
        <w:tc>
          <w:tcPr>
            <w:tcW w:w="1645" w:type="dxa"/>
            <w:tcBorders>
              <w:top w:val="nil"/>
              <w:left w:val="nil"/>
              <w:bottom w:val="single" w:sz="4" w:space="0" w:color="auto"/>
              <w:right w:val="single" w:sz="4" w:space="0" w:color="auto"/>
            </w:tcBorders>
            <w:shd w:val="clear" w:color="auto" w:fill="auto"/>
            <w:noWrap/>
            <w:vAlign w:val="center"/>
            <w:hideMark/>
          </w:tcPr>
          <w:p w14:paraId="42AFA034" w14:textId="77777777" w:rsidR="00911E42" w:rsidRPr="003B607D" w:rsidRDefault="00911E42" w:rsidP="00911E42">
            <w:pPr>
              <w:spacing w:after="0" w:line="240" w:lineRule="auto"/>
              <w:jc w:val="right"/>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 </w:t>
            </w:r>
          </w:p>
        </w:tc>
      </w:tr>
      <w:tr w:rsidR="00911E42" w:rsidRPr="00911E42" w14:paraId="28815BD8" w14:textId="77777777" w:rsidTr="003B607D">
        <w:trPr>
          <w:trHeight w:val="288"/>
        </w:trPr>
        <w:tc>
          <w:tcPr>
            <w:tcW w:w="8455" w:type="dxa"/>
            <w:tcBorders>
              <w:top w:val="nil"/>
              <w:left w:val="single" w:sz="4" w:space="0" w:color="auto"/>
              <w:bottom w:val="single" w:sz="4" w:space="0" w:color="auto"/>
              <w:right w:val="single" w:sz="4" w:space="0" w:color="auto"/>
            </w:tcBorders>
            <w:shd w:val="clear" w:color="auto" w:fill="auto"/>
            <w:noWrap/>
            <w:vAlign w:val="center"/>
            <w:hideMark/>
          </w:tcPr>
          <w:p w14:paraId="662A956F" w14:textId="77777777" w:rsidR="00911E42" w:rsidRPr="003B607D" w:rsidRDefault="00911E42" w:rsidP="00911E42">
            <w:pPr>
              <w:spacing w:after="0" w:line="240" w:lineRule="auto"/>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 xml:space="preserve">Travel </w:t>
            </w:r>
          </w:p>
        </w:tc>
        <w:tc>
          <w:tcPr>
            <w:tcW w:w="1645" w:type="dxa"/>
            <w:tcBorders>
              <w:top w:val="nil"/>
              <w:left w:val="nil"/>
              <w:bottom w:val="single" w:sz="4" w:space="0" w:color="auto"/>
              <w:right w:val="single" w:sz="4" w:space="0" w:color="auto"/>
            </w:tcBorders>
            <w:shd w:val="clear" w:color="auto" w:fill="auto"/>
            <w:noWrap/>
            <w:vAlign w:val="center"/>
            <w:hideMark/>
          </w:tcPr>
          <w:p w14:paraId="0AB3A303" w14:textId="77777777" w:rsidR="00911E42" w:rsidRPr="003B607D" w:rsidRDefault="00911E42" w:rsidP="00911E42">
            <w:pPr>
              <w:spacing w:after="0" w:line="240" w:lineRule="auto"/>
              <w:jc w:val="right"/>
              <w:rPr>
                <w:rFonts w:ascii="Times New Roman" w:eastAsia="Times New Roman" w:hAnsi="Times New Roman" w:cs="Times New Roman"/>
                <w:color w:val="000000"/>
                <w:sz w:val="20"/>
                <w:szCs w:val="24"/>
              </w:rPr>
            </w:pPr>
            <w:r w:rsidRPr="003B607D">
              <w:rPr>
                <w:rFonts w:ascii="Times New Roman" w:eastAsia="Times New Roman" w:hAnsi="Times New Roman" w:cs="Times New Roman"/>
                <w:color w:val="000000"/>
                <w:sz w:val="20"/>
                <w:szCs w:val="24"/>
              </w:rPr>
              <w:t> </w:t>
            </w:r>
          </w:p>
        </w:tc>
      </w:tr>
      <w:tr w:rsidR="00911E42" w:rsidRPr="00911E42" w14:paraId="4976F15B" w14:textId="77777777" w:rsidTr="003B607D">
        <w:trPr>
          <w:trHeight w:val="288"/>
        </w:trPr>
        <w:tc>
          <w:tcPr>
            <w:tcW w:w="8455" w:type="dxa"/>
            <w:tcBorders>
              <w:top w:val="nil"/>
              <w:left w:val="single" w:sz="4" w:space="0" w:color="auto"/>
              <w:bottom w:val="single" w:sz="4" w:space="0" w:color="auto"/>
              <w:right w:val="single" w:sz="4" w:space="0" w:color="auto"/>
            </w:tcBorders>
            <w:shd w:val="clear" w:color="auto" w:fill="auto"/>
            <w:noWrap/>
            <w:vAlign w:val="center"/>
            <w:hideMark/>
          </w:tcPr>
          <w:p w14:paraId="74FE4F3D" w14:textId="77777777" w:rsidR="00911E42" w:rsidRPr="003B607D" w:rsidRDefault="00911E42" w:rsidP="00911E42">
            <w:pPr>
              <w:spacing w:after="0" w:line="240" w:lineRule="auto"/>
              <w:rPr>
                <w:rFonts w:ascii="Times New Roman" w:eastAsia="Times New Roman" w:hAnsi="Times New Roman" w:cs="Times New Roman"/>
                <w:b/>
                <w:bCs/>
                <w:color w:val="000000"/>
                <w:sz w:val="20"/>
                <w:szCs w:val="24"/>
              </w:rPr>
            </w:pPr>
            <w:r w:rsidRPr="003B607D">
              <w:rPr>
                <w:rFonts w:ascii="Times New Roman" w:eastAsia="Times New Roman" w:hAnsi="Times New Roman" w:cs="Times New Roman"/>
                <w:b/>
                <w:bCs/>
                <w:color w:val="000000"/>
                <w:sz w:val="20"/>
                <w:szCs w:val="24"/>
              </w:rPr>
              <w:t>Total</w:t>
            </w:r>
          </w:p>
        </w:tc>
        <w:tc>
          <w:tcPr>
            <w:tcW w:w="1645" w:type="dxa"/>
            <w:tcBorders>
              <w:top w:val="nil"/>
              <w:left w:val="nil"/>
              <w:bottom w:val="single" w:sz="4" w:space="0" w:color="auto"/>
              <w:right w:val="single" w:sz="4" w:space="0" w:color="auto"/>
            </w:tcBorders>
            <w:shd w:val="clear" w:color="auto" w:fill="auto"/>
            <w:noWrap/>
            <w:vAlign w:val="center"/>
            <w:hideMark/>
          </w:tcPr>
          <w:p w14:paraId="5B32DDE1" w14:textId="1B960420" w:rsidR="00911E42" w:rsidRPr="003B607D" w:rsidRDefault="00911E42">
            <w:pPr>
              <w:spacing w:after="0" w:line="240" w:lineRule="auto"/>
              <w:jc w:val="right"/>
              <w:rPr>
                <w:rFonts w:ascii="Times New Roman" w:eastAsia="Times New Roman" w:hAnsi="Times New Roman" w:cs="Times New Roman"/>
                <w:b/>
                <w:bCs/>
                <w:color w:val="000000"/>
                <w:sz w:val="20"/>
                <w:szCs w:val="24"/>
              </w:rPr>
            </w:pPr>
            <w:r w:rsidRPr="003B607D">
              <w:rPr>
                <w:rFonts w:ascii="Times New Roman" w:eastAsia="Times New Roman" w:hAnsi="Times New Roman" w:cs="Times New Roman"/>
                <w:b/>
                <w:bCs/>
                <w:color w:val="000000"/>
                <w:sz w:val="20"/>
                <w:szCs w:val="24"/>
              </w:rPr>
              <w:t xml:space="preserve"> $      67,971</w:t>
            </w:r>
            <w:r w:rsidR="002F7891">
              <w:rPr>
                <w:rFonts w:ascii="Times New Roman" w:eastAsia="Times New Roman" w:hAnsi="Times New Roman" w:cs="Times New Roman"/>
                <w:b/>
                <w:bCs/>
                <w:color w:val="000000"/>
                <w:sz w:val="20"/>
                <w:szCs w:val="24"/>
              </w:rPr>
              <w:t>.47</w:t>
            </w:r>
            <w:r w:rsidRPr="003B607D">
              <w:rPr>
                <w:rFonts w:ascii="Times New Roman" w:eastAsia="Times New Roman" w:hAnsi="Times New Roman" w:cs="Times New Roman"/>
                <w:b/>
                <w:bCs/>
                <w:color w:val="000000"/>
                <w:sz w:val="20"/>
                <w:szCs w:val="24"/>
              </w:rPr>
              <w:t xml:space="preserve"> </w:t>
            </w:r>
          </w:p>
        </w:tc>
      </w:tr>
    </w:tbl>
    <w:p w14:paraId="6F1E50E8" w14:textId="699A1677" w:rsidR="00562915" w:rsidRPr="009B69D3" w:rsidRDefault="00562915" w:rsidP="00942AD5">
      <w:pPr>
        <w:rPr>
          <w:sz w:val="16"/>
          <w:szCs w:val="16"/>
        </w:rPr>
      </w:pPr>
      <w:r w:rsidRPr="009B69D3">
        <w:rPr>
          <w:sz w:val="16"/>
          <w:szCs w:val="16"/>
        </w:rPr>
        <w:t>* Note: The “</w:t>
      </w:r>
      <w:r>
        <w:rPr>
          <w:sz w:val="16"/>
          <w:szCs w:val="16"/>
        </w:rPr>
        <w:t>Salary</w:t>
      </w:r>
      <w:r w:rsidR="00A85150">
        <w:rPr>
          <w:sz w:val="16"/>
          <w:szCs w:val="16"/>
        </w:rPr>
        <w:t xml:space="preserve"> Rate”</w:t>
      </w:r>
      <w:r w:rsidRPr="009B69D3">
        <w:rPr>
          <w:sz w:val="16"/>
          <w:szCs w:val="16"/>
        </w:rPr>
        <w:t xml:space="preserve"> includes a 1.4</w:t>
      </w:r>
      <w:r w:rsidR="00A85150">
        <w:rPr>
          <w:sz w:val="16"/>
          <w:szCs w:val="16"/>
        </w:rPr>
        <w:t>6</w:t>
      </w:r>
      <w:r w:rsidRPr="009B69D3">
        <w:rPr>
          <w:sz w:val="16"/>
          <w:szCs w:val="16"/>
        </w:rPr>
        <w:t xml:space="preserve"> multiplier to reflect a fully-loaded wage rate.</w:t>
      </w:r>
      <w:r w:rsidR="00C71586">
        <w:rPr>
          <w:sz w:val="16"/>
          <w:szCs w:val="16"/>
        </w:rPr>
        <w:t xml:space="preserve"> Salary is from the 2017 OPM Pay Schedule for DC-Baltimore-Arlington, </w:t>
      </w:r>
      <w:hyperlink r:id="rId13" w:history="1">
        <w:r w:rsidR="00C71586" w:rsidRPr="00627661">
          <w:rPr>
            <w:rStyle w:val="Hyperlink"/>
            <w:sz w:val="16"/>
            <w:szCs w:val="16"/>
          </w:rPr>
          <w:t>https://www.opm.gov/policy-data-oversight/pay-leave/salaries-wages/salary-tables/pdf/2017/DCB.pdf</w:t>
        </w:r>
      </w:hyperlink>
      <w:r w:rsidR="00C71586">
        <w:rPr>
          <w:sz w:val="16"/>
          <w:szCs w:val="16"/>
        </w:rPr>
        <w:t xml:space="preserve"> </w:t>
      </w:r>
    </w:p>
    <w:p w14:paraId="7912CFE9"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61BF12C1"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A3F72B7"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6F20D94D" w14:textId="77777777" w:rsidR="00CB1086" w:rsidRPr="002B0A54" w:rsidRDefault="00562915" w:rsidP="00CB1086">
      <w:pPr>
        <w:rPr>
          <w:rFonts w:ascii="Times New Roman" w:eastAsia="Calibri" w:hAnsi="Times New Roman" w:cs="Times New Roman"/>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5A3D64DE" w14:textId="77777777" w:rsidR="00CB1086" w:rsidRPr="002B0A54" w:rsidRDefault="00CB1086" w:rsidP="00CB1086">
      <w:pPr>
        <w:rPr>
          <w:rFonts w:ascii="Times New Roman" w:eastAsia="Calibri" w:hAnsi="Times New Roman" w:cs="Times New Roman"/>
        </w:rPr>
      </w:pPr>
    </w:p>
    <w:tbl>
      <w:tblPr>
        <w:tblW w:w="970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840"/>
        <w:gridCol w:w="1240"/>
        <w:gridCol w:w="960"/>
        <w:gridCol w:w="1260"/>
        <w:gridCol w:w="1400"/>
        <w:gridCol w:w="1420"/>
        <w:gridCol w:w="1580"/>
      </w:tblGrid>
      <w:tr w:rsidR="00CB1086" w:rsidRPr="002B0A54" w14:paraId="1FC5CFC5" w14:textId="77777777" w:rsidTr="00996FEF">
        <w:trPr>
          <w:trHeight w:val="270"/>
          <w:jc w:val="center"/>
        </w:trPr>
        <w:tc>
          <w:tcPr>
            <w:tcW w:w="97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0538945"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Itemized Changes in Annual Burden Hours</w:t>
            </w:r>
          </w:p>
        </w:tc>
      </w:tr>
      <w:tr w:rsidR="00CB1086" w:rsidRPr="002B0A54" w14:paraId="586BA82C" w14:textId="77777777" w:rsidTr="00996FEF">
        <w:trPr>
          <w:trHeight w:val="1455"/>
          <w:jc w:val="center"/>
        </w:trPr>
        <w:tc>
          <w:tcPr>
            <w:tcW w:w="1840" w:type="dxa"/>
            <w:tcBorders>
              <w:top w:val="nil"/>
              <w:left w:val="single" w:sz="8" w:space="0" w:color="auto"/>
              <w:bottom w:val="single" w:sz="8" w:space="0" w:color="auto"/>
              <w:right w:val="single" w:sz="8" w:space="0" w:color="auto"/>
            </w:tcBorders>
            <w:shd w:val="clear" w:color="auto" w:fill="548DD4"/>
            <w:vAlign w:val="bottom"/>
          </w:tcPr>
          <w:p w14:paraId="02C078C9"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2CE66C12"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1ECCB919"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2EE5B44C"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3D4294A3"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3E4D0090"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 xml:space="preserve">Adjustment (New) </w:t>
            </w:r>
          </w:p>
        </w:tc>
        <w:tc>
          <w:tcPr>
            <w:tcW w:w="1580" w:type="dxa"/>
            <w:tcBorders>
              <w:top w:val="nil"/>
              <w:left w:val="nil"/>
              <w:bottom w:val="single" w:sz="8" w:space="0" w:color="auto"/>
              <w:right w:val="single" w:sz="8" w:space="0" w:color="auto"/>
            </w:tcBorders>
            <w:shd w:val="clear" w:color="auto" w:fill="548DD4"/>
            <w:vAlign w:val="bottom"/>
          </w:tcPr>
          <w:p w14:paraId="2B1B7BDD"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Difference</w:t>
            </w:r>
          </w:p>
        </w:tc>
      </w:tr>
      <w:tr w:rsidR="00CB1086" w:rsidRPr="002B0A54" w14:paraId="2DF95097" w14:textId="77777777" w:rsidTr="00996FEF">
        <w:trPr>
          <w:trHeight w:val="270"/>
          <w:jc w:val="center"/>
        </w:trPr>
        <w:tc>
          <w:tcPr>
            <w:tcW w:w="1840" w:type="dxa"/>
            <w:tcBorders>
              <w:top w:val="nil"/>
              <w:left w:val="single" w:sz="8" w:space="0" w:color="auto"/>
              <w:bottom w:val="single" w:sz="8" w:space="0" w:color="auto"/>
              <w:right w:val="single" w:sz="8" w:space="0" w:color="auto"/>
            </w:tcBorders>
            <w:shd w:val="clear" w:color="auto" w:fill="auto"/>
            <w:vAlign w:val="bottom"/>
          </w:tcPr>
          <w:p w14:paraId="351F867D" w14:textId="77777777" w:rsidR="00CB1086" w:rsidRPr="002B0A54" w:rsidRDefault="00CB1086" w:rsidP="00996FEF">
            <w:pPr>
              <w:jc w:val="center"/>
              <w:rPr>
                <w:rFonts w:ascii="Times New Roman" w:eastAsia="Calibri" w:hAnsi="Times New Roman" w:cs="Times New Roman"/>
                <w:sz w:val="18"/>
                <w:szCs w:val="18"/>
              </w:rPr>
            </w:pPr>
            <w:r w:rsidRPr="002B0A54">
              <w:rPr>
                <w:rFonts w:ascii="Times New Roman" w:eastAsia="Calibri" w:hAnsi="Times New Roman" w:cs="Times New Roman"/>
                <w:sz w:val="18"/>
                <w:szCs w:val="18"/>
              </w:rPr>
              <w:t>FEMA Form 516-0-1 </w:t>
            </w:r>
          </w:p>
        </w:tc>
        <w:tc>
          <w:tcPr>
            <w:tcW w:w="1240" w:type="dxa"/>
            <w:tcBorders>
              <w:top w:val="nil"/>
              <w:left w:val="nil"/>
              <w:bottom w:val="single" w:sz="8" w:space="0" w:color="auto"/>
              <w:right w:val="single" w:sz="8" w:space="0" w:color="auto"/>
            </w:tcBorders>
            <w:shd w:val="clear" w:color="auto" w:fill="auto"/>
            <w:vAlign w:val="bottom"/>
          </w:tcPr>
          <w:p w14:paraId="15772F79" w14:textId="77777777" w:rsidR="00CB1086" w:rsidRPr="002B0A54" w:rsidRDefault="00CB1086" w:rsidP="00996FEF">
            <w:pPr>
              <w:jc w:val="center"/>
              <w:rPr>
                <w:rFonts w:ascii="Times New Roman" w:eastAsia="Calibri" w:hAnsi="Times New Roman" w:cs="Times New Roman"/>
                <w:sz w:val="18"/>
                <w:szCs w:val="18"/>
              </w:rPr>
            </w:pPr>
            <w:r w:rsidRPr="002B0A54">
              <w:rPr>
                <w:rFonts w:ascii="Times New Roman" w:eastAsia="Calibri"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1864E211" w14:textId="77777777" w:rsidR="00CB1086" w:rsidRPr="002B0A54" w:rsidRDefault="00CB1086" w:rsidP="00996FEF">
            <w:pPr>
              <w:jc w:val="center"/>
              <w:rPr>
                <w:rFonts w:ascii="Times New Roman" w:eastAsia="Calibri" w:hAnsi="Times New Roman" w:cs="Times New Roman"/>
                <w:sz w:val="18"/>
                <w:szCs w:val="18"/>
              </w:rPr>
            </w:pPr>
            <w:r w:rsidRPr="002B0A54">
              <w:rPr>
                <w:rFonts w:ascii="Times New Roman" w:eastAsia="Calibri"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714166FC" w14:textId="77777777" w:rsidR="00CB1086" w:rsidRPr="002B0A54" w:rsidRDefault="00CB1086" w:rsidP="00996FEF">
            <w:pPr>
              <w:jc w:val="center"/>
              <w:rPr>
                <w:rFonts w:ascii="Times New Roman" w:eastAsia="Calibri" w:hAnsi="Times New Roman" w:cs="Times New Roman"/>
                <w:sz w:val="18"/>
                <w:szCs w:val="18"/>
              </w:rPr>
            </w:pPr>
            <w:r w:rsidRPr="002B0A54">
              <w:rPr>
                <w:rFonts w:ascii="Times New Roman" w:eastAsia="Calibri"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518D651" w14:textId="77777777" w:rsidR="00CB1086" w:rsidRPr="002B0A54" w:rsidRDefault="00CB1086" w:rsidP="00996FEF">
            <w:pPr>
              <w:jc w:val="center"/>
              <w:rPr>
                <w:rFonts w:ascii="Times New Roman" w:eastAsia="Calibri" w:hAnsi="Times New Roman" w:cs="Times New Roman"/>
                <w:sz w:val="18"/>
                <w:szCs w:val="18"/>
              </w:rPr>
            </w:pPr>
            <w:r w:rsidRPr="002B0A54">
              <w:rPr>
                <w:rFonts w:ascii="Times New Roman" w:eastAsia="Calibri" w:hAnsi="Times New Roman" w:cs="Times New Roman"/>
                <w:sz w:val="18"/>
                <w:szCs w:val="18"/>
              </w:rPr>
              <w:t>696</w:t>
            </w:r>
          </w:p>
        </w:tc>
        <w:tc>
          <w:tcPr>
            <w:tcW w:w="1420" w:type="dxa"/>
            <w:tcBorders>
              <w:top w:val="nil"/>
              <w:left w:val="nil"/>
              <w:bottom w:val="single" w:sz="8" w:space="0" w:color="auto"/>
              <w:right w:val="single" w:sz="8" w:space="0" w:color="auto"/>
            </w:tcBorders>
            <w:shd w:val="clear" w:color="auto" w:fill="auto"/>
            <w:vAlign w:val="bottom"/>
          </w:tcPr>
          <w:p w14:paraId="54E2DC88" w14:textId="77777777" w:rsidR="00CB1086" w:rsidRPr="002B0A54" w:rsidRDefault="00650B11" w:rsidP="00996FEF">
            <w:pPr>
              <w:jc w:val="center"/>
              <w:rPr>
                <w:rFonts w:ascii="Times New Roman" w:eastAsia="Calibri" w:hAnsi="Times New Roman" w:cs="Times New Roman"/>
                <w:sz w:val="18"/>
                <w:szCs w:val="18"/>
              </w:rPr>
            </w:pPr>
            <w:r>
              <w:rPr>
                <w:rFonts w:ascii="Times New Roman" w:eastAsia="Calibri" w:hAnsi="Times New Roman" w:cs="Times New Roman"/>
                <w:sz w:val="18"/>
                <w:szCs w:val="18"/>
              </w:rPr>
              <w:t>523</w:t>
            </w:r>
          </w:p>
        </w:tc>
        <w:tc>
          <w:tcPr>
            <w:tcW w:w="1580" w:type="dxa"/>
            <w:tcBorders>
              <w:top w:val="nil"/>
              <w:left w:val="nil"/>
              <w:bottom w:val="single" w:sz="8" w:space="0" w:color="auto"/>
              <w:right w:val="single" w:sz="8" w:space="0" w:color="auto"/>
            </w:tcBorders>
            <w:shd w:val="clear" w:color="auto" w:fill="auto"/>
            <w:vAlign w:val="bottom"/>
          </w:tcPr>
          <w:p w14:paraId="1E333808" w14:textId="77777777" w:rsidR="00CB1086" w:rsidRPr="002B0A54" w:rsidRDefault="00CB1086" w:rsidP="00650B11">
            <w:pPr>
              <w:jc w:val="center"/>
              <w:rPr>
                <w:rFonts w:ascii="Times New Roman" w:eastAsia="Calibri" w:hAnsi="Times New Roman" w:cs="Times New Roman"/>
                <w:sz w:val="18"/>
                <w:szCs w:val="18"/>
              </w:rPr>
            </w:pPr>
            <w:r w:rsidRPr="002B0A54">
              <w:rPr>
                <w:rFonts w:ascii="Times New Roman" w:eastAsia="Calibri" w:hAnsi="Times New Roman" w:cs="Times New Roman"/>
                <w:sz w:val="18"/>
                <w:szCs w:val="18"/>
              </w:rPr>
              <w:t>-</w:t>
            </w:r>
            <w:r w:rsidR="00650B11">
              <w:rPr>
                <w:rFonts w:ascii="Times New Roman" w:eastAsia="Calibri" w:hAnsi="Times New Roman" w:cs="Times New Roman"/>
                <w:sz w:val="18"/>
                <w:szCs w:val="18"/>
              </w:rPr>
              <w:t>173</w:t>
            </w:r>
          </w:p>
        </w:tc>
      </w:tr>
      <w:tr w:rsidR="00CB1086" w:rsidRPr="002B0A54" w14:paraId="52ADD0EE" w14:textId="77777777" w:rsidTr="00996FEF">
        <w:trPr>
          <w:trHeight w:val="270"/>
          <w:jc w:val="center"/>
        </w:trPr>
        <w:tc>
          <w:tcPr>
            <w:tcW w:w="1840" w:type="dxa"/>
            <w:tcBorders>
              <w:top w:val="nil"/>
              <w:left w:val="single" w:sz="8" w:space="0" w:color="auto"/>
              <w:bottom w:val="single" w:sz="8" w:space="0" w:color="auto"/>
              <w:right w:val="single" w:sz="8" w:space="0" w:color="auto"/>
            </w:tcBorders>
            <w:shd w:val="clear" w:color="auto" w:fill="auto"/>
            <w:vAlign w:val="bottom"/>
          </w:tcPr>
          <w:p w14:paraId="509587D9"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13896541"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18FE24CA"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8D6195F"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8982FFE" w14:textId="77777777" w:rsidR="00CB1086" w:rsidRPr="002B0A54" w:rsidRDefault="00CB1086" w:rsidP="00996FEF">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696</w:t>
            </w:r>
          </w:p>
        </w:tc>
        <w:tc>
          <w:tcPr>
            <w:tcW w:w="1420" w:type="dxa"/>
            <w:tcBorders>
              <w:top w:val="nil"/>
              <w:left w:val="nil"/>
              <w:bottom w:val="single" w:sz="8" w:space="0" w:color="auto"/>
              <w:right w:val="single" w:sz="8" w:space="0" w:color="auto"/>
            </w:tcBorders>
            <w:shd w:val="clear" w:color="auto" w:fill="auto"/>
            <w:vAlign w:val="bottom"/>
          </w:tcPr>
          <w:p w14:paraId="0176255A" w14:textId="0EA9EBBB" w:rsidR="00CB1086" w:rsidRPr="002B0A54" w:rsidRDefault="001F35DD" w:rsidP="00996FEF">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523</w:t>
            </w:r>
          </w:p>
        </w:tc>
        <w:tc>
          <w:tcPr>
            <w:tcW w:w="1580" w:type="dxa"/>
            <w:tcBorders>
              <w:top w:val="nil"/>
              <w:left w:val="nil"/>
              <w:bottom w:val="single" w:sz="8" w:space="0" w:color="auto"/>
              <w:right w:val="single" w:sz="8" w:space="0" w:color="auto"/>
            </w:tcBorders>
            <w:shd w:val="clear" w:color="auto" w:fill="auto"/>
            <w:vAlign w:val="bottom"/>
          </w:tcPr>
          <w:p w14:paraId="2C83ADC3" w14:textId="27C523F3" w:rsidR="001F35DD" w:rsidRPr="002B0A54" w:rsidRDefault="00CB1086">
            <w:pPr>
              <w:jc w:val="center"/>
              <w:rPr>
                <w:rFonts w:ascii="Times New Roman" w:eastAsia="Calibri" w:hAnsi="Times New Roman" w:cs="Times New Roman"/>
                <w:b/>
                <w:bCs/>
                <w:sz w:val="18"/>
                <w:szCs w:val="18"/>
              </w:rPr>
            </w:pPr>
            <w:r w:rsidRPr="002B0A54">
              <w:rPr>
                <w:rFonts w:ascii="Times New Roman" w:eastAsia="Calibri" w:hAnsi="Times New Roman" w:cs="Times New Roman"/>
                <w:b/>
                <w:bCs/>
                <w:sz w:val="18"/>
                <w:szCs w:val="18"/>
              </w:rPr>
              <w:t>-</w:t>
            </w:r>
            <w:r w:rsidR="001F35DD">
              <w:rPr>
                <w:rFonts w:ascii="Times New Roman" w:eastAsia="Calibri" w:hAnsi="Times New Roman" w:cs="Times New Roman"/>
                <w:b/>
                <w:bCs/>
                <w:sz w:val="18"/>
                <w:szCs w:val="18"/>
              </w:rPr>
              <w:t>173</w:t>
            </w:r>
          </w:p>
        </w:tc>
      </w:tr>
    </w:tbl>
    <w:p w14:paraId="71351D8D" w14:textId="4C6C3191" w:rsidR="00562915" w:rsidRDefault="00562915" w:rsidP="00CB1086">
      <w:pPr>
        <w:pStyle w:val="NormalWeb"/>
        <w:rPr>
          <w:bCs/>
        </w:rPr>
      </w:pPr>
      <w:r w:rsidRPr="006625E7">
        <w:rPr>
          <w:b/>
          <w:bCs/>
          <w:i/>
        </w:rPr>
        <w:t>Explain:</w:t>
      </w:r>
      <w:r w:rsidR="000855DE">
        <w:rPr>
          <w:b/>
          <w:bCs/>
          <w:i/>
        </w:rPr>
        <w:t xml:space="preserve">  </w:t>
      </w:r>
    </w:p>
    <w:p w14:paraId="1DBB9FB6" w14:textId="71CBAE78" w:rsidR="002D0CDA" w:rsidRDefault="00E86DC8" w:rsidP="002D0CDA">
      <w:pPr>
        <w:spacing w:after="0" w:line="240" w:lineRule="auto"/>
        <w:rPr>
          <w:rFonts w:ascii="Times New Roman" w:eastAsia="Calibri" w:hAnsi="Times New Roman" w:cs="Times New Roman"/>
          <w:bCs/>
          <w:sz w:val="24"/>
          <w:szCs w:val="24"/>
        </w:rPr>
      </w:pPr>
      <w:r w:rsidRPr="00E86DC8">
        <w:rPr>
          <w:rFonts w:ascii="Times New Roman" w:eastAsia="Calibri" w:hAnsi="Times New Roman" w:cs="Times New Roman"/>
          <w:bCs/>
          <w:sz w:val="24"/>
          <w:szCs w:val="24"/>
        </w:rPr>
        <w:t>There are no changes to the informati</w:t>
      </w:r>
      <w:r>
        <w:rPr>
          <w:rFonts w:ascii="Times New Roman" w:eastAsia="Calibri" w:hAnsi="Times New Roman" w:cs="Times New Roman"/>
          <w:bCs/>
          <w:sz w:val="24"/>
          <w:szCs w:val="24"/>
        </w:rPr>
        <w:t>on being collected. However, th</w:t>
      </w:r>
      <w:r w:rsidR="002D0CDA" w:rsidRPr="002D0CDA">
        <w:rPr>
          <w:rFonts w:ascii="Times New Roman" w:eastAsia="Calibri" w:hAnsi="Times New Roman" w:cs="Times New Roman"/>
          <w:bCs/>
          <w:sz w:val="24"/>
          <w:szCs w:val="24"/>
        </w:rPr>
        <w:t xml:space="preserve">e burden hours have decreased based on the estimated number of respondents and responses from the last </w:t>
      </w:r>
      <w:r w:rsidR="002D0CDA">
        <w:rPr>
          <w:rFonts w:ascii="Times New Roman" w:eastAsia="Calibri" w:hAnsi="Times New Roman" w:cs="Times New Roman"/>
          <w:bCs/>
          <w:sz w:val="24"/>
          <w:szCs w:val="24"/>
        </w:rPr>
        <w:t>OMB submission</w:t>
      </w:r>
      <w:r w:rsidR="002D0CDA" w:rsidRPr="002D0CDA">
        <w:rPr>
          <w:rFonts w:ascii="Times New Roman" w:eastAsia="Calibri" w:hAnsi="Times New Roman" w:cs="Times New Roman"/>
          <w:bCs/>
          <w:sz w:val="24"/>
          <w:szCs w:val="24"/>
        </w:rPr>
        <w:t xml:space="preserve">.  The current annual hour burden is 696 hours, the new hours burden is </w:t>
      </w:r>
      <w:r w:rsidR="00650B11">
        <w:rPr>
          <w:rFonts w:ascii="Times New Roman" w:eastAsia="Calibri" w:hAnsi="Times New Roman" w:cs="Times New Roman"/>
          <w:bCs/>
          <w:sz w:val="24"/>
          <w:szCs w:val="24"/>
        </w:rPr>
        <w:t>523</w:t>
      </w:r>
      <w:r w:rsidR="002D0CDA" w:rsidRPr="002D0CDA">
        <w:rPr>
          <w:rFonts w:ascii="Times New Roman" w:eastAsia="Calibri" w:hAnsi="Times New Roman" w:cs="Times New Roman"/>
          <w:bCs/>
          <w:sz w:val="24"/>
          <w:szCs w:val="24"/>
        </w:rPr>
        <w:t xml:space="preserve"> for a decrease of </w:t>
      </w:r>
      <w:r w:rsidR="00650B11">
        <w:rPr>
          <w:rFonts w:ascii="Times New Roman" w:eastAsia="Calibri" w:hAnsi="Times New Roman" w:cs="Times New Roman"/>
          <w:bCs/>
          <w:sz w:val="24"/>
          <w:szCs w:val="24"/>
        </w:rPr>
        <w:t>173</w:t>
      </w:r>
      <w:r w:rsidR="002D0CDA" w:rsidRPr="002D0CDA">
        <w:rPr>
          <w:rFonts w:ascii="Times New Roman" w:eastAsia="Calibri" w:hAnsi="Times New Roman" w:cs="Times New Roman"/>
          <w:bCs/>
          <w:sz w:val="24"/>
          <w:szCs w:val="24"/>
        </w:rPr>
        <w:t xml:space="preserve"> annual hour burden.</w:t>
      </w:r>
    </w:p>
    <w:p w14:paraId="41EADBC3" w14:textId="77777777" w:rsidR="006670D9" w:rsidRDefault="006670D9" w:rsidP="002D0CDA">
      <w:pPr>
        <w:spacing w:after="0" w:line="240" w:lineRule="auto"/>
        <w:rPr>
          <w:rFonts w:ascii="Times New Roman" w:eastAsia="Calibri" w:hAnsi="Times New Roman" w:cs="Times New Roman"/>
          <w:bCs/>
          <w:sz w:val="24"/>
          <w:szCs w:val="24"/>
        </w:rPr>
      </w:pPr>
    </w:p>
    <w:p w14:paraId="69FDAF17" w14:textId="77777777" w:rsidR="006670D9" w:rsidRDefault="006670D9" w:rsidP="006670D9">
      <w:pPr>
        <w:rPr>
          <w:rFonts w:ascii="Times New Roman" w:eastAsia="Calibri" w:hAnsi="Times New Roman" w:cs="Times New Roman"/>
          <w:b/>
          <w:bCs/>
          <w:i/>
          <w:sz w:val="24"/>
          <w:szCs w:val="24"/>
        </w:rPr>
      </w:pPr>
    </w:p>
    <w:p w14:paraId="4432EABC" w14:textId="77777777" w:rsidR="006670D9" w:rsidRPr="006670D9" w:rsidRDefault="006670D9" w:rsidP="006670D9">
      <w:pPr>
        <w:rPr>
          <w:rFonts w:ascii="Times New Roman" w:eastAsia="Calibri" w:hAnsi="Times New Roman" w:cs="Times New Roman"/>
          <w:b/>
          <w:bCs/>
          <w:i/>
          <w:sz w:val="24"/>
          <w:szCs w:val="24"/>
        </w:rPr>
      </w:pPr>
      <w:r w:rsidRPr="006670D9">
        <w:rPr>
          <w:rFonts w:ascii="Times New Roman" w:eastAsia="Calibri" w:hAnsi="Times New Roman" w:cs="Times New Roman"/>
          <w:b/>
          <w:bCs/>
          <w:i/>
          <w:sz w:val="24"/>
          <w:szCs w:val="24"/>
        </w:rPr>
        <w:t>Itemized Changes in Annual Cost Burden</w:t>
      </w:r>
    </w:p>
    <w:p w14:paraId="7063FEEB" w14:textId="77777777" w:rsidR="006670D9" w:rsidRPr="006670D9" w:rsidRDefault="006670D9" w:rsidP="006670D9">
      <w:pPr>
        <w:rPr>
          <w:rFonts w:ascii="Times New Roman" w:eastAsia="Calibri" w:hAnsi="Times New Roman" w:cs="Times New Roman"/>
          <w:bCs/>
          <w:i/>
          <w:sz w:val="24"/>
          <w:szCs w:val="24"/>
        </w:rPr>
      </w:pPr>
      <w:r w:rsidRPr="006670D9">
        <w:rPr>
          <w:rFonts w:ascii="Times New Roman" w:eastAsia="Calibri" w:hAnsi="Times New Roman" w:cs="Times New Roman"/>
          <w:b/>
          <w:bCs/>
          <w:i/>
          <w:sz w:val="24"/>
          <w:szCs w:val="24"/>
        </w:rPr>
        <w:t>Explain:</w:t>
      </w:r>
      <w:r w:rsidRPr="006670D9">
        <w:rPr>
          <w:rFonts w:ascii="Times New Roman" w:eastAsia="Calibri" w:hAnsi="Times New Roman" w:cs="Times New Roman"/>
          <w:bCs/>
          <w:i/>
          <w:sz w:val="24"/>
          <w:szCs w:val="24"/>
        </w:rPr>
        <w:t xml:space="preserve"> </w:t>
      </w:r>
    </w:p>
    <w:p w14:paraId="71AE1336" w14:textId="6553A239" w:rsidR="002D0CDA" w:rsidRPr="002D0CDA" w:rsidRDefault="006670D9" w:rsidP="00A2660D">
      <w:pPr>
        <w:spacing w:before="100" w:beforeAutospacing="1" w:after="100" w:afterAutospacing="1" w:line="240" w:lineRule="auto"/>
        <w:rPr>
          <w:rFonts w:ascii="Times New Roman" w:eastAsia="Calibri" w:hAnsi="Times New Roman" w:cs="Times New Roman"/>
          <w:bCs/>
          <w:sz w:val="24"/>
          <w:szCs w:val="24"/>
        </w:rPr>
      </w:pPr>
      <w:r w:rsidRPr="006670D9">
        <w:rPr>
          <w:rFonts w:ascii="Times New Roman" w:eastAsia="Times New Roman" w:hAnsi="Times New Roman" w:cs="Times New Roman"/>
          <w:bCs/>
          <w:sz w:val="24"/>
          <w:szCs w:val="24"/>
        </w:rPr>
        <w:t>There is no cost burden for this collection.</w:t>
      </w:r>
      <w:r w:rsidRPr="006670D9">
        <w:rPr>
          <w:rFonts w:ascii="Calibri" w:eastAsia="Calibri" w:hAnsi="Calibri" w:cs="Times New Roman"/>
          <w:b/>
          <w:bCs/>
          <w:highlight w:val="yellow"/>
        </w:rPr>
        <w:fldChar w:fldCharType="begin"/>
      </w:r>
      <w:r w:rsidRPr="006670D9">
        <w:rPr>
          <w:rFonts w:ascii="Calibri" w:eastAsia="Calibri" w:hAnsi="Calibri" w:cs="Times New Roman"/>
          <w:b/>
          <w:bCs/>
          <w:highlight w:val="yellow"/>
        </w:rPr>
        <w:instrText>ADVANCE \R 0.95</w:instrText>
      </w:r>
      <w:r w:rsidRPr="006670D9">
        <w:rPr>
          <w:rFonts w:ascii="Calibri" w:eastAsia="Calibri" w:hAnsi="Calibri" w:cs="Times New Roman"/>
          <w:b/>
          <w:bCs/>
          <w:highlight w:val="yellow"/>
        </w:rPr>
        <w:fldChar w:fldCharType="end"/>
      </w:r>
    </w:p>
    <w:p w14:paraId="3E23F7C7" w14:textId="77777777" w:rsidR="00CB1086" w:rsidRDefault="00CB1086" w:rsidP="002D0CDA">
      <w:pPr>
        <w:spacing w:after="0" w:line="240" w:lineRule="auto"/>
        <w:rPr>
          <w:rFonts w:ascii="Times New Roman" w:hAnsi="Times New Roman" w:cs="Times New Roman"/>
          <w:sz w:val="24"/>
          <w:szCs w:val="24"/>
        </w:rPr>
      </w:pPr>
      <w:r w:rsidRPr="00064865">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04E55C32" w14:textId="77777777" w:rsidR="002D0CDA" w:rsidRPr="00064865" w:rsidRDefault="002D0CDA" w:rsidP="002D0CDA">
      <w:pPr>
        <w:spacing w:after="0" w:line="240" w:lineRule="auto"/>
        <w:rPr>
          <w:rFonts w:ascii="Times New Roman" w:hAnsi="Times New Roman" w:cs="Times New Roman"/>
          <w:sz w:val="24"/>
          <w:szCs w:val="24"/>
        </w:rPr>
      </w:pPr>
    </w:p>
    <w:p w14:paraId="6E0EA7E7" w14:textId="77777777" w:rsidR="00CB1086" w:rsidRDefault="00CB1086" w:rsidP="00CB1086">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14:paraId="434C3C88" w14:textId="77777777" w:rsidR="00CB1086" w:rsidRPr="00064865" w:rsidRDefault="00CB1086" w:rsidP="00CB1086">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5EBB11BC" w14:textId="77777777" w:rsidR="00CB1086" w:rsidRPr="00064865" w:rsidRDefault="00CB1086" w:rsidP="00CB1086">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14:paraId="49A43B74" w14:textId="77777777" w:rsidR="00CB1086" w:rsidRPr="00064865" w:rsidRDefault="00CB1086" w:rsidP="00CB1086">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14:paraId="3C89A908" w14:textId="77777777" w:rsidR="00CB1086" w:rsidRDefault="00CB1086" w:rsidP="00CB1086">
      <w:pPr>
        <w:rPr>
          <w:rFonts w:ascii="Times New Roman" w:eastAsia="Times New Roman" w:hAnsi="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Pr="000537F2">
        <w:rPr>
          <w:rFonts w:ascii="Times New Roman" w:eastAsia="Times New Roman" w:hAnsi="Times New Roman" w:cs="Times New Roman"/>
          <w:b/>
          <w:bCs/>
          <w:sz w:val="24"/>
          <w:szCs w:val="24"/>
        </w:rPr>
        <w:t xml:space="preserve"> </w:t>
      </w:r>
      <w:r w:rsidRPr="000537F2">
        <w:rPr>
          <w:rFonts w:ascii="Times New Roman" w:eastAsia="Times New Roman" w:hAnsi="Times New Roman" w:cs="Times New Roman"/>
          <w:color w:val="000000"/>
          <w:sz w:val="24"/>
          <w:szCs w:val="24"/>
        </w:rPr>
        <w:t xml:space="preserve">FEMA </w:t>
      </w:r>
      <w:r w:rsidRPr="000537F2">
        <w:rPr>
          <w:rFonts w:ascii="Times New Roman" w:eastAsia="Times New Roman" w:hAnsi="Times New Roman" w:cs="Times New Roman"/>
          <w:sz w:val="24"/>
          <w:szCs w:val="24"/>
        </w:rPr>
        <w:t>does not request an exception to the certification of this information collection.</w:t>
      </w:r>
    </w:p>
    <w:p w14:paraId="08267439" w14:textId="77777777" w:rsidR="00CB1086" w:rsidRPr="000537F2" w:rsidRDefault="00CB1086" w:rsidP="00CB1086">
      <w:pPr>
        <w:tabs>
          <w:tab w:val="left" w:pos="-720"/>
        </w:tabs>
        <w:suppressAutoHyphens/>
        <w:spacing w:after="0" w:line="240" w:lineRule="auto"/>
        <w:rPr>
          <w:rFonts w:ascii="Times New Roman" w:eastAsia="Times New Roman" w:hAnsi="Times New Roman" w:cs="Times New Roman"/>
          <w:b/>
          <w:sz w:val="28"/>
          <w:szCs w:val="24"/>
        </w:rPr>
      </w:pPr>
      <w:r w:rsidRPr="000537F2">
        <w:rPr>
          <w:rFonts w:ascii="Times New Roman" w:eastAsia="Times New Roman" w:hAnsi="Times New Roman" w:cs="Times New Roman"/>
          <w:b/>
          <w:sz w:val="28"/>
          <w:szCs w:val="24"/>
        </w:rPr>
        <w:t>B.  Collections of Information Employing Statistical Methods.</w:t>
      </w:r>
    </w:p>
    <w:p w14:paraId="464559CA" w14:textId="77777777" w:rsidR="00CB1086" w:rsidRPr="000537F2" w:rsidRDefault="00CB1086" w:rsidP="00CB1086">
      <w:pPr>
        <w:tabs>
          <w:tab w:val="left" w:pos="-720"/>
        </w:tabs>
        <w:suppressAutoHyphens/>
        <w:spacing w:after="0" w:line="240" w:lineRule="auto"/>
        <w:rPr>
          <w:rFonts w:ascii="Times New Roman" w:eastAsia="Times New Roman" w:hAnsi="Times New Roman" w:cs="Times New Roman"/>
          <w:sz w:val="24"/>
          <w:szCs w:val="24"/>
        </w:rPr>
      </w:pPr>
    </w:p>
    <w:p w14:paraId="6D92853A" w14:textId="77777777" w:rsidR="00CB1086" w:rsidRPr="000537F2" w:rsidRDefault="00CB1086" w:rsidP="00CB1086">
      <w:pPr>
        <w:tabs>
          <w:tab w:val="left" w:pos="-720"/>
        </w:tabs>
        <w:suppressAutoHyphens/>
        <w:spacing w:after="0" w:line="240" w:lineRule="auto"/>
        <w:rPr>
          <w:rFonts w:ascii="Times New Roman" w:eastAsia="Times New Roman" w:hAnsi="Times New Roman" w:cs="Times New Roman"/>
          <w:sz w:val="24"/>
          <w:szCs w:val="24"/>
        </w:rPr>
      </w:pPr>
      <w:r w:rsidRPr="000537F2">
        <w:rPr>
          <w:rFonts w:ascii="Times New Roman" w:eastAsia="Times New Roman" w:hAnsi="Times New Roman" w:cs="Times New Roman"/>
          <w:sz w:val="24"/>
          <w:szCs w:val="24"/>
        </w:rPr>
        <w:t>There is no statistical methodology involved in this collection.</w:t>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tab/>
      </w:r>
    </w:p>
    <w:p w14:paraId="290E0306" w14:textId="77777777" w:rsidR="00CB1086" w:rsidRPr="000537F2" w:rsidRDefault="00CB1086" w:rsidP="00CB1086">
      <w:pPr>
        <w:spacing w:after="0" w:line="240" w:lineRule="auto"/>
        <w:rPr>
          <w:rFonts w:ascii="Times New Roman" w:eastAsia="Times New Roman" w:hAnsi="Times New Roman" w:cs="Times New Roman"/>
          <w:sz w:val="24"/>
          <w:szCs w:val="24"/>
        </w:rPr>
      </w:pPr>
    </w:p>
    <w:p w14:paraId="1996C7E3" w14:textId="77777777" w:rsidR="00CB1086" w:rsidRPr="00064865" w:rsidRDefault="00CB1086" w:rsidP="00CB1086">
      <w:pPr>
        <w:rPr>
          <w:rFonts w:ascii="Times New Roman" w:hAnsi="Times New Roman" w:cs="Times New Roman"/>
          <w:color w:val="0000FF"/>
          <w:sz w:val="24"/>
          <w:szCs w:val="24"/>
        </w:rPr>
      </w:pPr>
    </w:p>
    <w:p w14:paraId="487F069D" w14:textId="77777777" w:rsidR="00CB1086" w:rsidRPr="006625E7" w:rsidRDefault="00CB1086" w:rsidP="00CB1086">
      <w:pPr>
        <w:spacing w:after="0" w:line="240" w:lineRule="auto"/>
        <w:rPr>
          <w:rFonts w:ascii="Times New Roman" w:hAnsi="Times New Roman" w:cs="Times New Roman"/>
          <w:color w:val="0000FF"/>
          <w:sz w:val="24"/>
          <w:szCs w:val="24"/>
        </w:rPr>
      </w:pPr>
    </w:p>
    <w:p w14:paraId="4C2D82E3" w14:textId="77777777" w:rsidR="00562915" w:rsidRPr="000855DE" w:rsidRDefault="00562915" w:rsidP="00CB1086">
      <w:pPr>
        <w:rPr>
          <w:rFonts w:ascii="Times New Roman" w:hAnsi="Times New Roman" w:cs="Times New Roman"/>
          <w:color w:val="000000" w:themeColor="text1"/>
          <w:sz w:val="24"/>
          <w:szCs w:val="24"/>
        </w:rPr>
      </w:pPr>
    </w:p>
    <w:sectPr w:rsidR="00562915" w:rsidRPr="000855DE">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26DA2" w14:textId="77777777" w:rsidR="00A242FA" w:rsidRDefault="00A242FA">
      <w:pPr>
        <w:spacing w:after="0" w:line="240" w:lineRule="auto"/>
      </w:pPr>
      <w:r>
        <w:separator/>
      </w:r>
    </w:p>
  </w:endnote>
  <w:endnote w:type="continuationSeparator" w:id="0">
    <w:p w14:paraId="1ED549AB" w14:textId="77777777" w:rsidR="00A242FA" w:rsidRDefault="00A2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ED7F"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21174" w14:textId="77777777" w:rsidR="00F42D8D" w:rsidRDefault="00CA33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243B"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3F5">
      <w:rPr>
        <w:rStyle w:val="PageNumber"/>
        <w:noProof/>
      </w:rPr>
      <w:t>1</w:t>
    </w:r>
    <w:r>
      <w:rPr>
        <w:rStyle w:val="PageNumber"/>
      </w:rPr>
      <w:fldChar w:fldCharType="end"/>
    </w:r>
  </w:p>
  <w:p w14:paraId="310CD934" w14:textId="77777777" w:rsidR="00F42D8D" w:rsidRDefault="00CA33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28260" w14:textId="77777777" w:rsidR="00A242FA" w:rsidRDefault="00A242FA">
      <w:pPr>
        <w:spacing w:after="0" w:line="240" w:lineRule="auto"/>
      </w:pPr>
      <w:r>
        <w:separator/>
      </w:r>
    </w:p>
  </w:footnote>
  <w:footnote w:type="continuationSeparator" w:id="0">
    <w:p w14:paraId="05069560" w14:textId="77777777" w:rsidR="00A242FA" w:rsidRDefault="00A242FA">
      <w:pPr>
        <w:spacing w:after="0" w:line="240" w:lineRule="auto"/>
      </w:pPr>
      <w:r>
        <w:continuationSeparator/>
      </w:r>
    </w:p>
  </w:footnote>
  <w:footnote w:id="1">
    <w:p w14:paraId="0E004F01" w14:textId="6E559928" w:rsidR="009F6E34" w:rsidRDefault="009F6E34" w:rsidP="003B607D">
      <w:r>
        <w:rPr>
          <w:rStyle w:val="FootnoteReference"/>
        </w:rPr>
        <w:footnoteRef/>
      </w:r>
      <w:r>
        <w:rPr>
          <w:rFonts w:ascii="Times New Roman" w:hAnsi="Times New Roman" w:cs="Times New Roman"/>
          <w:spacing w:val="-3"/>
          <w:sz w:val="24"/>
          <w:szCs w:val="24"/>
        </w:rPr>
        <w:t xml:space="preserve"> </w:t>
      </w:r>
      <w:r w:rsidRPr="00D7375D">
        <w:rPr>
          <w:rFonts w:ascii="Times New Roman" w:hAnsi="Times New Roman" w:cs="Times New Roman"/>
          <w:spacing w:val="-3"/>
          <w:sz w:val="20"/>
          <w:szCs w:val="20"/>
        </w:rPr>
        <w:t>The USFA is a Directorate under FEMA and the Department of Homeland Security.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244B"/>
    <w:rsid w:val="000325CA"/>
    <w:rsid w:val="00040C42"/>
    <w:rsid w:val="000855DE"/>
    <w:rsid w:val="000C107E"/>
    <w:rsid w:val="000D10FD"/>
    <w:rsid w:val="000E2546"/>
    <w:rsid w:val="000E4AA3"/>
    <w:rsid w:val="00106954"/>
    <w:rsid w:val="001105EC"/>
    <w:rsid w:val="001A5375"/>
    <w:rsid w:val="001F35DD"/>
    <w:rsid w:val="001F4D25"/>
    <w:rsid w:val="0021730B"/>
    <w:rsid w:val="002205AB"/>
    <w:rsid w:val="00254D9E"/>
    <w:rsid w:val="00265C27"/>
    <w:rsid w:val="0027258B"/>
    <w:rsid w:val="0028632D"/>
    <w:rsid w:val="002B27E9"/>
    <w:rsid w:val="002B2B7C"/>
    <w:rsid w:val="002B5BD7"/>
    <w:rsid w:val="002D0CDA"/>
    <w:rsid w:val="002E4C90"/>
    <w:rsid w:val="002E65DE"/>
    <w:rsid w:val="002F7891"/>
    <w:rsid w:val="00312180"/>
    <w:rsid w:val="003218EA"/>
    <w:rsid w:val="00321DF6"/>
    <w:rsid w:val="003416F2"/>
    <w:rsid w:val="00372A10"/>
    <w:rsid w:val="00391DB9"/>
    <w:rsid w:val="003B0CE3"/>
    <w:rsid w:val="003B607D"/>
    <w:rsid w:val="003B6B26"/>
    <w:rsid w:val="003C3F58"/>
    <w:rsid w:val="00437B5E"/>
    <w:rsid w:val="00455ECE"/>
    <w:rsid w:val="00466C81"/>
    <w:rsid w:val="004E0F6B"/>
    <w:rsid w:val="00562915"/>
    <w:rsid w:val="00577FBB"/>
    <w:rsid w:val="00582291"/>
    <w:rsid w:val="005D1DD4"/>
    <w:rsid w:val="005D7CB9"/>
    <w:rsid w:val="005E6793"/>
    <w:rsid w:val="005E6DE6"/>
    <w:rsid w:val="00634F93"/>
    <w:rsid w:val="00650B11"/>
    <w:rsid w:val="006625E7"/>
    <w:rsid w:val="006670D9"/>
    <w:rsid w:val="00697EAF"/>
    <w:rsid w:val="006B1DB5"/>
    <w:rsid w:val="006F5584"/>
    <w:rsid w:val="007103B8"/>
    <w:rsid w:val="00740EC5"/>
    <w:rsid w:val="0074669A"/>
    <w:rsid w:val="0074777F"/>
    <w:rsid w:val="00757122"/>
    <w:rsid w:val="007615D3"/>
    <w:rsid w:val="00772FCA"/>
    <w:rsid w:val="0079628E"/>
    <w:rsid w:val="007B5775"/>
    <w:rsid w:val="007F67D0"/>
    <w:rsid w:val="007F737C"/>
    <w:rsid w:val="00800E25"/>
    <w:rsid w:val="00860EC4"/>
    <w:rsid w:val="008650BE"/>
    <w:rsid w:val="00890E94"/>
    <w:rsid w:val="008F6830"/>
    <w:rsid w:val="009031BC"/>
    <w:rsid w:val="00911E42"/>
    <w:rsid w:val="00942AD5"/>
    <w:rsid w:val="009760D8"/>
    <w:rsid w:val="009D183B"/>
    <w:rsid w:val="009F44F5"/>
    <w:rsid w:val="009F6E34"/>
    <w:rsid w:val="00A00267"/>
    <w:rsid w:val="00A242FA"/>
    <w:rsid w:val="00A2660D"/>
    <w:rsid w:val="00A30B42"/>
    <w:rsid w:val="00A652E9"/>
    <w:rsid w:val="00A85150"/>
    <w:rsid w:val="00A96E0C"/>
    <w:rsid w:val="00AA02BF"/>
    <w:rsid w:val="00AB1B3D"/>
    <w:rsid w:val="00B5296D"/>
    <w:rsid w:val="00B92B09"/>
    <w:rsid w:val="00BB543D"/>
    <w:rsid w:val="00BC42F9"/>
    <w:rsid w:val="00BC4902"/>
    <w:rsid w:val="00BE42FA"/>
    <w:rsid w:val="00C351ED"/>
    <w:rsid w:val="00C45C95"/>
    <w:rsid w:val="00C71586"/>
    <w:rsid w:val="00CA33F5"/>
    <w:rsid w:val="00CB1086"/>
    <w:rsid w:val="00CD6E3E"/>
    <w:rsid w:val="00D173AA"/>
    <w:rsid w:val="00D266C3"/>
    <w:rsid w:val="00D312E5"/>
    <w:rsid w:val="00D42855"/>
    <w:rsid w:val="00D636AA"/>
    <w:rsid w:val="00D63A03"/>
    <w:rsid w:val="00D7375D"/>
    <w:rsid w:val="00E11CE6"/>
    <w:rsid w:val="00E3054D"/>
    <w:rsid w:val="00E3309A"/>
    <w:rsid w:val="00E77721"/>
    <w:rsid w:val="00E86DC8"/>
    <w:rsid w:val="00EC14FA"/>
    <w:rsid w:val="00ED6F1C"/>
    <w:rsid w:val="00EE380D"/>
    <w:rsid w:val="00F04523"/>
    <w:rsid w:val="00F062A7"/>
    <w:rsid w:val="00F35B02"/>
    <w:rsid w:val="00F47FF1"/>
    <w:rsid w:val="00F71F77"/>
    <w:rsid w:val="00F812D5"/>
    <w:rsid w:val="00F9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A65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2E9"/>
    <w:rPr>
      <w:rFonts w:ascii="Segoe UI" w:hAnsi="Segoe UI" w:cs="Segoe UI"/>
      <w:sz w:val="18"/>
      <w:szCs w:val="18"/>
    </w:rPr>
  </w:style>
  <w:style w:type="paragraph" w:styleId="Header">
    <w:name w:val="header"/>
    <w:basedOn w:val="Normal"/>
    <w:link w:val="HeaderChar"/>
    <w:uiPriority w:val="99"/>
    <w:unhideWhenUsed/>
    <w:rsid w:val="00A0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7"/>
  </w:style>
  <w:style w:type="paragraph" w:styleId="FootnoteText">
    <w:name w:val="footnote text"/>
    <w:basedOn w:val="Normal"/>
    <w:link w:val="FootnoteTextChar"/>
    <w:uiPriority w:val="99"/>
    <w:semiHidden/>
    <w:unhideWhenUsed/>
    <w:rsid w:val="009F6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E34"/>
    <w:rPr>
      <w:sz w:val="20"/>
      <w:szCs w:val="20"/>
    </w:rPr>
  </w:style>
  <w:style w:type="character" w:styleId="FootnoteReference">
    <w:name w:val="footnote reference"/>
    <w:basedOn w:val="DefaultParagraphFont"/>
    <w:uiPriority w:val="99"/>
    <w:semiHidden/>
    <w:unhideWhenUsed/>
    <w:rsid w:val="009F6E34"/>
    <w:rPr>
      <w:vertAlign w:val="superscript"/>
    </w:rPr>
  </w:style>
  <w:style w:type="character" w:styleId="FollowedHyperlink">
    <w:name w:val="FollowedHyperlink"/>
    <w:basedOn w:val="DefaultParagraphFont"/>
    <w:uiPriority w:val="99"/>
    <w:semiHidden/>
    <w:unhideWhenUsed/>
    <w:rsid w:val="009F6E34"/>
    <w:rPr>
      <w:color w:val="800080" w:themeColor="followedHyperlink"/>
      <w:u w:val="single"/>
    </w:rPr>
  </w:style>
  <w:style w:type="character" w:styleId="CommentReference">
    <w:name w:val="annotation reference"/>
    <w:basedOn w:val="DefaultParagraphFont"/>
    <w:uiPriority w:val="99"/>
    <w:semiHidden/>
    <w:unhideWhenUsed/>
    <w:rsid w:val="009F6E34"/>
    <w:rPr>
      <w:sz w:val="16"/>
      <w:szCs w:val="16"/>
    </w:rPr>
  </w:style>
  <w:style w:type="paragraph" w:styleId="CommentText">
    <w:name w:val="annotation text"/>
    <w:basedOn w:val="Normal"/>
    <w:link w:val="CommentTextChar"/>
    <w:uiPriority w:val="99"/>
    <w:semiHidden/>
    <w:unhideWhenUsed/>
    <w:rsid w:val="009F6E34"/>
    <w:pPr>
      <w:spacing w:line="240" w:lineRule="auto"/>
    </w:pPr>
    <w:rPr>
      <w:sz w:val="20"/>
      <w:szCs w:val="20"/>
    </w:rPr>
  </w:style>
  <w:style w:type="character" w:customStyle="1" w:styleId="CommentTextChar">
    <w:name w:val="Comment Text Char"/>
    <w:basedOn w:val="DefaultParagraphFont"/>
    <w:link w:val="CommentText"/>
    <w:uiPriority w:val="99"/>
    <w:semiHidden/>
    <w:rsid w:val="009F6E34"/>
    <w:rPr>
      <w:sz w:val="20"/>
      <w:szCs w:val="20"/>
    </w:rPr>
  </w:style>
  <w:style w:type="paragraph" w:styleId="CommentSubject">
    <w:name w:val="annotation subject"/>
    <w:basedOn w:val="CommentText"/>
    <w:next w:val="CommentText"/>
    <w:link w:val="CommentSubjectChar"/>
    <w:uiPriority w:val="99"/>
    <w:semiHidden/>
    <w:unhideWhenUsed/>
    <w:rsid w:val="009F6E34"/>
    <w:rPr>
      <w:b/>
      <w:bCs/>
    </w:rPr>
  </w:style>
  <w:style w:type="character" w:customStyle="1" w:styleId="CommentSubjectChar">
    <w:name w:val="Comment Subject Char"/>
    <w:basedOn w:val="CommentTextChar"/>
    <w:link w:val="CommentSubject"/>
    <w:uiPriority w:val="99"/>
    <w:semiHidden/>
    <w:rsid w:val="009F6E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A65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2E9"/>
    <w:rPr>
      <w:rFonts w:ascii="Segoe UI" w:hAnsi="Segoe UI" w:cs="Segoe UI"/>
      <w:sz w:val="18"/>
      <w:szCs w:val="18"/>
    </w:rPr>
  </w:style>
  <w:style w:type="paragraph" w:styleId="Header">
    <w:name w:val="header"/>
    <w:basedOn w:val="Normal"/>
    <w:link w:val="HeaderChar"/>
    <w:uiPriority w:val="99"/>
    <w:unhideWhenUsed/>
    <w:rsid w:val="00A0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7"/>
  </w:style>
  <w:style w:type="paragraph" w:styleId="FootnoteText">
    <w:name w:val="footnote text"/>
    <w:basedOn w:val="Normal"/>
    <w:link w:val="FootnoteTextChar"/>
    <w:uiPriority w:val="99"/>
    <w:semiHidden/>
    <w:unhideWhenUsed/>
    <w:rsid w:val="009F6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E34"/>
    <w:rPr>
      <w:sz w:val="20"/>
      <w:szCs w:val="20"/>
    </w:rPr>
  </w:style>
  <w:style w:type="character" w:styleId="FootnoteReference">
    <w:name w:val="footnote reference"/>
    <w:basedOn w:val="DefaultParagraphFont"/>
    <w:uiPriority w:val="99"/>
    <w:semiHidden/>
    <w:unhideWhenUsed/>
    <w:rsid w:val="009F6E34"/>
    <w:rPr>
      <w:vertAlign w:val="superscript"/>
    </w:rPr>
  </w:style>
  <w:style w:type="character" w:styleId="FollowedHyperlink">
    <w:name w:val="FollowedHyperlink"/>
    <w:basedOn w:val="DefaultParagraphFont"/>
    <w:uiPriority w:val="99"/>
    <w:semiHidden/>
    <w:unhideWhenUsed/>
    <w:rsid w:val="009F6E34"/>
    <w:rPr>
      <w:color w:val="800080" w:themeColor="followedHyperlink"/>
      <w:u w:val="single"/>
    </w:rPr>
  </w:style>
  <w:style w:type="character" w:styleId="CommentReference">
    <w:name w:val="annotation reference"/>
    <w:basedOn w:val="DefaultParagraphFont"/>
    <w:uiPriority w:val="99"/>
    <w:semiHidden/>
    <w:unhideWhenUsed/>
    <w:rsid w:val="009F6E34"/>
    <w:rPr>
      <w:sz w:val="16"/>
      <w:szCs w:val="16"/>
    </w:rPr>
  </w:style>
  <w:style w:type="paragraph" w:styleId="CommentText">
    <w:name w:val="annotation text"/>
    <w:basedOn w:val="Normal"/>
    <w:link w:val="CommentTextChar"/>
    <w:uiPriority w:val="99"/>
    <w:semiHidden/>
    <w:unhideWhenUsed/>
    <w:rsid w:val="009F6E34"/>
    <w:pPr>
      <w:spacing w:line="240" w:lineRule="auto"/>
    </w:pPr>
    <w:rPr>
      <w:sz w:val="20"/>
      <w:szCs w:val="20"/>
    </w:rPr>
  </w:style>
  <w:style w:type="character" w:customStyle="1" w:styleId="CommentTextChar">
    <w:name w:val="Comment Text Char"/>
    <w:basedOn w:val="DefaultParagraphFont"/>
    <w:link w:val="CommentText"/>
    <w:uiPriority w:val="99"/>
    <w:semiHidden/>
    <w:rsid w:val="009F6E34"/>
    <w:rPr>
      <w:sz w:val="20"/>
      <w:szCs w:val="20"/>
    </w:rPr>
  </w:style>
  <w:style w:type="paragraph" w:styleId="CommentSubject">
    <w:name w:val="annotation subject"/>
    <w:basedOn w:val="CommentText"/>
    <w:next w:val="CommentText"/>
    <w:link w:val="CommentSubjectChar"/>
    <w:uiPriority w:val="99"/>
    <w:semiHidden/>
    <w:unhideWhenUsed/>
    <w:rsid w:val="009F6E34"/>
    <w:rPr>
      <w:b/>
      <w:bCs/>
    </w:rPr>
  </w:style>
  <w:style w:type="character" w:customStyle="1" w:styleId="CommentSubjectChar">
    <w:name w:val="Comment Subject Char"/>
    <w:basedOn w:val="CommentTextChar"/>
    <w:link w:val="CommentSubject"/>
    <w:uiPriority w:val="99"/>
    <w:semiHidden/>
    <w:rsid w:val="009F6E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06250089">
      <w:bodyDiv w:val="1"/>
      <w:marLeft w:val="0"/>
      <w:marRight w:val="0"/>
      <w:marTop w:val="0"/>
      <w:marBottom w:val="0"/>
      <w:divBdr>
        <w:top w:val="none" w:sz="0" w:space="0" w:color="auto"/>
        <w:left w:val="none" w:sz="0" w:space="0" w:color="auto"/>
        <w:bottom w:val="none" w:sz="0" w:space="0" w:color="auto"/>
        <w:right w:val="none" w:sz="0" w:space="0" w:color="auto"/>
      </w:divBdr>
    </w:div>
    <w:div w:id="1340036506">
      <w:bodyDiv w:val="1"/>
      <w:marLeft w:val="0"/>
      <w:marRight w:val="0"/>
      <w:marTop w:val="0"/>
      <w:marBottom w:val="0"/>
      <w:divBdr>
        <w:top w:val="none" w:sz="0" w:space="0" w:color="auto"/>
        <w:left w:val="none" w:sz="0" w:space="0" w:color="auto"/>
        <w:bottom w:val="none" w:sz="0" w:space="0" w:color="auto"/>
        <w:right w:val="none" w:sz="0" w:space="0" w:color="auto"/>
      </w:divBdr>
    </w:div>
    <w:div w:id="1716543491">
      <w:bodyDiv w:val="1"/>
      <w:marLeft w:val="0"/>
      <w:marRight w:val="0"/>
      <w:marTop w:val="0"/>
      <w:marBottom w:val="0"/>
      <w:divBdr>
        <w:top w:val="none" w:sz="0" w:space="0" w:color="auto"/>
        <w:left w:val="none" w:sz="0" w:space="0" w:color="auto"/>
        <w:bottom w:val="none" w:sz="0" w:space="0" w:color="auto"/>
        <w:right w:val="none" w:sz="0" w:space="0" w:color="auto"/>
      </w:divBdr>
    </w:div>
    <w:div w:id="18550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pps.usfa.fema.gov/hotel/main/register" TargetMode="External"/><Relationship Id="rId4" Type="http://schemas.microsoft.com/office/2007/relationships/stylesWithEffects" Target="stylesWithEffects.xml"/><Relationship Id="rId9" Type="http://schemas.openxmlformats.org/officeDocument/2006/relationships/hyperlink" Target="https://apps.usfa.fema.gov/hot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32F07-FD7A-4DA5-9647-F7F38D13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2017-11-14T18:14:00Z</cp:lastPrinted>
  <dcterms:created xsi:type="dcterms:W3CDTF">2018-04-24T22:36:00Z</dcterms:created>
  <dcterms:modified xsi:type="dcterms:W3CDTF">2018-04-24T22:36:00Z</dcterms:modified>
</cp:coreProperties>
</file>