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116FE2" w:rsidRPr="00FA65DF">
        <w:rPr>
          <w:rFonts w:ascii="Times New Roman" w:hAnsi="Times New Roman"/>
          <w:sz w:val="24"/>
          <w:szCs w:val="24"/>
        </w:rPr>
        <w:t xml:space="preserve">April </w:t>
      </w:r>
      <w:r w:rsidR="00854091" w:rsidRPr="00FA65DF">
        <w:rPr>
          <w:rFonts w:ascii="Times New Roman" w:hAnsi="Times New Roman"/>
          <w:sz w:val="24"/>
          <w:szCs w:val="24"/>
        </w:rPr>
        <w:t>1</w:t>
      </w:r>
      <w:r w:rsidR="008660F0" w:rsidRPr="00FA65DF">
        <w:rPr>
          <w:rFonts w:ascii="Times New Roman" w:hAnsi="Times New Roman"/>
          <w:sz w:val="24"/>
          <w:szCs w:val="24"/>
        </w:rPr>
        <w:t>0</w:t>
      </w:r>
      <w:r w:rsidR="00116FE2" w:rsidRPr="00FA65DF">
        <w:rPr>
          <w:rFonts w:ascii="Times New Roman" w:hAnsi="Times New Roman"/>
          <w:sz w:val="24"/>
          <w:szCs w:val="24"/>
        </w:rPr>
        <w:t>, 2018</w:t>
      </w: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116FE2" w:rsidRPr="00FA65DF">
        <w:rPr>
          <w:sz w:val="24"/>
          <w:szCs w:val="24"/>
        </w:rPr>
        <w:t>Maura Spiegelman</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FA65DF" w:rsidRPr="00FA65DF">
        <w:rPr>
          <w:rFonts w:ascii="Times New Roman" w:hAnsi="Times New Roman" w:cs="Times New Roman"/>
          <w:sz w:val="24"/>
          <w:szCs w:val="24"/>
        </w:rPr>
        <w:t xml:space="preserve">2017–18 </w:t>
      </w:r>
      <w:r w:rsidR="00FA65DF" w:rsidRPr="00FA65DF">
        <w:rPr>
          <w:rFonts w:ascii="Times New Roman" w:hAnsi="Times New Roman" w:cs="Times New Roman"/>
          <w:caps w:val="0"/>
          <w:sz w:val="24"/>
          <w:szCs w:val="24"/>
        </w:rPr>
        <w:t>National Teacher And Principal Survey</w:t>
      </w:r>
      <w:r w:rsidR="00FA65DF" w:rsidRPr="00FA65DF">
        <w:rPr>
          <w:rFonts w:ascii="Times New Roman" w:hAnsi="Times New Roman" w:cs="Times New Roman"/>
          <w:sz w:val="24"/>
          <w:szCs w:val="24"/>
        </w:rPr>
        <w:t xml:space="preserve"> (NTPS 2017-18) </w:t>
      </w:r>
      <w:r w:rsidR="008660F0" w:rsidRPr="00FA65DF">
        <w:rPr>
          <w:rFonts w:ascii="Times New Roman" w:hAnsi="Times New Roman" w:cs="Times New Roman"/>
          <w:caps w:val="0"/>
          <w:sz w:val="24"/>
          <w:szCs w:val="24"/>
        </w:rPr>
        <w:t xml:space="preserve">Public School </w:t>
      </w:r>
      <w:r w:rsidR="00854091" w:rsidRPr="00FA65DF">
        <w:rPr>
          <w:rFonts w:ascii="Times New Roman" w:hAnsi="Times New Roman" w:cs="Times New Roman"/>
          <w:caps w:val="0"/>
          <w:sz w:val="24"/>
          <w:szCs w:val="24"/>
        </w:rPr>
        <w:t>Teacher Envelopes</w:t>
      </w:r>
      <w:r w:rsidR="00C44615" w:rsidRPr="00FA65DF">
        <w:rPr>
          <w:rFonts w:ascii="Times New Roman" w:hAnsi="Times New Roman" w:cs="Times New Roman"/>
          <w:caps w:val="0"/>
          <w:sz w:val="24"/>
          <w:szCs w:val="24"/>
        </w:rPr>
        <w:t xml:space="preserve"> </w:t>
      </w:r>
      <w:r w:rsidR="005F410A">
        <w:rPr>
          <w:rFonts w:ascii="Times New Roman" w:hAnsi="Times New Roman" w:cs="Times New Roman"/>
          <w:caps w:val="0"/>
          <w:sz w:val="24"/>
          <w:szCs w:val="24"/>
        </w:rPr>
        <w:t xml:space="preserve">Change Request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1850-0598 </w:t>
      </w:r>
      <w:r w:rsidR="00EA6F04" w:rsidRPr="00FA65DF">
        <w:rPr>
          <w:rFonts w:ascii="Times New Roman" w:hAnsi="Times New Roman" w:cs="Times New Roman"/>
          <w:caps w:val="0"/>
          <w:sz w:val="24"/>
          <w:szCs w:val="24"/>
        </w:rPr>
        <w:t>v</w:t>
      </w:r>
      <w:r w:rsidR="00EA6F04" w:rsidRPr="00FA65DF">
        <w:rPr>
          <w:rFonts w:ascii="Times New Roman" w:hAnsi="Times New Roman" w:cs="Times New Roman"/>
          <w:sz w:val="24"/>
          <w:szCs w:val="24"/>
        </w:rPr>
        <w:t>.</w:t>
      </w:r>
      <w:r w:rsidR="00CB6D8A" w:rsidRPr="00FA65DF">
        <w:rPr>
          <w:rFonts w:ascii="Times New Roman" w:hAnsi="Times New Roman" w:cs="Times New Roman"/>
          <w:sz w:val="24"/>
          <w:szCs w:val="24"/>
        </w:rPr>
        <w:t>23</w:t>
      </w:r>
      <w:r w:rsidR="002267D6" w:rsidRPr="00FA65DF">
        <w:rPr>
          <w:rFonts w:ascii="Times New Roman" w:hAnsi="Times New Roman" w:cs="Times New Roman"/>
          <w:sz w:val="24"/>
          <w:szCs w:val="24"/>
        </w:rPr>
        <w:t>)</w:t>
      </w:r>
    </w:p>
    <w:p w:rsidR="00565565" w:rsidRPr="005F410A" w:rsidRDefault="00565565">
      <w:pPr>
        <w:spacing w:after="0" w:line="240" w:lineRule="auto"/>
        <w:rPr>
          <w:rFonts w:ascii="Times New Roman" w:hAnsi="Times New Roman"/>
          <w:sz w:val="36"/>
          <w:szCs w:val="36"/>
        </w:rPr>
      </w:pPr>
    </w:p>
    <w:p w:rsidR="009A2A81" w:rsidRDefault="00F70D86" w:rsidP="00702D75">
      <w:pPr>
        <w:rPr>
          <w:rFonts w:ascii="Times New Roman" w:eastAsia="Arial Unicode MS" w:hAnsi="Times New Roman"/>
          <w:sz w:val="24"/>
          <w:szCs w:val="24"/>
        </w:rPr>
      </w:pPr>
      <w:r w:rsidRPr="00FA65DF">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NTPS 2017-18 was approved in June 2017 with the latest change request approved in </w:t>
      </w:r>
      <w:r w:rsidR="00CB6D8A" w:rsidRPr="00FA65DF">
        <w:rPr>
          <w:rFonts w:ascii="Times New Roman" w:hAnsi="Times New Roman"/>
          <w:sz w:val="24"/>
          <w:szCs w:val="24"/>
        </w:rPr>
        <w:t>March 2018</w:t>
      </w:r>
      <w:r w:rsidRPr="00FA65DF">
        <w:rPr>
          <w:rFonts w:ascii="Times New Roman" w:hAnsi="Times New Roman"/>
          <w:sz w:val="24"/>
          <w:szCs w:val="24"/>
        </w:rPr>
        <w:t xml:space="preserve"> (OMB# 1850-0598 v.18-2</w:t>
      </w:r>
      <w:r w:rsidR="00CB6D8A" w:rsidRPr="00FA65DF">
        <w:rPr>
          <w:rFonts w:ascii="Times New Roman" w:hAnsi="Times New Roman"/>
          <w:sz w:val="24"/>
          <w:szCs w:val="24"/>
        </w:rPr>
        <w:t>2</w:t>
      </w:r>
      <w:r w:rsidRPr="00FA65DF">
        <w:rPr>
          <w:rFonts w:ascii="Times New Roman" w:hAnsi="Times New Roman"/>
          <w:sz w:val="24"/>
          <w:szCs w:val="24"/>
        </w:rPr>
        <w:t xml:space="preserve">). This </w:t>
      </w:r>
      <w:r w:rsidR="00702D75" w:rsidRPr="00FA65DF">
        <w:rPr>
          <w:rFonts w:ascii="Times New Roman" w:hAnsi="Times New Roman"/>
          <w:sz w:val="24"/>
          <w:szCs w:val="24"/>
        </w:rPr>
        <w:t xml:space="preserve">request is to </w:t>
      </w:r>
      <w:r w:rsidR="005D2583" w:rsidRPr="00FA65DF">
        <w:rPr>
          <w:rFonts w:ascii="Times New Roman" w:eastAsia="Arial Unicode MS" w:hAnsi="Times New Roman"/>
          <w:sz w:val="24"/>
          <w:szCs w:val="24"/>
        </w:rPr>
        <w:t xml:space="preserve">add a statement to the outside of the envelopes </w:t>
      </w:r>
      <w:r w:rsidR="00854091" w:rsidRPr="00FA65DF">
        <w:rPr>
          <w:rFonts w:ascii="Times New Roman" w:eastAsia="Arial Unicode MS" w:hAnsi="Times New Roman"/>
          <w:sz w:val="24"/>
          <w:szCs w:val="24"/>
        </w:rPr>
        <w:t>sent to sampled public school teachers</w:t>
      </w:r>
      <w:r w:rsidR="009A2A81">
        <w:rPr>
          <w:rFonts w:ascii="Times New Roman" w:eastAsia="Arial Unicode MS" w:hAnsi="Times New Roman"/>
          <w:sz w:val="24"/>
          <w:szCs w:val="24"/>
        </w:rPr>
        <w:t xml:space="preserve"> containing the </w:t>
      </w:r>
      <w:r w:rsidR="009A2A81" w:rsidRPr="009A2A81">
        <w:rPr>
          <w:rFonts w:ascii="Times New Roman" w:eastAsia="Arial Unicode MS" w:hAnsi="Times New Roman"/>
          <w:sz w:val="24"/>
          <w:szCs w:val="24"/>
        </w:rPr>
        <w:t>Third Reminder Teacher Letter</w:t>
      </w:r>
      <w:r w:rsidR="009A2A81">
        <w:rPr>
          <w:rFonts w:ascii="Times New Roman" w:eastAsia="Arial Unicode MS" w:hAnsi="Times New Roman"/>
          <w:sz w:val="24"/>
          <w:szCs w:val="24"/>
        </w:rPr>
        <w:t xml:space="preserve"> </w:t>
      </w:r>
      <w:r w:rsidR="009A2A81" w:rsidRPr="009A2A81">
        <w:rPr>
          <w:rFonts w:ascii="Times New Roman" w:eastAsia="Arial Unicode MS" w:hAnsi="Times New Roman"/>
          <w:sz w:val="24"/>
          <w:szCs w:val="24"/>
        </w:rPr>
        <w:t xml:space="preserve">in order to increase </w:t>
      </w:r>
      <w:r w:rsidR="009A2A81">
        <w:rPr>
          <w:rFonts w:ascii="Times New Roman" w:eastAsia="Arial Unicode MS" w:hAnsi="Times New Roman"/>
          <w:sz w:val="24"/>
          <w:szCs w:val="24"/>
        </w:rPr>
        <w:t xml:space="preserve">their </w:t>
      </w:r>
      <w:r w:rsidR="009A2A81" w:rsidRPr="009A2A81">
        <w:rPr>
          <w:rFonts w:ascii="Times New Roman" w:eastAsia="Arial Unicode MS" w:hAnsi="Times New Roman"/>
          <w:sz w:val="24"/>
          <w:szCs w:val="24"/>
        </w:rPr>
        <w:t xml:space="preserve">response rate </w:t>
      </w:r>
      <w:r w:rsidR="009A2A81">
        <w:rPr>
          <w:rFonts w:ascii="Times New Roman" w:eastAsia="Arial Unicode MS" w:hAnsi="Times New Roman"/>
          <w:sz w:val="24"/>
          <w:szCs w:val="24"/>
        </w:rPr>
        <w:t>(Appendix A, p. 10</w:t>
      </w:r>
      <w:r w:rsidR="006429DA">
        <w:rPr>
          <w:rFonts w:ascii="Times New Roman" w:eastAsia="Arial Unicode MS" w:hAnsi="Times New Roman"/>
          <w:sz w:val="24"/>
          <w:szCs w:val="24"/>
        </w:rPr>
        <w:t>4</w:t>
      </w:r>
      <w:r w:rsidR="009A2A81">
        <w:rPr>
          <w:rFonts w:ascii="Times New Roman" w:eastAsia="Arial Unicode MS" w:hAnsi="Times New Roman"/>
          <w:sz w:val="24"/>
          <w:szCs w:val="24"/>
        </w:rPr>
        <w:t>).</w:t>
      </w:r>
    </w:p>
    <w:p w:rsidR="005D2583" w:rsidRPr="00FA65DF" w:rsidRDefault="00854091" w:rsidP="00702D75">
      <w:pPr>
        <w:rPr>
          <w:rFonts w:ascii="Times New Roman" w:eastAsia="Arial Unicode MS" w:hAnsi="Times New Roman"/>
          <w:sz w:val="24"/>
          <w:szCs w:val="24"/>
        </w:rPr>
      </w:pPr>
      <w:r w:rsidRPr="00FA65DF">
        <w:rPr>
          <w:rFonts w:ascii="Times New Roman" w:eastAsia="Arial Unicode MS" w:hAnsi="Times New Roman"/>
          <w:sz w:val="24"/>
          <w:szCs w:val="24"/>
        </w:rPr>
        <w:t xml:space="preserve">By adding additional persuasive messaging to the </w:t>
      </w:r>
      <w:r w:rsidR="005D2583" w:rsidRPr="00FA65DF">
        <w:rPr>
          <w:rFonts w:ascii="Times New Roman" w:eastAsia="Arial Unicode MS" w:hAnsi="Times New Roman"/>
          <w:sz w:val="24"/>
          <w:szCs w:val="24"/>
        </w:rPr>
        <w:t>envelopes</w:t>
      </w:r>
      <w:r w:rsidRPr="00FA65DF">
        <w:rPr>
          <w:rFonts w:ascii="Times New Roman" w:eastAsia="Arial Unicode MS" w:hAnsi="Times New Roman"/>
          <w:sz w:val="24"/>
          <w:szCs w:val="24"/>
        </w:rPr>
        <w:t xml:space="preserve"> and sharing data that was collected during the 2015-16 NTPS</w:t>
      </w:r>
      <w:r w:rsidR="005D2583" w:rsidRPr="00FA65DF">
        <w:rPr>
          <w:rFonts w:ascii="Times New Roman" w:eastAsia="Arial Unicode MS" w:hAnsi="Times New Roman"/>
          <w:sz w:val="24"/>
          <w:szCs w:val="24"/>
        </w:rPr>
        <w:t xml:space="preserve">, we believe that teachers will </w:t>
      </w:r>
      <w:r w:rsidR="00FA65DF">
        <w:rPr>
          <w:rFonts w:ascii="Times New Roman" w:eastAsia="Arial Unicode MS" w:hAnsi="Times New Roman"/>
          <w:sz w:val="24"/>
          <w:szCs w:val="24"/>
        </w:rPr>
        <w:t xml:space="preserve">be more likely to </w:t>
      </w:r>
      <w:r w:rsidR="00FA25D4" w:rsidRPr="00FA65DF">
        <w:rPr>
          <w:rFonts w:ascii="Times New Roman" w:eastAsia="Arial Unicode MS" w:hAnsi="Times New Roman"/>
          <w:sz w:val="24"/>
          <w:szCs w:val="24"/>
        </w:rPr>
        <w:t xml:space="preserve">open the envelopes, read the enclosed materials, </w:t>
      </w:r>
      <w:r w:rsidR="005D2583" w:rsidRPr="00FA65DF">
        <w:rPr>
          <w:rFonts w:ascii="Times New Roman" w:eastAsia="Arial Unicode MS" w:hAnsi="Times New Roman"/>
          <w:sz w:val="24"/>
          <w:szCs w:val="24"/>
        </w:rPr>
        <w:t xml:space="preserve">and complete the </w:t>
      </w:r>
      <w:r w:rsidR="00233BDE" w:rsidRPr="00FA65DF">
        <w:rPr>
          <w:rFonts w:ascii="Times New Roman" w:eastAsia="Arial Unicode MS" w:hAnsi="Times New Roman"/>
          <w:sz w:val="24"/>
          <w:szCs w:val="24"/>
        </w:rPr>
        <w:t xml:space="preserve">2017-18 </w:t>
      </w:r>
      <w:r w:rsidR="005D2583" w:rsidRPr="00FA65DF">
        <w:rPr>
          <w:rFonts w:ascii="Times New Roman" w:eastAsia="Arial Unicode MS" w:hAnsi="Times New Roman"/>
          <w:sz w:val="24"/>
          <w:szCs w:val="24"/>
        </w:rPr>
        <w:t xml:space="preserve">NTPS </w:t>
      </w:r>
      <w:r w:rsidR="008660F0" w:rsidRPr="00FA65DF">
        <w:rPr>
          <w:rFonts w:ascii="Times New Roman" w:eastAsia="Arial Unicode MS" w:hAnsi="Times New Roman"/>
          <w:sz w:val="24"/>
          <w:szCs w:val="24"/>
        </w:rPr>
        <w:t xml:space="preserve">public school </w:t>
      </w:r>
      <w:r w:rsidR="005D2583" w:rsidRPr="00FA65DF">
        <w:rPr>
          <w:rFonts w:ascii="Times New Roman" w:eastAsia="Arial Unicode MS" w:hAnsi="Times New Roman"/>
          <w:sz w:val="24"/>
          <w:szCs w:val="24"/>
        </w:rPr>
        <w:t>teacher questionnaire.</w:t>
      </w:r>
    </w:p>
    <w:p w:rsidR="009A2A81" w:rsidRPr="00654635" w:rsidRDefault="009A2A81" w:rsidP="009A2A81">
      <w:pPr>
        <w:spacing w:after="60" w:line="23" w:lineRule="atLeast"/>
        <w:rPr>
          <w:rFonts w:ascii="Times New Roman" w:eastAsia="Arial Unicode MS" w:hAnsi="Times New Roman"/>
          <w:sz w:val="24"/>
          <w:szCs w:val="24"/>
        </w:rPr>
      </w:pPr>
      <w:r w:rsidRPr="00FA65DF">
        <w:rPr>
          <w:rFonts w:ascii="Times New Roman" w:eastAsia="Arial Unicode MS" w:hAnsi="Times New Roman"/>
          <w:sz w:val="24"/>
          <w:szCs w:val="24"/>
        </w:rPr>
        <w:t>The</w:t>
      </w:r>
      <w:r>
        <w:rPr>
          <w:rFonts w:ascii="Times New Roman" w:eastAsia="Arial Unicode MS" w:hAnsi="Times New Roman"/>
          <w:sz w:val="24"/>
          <w:szCs w:val="24"/>
        </w:rPr>
        <w:t xml:space="preserve"> following </w:t>
      </w:r>
      <w:r w:rsidR="00654635">
        <w:rPr>
          <w:rFonts w:ascii="Times New Roman" w:eastAsia="Arial Unicode MS" w:hAnsi="Times New Roman"/>
          <w:sz w:val="24"/>
          <w:szCs w:val="24"/>
        </w:rPr>
        <w:t>message</w:t>
      </w:r>
      <w:r w:rsidRPr="00FA65DF">
        <w:rPr>
          <w:rFonts w:ascii="Times New Roman" w:eastAsia="Arial Unicode MS" w:hAnsi="Times New Roman"/>
          <w:sz w:val="24"/>
          <w:szCs w:val="24"/>
        </w:rPr>
        <w:t xml:space="preserve"> </w:t>
      </w:r>
      <w:r w:rsidRPr="00654635">
        <w:rPr>
          <w:rFonts w:ascii="Times New Roman" w:eastAsia="Arial Unicode MS" w:hAnsi="Times New Roman"/>
          <w:sz w:val="24"/>
          <w:szCs w:val="24"/>
        </w:rPr>
        <w:t>will be added to the envelope:</w:t>
      </w:r>
    </w:p>
    <w:p w:rsidR="00261F4E" w:rsidRPr="00654635" w:rsidRDefault="00261F4E" w:rsidP="009A2A81">
      <w:pPr>
        <w:pStyle w:val="ListParagraph"/>
        <w:numPr>
          <w:ilvl w:val="0"/>
          <w:numId w:val="15"/>
        </w:numPr>
        <w:spacing w:after="0"/>
        <w:rPr>
          <w:rFonts w:ascii="Times New Roman" w:eastAsia="Arial Unicode MS" w:hAnsi="Times New Roman"/>
          <w:sz w:val="24"/>
          <w:szCs w:val="24"/>
        </w:rPr>
      </w:pPr>
      <w:r>
        <w:rPr>
          <w:rFonts w:ascii="Times New Roman" w:eastAsia="Arial Unicode MS" w:hAnsi="Times New Roman"/>
          <w:sz w:val="24"/>
          <w:szCs w:val="24"/>
        </w:rPr>
        <w:t xml:space="preserve">Public school teachers provided an average of 27 hours of instruction to students </w:t>
      </w:r>
      <w:r w:rsidR="003D63D7">
        <w:rPr>
          <w:rFonts w:ascii="Times New Roman" w:eastAsia="Arial Unicode MS" w:hAnsi="Times New Roman"/>
          <w:sz w:val="24"/>
          <w:szCs w:val="24"/>
        </w:rPr>
        <w:t>during</w:t>
      </w:r>
      <w:r>
        <w:rPr>
          <w:rFonts w:ascii="Times New Roman" w:eastAsia="Arial Unicode MS" w:hAnsi="Times New Roman"/>
          <w:sz w:val="24"/>
          <w:szCs w:val="24"/>
        </w:rPr>
        <w:t xml:space="preserve"> a typical week </w:t>
      </w:r>
      <w:r w:rsidR="003D63D7">
        <w:rPr>
          <w:rFonts w:ascii="Times New Roman" w:eastAsia="Arial Unicode MS" w:hAnsi="Times New Roman"/>
          <w:sz w:val="24"/>
          <w:szCs w:val="24"/>
        </w:rPr>
        <w:t>in</w:t>
      </w:r>
      <w:r>
        <w:rPr>
          <w:rFonts w:ascii="Times New Roman" w:eastAsia="Arial Unicode MS" w:hAnsi="Times New Roman"/>
          <w:sz w:val="24"/>
          <w:szCs w:val="24"/>
        </w:rPr>
        <w:t xml:space="preserve"> the 2015-16 school year. What about you?</w:t>
      </w:r>
    </w:p>
    <w:p w:rsidR="00854091" w:rsidRPr="00FA65DF" w:rsidRDefault="00854091" w:rsidP="000D7178">
      <w:pPr>
        <w:pStyle w:val="ListParagraph"/>
        <w:spacing w:after="0" w:line="240" w:lineRule="auto"/>
        <w:rPr>
          <w:rFonts w:ascii="Times New Roman" w:eastAsia="Arial Unicode MS" w:hAnsi="Times New Roman"/>
          <w:sz w:val="24"/>
          <w:szCs w:val="24"/>
        </w:rPr>
      </w:pPr>
    </w:p>
    <w:p w:rsidR="0058082E" w:rsidRDefault="0058082E" w:rsidP="00FA65DF">
      <w:pPr>
        <w:spacing w:after="0" w:line="23" w:lineRule="atLeast"/>
        <w:rPr>
          <w:rFonts w:ascii="Times New Roman" w:eastAsia="Arial Unicode MS" w:hAnsi="Times New Roman"/>
          <w:sz w:val="24"/>
          <w:szCs w:val="24"/>
        </w:rPr>
      </w:pPr>
      <w:r w:rsidRPr="00FA65DF">
        <w:rPr>
          <w:rFonts w:ascii="Times New Roman" w:eastAsia="Arial Unicode MS" w:hAnsi="Times New Roman"/>
          <w:sz w:val="24"/>
          <w:szCs w:val="24"/>
        </w:rPr>
        <w:t>This change does not affect the estimated response burden or the total cost to the federal government.</w:t>
      </w:r>
    </w:p>
    <w:p w:rsidR="005F410A" w:rsidRDefault="005F410A">
      <w:pPr>
        <w:spacing w:after="0" w:line="240" w:lineRule="auto"/>
        <w:rPr>
          <w:rFonts w:ascii="Times New Roman" w:hAnsi="Times New Roman"/>
          <w:b/>
          <w:sz w:val="24"/>
          <w:szCs w:val="24"/>
        </w:rPr>
      </w:pPr>
    </w:p>
    <w:p w:rsidR="006429DA" w:rsidRPr="00CB2DE4" w:rsidRDefault="006429DA" w:rsidP="006429DA">
      <w:pPr>
        <w:spacing w:after="120" w:line="240" w:lineRule="atLeast"/>
        <w:rPr>
          <w:rFonts w:ascii="Times New Roman" w:hAnsi="Times New Roman"/>
          <w:b/>
          <w:sz w:val="24"/>
          <w:szCs w:val="24"/>
        </w:rPr>
      </w:pPr>
      <w:r w:rsidRPr="00CB2DE4">
        <w:rPr>
          <w:rFonts w:ascii="Times New Roman" w:hAnsi="Times New Roman"/>
          <w:b/>
          <w:sz w:val="24"/>
          <w:szCs w:val="24"/>
        </w:rPr>
        <w:t xml:space="preserve">Appendix </w:t>
      </w:r>
      <w:r>
        <w:rPr>
          <w:rFonts w:ascii="Times New Roman" w:hAnsi="Times New Roman"/>
          <w:b/>
          <w:sz w:val="24"/>
          <w:szCs w:val="24"/>
        </w:rPr>
        <w:t>A</w:t>
      </w:r>
      <w:r w:rsidRPr="00CB2DE4">
        <w:rPr>
          <w:rFonts w:ascii="Times New Roman" w:hAnsi="Times New Roman"/>
          <w:b/>
          <w:sz w:val="24"/>
          <w:szCs w:val="24"/>
        </w:rPr>
        <w:t xml:space="preserve"> – </w:t>
      </w:r>
      <w:r w:rsidRPr="006A55CC">
        <w:rPr>
          <w:rFonts w:ascii="Times New Roman" w:hAnsi="Times New Roman"/>
          <w:b/>
          <w:sz w:val="24"/>
          <w:szCs w:val="24"/>
        </w:rPr>
        <w:t>Communication Materials</w:t>
      </w:r>
    </w:p>
    <w:p w:rsidR="006429DA" w:rsidRDefault="006429DA" w:rsidP="006429DA">
      <w:pPr>
        <w:spacing w:after="120" w:line="240" w:lineRule="atLeast"/>
        <w:rPr>
          <w:rFonts w:ascii="Times New Roman" w:hAnsi="Times New Roman"/>
          <w:sz w:val="24"/>
          <w:szCs w:val="24"/>
        </w:rPr>
      </w:pPr>
      <w:r w:rsidRPr="00EB2601">
        <w:rPr>
          <w:rFonts w:ascii="Times New Roman" w:hAnsi="Times New Roman"/>
          <w:sz w:val="24"/>
          <w:szCs w:val="24"/>
        </w:rPr>
        <w:t xml:space="preserve">We added </w:t>
      </w:r>
      <w:r w:rsidRPr="00EB2601">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text demarcated below in burgundy font to </w:t>
      </w:r>
      <w:r w:rsidRPr="00EB2601">
        <w:rPr>
          <w:rFonts w:ascii="Times New Roman" w:hAnsi="Times New Roman"/>
          <w:color w:val="000000" w:themeColor="text1"/>
          <w:sz w:val="24"/>
          <w:szCs w:val="24"/>
        </w:rPr>
        <w:t>“</w:t>
      </w:r>
      <w:r w:rsidRPr="004F4FAF">
        <w:rPr>
          <w:rFonts w:ascii="Times New Roman" w:hAnsi="Times New Roman"/>
          <w:color w:val="000000" w:themeColor="text1"/>
          <w:sz w:val="24"/>
          <w:szCs w:val="24"/>
        </w:rPr>
        <w:t>Targeted Reminder E-mail with NTPS Video</w:t>
      </w:r>
      <w:r w:rsidRPr="00EB2601">
        <w:rPr>
          <w:rFonts w:ascii="Times New Roman" w:hAnsi="Times New Roman"/>
          <w:color w:val="000000" w:themeColor="text1"/>
          <w:sz w:val="24"/>
          <w:szCs w:val="24"/>
        </w:rPr>
        <w:t xml:space="preserve">” on page </w:t>
      </w:r>
      <w:r>
        <w:rPr>
          <w:rFonts w:ascii="Times New Roman" w:hAnsi="Times New Roman"/>
          <w:color w:val="000000" w:themeColor="text1"/>
          <w:sz w:val="24"/>
          <w:szCs w:val="24"/>
        </w:rPr>
        <w:t>104</w:t>
      </w:r>
      <w:r w:rsidRPr="00EB2601">
        <w:rPr>
          <w:rFonts w:ascii="Times New Roman" w:hAnsi="Times New Roman"/>
          <w:color w:val="000000" w:themeColor="text1"/>
          <w:sz w:val="24"/>
          <w:szCs w:val="24"/>
        </w:rPr>
        <w:t xml:space="preserve"> and information about </w:t>
      </w:r>
      <w:r>
        <w:rPr>
          <w:rFonts w:ascii="Times New Roman" w:hAnsi="Times New Roman"/>
          <w:color w:val="000000" w:themeColor="text1"/>
          <w:sz w:val="24"/>
          <w:szCs w:val="24"/>
        </w:rPr>
        <w:t xml:space="preserve">the statement on the envelope </w:t>
      </w:r>
      <w:r w:rsidRPr="00EB2601">
        <w:rPr>
          <w:rFonts w:ascii="Times New Roman" w:hAnsi="Times New Roman"/>
          <w:color w:val="000000" w:themeColor="text1"/>
          <w:sz w:val="24"/>
          <w:szCs w:val="24"/>
        </w:rPr>
        <w:t xml:space="preserve">to the summary table on page </w:t>
      </w:r>
      <w:r>
        <w:rPr>
          <w:rFonts w:ascii="Times New Roman" w:hAnsi="Times New Roman"/>
          <w:color w:val="000000" w:themeColor="text1"/>
          <w:sz w:val="24"/>
          <w:szCs w:val="24"/>
        </w:rPr>
        <w:t>32</w:t>
      </w:r>
      <w:r>
        <w:rPr>
          <w:rFonts w:ascii="Times New Roman" w:hAnsi="Times New Roman"/>
          <w:sz w:val="24"/>
          <w:szCs w:val="24"/>
        </w:rPr>
        <w:t>, as follows:</w:t>
      </w:r>
    </w:p>
    <w:p w:rsidR="000D7178" w:rsidRDefault="000D7178">
      <w:pPr>
        <w:spacing w:after="0" w:line="240" w:lineRule="auto"/>
        <w:rPr>
          <w:rFonts w:ascii="Times New Roman" w:hAnsi="Times New Roman"/>
          <w:sz w:val="24"/>
          <w:szCs w:val="24"/>
        </w:rPr>
      </w:pPr>
      <w:r>
        <w:rPr>
          <w:rFonts w:ascii="Times New Roman" w:hAnsi="Times New Roman"/>
          <w:sz w:val="24"/>
          <w:szCs w:val="24"/>
        </w:rPr>
        <w:br w:type="page"/>
      </w:r>
    </w:p>
    <w:p w:rsidR="006429DA" w:rsidRDefault="005F410A" w:rsidP="006429DA">
      <w:pPr>
        <w:spacing w:after="120" w:line="240" w:lineRule="atLeast"/>
        <w:rPr>
          <w:rFonts w:ascii="Times New Roman" w:hAnsi="Times New Roman"/>
          <w:sz w:val="24"/>
          <w:szCs w:val="24"/>
        </w:rPr>
      </w:pPr>
      <w:r>
        <w:rPr>
          <w:rFonts w:ascii="Times New Roman" w:hAnsi="Times New Roman"/>
          <w:sz w:val="24"/>
          <w:szCs w:val="24"/>
        </w:rPr>
        <w:lastRenderedPageBreak/>
        <w:t>(p.104)</w:t>
      </w:r>
    </w:p>
    <w:p w:rsidR="005F410A" w:rsidRDefault="005F410A" w:rsidP="005F410A">
      <w:pPr>
        <w:pStyle w:val="Heading1"/>
      </w:pPr>
      <w:bookmarkStart w:id="1" w:name="_Toc505691384"/>
      <w:r w:rsidRPr="00895805">
        <w:t>Third</w:t>
      </w:r>
      <w:r w:rsidRPr="00895805">
        <w:rPr>
          <w:spacing w:val="-3"/>
        </w:rPr>
        <w:t xml:space="preserve"> </w:t>
      </w:r>
      <w:r w:rsidRPr="00895805">
        <w:t>Reminder</w:t>
      </w:r>
      <w:r w:rsidRPr="00895805">
        <w:rPr>
          <w:spacing w:val="1"/>
        </w:rPr>
        <w:t xml:space="preserve"> </w:t>
      </w:r>
      <w:r w:rsidRPr="00895805">
        <w:t>Teacher</w:t>
      </w:r>
      <w:r w:rsidRPr="00895805">
        <w:rPr>
          <w:spacing w:val="1"/>
        </w:rPr>
        <w:t xml:space="preserve"> </w:t>
      </w:r>
      <w:r w:rsidRPr="00895805">
        <w:rPr>
          <w:u w:color="000000"/>
        </w:rPr>
        <w:t>Letter</w:t>
      </w:r>
      <w:bookmarkEnd w:id="1"/>
    </w:p>
    <w:p w:rsidR="005F410A" w:rsidRDefault="005F410A" w:rsidP="005F410A">
      <w:pPr>
        <w:ind w:left="120"/>
        <w:rPr>
          <w:spacing w:val="-2"/>
        </w:rPr>
      </w:pPr>
      <w:r>
        <w:rPr>
          <w:spacing w:val="-1"/>
        </w:rPr>
        <w:t>NTPS-18L</w:t>
      </w:r>
    </w:p>
    <w:p w:rsidR="005F410A" w:rsidRPr="0018150B" w:rsidRDefault="005F410A" w:rsidP="000D7178">
      <w:pPr>
        <w:pStyle w:val="BodyText"/>
        <w:widowControl w:val="0"/>
        <w:spacing w:before="56"/>
        <w:ind w:left="115"/>
        <w:rPr>
          <w:color w:val="C00000"/>
        </w:rPr>
      </w:pPr>
      <w:r w:rsidRPr="0018150B">
        <w:rPr>
          <w:color w:val="C00000"/>
        </w:rPr>
        <w:t>[</w:t>
      </w:r>
      <w:r w:rsidRPr="005F410A">
        <w:rPr>
          <w:i/>
          <w:color w:val="C00000"/>
        </w:rPr>
        <w:t>Note</w:t>
      </w:r>
      <w:r w:rsidRPr="0018150B">
        <w:rPr>
          <w:color w:val="C00000"/>
        </w:rPr>
        <w:t>: The outside of the envelope sent to sampled public school teachers will feature a statement designed to increase their response rate (“Public school teachers spent an average of 53 hours per week on teaching and school-related activities during the 2015-16 school year. What about you?”).]</w:t>
      </w:r>
    </w:p>
    <w:p w:rsidR="005F410A" w:rsidRPr="005F410A" w:rsidRDefault="005F410A" w:rsidP="005F410A">
      <w:pPr>
        <w:spacing w:after="120" w:line="240" w:lineRule="atLeast"/>
        <w:rPr>
          <w:rFonts w:ascii="Times New Roman" w:hAnsi="Times New Roman"/>
          <w:sz w:val="24"/>
          <w:szCs w:val="24"/>
        </w:rPr>
      </w:pPr>
      <w:r w:rsidRPr="005F410A">
        <w:rPr>
          <w:rFonts w:ascii="Times New Roman" w:hAnsi="Times New Roman"/>
          <w:sz w:val="24"/>
          <w:szCs w:val="24"/>
        </w:rPr>
        <w:t>(p.32)</w:t>
      </w:r>
    </w:p>
    <w:tbl>
      <w:tblPr>
        <w:tblW w:w="10536" w:type="dxa"/>
        <w:tblLayout w:type="fixed"/>
        <w:tblCellMar>
          <w:left w:w="0" w:type="dxa"/>
          <w:right w:w="0" w:type="dxa"/>
        </w:tblCellMar>
        <w:tblLook w:val="01E0" w:firstRow="1" w:lastRow="1" w:firstColumn="1" w:lastColumn="1" w:noHBand="0" w:noVBand="0"/>
      </w:tblPr>
      <w:tblGrid>
        <w:gridCol w:w="6"/>
        <w:gridCol w:w="2160"/>
        <w:gridCol w:w="1530"/>
        <w:gridCol w:w="6828"/>
        <w:gridCol w:w="12"/>
      </w:tblGrid>
      <w:tr w:rsidR="006429DA" w:rsidTr="002D4466">
        <w:trPr>
          <w:gridBefore w:val="1"/>
          <w:wBefore w:w="6" w:type="dxa"/>
          <w:trHeight w:val="144"/>
          <w:tblHeader/>
        </w:trPr>
        <w:tc>
          <w:tcPr>
            <w:tcW w:w="216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left="253"/>
              <w:rPr>
                <w:rFonts w:ascii="Calibri" w:eastAsia="Calibri" w:hAnsi="Calibri" w:cs="Calibri"/>
                <w:sz w:val="20"/>
                <w:szCs w:val="20"/>
              </w:rPr>
            </w:pPr>
            <w:r>
              <w:rPr>
                <w:rFonts w:ascii="Calibri"/>
                <w:b/>
                <w:spacing w:val="-1"/>
                <w:sz w:val="20"/>
              </w:rPr>
              <w:t>Data</w:t>
            </w:r>
            <w:r>
              <w:rPr>
                <w:rFonts w:ascii="Calibri"/>
                <w:b/>
                <w:spacing w:val="-14"/>
                <w:sz w:val="20"/>
              </w:rPr>
              <w:t xml:space="preserve"> </w:t>
            </w:r>
            <w:r>
              <w:rPr>
                <w:rFonts w:ascii="Calibri"/>
                <w:b/>
                <w:spacing w:val="-1"/>
                <w:sz w:val="20"/>
              </w:rPr>
              <w:t>Collection</w:t>
            </w:r>
            <w:r>
              <w:rPr>
                <w:rFonts w:ascii="Calibri"/>
                <w:b/>
                <w:spacing w:val="-13"/>
                <w:sz w:val="20"/>
              </w:rPr>
              <w:t xml:space="preserve"> </w:t>
            </w:r>
            <w:r>
              <w:rPr>
                <w:rFonts w:ascii="Calibri"/>
                <w:b/>
                <w:spacing w:val="-1"/>
                <w:sz w:val="20"/>
              </w:rPr>
              <w:t>Activity/Operation</w:t>
            </w:r>
          </w:p>
        </w:tc>
        <w:tc>
          <w:tcPr>
            <w:tcW w:w="153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left="90"/>
              <w:rPr>
                <w:rFonts w:ascii="Calibri" w:eastAsia="Calibri" w:hAnsi="Calibri" w:cs="Calibri"/>
                <w:sz w:val="20"/>
                <w:szCs w:val="20"/>
              </w:rPr>
            </w:pPr>
            <w:r>
              <w:rPr>
                <w:rFonts w:ascii="Calibri"/>
                <w:b/>
                <w:w w:val="95"/>
                <w:sz w:val="20"/>
              </w:rPr>
              <w:t>Correspondence</w:t>
            </w:r>
            <w:r>
              <w:rPr>
                <w:rFonts w:ascii="Calibri"/>
                <w:b/>
                <w:spacing w:val="22"/>
                <w:w w:val="99"/>
                <w:sz w:val="20"/>
              </w:rPr>
              <w:t xml:space="preserve"> </w:t>
            </w:r>
            <w:r>
              <w:rPr>
                <w:rFonts w:ascii="Calibri"/>
                <w:b/>
                <w:spacing w:val="-1"/>
                <w:sz w:val="20"/>
              </w:rPr>
              <w:t>Identifier(s)</w:t>
            </w:r>
          </w:p>
        </w:tc>
        <w:tc>
          <w:tcPr>
            <w:tcW w:w="6840" w:type="dxa"/>
            <w:gridSpan w:val="2"/>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keepNext/>
              <w:ind w:right="3"/>
              <w:jc w:val="center"/>
              <w:rPr>
                <w:rFonts w:ascii="Calibri" w:eastAsia="Calibri" w:hAnsi="Calibri" w:cs="Calibri"/>
                <w:sz w:val="20"/>
                <w:szCs w:val="20"/>
              </w:rPr>
            </w:pPr>
            <w:r>
              <w:rPr>
                <w:rFonts w:ascii="Calibri"/>
                <w:b/>
                <w:spacing w:val="-1"/>
                <w:sz w:val="20"/>
              </w:rPr>
              <w:t>Description</w:t>
            </w:r>
          </w:p>
        </w:tc>
      </w:tr>
      <w:tr w:rsidR="006429DA" w:rsidRPr="001D0DB5" w:rsidTr="002D4466">
        <w:trPr>
          <w:gridAfter w:val="1"/>
          <w:wAfter w:w="12" w:type="dxa"/>
          <w:trHeight w:val="144"/>
        </w:trPr>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130"/>
              <w:ind w:left="102"/>
              <w:rPr>
                <w:rFonts w:ascii="Calibri" w:eastAsia="Calibri" w:hAnsi="Calibri" w:cs="Calibri"/>
                <w:sz w:val="20"/>
                <w:szCs w:val="20"/>
              </w:rPr>
            </w:pPr>
            <w:r>
              <w:rPr>
                <w:rFonts w:ascii="Calibri"/>
                <w:spacing w:val="-1"/>
                <w:sz w:val="20"/>
              </w:rPr>
              <w:t>Third</w:t>
            </w:r>
            <w:r>
              <w:rPr>
                <w:rFonts w:ascii="Calibri"/>
                <w:spacing w:val="-7"/>
                <w:sz w:val="20"/>
              </w:rPr>
              <w:t xml:space="preserve"> </w:t>
            </w:r>
            <w:r>
              <w:rPr>
                <w:rFonts w:ascii="Calibri"/>
                <w:spacing w:val="-1"/>
                <w:sz w:val="20"/>
              </w:rPr>
              <w:t>Reminder</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z w:val="20"/>
              </w:rPr>
              <w:t>Letter</w:t>
            </w:r>
          </w:p>
        </w:tc>
        <w:tc>
          <w:tcPr>
            <w:tcW w:w="1530"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130"/>
              <w:ind w:left="102"/>
              <w:rPr>
                <w:rFonts w:ascii="Calibri" w:eastAsia="Calibri" w:hAnsi="Calibri" w:cs="Calibri"/>
                <w:sz w:val="20"/>
                <w:szCs w:val="20"/>
              </w:rPr>
            </w:pPr>
            <w:r>
              <w:rPr>
                <w:rFonts w:ascii="Calibri"/>
                <w:spacing w:val="-1"/>
                <w:sz w:val="20"/>
              </w:rPr>
              <w:t>NTPS-18L</w:t>
            </w:r>
          </w:p>
        </w:tc>
        <w:tc>
          <w:tcPr>
            <w:tcW w:w="6828" w:type="dxa"/>
            <w:tcBorders>
              <w:top w:val="single" w:sz="5" w:space="0" w:color="000000"/>
              <w:left w:val="single" w:sz="5" w:space="0" w:color="000000"/>
              <w:bottom w:val="single" w:sz="5" w:space="0" w:color="000000"/>
              <w:right w:val="single" w:sz="5" w:space="0" w:color="000000"/>
            </w:tcBorders>
            <w:vAlign w:val="center"/>
          </w:tcPr>
          <w:p w:rsidR="006429DA" w:rsidRDefault="006429DA" w:rsidP="002D4466">
            <w:pPr>
              <w:pStyle w:val="TableParagraph"/>
              <w:spacing w:before="7"/>
              <w:ind w:left="102" w:right="873"/>
              <w:rPr>
                <w:rFonts w:ascii="Calibri"/>
                <w:spacing w:val="-1"/>
                <w:sz w:val="20"/>
              </w:rPr>
            </w:pPr>
            <w:r>
              <w:rPr>
                <w:rFonts w:ascii="Calibri"/>
                <w:spacing w:val="-1"/>
                <w:sz w:val="20"/>
              </w:rPr>
              <w:t>Letter</w:t>
            </w:r>
            <w:r>
              <w:rPr>
                <w:rFonts w:ascii="Calibri"/>
                <w:spacing w:val="-6"/>
                <w:sz w:val="20"/>
              </w:rPr>
              <w:t xml:space="preserve"> </w:t>
            </w:r>
            <w:r>
              <w:rPr>
                <w:rFonts w:ascii="Calibri"/>
                <w:spacing w:val="-1"/>
                <w:sz w:val="20"/>
              </w:rPr>
              <w:t>reminds</w:t>
            </w:r>
            <w:r>
              <w:rPr>
                <w:rFonts w:ascii="Calibri"/>
                <w:spacing w:val="-6"/>
                <w:sz w:val="20"/>
              </w:rPr>
              <w:t xml:space="preserve"> </w:t>
            </w:r>
            <w:r>
              <w:rPr>
                <w:rFonts w:ascii="Calibri"/>
                <w:sz w:val="20"/>
              </w:rPr>
              <w:t>the</w:t>
            </w:r>
            <w:r>
              <w:rPr>
                <w:rFonts w:ascii="Calibri"/>
                <w:spacing w:val="-7"/>
                <w:sz w:val="20"/>
              </w:rPr>
              <w:t xml:space="preserve"> </w:t>
            </w:r>
            <w:r>
              <w:rPr>
                <w:rFonts w:ascii="Calibri"/>
                <w:sz w:val="20"/>
              </w:rPr>
              <w:t>teacher</w:t>
            </w:r>
            <w:r>
              <w:rPr>
                <w:rFonts w:ascii="Calibri"/>
                <w:spacing w:val="-5"/>
                <w:sz w:val="20"/>
              </w:rPr>
              <w:t xml:space="preserve"> </w:t>
            </w:r>
            <w:r>
              <w:rPr>
                <w:rFonts w:ascii="Calibri"/>
                <w:sz w:val="20"/>
              </w:rPr>
              <w:t>to</w:t>
            </w:r>
            <w:r>
              <w:rPr>
                <w:rFonts w:ascii="Calibri"/>
                <w:spacing w:val="-6"/>
                <w:sz w:val="20"/>
              </w:rPr>
              <w:t xml:space="preserve"> </w:t>
            </w:r>
            <w:r>
              <w:rPr>
                <w:rFonts w:ascii="Calibri"/>
                <w:spacing w:val="-1"/>
                <w:sz w:val="20"/>
              </w:rPr>
              <w:t>complete</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paper</w:t>
            </w:r>
            <w:r>
              <w:rPr>
                <w:rFonts w:ascii="Calibri"/>
                <w:spacing w:val="-5"/>
                <w:sz w:val="20"/>
              </w:rPr>
              <w:t xml:space="preserve"> </w:t>
            </w:r>
            <w:r>
              <w:rPr>
                <w:rFonts w:ascii="Calibri"/>
                <w:spacing w:val="-1"/>
                <w:sz w:val="20"/>
              </w:rPr>
              <w:t>Teacher</w:t>
            </w:r>
            <w:r>
              <w:rPr>
                <w:rFonts w:ascii="Calibri"/>
                <w:spacing w:val="48"/>
                <w:w w:val="99"/>
                <w:sz w:val="20"/>
              </w:rPr>
              <w:t xml:space="preserve"> </w:t>
            </w:r>
            <w:r>
              <w:rPr>
                <w:rFonts w:ascii="Calibri"/>
                <w:spacing w:val="-1"/>
                <w:sz w:val="20"/>
              </w:rPr>
              <w:t>Questionnaire.</w:t>
            </w:r>
          </w:p>
          <w:p w:rsidR="006429DA" w:rsidRDefault="006429DA" w:rsidP="002D4466">
            <w:pPr>
              <w:pStyle w:val="TableParagraph"/>
              <w:spacing w:before="7"/>
              <w:ind w:left="102" w:right="873"/>
              <w:rPr>
                <w:rFonts w:ascii="Calibri" w:eastAsia="Calibri" w:hAnsi="Calibri" w:cs="Calibri"/>
                <w:sz w:val="20"/>
                <w:szCs w:val="20"/>
              </w:rPr>
            </w:pPr>
            <w:r w:rsidRPr="006429DA">
              <w:rPr>
                <w:rFonts w:ascii="Calibri"/>
                <w:color w:val="C00000"/>
                <w:spacing w:val="-1"/>
                <w:sz w:val="20"/>
              </w:rPr>
              <w:t>The outside of the envelope sent to sampled public school teachers will feature a statement designed to increase their response rate (“Public school teachers spent an average of 53 hours per week on teaching and school-related activities during the 2015-16 school year. What about you?”).</w:t>
            </w:r>
          </w:p>
        </w:tc>
      </w:tr>
    </w:tbl>
    <w:p w:rsidR="006429DA" w:rsidRPr="00FA65DF" w:rsidRDefault="006429DA" w:rsidP="00FA65DF">
      <w:pPr>
        <w:spacing w:after="0" w:line="23" w:lineRule="atLeast"/>
        <w:rPr>
          <w:rFonts w:ascii="Times New Roman" w:eastAsia="Arial Unicode MS" w:hAnsi="Times New Roman"/>
          <w:sz w:val="24"/>
          <w:szCs w:val="24"/>
        </w:rPr>
      </w:pPr>
    </w:p>
    <w:sectPr w:rsidR="006429DA" w:rsidRPr="00FA65DF" w:rsidSect="00615891">
      <w:headerReference w:type="default" r:id="rId9"/>
      <w:footerReference w:type="default" r:id="rId10"/>
      <w:headerReference w:type="first" r:id="rId11"/>
      <w:footerReference w:type="first" r:id="rId12"/>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A1" w:rsidRDefault="00C84DA1" w:rsidP="00F375C9">
      <w:pPr>
        <w:spacing w:after="0" w:line="240" w:lineRule="auto"/>
      </w:pPr>
      <w:r>
        <w:separator/>
      </w:r>
    </w:p>
  </w:endnote>
  <w:endnote w:type="continuationSeparator" w:id="0">
    <w:p w:rsidR="00C84DA1" w:rsidRDefault="00C84DA1"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234F08">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A1" w:rsidRDefault="00C84DA1" w:rsidP="00F375C9">
      <w:pPr>
        <w:spacing w:after="0" w:line="240" w:lineRule="auto"/>
      </w:pPr>
      <w:r>
        <w:separator/>
      </w:r>
    </w:p>
  </w:footnote>
  <w:footnote w:type="continuationSeparator" w:id="0">
    <w:p w:rsidR="00C84DA1" w:rsidRDefault="00C84DA1"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DE6C1CB" wp14:editId="58A55865">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7">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9"/>
  </w:num>
  <w:num w:numId="4">
    <w:abstractNumId w:val="11"/>
  </w:num>
  <w:num w:numId="5">
    <w:abstractNumId w:val="1"/>
  </w:num>
  <w:num w:numId="6">
    <w:abstractNumId w:val="13"/>
  </w:num>
  <w:num w:numId="7">
    <w:abstractNumId w:val="8"/>
  </w:num>
  <w:num w:numId="8">
    <w:abstractNumId w:val="12"/>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262BB"/>
    <w:rsid w:val="00034D5F"/>
    <w:rsid w:val="000722C0"/>
    <w:rsid w:val="000A2A92"/>
    <w:rsid w:val="000C3068"/>
    <w:rsid w:val="000D7178"/>
    <w:rsid w:val="000E0831"/>
    <w:rsid w:val="001071D4"/>
    <w:rsid w:val="00116FE2"/>
    <w:rsid w:val="0015373F"/>
    <w:rsid w:val="001840DE"/>
    <w:rsid w:val="001857ED"/>
    <w:rsid w:val="001B15B9"/>
    <w:rsid w:val="001D493C"/>
    <w:rsid w:val="001D61F8"/>
    <w:rsid w:val="001E4DD4"/>
    <w:rsid w:val="00205D9C"/>
    <w:rsid w:val="002267D6"/>
    <w:rsid w:val="00233BDE"/>
    <w:rsid w:val="00234F08"/>
    <w:rsid w:val="00245E2C"/>
    <w:rsid w:val="0024707A"/>
    <w:rsid w:val="00257B47"/>
    <w:rsid w:val="002609F8"/>
    <w:rsid w:val="00261F4E"/>
    <w:rsid w:val="00294B3B"/>
    <w:rsid w:val="002B4CE8"/>
    <w:rsid w:val="002D2B29"/>
    <w:rsid w:val="002D3868"/>
    <w:rsid w:val="002D5D5A"/>
    <w:rsid w:val="002E30EE"/>
    <w:rsid w:val="002F5177"/>
    <w:rsid w:val="00310A12"/>
    <w:rsid w:val="00321813"/>
    <w:rsid w:val="00331A00"/>
    <w:rsid w:val="003604E6"/>
    <w:rsid w:val="00394D4C"/>
    <w:rsid w:val="003D63D7"/>
    <w:rsid w:val="003E4CB8"/>
    <w:rsid w:val="00404DEB"/>
    <w:rsid w:val="004704ED"/>
    <w:rsid w:val="00502D44"/>
    <w:rsid w:val="00505DDA"/>
    <w:rsid w:val="005100EB"/>
    <w:rsid w:val="0052501C"/>
    <w:rsid w:val="00540553"/>
    <w:rsid w:val="00565565"/>
    <w:rsid w:val="005729E8"/>
    <w:rsid w:val="0058082E"/>
    <w:rsid w:val="005C7BF6"/>
    <w:rsid w:val="005D2583"/>
    <w:rsid w:val="005F410A"/>
    <w:rsid w:val="00615891"/>
    <w:rsid w:val="006429DA"/>
    <w:rsid w:val="00642D4B"/>
    <w:rsid w:val="00652327"/>
    <w:rsid w:val="00654635"/>
    <w:rsid w:val="00675EA6"/>
    <w:rsid w:val="006762FF"/>
    <w:rsid w:val="00676708"/>
    <w:rsid w:val="006777BE"/>
    <w:rsid w:val="00685E99"/>
    <w:rsid w:val="00690855"/>
    <w:rsid w:val="006A3A61"/>
    <w:rsid w:val="006D7E19"/>
    <w:rsid w:val="006F07B5"/>
    <w:rsid w:val="00702D75"/>
    <w:rsid w:val="007164E0"/>
    <w:rsid w:val="007253BB"/>
    <w:rsid w:val="00740559"/>
    <w:rsid w:val="007926EA"/>
    <w:rsid w:val="007B4C04"/>
    <w:rsid w:val="00800495"/>
    <w:rsid w:val="00826162"/>
    <w:rsid w:val="0082793D"/>
    <w:rsid w:val="00827B1D"/>
    <w:rsid w:val="00835988"/>
    <w:rsid w:val="008449C1"/>
    <w:rsid w:val="00853968"/>
    <w:rsid w:val="00854091"/>
    <w:rsid w:val="00855634"/>
    <w:rsid w:val="008609EE"/>
    <w:rsid w:val="008660F0"/>
    <w:rsid w:val="008A2331"/>
    <w:rsid w:val="008B588D"/>
    <w:rsid w:val="008E6AF6"/>
    <w:rsid w:val="0094538A"/>
    <w:rsid w:val="0099268B"/>
    <w:rsid w:val="009A2A81"/>
    <w:rsid w:val="009B6346"/>
    <w:rsid w:val="009C1F1C"/>
    <w:rsid w:val="009D4FF3"/>
    <w:rsid w:val="009E7C66"/>
    <w:rsid w:val="009F3E0D"/>
    <w:rsid w:val="009F4150"/>
    <w:rsid w:val="00A017C5"/>
    <w:rsid w:val="00A35AAD"/>
    <w:rsid w:val="00A753B8"/>
    <w:rsid w:val="00A76613"/>
    <w:rsid w:val="00A9348D"/>
    <w:rsid w:val="00AA2E08"/>
    <w:rsid w:val="00AC28A1"/>
    <w:rsid w:val="00AD10E7"/>
    <w:rsid w:val="00AE420F"/>
    <w:rsid w:val="00AE77CC"/>
    <w:rsid w:val="00AF2650"/>
    <w:rsid w:val="00B07EA8"/>
    <w:rsid w:val="00B11336"/>
    <w:rsid w:val="00B36147"/>
    <w:rsid w:val="00B858EA"/>
    <w:rsid w:val="00B96988"/>
    <w:rsid w:val="00BE4155"/>
    <w:rsid w:val="00BE53C5"/>
    <w:rsid w:val="00BE7ABB"/>
    <w:rsid w:val="00BF02C4"/>
    <w:rsid w:val="00C045E2"/>
    <w:rsid w:val="00C04EB2"/>
    <w:rsid w:val="00C154DF"/>
    <w:rsid w:val="00C44615"/>
    <w:rsid w:val="00C60903"/>
    <w:rsid w:val="00C66DB8"/>
    <w:rsid w:val="00C67FDB"/>
    <w:rsid w:val="00C81AAF"/>
    <w:rsid w:val="00C84DA1"/>
    <w:rsid w:val="00CA0B0F"/>
    <w:rsid w:val="00CA1E5F"/>
    <w:rsid w:val="00CA5678"/>
    <w:rsid w:val="00CB6D8A"/>
    <w:rsid w:val="00CF49AF"/>
    <w:rsid w:val="00D02991"/>
    <w:rsid w:val="00D20378"/>
    <w:rsid w:val="00D212BC"/>
    <w:rsid w:val="00D54011"/>
    <w:rsid w:val="00D802A0"/>
    <w:rsid w:val="00DB1971"/>
    <w:rsid w:val="00DC790E"/>
    <w:rsid w:val="00E31BB5"/>
    <w:rsid w:val="00E47142"/>
    <w:rsid w:val="00E84ABB"/>
    <w:rsid w:val="00E94D2F"/>
    <w:rsid w:val="00EA6F04"/>
    <w:rsid w:val="00EC43CC"/>
    <w:rsid w:val="00ED06E4"/>
    <w:rsid w:val="00F1236F"/>
    <w:rsid w:val="00F35D8B"/>
    <w:rsid w:val="00F375C9"/>
    <w:rsid w:val="00F4316B"/>
    <w:rsid w:val="00F64DE2"/>
    <w:rsid w:val="00F67A80"/>
    <w:rsid w:val="00F70D86"/>
    <w:rsid w:val="00F80E8F"/>
    <w:rsid w:val="00F96555"/>
    <w:rsid w:val="00FA25D4"/>
    <w:rsid w:val="00FA65DF"/>
    <w:rsid w:val="00FC1236"/>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490D-ADFA-4227-89D8-DFB9612A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2018-04-16T16:18:00Z</dcterms:created>
  <dcterms:modified xsi:type="dcterms:W3CDTF">2018-04-16T16:18:00Z</dcterms:modified>
</cp:coreProperties>
</file>