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bookmarkStart w:id="0" w:name="_GoBack"/>
      <w:bookmarkEnd w:id="0"/>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6333C0" w:rsidRDefault="00C2153D" w:rsidP="000D740B">
      <w:pPr>
        <w:spacing w:line="276" w:lineRule="auto"/>
        <w:rPr>
          <w:sz w:val="12"/>
          <w:szCs w:val="12"/>
        </w:rPr>
      </w:pPr>
    </w:p>
    <w:p w14:paraId="6898DA05" w14:textId="2671A571"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3E6A26">
        <w:rPr>
          <w:sz w:val="22"/>
          <w:szCs w:val="22"/>
        </w:rPr>
        <w:t>April 5</w:t>
      </w:r>
      <w:r w:rsidR="002628FA">
        <w:rPr>
          <w:sz w:val="22"/>
          <w:szCs w:val="22"/>
        </w:rPr>
        <w:t>, 2018</w:t>
      </w:r>
    </w:p>
    <w:p w14:paraId="0A386C93" w14:textId="62DA37BB" w:rsidR="00C2153D" w:rsidRPr="006333C0" w:rsidRDefault="00C2153D" w:rsidP="00573042">
      <w:pPr>
        <w:rPr>
          <w:sz w:val="12"/>
          <w:szCs w:val="12"/>
        </w:rPr>
      </w:pPr>
    </w:p>
    <w:p w14:paraId="31AA0AF6" w14:textId="70E49B04"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Robert Sivinski</w:t>
      </w:r>
      <w:r w:rsidR="003E6A26">
        <w:rPr>
          <w:sz w:val="22"/>
          <w:szCs w:val="22"/>
        </w:rPr>
        <w:t>, OMB</w:t>
      </w:r>
    </w:p>
    <w:p w14:paraId="128F7F3D" w14:textId="77777777" w:rsidR="009B4A44" w:rsidRPr="006333C0" w:rsidRDefault="009B4A44" w:rsidP="00573042">
      <w:pPr>
        <w:rPr>
          <w:sz w:val="12"/>
          <w:szCs w:val="1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r w:rsidR="00C2153D" w:rsidRPr="00573042">
        <w:rPr>
          <w:sz w:val="22"/>
          <w:szCs w:val="22"/>
        </w:rPr>
        <w:t>NCES</w:t>
      </w:r>
    </w:p>
    <w:p w14:paraId="26110ECB" w14:textId="77777777" w:rsidR="009B4A44" w:rsidRPr="006333C0" w:rsidRDefault="009B4A44" w:rsidP="00573042">
      <w:pPr>
        <w:rPr>
          <w:sz w:val="12"/>
          <w:szCs w:val="12"/>
        </w:rPr>
      </w:pPr>
    </w:p>
    <w:p w14:paraId="32F0D4BD" w14:textId="0B0129A7" w:rsidR="000855D3" w:rsidRPr="007E5E96" w:rsidRDefault="00C2153D" w:rsidP="000855D3">
      <w:pPr>
        <w:tabs>
          <w:tab w:val="left" w:pos="1440"/>
        </w:tabs>
        <w:rPr>
          <w:sz w:val="22"/>
          <w:szCs w:val="22"/>
        </w:rPr>
      </w:pPr>
      <w:r w:rsidRPr="00573042">
        <w:rPr>
          <w:sz w:val="22"/>
          <w:szCs w:val="22"/>
        </w:rPr>
        <w:t>FROM:</w:t>
      </w:r>
      <w:r w:rsidRPr="00573042">
        <w:rPr>
          <w:sz w:val="22"/>
          <w:szCs w:val="22"/>
        </w:rPr>
        <w:tab/>
      </w:r>
      <w:r w:rsidR="000855D3" w:rsidRPr="007E5E96">
        <w:rPr>
          <w:sz w:val="22"/>
          <w:szCs w:val="22"/>
        </w:rPr>
        <w:t>Nancy Sharkey, SLDS Program Officer, NCES</w:t>
      </w:r>
    </w:p>
    <w:p w14:paraId="5C1E21BD" w14:textId="77777777" w:rsidR="000855D3" w:rsidRPr="007E5E96" w:rsidRDefault="000855D3" w:rsidP="000855D3">
      <w:pPr>
        <w:rPr>
          <w:sz w:val="22"/>
          <w:szCs w:val="22"/>
        </w:rPr>
      </w:pPr>
      <w:r w:rsidRPr="007E5E96">
        <w:rPr>
          <w:sz w:val="22"/>
          <w:szCs w:val="22"/>
        </w:rPr>
        <w:tab/>
      </w:r>
      <w:r w:rsidRPr="007E5E96">
        <w:rPr>
          <w:sz w:val="22"/>
          <w:szCs w:val="22"/>
        </w:rPr>
        <w:tab/>
        <w:t>Kristen King, SLDS Program Officer, NCES</w:t>
      </w:r>
    </w:p>
    <w:p w14:paraId="77714E18" w14:textId="2C82D9F8" w:rsidR="009B4A44" w:rsidRPr="006333C0" w:rsidRDefault="009B4A44" w:rsidP="00573042">
      <w:pPr>
        <w:rPr>
          <w:sz w:val="12"/>
          <w:szCs w:val="12"/>
        </w:rPr>
      </w:pPr>
    </w:p>
    <w:p w14:paraId="03903D52" w14:textId="3EC40989" w:rsidR="00034C7C" w:rsidRDefault="00C2153D" w:rsidP="00D5558C">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0855D3" w:rsidRPr="000855D3">
        <w:rPr>
          <w:rFonts w:ascii="Times New Roman" w:hAnsi="Times New Roman"/>
          <w:sz w:val="22"/>
          <w:szCs w:val="22"/>
        </w:rPr>
        <w:t>Statewide Longitudinal Data System (SLDS) Survey 201</w:t>
      </w:r>
      <w:r w:rsidR="007E72C7">
        <w:rPr>
          <w:rFonts w:ascii="Times New Roman" w:hAnsi="Times New Roman"/>
          <w:sz w:val="22"/>
          <w:szCs w:val="22"/>
        </w:rPr>
        <w:t>8</w:t>
      </w:r>
      <w:r w:rsidR="000855D3" w:rsidRPr="000855D3">
        <w:rPr>
          <w:rFonts w:ascii="Times New Roman" w:hAnsi="Times New Roman"/>
          <w:sz w:val="22"/>
          <w:szCs w:val="22"/>
        </w:rPr>
        <w:t>-2019</w:t>
      </w:r>
      <w:r w:rsidR="000855D3">
        <w:rPr>
          <w:rFonts w:ascii="Times New Roman" w:hAnsi="Times New Roman"/>
          <w:sz w:val="22"/>
          <w:szCs w:val="22"/>
        </w:rPr>
        <w:t xml:space="preserve"> </w:t>
      </w:r>
      <w:r w:rsidR="00FD75EC">
        <w:rPr>
          <w:rFonts w:ascii="Times New Roman" w:hAnsi="Times New Roman"/>
          <w:sz w:val="22"/>
          <w:szCs w:val="22"/>
        </w:rPr>
        <w:t>Revision</w:t>
      </w:r>
      <w:r w:rsidR="000855D3">
        <w:rPr>
          <w:rFonts w:ascii="Times New Roman" w:hAnsi="Times New Roman"/>
          <w:sz w:val="22"/>
          <w:szCs w:val="22"/>
        </w:rPr>
        <w:t xml:space="preserve"> </w:t>
      </w:r>
      <w:r w:rsidR="007F12AD">
        <w:rPr>
          <w:rFonts w:ascii="Times New Roman" w:hAnsi="Times New Roman"/>
          <w:sz w:val="22"/>
          <w:szCs w:val="22"/>
        </w:rPr>
        <w:t xml:space="preserve">– Summary of </w:t>
      </w:r>
      <w:r w:rsidR="000855D3">
        <w:rPr>
          <w:rFonts w:ascii="Times New Roman" w:hAnsi="Times New Roman"/>
          <w:sz w:val="22"/>
          <w:szCs w:val="22"/>
        </w:rPr>
        <w:t>Change</w:t>
      </w:r>
      <w:r w:rsidR="007F12AD">
        <w:rPr>
          <w:rFonts w:ascii="Times New Roman" w:hAnsi="Times New Roman"/>
          <w:sz w:val="22"/>
          <w:szCs w:val="22"/>
        </w:rPr>
        <w:t>s</w:t>
      </w:r>
      <w:r w:rsidR="000855D3">
        <w:rPr>
          <w:rFonts w:ascii="Times New Roman" w:hAnsi="Times New Roman"/>
          <w:sz w:val="22"/>
          <w:szCs w:val="22"/>
        </w:rPr>
        <w:t xml:space="preserve"> </w:t>
      </w:r>
      <w:r w:rsidR="000855D3" w:rsidRPr="000855D3">
        <w:rPr>
          <w:rFonts w:ascii="Times New Roman" w:hAnsi="Times New Roman"/>
          <w:sz w:val="22"/>
          <w:szCs w:val="22"/>
        </w:rPr>
        <w:t>(OMB# 1850-</w:t>
      </w:r>
      <w:r w:rsidR="000855D3">
        <w:rPr>
          <w:rFonts w:ascii="Times New Roman" w:hAnsi="Times New Roman"/>
          <w:sz w:val="22"/>
          <w:szCs w:val="22"/>
        </w:rPr>
        <w:t>0933</w:t>
      </w:r>
      <w:r w:rsidR="000855D3" w:rsidRPr="000855D3">
        <w:rPr>
          <w:rFonts w:ascii="Times New Roman" w:hAnsi="Times New Roman"/>
          <w:sz w:val="22"/>
          <w:szCs w:val="22"/>
        </w:rPr>
        <w:t xml:space="preserve"> v.</w:t>
      </w:r>
      <w:r w:rsidR="00784249">
        <w:rPr>
          <w:rFonts w:ascii="Times New Roman" w:hAnsi="Times New Roman"/>
          <w:sz w:val="22"/>
          <w:szCs w:val="22"/>
        </w:rPr>
        <w:t>5</w:t>
      </w:r>
      <w:r w:rsidR="000855D3" w:rsidRPr="000855D3">
        <w:rPr>
          <w:rFonts w:ascii="Times New Roman" w:hAnsi="Times New Roman"/>
          <w:sz w:val="22"/>
          <w:szCs w:val="22"/>
        </w:rPr>
        <w:t>)</w:t>
      </w:r>
    </w:p>
    <w:p w14:paraId="06F1BEAB" w14:textId="77777777" w:rsidR="00352293" w:rsidRDefault="00352293" w:rsidP="00352293">
      <w:pPr>
        <w:spacing w:after="120"/>
        <w:ind w:right="18"/>
        <w:rPr>
          <w:sz w:val="22"/>
          <w:szCs w:val="22"/>
        </w:rPr>
      </w:pPr>
    </w:p>
    <w:p w14:paraId="170EC8CF" w14:textId="10EDC204" w:rsidR="00034C7C" w:rsidRDefault="00784249" w:rsidP="00352293">
      <w:pPr>
        <w:spacing w:after="120"/>
        <w:ind w:right="18"/>
        <w:rPr>
          <w:sz w:val="22"/>
          <w:szCs w:val="22"/>
        </w:rPr>
      </w:pPr>
      <w:r w:rsidRPr="00784249">
        <w:rPr>
          <w:sz w:val="22"/>
          <w:szCs w:val="22"/>
        </w:rPr>
        <w:t>As authorized by the Educational Technical Assistance Act of 2002, Title II, the Statewide Longitudinal Data Systems (SLDS) Grant Program has awarded competitive, cooperative agreement grants to states since 2005. Through grants and a growing range of services and resources, the program has helped propel the successful design, development, implementation, and expansion of K12 and P-20W (early learning through the workforce) longitudinal data systems. These systems are intended to enhance the ability of States to efficiently and accurately manage, analyze, and use education data, including individual student records. The SLDSs should help states, districts, schools, educators, and other stakeholders to make data-informed decisions to improve student learning and outcomes; as well as to facilitate research to increase student achievement and close achievement gaps. The SLDS grants extend for three to five years for up to twenty million dollars per grantee, and grantees are obligated to submit annual reports and a final report on the development and implementation of their systems. All 50 states, five territories, and the District of Columbia are eligible to apply, and each state can apply multiple times to develop different aspects of their data system. Since November 2005, 97 grants have been awarded. In addition to the grants, the program offers many services and resources to assist education agencies with SLDS-related work. Best practices, lessons learned, and non-proprietary products/solutions developed by recipients of these grants and other states are disseminated to aid all state and local education agencies. The request to formalize the annual SLDS Interim Progress Report (IPR) as the SLDS Survey, intended to provide insight on state and U.S. territory SLDS capacity for automated linking of K-12, teacher, postsecondary, workforce, career and technical education (CTE), adult education, and early childhood data, and to conduct the annual SLDS Survey from 2017 through 2019 was approved in February 2017 with the latest change request approved in September 2017 (1850-0933 v.1-4). The SLDS Survey will help inform ongoing evaluation and targeted technical assistance efforts to enhance the quality of the SLDS Program’s support to states. This request is to update the survey instrument to reflect feedback received from respondent</w:t>
      </w:r>
      <w:r w:rsidR="00FD75EC">
        <w:rPr>
          <w:sz w:val="22"/>
          <w:szCs w:val="22"/>
        </w:rPr>
        <w:t>s</w:t>
      </w:r>
      <w:r w:rsidRPr="00784249">
        <w:rPr>
          <w:sz w:val="22"/>
          <w:szCs w:val="22"/>
        </w:rPr>
        <w:t xml:space="preserve"> during the SLDS survey’s first administration in 2017</w:t>
      </w:r>
      <w:r w:rsidR="00034C7C">
        <w:rPr>
          <w:sz w:val="22"/>
          <w:szCs w:val="22"/>
        </w:rPr>
        <w:t>.</w:t>
      </w:r>
    </w:p>
    <w:p w14:paraId="23E7D53E" w14:textId="2B606B3B" w:rsidR="00971B5D" w:rsidRPr="006B5F3C" w:rsidRDefault="00784249" w:rsidP="00352293">
      <w:pPr>
        <w:spacing w:after="120"/>
        <w:ind w:right="18"/>
        <w:rPr>
          <w:sz w:val="22"/>
          <w:szCs w:val="22"/>
        </w:rPr>
      </w:pPr>
      <w:r w:rsidRPr="006B5F3C">
        <w:rPr>
          <w:sz w:val="22"/>
          <w:szCs w:val="22"/>
        </w:rPr>
        <w:t xml:space="preserve">This request </w:t>
      </w:r>
      <w:r w:rsidR="00FD75EC">
        <w:rPr>
          <w:sz w:val="22"/>
          <w:szCs w:val="22"/>
        </w:rPr>
        <w:t>affects the SLDS survey beginning with its 2018 administration</w:t>
      </w:r>
      <w:r w:rsidR="00FD75EC" w:rsidRPr="006B5F3C">
        <w:rPr>
          <w:sz w:val="22"/>
          <w:szCs w:val="22"/>
        </w:rPr>
        <w:t xml:space="preserve"> </w:t>
      </w:r>
      <w:r w:rsidR="00FD75EC">
        <w:rPr>
          <w:sz w:val="22"/>
          <w:szCs w:val="22"/>
        </w:rPr>
        <w:t xml:space="preserve">and </w:t>
      </w:r>
      <w:r w:rsidRPr="006B5F3C">
        <w:rPr>
          <w:sz w:val="22"/>
          <w:szCs w:val="22"/>
        </w:rPr>
        <w:t>does not impact the approved total</w:t>
      </w:r>
      <w:r w:rsidR="00A44247">
        <w:rPr>
          <w:sz w:val="22"/>
          <w:szCs w:val="22"/>
        </w:rPr>
        <w:t xml:space="preserve"> co</w:t>
      </w:r>
      <w:r w:rsidR="00FD75EC">
        <w:rPr>
          <w:sz w:val="22"/>
          <w:szCs w:val="22"/>
        </w:rPr>
        <w:t>st to the federal government</w:t>
      </w:r>
      <w:r w:rsidR="00A44247">
        <w:rPr>
          <w:sz w:val="22"/>
          <w:szCs w:val="22"/>
        </w:rPr>
        <w:t>.</w:t>
      </w:r>
      <w:r w:rsidR="006333C0">
        <w:rPr>
          <w:sz w:val="22"/>
          <w:szCs w:val="22"/>
        </w:rPr>
        <w:t xml:space="preserve"> </w:t>
      </w:r>
      <w:r w:rsidR="00F7615C">
        <w:rPr>
          <w:sz w:val="22"/>
          <w:szCs w:val="22"/>
        </w:rPr>
        <w:t>T</w:t>
      </w:r>
      <w:r w:rsidR="002628FA" w:rsidRPr="00C44534">
        <w:rPr>
          <w:sz w:val="22"/>
          <w:szCs w:val="22"/>
        </w:rPr>
        <w:t>he language, structure</w:t>
      </w:r>
      <w:r w:rsidR="00BC2FF0">
        <w:rPr>
          <w:sz w:val="22"/>
          <w:szCs w:val="22"/>
        </w:rPr>
        <w:t>,</w:t>
      </w:r>
      <w:r w:rsidR="002628FA" w:rsidRPr="00C44534">
        <w:rPr>
          <w:sz w:val="22"/>
          <w:szCs w:val="22"/>
        </w:rPr>
        <w:t xml:space="preserve"> a</w:t>
      </w:r>
      <w:r w:rsidR="00C44534" w:rsidRPr="00C44534">
        <w:rPr>
          <w:sz w:val="22"/>
          <w:szCs w:val="22"/>
        </w:rPr>
        <w:t>nd organization of</w:t>
      </w:r>
      <w:r w:rsidR="00A44247">
        <w:rPr>
          <w:sz w:val="22"/>
          <w:szCs w:val="22"/>
        </w:rPr>
        <w:t xml:space="preserve"> the SLDS Survey instrument </w:t>
      </w:r>
      <w:r w:rsidR="00F7615C">
        <w:rPr>
          <w:sz w:val="22"/>
          <w:szCs w:val="22"/>
        </w:rPr>
        <w:t xml:space="preserve">were revised </w:t>
      </w:r>
      <w:r w:rsidR="00AD75F1">
        <w:rPr>
          <w:sz w:val="22"/>
          <w:szCs w:val="22"/>
        </w:rPr>
        <w:t xml:space="preserve">to bring greater consistency </w:t>
      </w:r>
      <w:r w:rsidR="00A44247">
        <w:rPr>
          <w:sz w:val="22"/>
          <w:szCs w:val="22"/>
        </w:rPr>
        <w:t>across</w:t>
      </w:r>
      <w:r w:rsidR="00AD75F1">
        <w:rPr>
          <w:sz w:val="22"/>
          <w:szCs w:val="22"/>
        </w:rPr>
        <w:t xml:space="preserve"> </w:t>
      </w:r>
      <w:r w:rsidR="00BC2FF0">
        <w:rPr>
          <w:sz w:val="22"/>
          <w:szCs w:val="22"/>
        </w:rPr>
        <w:t>its</w:t>
      </w:r>
      <w:r w:rsidR="00AD75F1">
        <w:rPr>
          <w:sz w:val="22"/>
          <w:szCs w:val="22"/>
        </w:rPr>
        <w:t xml:space="preserve"> </w:t>
      </w:r>
      <w:r w:rsidR="00A44247">
        <w:rPr>
          <w:sz w:val="22"/>
          <w:szCs w:val="22"/>
        </w:rPr>
        <w:t>sections</w:t>
      </w:r>
      <w:r w:rsidR="00AD75F1">
        <w:rPr>
          <w:sz w:val="22"/>
          <w:szCs w:val="22"/>
        </w:rPr>
        <w:t xml:space="preserve">. </w:t>
      </w:r>
      <w:r w:rsidR="005312D7">
        <w:rPr>
          <w:sz w:val="22"/>
          <w:szCs w:val="22"/>
        </w:rPr>
        <w:t xml:space="preserve">Additionally, skip logic and numbering inconsistencies were </w:t>
      </w:r>
      <w:r w:rsidR="006333C0">
        <w:rPr>
          <w:sz w:val="22"/>
          <w:szCs w:val="22"/>
        </w:rPr>
        <w:t>updated</w:t>
      </w:r>
      <w:r w:rsidR="005312D7">
        <w:rPr>
          <w:sz w:val="22"/>
          <w:szCs w:val="22"/>
        </w:rPr>
        <w:t xml:space="preserve">. </w:t>
      </w:r>
      <w:r w:rsidR="00F7615C">
        <w:rPr>
          <w:sz w:val="22"/>
          <w:szCs w:val="22"/>
        </w:rPr>
        <w:t>The following survey content changes were made: (a) response options were added to questions throughout; (b) question 40 was added to t</w:t>
      </w:r>
      <w:r w:rsidR="00C368E5">
        <w:rPr>
          <w:sz w:val="22"/>
          <w:szCs w:val="22"/>
        </w:rPr>
        <w:t xml:space="preserve">he Data Matching </w:t>
      </w:r>
      <w:r w:rsidR="00F7615C">
        <w:rPr>
          <w:sz w:val="22"/>
          <w:szCs w:val="22"/>
        </w:rPr>
        <w:t xml:space="preserve">section on what model is used when </w:t>
      </w:r>
      <w:r w:rsidR="00F7615C" w:rsidRPr="00F7615C">
        <w:rPr>
          <w:sz w:val="22"/>
          <w:szCs w:val="22"/>
        </w:rPr>
        <w:t>data are collected across agencies into a P20W environment</w:t>
      </w:r>
      <w:r w:rsidR="00753806">
        <w:rPr>
          <w:sz w:val="22"/>
          <w:szCs w:val="22"/>
        </w:rPr>
        <w:t xml:space="preserve"> (requested by states)</w:t>
      </w:r>
      <w:r w:rsidR="00F7615C">
        <w:rPr>
          <w:sz w:val="22"/>
          <w:szCs w:val="22"/>
        </w:rPr>
        <w:t xml:space="preserve">; and (c) questions 41-43 were added to the </w:t>
      </w:r>
      <w:r w:rsidR="005312D7">
        <w:rPr>
          <w:sz w:val="22"/>
          <w:szCs w:val="22"/>
        </w:rPr>
        <w:t xml:space="preserve">Data Use and Research Capacity section </w:t>
      </w:r>
      <w:r w:rsidR="00F7615C">
        <w:rPr>
          <w:sz w:val="22"/>
          <w:szCs w:val="22"/>
        </w:rPr>
        <w:t xml:space="preserve">on </w:t>
      </w:r>
      <w:r w:rsidR="00F7615C" w:rsidRPr="00F7615C">
        <w:rPr>
          <w:sz w:val="22"/>
          <w:szCs w:val="22"/>
        </w:rPr>
        <w:t xml:space="preserve">how CEDS is utilized to support data use, whether all current policy questions </w:t>
      </w:r>
      <w:r w:rsidR="00753806">
        <w:rPr>
          <w:sz w:val="22"/>
          <w:szCs w:val="22"/>
        </w:rPr>
        <w:t xml:space="preserve">are </w:t>
      </w:r>
      <w:r w:rsidR="00F7615C" w:rsidRPr="00F7615C">
        <w:rPr>
          <w:sz w:val="22"/>
          <w:szCs w:val="22"/>
        </w:rPr>
        <w:t>being met, and whether a research agenda is in place</w:t>
      </w:r>
      <w:r w:rsidR="00753806">
        <w:rPr>
          <w:sz w:val="22"/>
          <w:szCs w:val="22"/>
        </w:rPr>
        <w:t xml:space="preserve"> – all of which reflect the ultimate goals of SLDS</w:t>
      </w:r>
      <w:r w:rsidR="005312D7">
        <w:rPr>
          <w:sz w:val="22"/>
          <w:szCs w:val="22"/>
        </w:rPr>
        <w:t>.</w:t>
      </w:r>
      <w:r w:rsidR="00AD75F1">
        <w:rPr>
          <w:sz w:val="22"/>
          <w:szCs w:val="22"/>
        </w:rPr>
        <w:t xml:space="preserve"> </w:t>
      </w:r>
      <w:r w:rsidR="00C44534" w:rsidRPr="00C44534">
        <w:rPr>
          <w:sz w:val="22"/>
          <w:szCs w:val="22"/>
        </w:rPr>
        <w:t xml:space="preserve">The </w:t>
      </w:r>
      <w:r w:rsidR="00753806">
        <w:rPr>
          <w:sz w:val="22"/>
          <w:szCs w:val="22"/>
        </w:rPr>
        <w:t>edits/additions</w:t>
      </w:r>
      <w:r w:rsidR="00C44534" w:rsidRPr="006B5F3C">
        <w:rPr>
          <w:sz w:val="22"/>
          <w:szCs w:val="22"/>
        </w:rPr>
        <w:t xml:space="preserve"> </w:t>
      </w:r>
      <w:r w:rsidR="00BC2FF0">
        <w:rPr>
          <w:sz w:val="22"/>
          <w:szCs w:val="22"/>
        </w:rPr>
        <w:t xml:space="preserve">that were </w:t>
      </w:r>
      <w:r w:rsidR="006333C0">
        <w:rPr>
          <w:sz w:val="22"/>
          <w:szCs w:val="22"/>
        </w:rPr>
        <w:t xml:space="preserve">made </w:t>
      </w:r>
      <w:r w:rsidR="00753806">
        <w:rPr>
          <w:sz w:val="22"/>
          <w:szCs w:val="22"/>
        </w:rPr>
        <w:t xml:space="preserve">in the SLDS survey instrument </w:t>
      </w:r>
      <w:r w:rsidR="00C44534" w:rsidRPr="006B5F3C">
        <w:rPr>
          <w:sz w:val="22"/>
          <w:szCs w:val="22"/>
        </w:rPr>
        <w:t>are as follows:</w:t>
      </w:r>
    </w:p>
    <w:p w14:paraId="39C15858" w14:textId="5FC5D89A" w:rsidR="00C44534" w:rsidRPr="006333C0" w:rsidRDefault="00C44534" w:rsidP="006333C0">
      <w:pPr>
        <w:spacing w:after="120"/>
        <w:ind w:right="18"/>
        <w:rPr>
          <w:b/>
        </w:rPr>
      </w:pPr>
      <w:r w:rsidRPr="006333C0">
        <w:rPr>
          <w:b/>
        </w:rPr>
        <w:t xml:space="preserve">Survey Cover Sheet </w:t>
      </w:r>
      <w:r w:rsidR="00BC2FF0">
        <w:rPr>
          <w:b/>
        </w:rPr>
        <w:t>(</w:t>
      </w:r>
      <w:r w:rsidR="00BC2FF0" w:rsidRPr="00BC2FF0">
        <w:t>see page 2 of the “SLDS Survey 2018-2019 Instrument” document</w:t>
      </w:r>
      <w:r w:rsidR="00BC2FF0">
        <w:rPr>
          <w:b/>
        </w:rPr>
        <w:t>)</w:t>
      </w:r>
    </w:p>
    <w:p w14:paraId="6DF65CE6" w14:textId="666FE174" w:rsidR="00C44534" w:rsidRDefault="00C44534" w:rsidP="009A6FC4">
      <w:pPr>
        <w:pStyle w:val="ListParagraph"/>
        <w:widowControl w:val="0"/>
        <w:numPr>
          <w:ilvl w:val="1"/>
          <w:numId w:val="10"/>
        </w:numPr>
        <w:spacing w:after="120"/>
        <w:ind w:left="450" w:right="14" w:hanging="270"/>
        <w:rPr>
          <w:rFonts w:ascii="Times New Roman" w:hAnsi="Times New Roman"/>
          <w:i/>
        </w:rPr>
      </w:pPr>
      <w:r w:rsidRPr="00AE346F">
        <w:rPr>
          <w:rFonts w:ascii="Times New Roman" w:hAnsi="Times New Roman"/>
          <w:i/>
        </w:rPr>
        <w:t>Added to systematically collect respondent information</w:t>
      </w:r>
      <w:r w:rsidR="00AE346F" w:rsidRPr="00AE346F">
        <w:rPr>
          <w:rFonts w:ascii="Times New Roman" w:hAnsi="Times New Roman"/>
          <w:i/>
        </w:rPr>
        <w:t xml:space="preserve"> and </w:t>
      </w:r>
      <w:r w:rsidR="00BC2FF0">
        <w:rPr>
          <w:rFonts w:ascii="Times New Roman" w:hAnsi="Times New Roman"/>
          <w:i/>
        </w:rPr>
        <w:t xml:space="preserve">to </w:t>
      </w:r>
      <w:r w:rsidR="00AE346F" w:rsidRPr="00AE346F">
        <w:rPr>
          <w:rFonts w:ascii="Times New Roman" w:hAnsi="Times New Roman"/>
          <w:i/>
        </w:rPr>
        <w:t xml:space="preserve">gain insight </w:t>
      </w:r>
      <w:r w:rsidR="00BC2FF0">
        <w:rPr>
          <w:rFonts w:ascii="Times New Roman" w:hAnsi="Times New Roman"/>
          <w:i/>
        </w:rPr>
        <w:t>on the</w:t>
      </w:r>
      <w:r w:rsidR="00AE346F" w:rsidRPr="00AE346F">
        <w:rPr>
          <w:rFonts w:ascii="Times New Roman" w:hAnsi="Times New Roman"/>
          <w:i/>
        </w:rPr>
        <w:t xml:space="preserve"> level of effort </w:t>
      </w:r>
      <w:r w:rsidR="00BC2FF0">
        <w:rPr>
          <w:rFonts w:ascii="Times New Roman" w:hAnsi="Times New Roman"/>
          <w:i/>
        </w:rPr>
        <w:t xml:space="preserve">states expend </w:t>
      </w:r>
      <w:r w:rsidR="00AE346F" w:rsidRPr="00AE346F">
        <w:rPr>
          <w:rFonts w:ascii="Times New Roman" w:hAnsi="Times New Roman"/>
          <w:i/>
        </w:rPr>
        <w:t xml:space="preserve">to complete </w:t>
      </w:r>
      <w:r w:rsidR="004F49D9">
        <w:rPr>
          <w:rFonts w:ascii="Times New Roman" w:hAnsi="Times New Roman"/>
          <w:i/>
        </w:rPr>
        <w:t xml:space="preserve">the SLDS survey </w:t>
      </w:r>
      <w:r w:rsidR="00AE346F" w:rsidRPr="00AE346F">
        <w:rPr>
          <w:rFonts w:ascii="Times New Roman" w:hAnsi="Times New Roman"/>
          <w:i/>
        </w:rPr>
        <w:t>(</w:t>
      </w:r>
      <w:r w:rsidR="004F49D9">
        <w:rPr>
          <w:rFonts w:ascii="Times New Roman" w:hAnsi="Times New Roman"/>
          <w:i/>
        </w:rPr>
        <w:t xml:space="preserve">including </w:t>
      </w:r>
      <w:r w:rsidR="00AE346F" w:rsidRPr="00AE346F">
        <w:rPr>
          <w:rFonts w:ascii="Times New Roman" w:hAnsi="Times New Roman"/>
          <w:i/>
        </w:rPr>
        <w:t>consultation with other stakeholder</w:t>
      </w:r>
      <w:r w:rsidR="004F49D9">
        <w:rPr>
          <w:rFonts w:ascii="Times New Roman" w:hAnsi="Times New Roman"/>
          <w:i/>
        </w:rPr>
        <w:t xml:space="preserve"> office</w:t>
      </w:r>
      <w:r w:rsidR="00AE346F" w:rsidRPr="00AE346F">
        <w:rPr>
          <w:rFonts w:ascii="Times New Roman" w:hAnsi="Times New Roman"/>
          <w:i/>
        </w:rPr>
        <w:t>s).</w:t>
      </w:r>
    </w:p>
    <w:p w14:paraId="1D54BBB2" w14:textId="28FBED4F" w:rsidR="00C44534" w:rsidRDefault="00753806" w:rsidP="00A44247">
      <w:pPr>
        <w:spacing w:after="120"/>
        <w:ind w:right="14"/>
        <w:rPr>
          <w:b/>
        </w:rPr>
      </w:pPr>
      <w:r>
        <w:rPr>
          <w:b/>
        </w:rPr>
        <w:t>Survey Instrument</w:t>
      </w:r>
    </w:p>
    <w:p w14:paraId="3E157AFD" w14:textId="6AAA8F00" w:rsidR="009A6FC4" w:rsidRDefault="009A6FC4" w:rsidP="009A6FC4">
      <w:pPr>
        <w:pStyle w:val="ListParagraph"/>
        <w:widowControl w:val="0"/>
        <w:numPr>
          <w:ilvl w:val="1"/>
          <w:numId w:val="10"/>
        </w:numPr>
        <w:spacing w:after="120"/>
        <w:ind w:left="450" w:right="14" w:hanging="270"/>
        <w:rPr>
          <w:rFonts w:ascii="Times New Roman" w:hAnsi="Times New Roman"/>
          <w:i/>
        </w:rPr>
      </w:pPr>
      <w:r>
        <w:rPr>
          <w:rFonts w:ascii="Times New Roman" w:hAnsi="Times New Roman"/>
          <w:i/>
        </w:rPr>
        <w:t>At the end of each question with multiple sub-questions, we added a Clear button with explanation: “</w:t>
      </w:r>
      <w:r w:rsidRPr="00000871">
        <w:rPr>
          <w:rFonts w:ascii="Times New Roman" w:hAnsi="Times New Roman"/>
          <w:i/>
        </w:rPr>
        <w:t>Selecting the CLEAR button will reset all answers for Question</w:t>
      </w:r>
      <w:r>
        <w:rPr>
          <w:rFonts w:ascii="Times New Roman" w:hAnsi="Times New Roman"/>
          <w:i/>
        </w:rPr>
        <w:t xml:space="preserve"> </w:t>
      </w:r>
      <w:r w:rsidR="004F49D9" w:rsidRPr="004F49D9">
        <w:rPr>
          <w:rFonts w:ascii="Times New Roman" w:hAnsi="Times New Roman"/>
          <w:i/>
          <w:u w:val="single"/>
        </w:rPr>
        <w:t>x</w:t>
      </w:r>
      <w:r>
        <w:rPr>
          <w:rFonts w:ascii="Times New Roman" w:hAnsi="Times New Roman"/>
          <w:i/>
        </w:rPr>
        <w:t>”</w:t>
      </w:r>
    </w:p>
    <w:p w14:paraId="10ECED49" w14:textId="0B8EF125" w:rsidR="009A6FC4" w:rsidRPr="00753806" w:rsidRDefault="00753806" w:rsidP="00A44247">
      <w:pPr>
        <w:pStyle w:val="ListParagraph"/>
        <w:widowControl w:val="0"/>
        <w:numPr>
          <w:ilvl w:val="1"/>
          <w:numId w:val="10"/>
        </w:numPr>
        <w:spacing w:after="120"/>
        <w:ind w:left="450" w:right="14" w:hanging="270"/>
        <w:rPr>
          <w:b/>
        </w:rPr>
      </w:pPr>
      <w:r w:rsidRPr="00753806">
        <w:rPr>
          <w:rFonts w:ascii="Times New Roman" w:hAnsi="Times New Roman"/>
          <w:i/>
        </w:rPr>
        <w:lastRenderedPageBreak/>
        <w:t>Revisions to the instrument are shown below in black font and marked with R in the Nature of Change column, while additions are in red font and marked with A:</w:t>
      </w:r>
    </w:p>
    <w:tbl>
      <w:tblPr>
        <w:tblStyle w:val="TableGrid"/>
        <w:tblW w:w="5000" w:type="pct"/>
        <w:tblLook w:val="04A0" w:firstRow="1" w:lastRow="0" w:firstColumn="1" w:lastColumn="0" w:noHBand="0" w:noVBand="1"/>
      </w:tblPr>
      <w:tblGrid>
        <w:gridCol w:w="931"/>
        <w:gridCol w:w="938"/>
        <w:gridCol w:w="2182"/>
        <w:gridCol w:w="2877"/>
        <w:gridCol w:w="1032"/>
        <w:gridCol w:w="2768"/>
      </w:tblGrid>
      <w:tr w:rsidR="00D56C7C" w:rsidRPr="006B5F3C" w14:paraId="0D4AF9D3" w14:textId="77777777" w:rsidTr="00A32DFD">
        <w:tc>
          <w:tcPr>
            <w:tcW w:w="434" w:type="pct"/>
            <w:shd w:val="clear" w:color="auto" w:fill="D9D9D9" w:themeFill="background1" w:themeFillShade="D9"/>
            <w:vAlign w:val="center"/>
          </w:tcPr>
          <w:p w14:paraId="77B6A245" w14:textId="714C5B79" w:rsidR="00D56C7C" w:rsidRPr="00D56C7C" w:rsidRDefault="00D56C7C" w:rsidP="00A44247">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Original Feature #</w:t>
            </w:r>
          </w:p>
        </w:tc>
        <w:tc>
          <w:tcPr>
            <w:tcW w:w="437" w:type="pct"/>
            <w:shd w:val="clear" w:color="auto" w:fill="D9D9D9" w:themeFill="background1" w:themeFillShade="D9"/>
            <w:vAlign w:val="center"/>
          </w:tcPr>
          <w:p w14:paraId="0F827D33" w14:textId="526D5D5C" w:rsidR="00D56C7C" w:rsidRPr="00D56C7C" w:rsidRDefault="00D56C7C" w:rsidP="00A44247">
            <w:pPr>
              <w:pStyle w:val="ListParagraph"/>
              <w:ind w:left="-25" w:right="-18"/>
              <w:jc w:val="center"/>
              <w:rPr>
                <w:rFonts w:ascii="Times New Roman" w:hAnsi="Times New Roman" w:cs="Times New Roman"/>
                <w:sz w:val="18"/>
                <w:szCs w:val="18"/>
              </w:rPr>
            </w:pPr>
            <w:r w:rsidRPr="00D56C7C">
              <w:rPr>
                <w:rFonts w:ascii="Times New Roman" w:hAnsi="Times New Roman" w:cs="Times New Roman"/>
                <w:sz w:val="18"/>
                <w:szCs w:val="18"/>
              </w:rPr>
              <w:t>New Feature #</w:t>
            </w:r>
          </w:p>
        </w:tc>
        <w:tc>
          <w:tcPr>
            <w:tcW w:w="1017" w:type="pct"/>
            <w:shd w:val="clear" w:color="auto" w:fill="D9D9D9" w:themeFill="background1" w:themeFillShade="D9"/>
            <w:vAlign w:val="center"/>
          </w:tcPr>
          <w:p w14:paraId="4A187633" w14:textId="2469F255" w:rsidR="00D56C7C" w:rsidRPr="00D56C7C" w:rsidRDefault="00D56C7C" w:rsidP="00A44247">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Original Language</w:t>
            </w:r>
          </w:p>
        </w:tc>
        <w:tc>
          <w:tcPr>
            <w:tcW w:w="1341" w:type="pct"/>
            <w:shd w:val="clear" w:color="auto" w:fill="D9D9D9" w:themeFill="background1" w:themeFillShade="D9"/>
            <w:vAlign w:val="center"/>
          </w:tcPr>
          <w:p w14:paraId="277B6270" w14:textId="7E120B07" w:rsidR="00D56C7C" w:rsidRPr="00D56C7C" w:rsidRDefault="00D56C7C" w:rsidP="00A44247">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New Language</w:t>
            </w:r>
          </w:p>
        </w:tc>
        <w:tc>
          <w:tcPr>
            <w:tcW w:w="481" w:type="pct"/>
            <w:shd w:val="clear" w:color="auto" w:fill="D9D9D9" w:themeFill="background1" w:themeFillShade="D9"/>
            <w:vAlign w:val="center"/>
          </w:tcPr>
          <w:p w14:paraId="1CD95C02" w14:textId="5152C12C" w:rsidR="00D56C7C" w:rsidRPr="00D56C7C" w:rsidRDefault="00D56C7C" w:rsidP="00A44247">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Nature of Change</w:t>
            </w:r>
          </w:p>
        </w:tc>
        <w:tc>
          <w:tcPr>
            <w:tcW w:w="1290" w:type="pct"/>
            <w:shd w:val="clear" w:color="auto" w:fill="D9D9D9" w:themeFill="background1" w:themeFillShade="D9"/>
            <w:vAlign w:val="center"/>
          </w:tcPr>
          <w:p w14:paraId="437C2958" w14:textId="49BAC30B" w:rsidR="00D56C7C" w:rsidRPr="00D56C7C" w:rsidRDefault="00D56C7C" w:rsidP="00A44247">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Justification</w:t>
            </w:r>
          </w:p>
        </w:tc>
      </w:tr>
      <w:tr w:rsidR="00A44247" w:rsidRPr="00A44247" w14:paraId="2A667EC8" w14:textId="77777777" w:rsidTr="00A32DFD">
        <w:tc>
          <w:tcPr>
            <w:tcW w:w="434" w:type="pct"/>
          </w:tcPr>
          <w:p w14:paraId="021DBE3F" w14:textId="192053B6" w:rsidR="00B3550B" w:rsidRPr="00A44247" w:rsidRDefault="00B3550B" w:rsidP="003E6A26">
            <w:pPr>
              <w:pStyle w:val="ListParagraph"/>
              <w:ind w:left="0" w:right="18"/>
              <w:jc w:val="center"/>
              <w:rPr>
                <w:rFonts w:ascii="Times New Roman" w:hAnsi="Times New Roman" w:cs="Times New Roman"/>
                <w:color w:val="FF0000"/>
                <w:sz w:val="18"/>
                <w:szCs w:val="18"/>
              </w:rPr>
            </w:pPr>
          </w:p>
        </w:tc>
        <w:tc>
          <w:tcPr>
            <w:tcW w:w="437" w:type="pct"/>
          </w:tcPr>
          <w:p w14:paraId="4A182604" w14:textId="1B1C3529" w:rsidR="00B3550B" w:rsidRPr="00A44247" w:rsidRDefault="00096CB1" w:rsidP="003E6A26">
            <w:pPr>
              <w:pStyle w:val="ListParagraph"/>
              <w:ind w:left="0" w:right="18"/>
              <w:jc w:val="center"/>
              <w:rPr>
                <w:rFonts w:ascii="Times New Roman" w:hAnsi="Times New Roman" w:cs="Times New Roman"/>
                <w:color w:val="FF0000"/>
                <w:sz w:val="18"/>
                <w:szCs w:val="18"/>
              </w:rPr>
            </w:pPr>
            <w:r w:rsidRPr="00A44247">
              <w:rPr>
                <w:rFonts w:ascii="Times New Roman" w:hAnsi="Times New Roman" w:cs="Times New Roman"/>
                <w:color w:val="FF0000"/>
                <w:sz w:val="18"/>
                <w:szCs w:val="18"/>
              </w:rPr>
              <w:t xml:space="preserve">2.m </w:t>
            </w:r>
            <w:r w:rsidRPr="00A44247">
              <w:rPr>
                <w:rFonts w:ascii="Times New Roman" w:hAnsi="Times New Roman" w:cs="Times New Roman"/>
                <w:i/>
                <w:color w:val="FF0000"/>
                <w:sz w:val="18"/>
                <w:szCs w:val="18"/>
              </w:rPr>
              <w:t>definition</w:t>
            </w:r>
          </w:p>
        </w:tc>
        <w:tc>
          <w:tcPr>
            <w:tcW w:w="1017" w:type="pct"/>
          </w:tcPr>
          <w:p w14:paraId="1B774AF6" w14:textId="77777777" w:rsidR="00B3550B" w:rsidRPr="00A44247" w:rsidRDefault="00B3550B" w:rsidP="00A44247">
            <w:pPr>
              <w:pStyle w:val="ListParagraph"/>
              <w:ind w:left="0" w:right="18"/>
              <w:rPr>
                <w:rFonts w:ascii="Times New Roman" w:hAnsi="Times New Roman" w:cs="Times New Roman"/>
                <w:color w:val="FF0000"/>
                <w:sz w:val="18"/>
                <w:szCs w:val="18"/>
              </w:rPr>
            </w:pPr>
          </w:p>
        </w:tc>
        <w:tc>
          <w:tcPr>
            <w:tcW w:w="1341" w:type="pct"/>
          </w:tcPr>
          <w:p w14:paraId="4A83923D" w14:textId="5B9AB837" w:rsidR="00B3550B" w:rsidRPr="00A44247" w:rsidRDefault="00B3550B"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Programs include free &amp; reduced price lunch or other SES indicator, Title I, English language learners, special education, Section 5.</w:t>
            </w:r>
          </w:p>
        </w:tc>
        <w:tc>
          <w:tcPr>
            <w:tcW w:w="481" w:type="pct"/>
          </w:tcPr>
          <w:p w14:paraId="348E03F4" w14:textId="77777777" w:rsidR="00B3550B" w:rsidRPr="00A44247" w:rsidRDefault="00B3550B" w:rsidP="003E6A26">
            <w:pPr>
              <w:pStyle w:val="ListParagraph"/>
              <w:ind w:left="0" w:right="18"/>
              <w:jc w:val="center"/>
              <w:rPr>
                <w:rFonts w:ascii="Times New Roman" w:hAnsi="Times New Roman" w:cs="Times New Roman"/>
                <w:b/>
                <w:color w:val="FF0000"/>
                <w:sz w:val="18"/>
                <w:szCs w:val="18"/>
              </w:rPr>
            </w:pPr>
            <w:r w:rsidRPr="00A44247">
              <w:rPr>
                <w:rFonts w:ascii="Times New Roman" w:hAnsi="Times New Roman" w:cs="Times New Roman"/>
                <w:b/>
                <w:color w:val="FF0000"/>
                <w:sz w:val="18"/>
                <w:szCs w:val="18"/>
              </w:rPr>
              <w:t>A</w:t>
            </w:r>
          </w:p>
        </w:tc>
        <w:tc>
          <w:tcPr>
            <w:tcW w:w="1290" w:type="pct"/>
          </w:tcPr>
          <w:p w14:paraId="473A80A8" w14:textId="736C7D0A" w:rsidR="00B3550B" w:rsidRPr="00A44247" w:rsidRDefault="00B3550B"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Definition provided for clarification</w:t>
            </w:r>
          </w:p>
        </w:tc>
      </w:tr>
      <w:tr w:rsidR="00A44247" w:rsidRPr="00A44247" w14:paraId="185239F0" w14:textId="77777777" w:rsidTr="00A32DFD">
        <w:tc>
          <w:tcPr>
            <w:tcW w:w="434" w:type="pct"/>
          </w:tcPr>
          <w:p w14:paraId="1A500344" w14:textId="35A2670E"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37" w:type="pct"/>
          </w:tcPr>
          <w:p w14:paraId="3EAE047B" w14:textId="32585682" w:rsidR="00D56C7C" w:rsidRPr="00A44247" w:rsidRDefault="00096CB1" w:rsidP="003E6A26">
            <w:pPr>
              <w:pStyle w:val="ListParagraph"/>
              <w:ind w:left="0" w:right="18"/>
              <w:jc w:val="center"/>
              <w:rPr>
                <w:rFonts w:ascii="Times New Roman" w:hAnsi="Times New Roman" w:cs="Times New Roman"/>
                <w:color w:val="FF0000"/>
                <w:sz w:val="18"/>
                <w:szCs w:val="18"/>
              </w:rPr>
            </w:pPr>
            <w:r w:rsidRPr="00A44247">
              <w:rPr>
                <w:rFonts w:ascii="Times New Roman" w:hAnsi="Times New Roman" w:cs="Times New Roman"/>
                <w:color w:val="FF0000"/>
                <w:sz w:val="18"/>
                <w:szCs w:val="18"/>
              </w:rPr>
              <w:t>2.r</w:t>
            </w:r>
          </w:p>
        </w:tc>
        <w:tc>
          <w:tcPr>
            <w:tcW w:w="1017" w:type="pct"/>
          </w:tcPr>
          <w:p w14:paraId="105ED9DD" w14:textId="1C09CA99" w:rsidR="00D56C7C" w:rsidRPr="00A44247" w:rsidRDefault="00D56C7C" w:rsidP="00A44247">
            <w:pPr>
              <w:pStyle w:val="ListParagraph"/>
              <w:ind w:left="0" w:right="18"/>
              <w:rPr>
                <w:rFonts w:ascii="Times New Roman" w:hAnsi="Times New Roman" w:cs="Times New Roman"/>
                <w:color w:val="FF0000"/>
                <w:sz w:val="18"/>
                <w:szCs w:val="18"/>
              </w:rPr>
            </w:pPr>
          </w:p>
        </w:tc>
        <w:tc>
          <w:tcPr>
            <w:tcW w:w="1341" w:type="pct"/>
          </w:tcPr>
          <w:p w14:paraId="21D8AE55" w14:textId="452904FE"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Instructional methods used in the classroom</w:t>
            </w:r>
          </w:p>
        </w:tc>
        <w:tc>
          <w:tcPr>
            <w:tcW w:w="481" w:type="pct"/>
          </w:tcPr>
          <w:p w14:paraId="223A435B" w14:textId="22FA632E" w:rsidR="00D56C7C" w:rsidRPr="00A44247" w:rsidRDefault="00D56C7C" w:rsidP="003E6A26">
            <w:pPr>
              <w:pStyle w:val="ListParagraph"/>
              <w:ind w:left="0" w:right="18"/>
              <w:jc w:val="center"/>
              <w:rPr>
                <w:rFonts w:ascii="Times New Roman" w:hAnsi="Times New Roman" w:cs="Times New Roman"/>
                <w:b/>
                <w:color w:val="FF0000"/>
                <w:sz w:val="18"/>
                <w:szCs w:val="18"/>
              </w:rPr>
            </w:pPr>
            <w:r w:rsidRPr="00A44247">
              <w:rPr>
                <w:rFonts w:ascii="Times New Roman" w:hAnsi="Times New Roman" w:cs="Times New Roman"/>
                <w:b/>
                <w:color w:val="FF0000"/>
                <w:sz w:val="18"/>
                <w:szCs w:val="18"/>
              </w:rPr>
              <w:t>A</w:t>
            </w:r>
          </w:p>
        </w:tc>
        <w:tc>
          <w:tcPr>
            <w:tcW w:w="1290" w:type="pct"/>
          </w:tcPr>
          <w:p w14:paraId="10A4AB74" w14:textId="153DF99E"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Viable type of assessment data missing from K12 student data type features</w:t>
            </w:r>
          </w:p>
        </w:tc>
      </w:tr>
      <w:tr w:rsidR="00D56C7C" w:rsidRPr="006B5F3C" w14:paraId="17F890E4" w14:textId="77777777" w:rsidTr="00A32DFD">
        <w:tc>
          <w:tcPr>
            <w:tcW w:w="434" w:type="pct"/>
          </w:tcPr>
          <w:p w14:paraId="523CEEC0" w14:textId="490D8A0E"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3.a</w:t>
            </w:r>
          </w:p>
        </w:tc>
        <w:tc>
          <w:tcPr>
            <w:tcW w:w="437" w:type="pct"/>
          </w:tcPr>
          <w:p w14:paraId="4721E293" w14:textId="04C8CBDC" w:rsidR="00D56C7C" w:rsidRPr="00D56C7C" w:rsidRDefault="00096CB1" w:rsidP="003E6A26">
            <w:pPr>
              <w:ind w:right="18"/>
              <w:jc w:val="center"/>
              <w:rPr>
                <w:rFonts w:ascii="Times New Roman" w:hAnsi="Times New Roman" w:cs="Times New Roman"/>
                <w:sz w:val="18"/>
                <w:szCs w:val="18"/>
              </w:rPr>
            </w:pPr>
            <w:r w:rsidRPr="00D56C7C">
              <w:rPr>
                <w:rFonts w:ascii="Times New Roman" w:hAnsi="Times New Roman" w:cs="Times New Roman"/>
                <w:sz w:val="18"/>
                <w:szCs w:val="18"/>
              </w:rPr>
              <w:t>3.a</w:t>
            </w:r>
          </w:p>
        </w:tc>
        <w:tc>
          <w:tcPr>
            <w:tcW w:w="1017" w:type="pct"/>
          </w:tcPr>
          <w:p w14:paraId="258579E4" w14:textId="34EEC5AA" w:rsidR="00D56C7C" w:rsidRPr="00D56C7C" w:rsidRDefault="00D56C7C" w:rsidP="00A44247">
            <w:pPr>
              <w:ind w:right="18"/>
              <w:rPr>
                <w:rFonts w:ascii="Times New Roman" w:hAnsi="Times New Roman" w:cs="Times New Roman"/>
                <w:sz w:val="18"/>
                <w:szCs w:val="18"/>
              </w:rPr>
            </w:pPr>
            <w:r w:rsidRPr="00D56C7C">
              <w:rPr>
                <w:rFonts w:ascii="Times New Roman" w:hAnsi="Times New Roman" w:cs="Times New Roman"/>
                <w:sz w:val="18"/>
                <w:szCs w:val="18"/>
              </w:rPr>
              <w:t>Is the data dictionary published publicly on the agency's website?</w:t>
            </w:r>
          </w:p>
        </w:tc>
        <w:tc>
          <w:tcPr>
            <w:tcW w:w="1341" w:type="pct"/>
          </w:tcPr>
          <w:p w14:paraId="0CA1E12B" w14:textId="4E792035"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Is the data dictionary published publicly?</w:t>
            </w:r>
          </w:p>
        </w:tc>
        <w:tc>
          <w:tcPr>
            <w:tcW w:w="481" w:type="pct"/>
          </w:tcPr>
          <w:p w14:paraId="3ECE59DF" w14:textId="7ABB91F5" w:rsidR="00D56C7C" w:rsidRPr="00D56C7C" w:rsidRDefault="00D56C7C" w:rsidP="003E6A26">
            <w:pPr>
              <w:pStyle w:val="ListParagraph"/>
              <w:ind w:left="0" w:right="18"/>
              <w:jc w:val="center"/>
              <w:rPr>
                <w:rFonts w:ascii="Times New Roman" w:hAnsi="Times New Roman" w:cs="Times New Roman"/>
                <w:b/>
                <w:sz w:val="18"/>
                <w:szCs w:val="18"/>
              </w:rPr>
            </w:pPr>
            <w:r w:rsidRPr="00D56C7C">
              <w:rPr>
                <w:rFonts w:ascii="Times New Roman" w:hAnsi="Times New Roman" w:cs="Times New Roman"/>
                <w:b/>
                <w:color w:val="7030A0"/>
                <w:sz w:val="18"/>
                <w:szCs w:val="18"/>
              </w:rPr>
              <w:t>R</w:t>
            </w:r>
          </w:p>
        </w:tc>
        <w:tc>
          <w:tcPr>
            <w:tcW w:w="1290" w:type="pct"/>
          </w:tcPr>
          <w:p w14:paraId="3947F115" w14:textId="3036BBC6"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The data dictionary could potentially be posted publicly elsewhere, ex. Partner agency site (P20 systems)</w:t>
            </w:r>
          </w:p>
        </w:tc>
      </w:tr>
      <w:tr w:rsidR="00A44247" w:rsidRPr="00A44247" w14:paraId="44D4E770" w14:textId="77777777" w:rsidTr="00A32DFD">
        <w:tc>
          <w:tcPr>
            <w:tcW w:w="434" w:type="pct"/>
          </w:tcPr>
          <w:p w14:paraId="477FE6FC" w14:textId="26A48BA5"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37" w:type="pct"/>
          </w:tcPr>
          <w:p w14:paraId="1EEFD2F5" w14:textId="118DF1D1" w:rsidR="00D56C7C" w:rsidRPr="00A44247" w:rsidRDefault="00096CB1" w:rsidP="003E6A26">
            <w:pPr>
              <w:pStyle w:val="ListParagraph"/>
              <w:ind w:left="0" w:right="18"/>
              <w:jc w:val="center"/>
              <w:rPr>
                <w:rFonts w:ascii="Times New Roman" w:hAnsi="Times New Roman" w:cs="Times New Roman"/>
                <w:color w:val="FF0000"/>
                <w:sz w:val="18"/>
                <w:szCs w:val="18"/>
              </w:rPr>
            </w:pPr>
            <w:r w:rsidRPr="00A44247">
              <w:rPr>
                <w:rFonts w:ascii="Times New Roman" w:hAnsi="Times New Roman" w:cs="Times New Roman"/>
                <w:color w:val="FF0000"/>
                <w:sz w:val="18"/>
                <w:szCs w:val="18"/>
              </w:rPr>
              <w:t>3.a.i</w:t>
            </w:r>
          </w:p>
        </w:tc>
        <w:tc>
          <w:tcPr>
            <w:tcW w:w="1017" w:type="pct"/>
          </w:tcPr>
          <w:p w14:paraId="35DB41A3" w14:textId="79FDF6BE" w:rsidR="00D56C7C" w:rsidRPr="00A44247" w:rsidRDefault="00D56C7C" w:rsidP="00A44247">
            <w:pPr>
              <w:pStyle w:val="ListParagraph"/>
              <w:ind w:left="0" w:right="18"/>
              <w:rPr>
                <w:rFonts w:ascii="Times New Roman" w:hAnsi="Times New Roman" w:cs="Times New Roman"/>
                <w:color w:val="FF0000"/>
                <w:sz w:val="18"/>
                <w:szCs w:val="18"/>
              </w:rPr>
            </w:pPr>
          </w:p>
        </w:tc>
        <w:tc>
          <w:tcPr>
            <w:tcW w:w="1341" w:type="pct"/>
          </w:tcPr>
          <w:p w14:paraId="3771D6A4" w14:textId="04FB032C"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If so, please provide data dictionary website address:</w:t>
            </w:r>
          </w:p>
        </w:tc>
        <w:tc>
          <w:tcPr>
            <w:tcW w:w="481" w:type="pct"/>
          </w:tcPr>
          <w:p w14:paraId="65602DCD" w14:textId="08DB5154" w:rsidR="00D56C7C" w:rsidRPr="00A44247" w:rsidRDefault="00D56C7C" w:rsidP="003E6A26">
            <w:pPr>
              <w:pStyle w:val="ListParagraph"/>
              <w:ind w:left="0" w:right="18"/>
              <w:jc w:val="center"/>
              <w:rPr>
                <w:rFonts w:ascii="Times New Roman" w:hAnsi="Times New Roman" w:cs="Times New Roman"/>
                <w:b/>
                <w:color w:val="FF0000"/>
                <w:sz w:val="18"/>
                <w:szCs w:val="18"/>
              </w:rPr>
            </w:pPr>
            <w:r w:rsidRPr="00A44247">
              <w:rPr>
                <w:rFonts w:ascii="Times New Roman" w:hAnsi="Times New Roman" w:cs="Times New Roman"/>
                <w:b/>
                <w:color w:val="FF0000"/>
                <w:sz w:val="18"/>
                <w:szCs w:val="18"/>
              </w:rPr>
              <w:t>A</w:t>
            </w:r>
          </w:p>
        </w:tc>
        <w:tc>
          <w:tcPr>
            <w:tcW w:w="1290" w:type="pct"/>
          </w:tcPr>
          <w:p w14:paraId="254435E9" w14:textId="0D5A89AB"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Collected to foster more streamlined navigability in technical assistance efforts</w:t>
            </w:r>
          </w:p>
        </w:tc>
      </w:tr>
      <w:tr w:rsidR="00D56C7C" w:rsidRPr="006B5F3C" w14:paraId="3301520A" w14:textId="77777777" w:rsidTr="00A32DFD">
        <w:tc>
          <w:tcPr>
            <w:tcW w:w="434" w:type="pct"/>
          </w:tcPr>
          <w:p w14:paraId="278B0338" w14:textId="77092F36"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3.b</w:t>
            </w:r>
          </w:p>
        </w:tc>
        <w:tc>
          <w:tcPr>
            <w:tcW w:w="437" w:type="pct"/>
          </w:tcPr>
          <w:p w14:paraId="5AA2C7A5" w14:textId="0D828D3C" w:rsidR="00D56C7C" w:rsidRPr="00D56C7C" w:rsidRDefault="00096CB1"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3.b</w:t>
            </w:r>
          </w:p>
        </w:tc>
        <w:tc>
          <w:tcPr>
            <w:tcW w:w="1017" w:type="pct"/>
          </w:tcPr>
          <w:p w14:paraId="36BF8B94" w14:textId="717CC51C"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Are K12 student data elements CEDS aligned?</w:t>
            </w:r>
          </w:p>
        </w:tc>
        <w:tc>
          <w:tcPr>
            <w:tcW w:w="1341" w:type="pct"/>
          </w:tcPr>
          <w:p w14:paraId="6D5A8913" w14:textId="48E2B0F1"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Are K12 student data elements Common Education Data Standards (CEDS) aligned?</w:t>
            </w:r>
          </w:p>
        </w:tc>
        <w:tc>
          <w:tcPr>
            <w:tcW w:w="481" w:type="pct"/>
          </w:tcPr>
          <w:p w14:paraId="1F6EE110" w14:textId="60CBB797" w:rsidR="00D56C7C" w:rsidRPr="00D56C7C" w:rsidRDefault="00D56C7C"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454995B6" w14:textId="35C9F2A8"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Acronym expanded for clarity</w:t>
            </w:r>
          </w:p>
        </w:tc>
      </w:tr>
      <w:tr w:rsidR="00D56C7C" w:rsidRPr="006B5F3C" w14:paraId="109EBEC9" w14:textId="77777777" w:rsidTr="00A32DFD">
        <w:tc>
          <w:tcPr>
            <w:tcW w:w="434" w:type="pct"/>
          </w:tcPr>
          <w:p w14:paraId="55580AD9" w14:textId="77777777" w:rsid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4.b</w:t>
            </w:r>
          </w:p>
          <w:p w14:paraId="0F441BC3" w14:textId="2DA5150E" w:rsidR="00096CB1" w:rsidRPr="00D56C7C" w:rsidRDefault="00096CB1"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4.c</w:t>
            </w:r>
          </w:p>
        </w:tc>
        <w:tc>
          <w:tcPr>
            <w:tcW w:w="437" w:type="pct"/>
          </w:tcPr>
          <w:p w14:paraId="5C2B6704" w14:textId="26560A9A" w:rsidR="00D56C7C" w:rsidRPr="00D56C7C" w:rsidRDefault="00096CB1" w:rsidP="003E6A26">
            <w:pPr>
              <w:ind w:right="18"/>
              <w:jc w:val="center"/>
              <w:rPr>
                <w:rFonts w:ascii="Times New Roman" w:hAnsi="Times New Roman" w:cs="Times New Roman"/>
                <w:sz w:val="18"/>
                <w:szCs w:val="18"/>
              </w:rPr>
            </w:pPr>
            <w:r>
              <w:rPr>
                <w:rFonts w:ascii="Times New Roman" w:hAnsi="Times New Roman" w:cs="Times New Roman"/>
                <w:sz w:val="18"/>
                <w:szCs w:val="18"/>
              </w:rPr>
              <w:t>4.b</w:t>
            </w:r>
          </w:p>
        </w:tc>
        <w:tc>
          <w:tcPr>
            <w:tcW w:w="1017" w:type="pct"/>
          </w:tcPr>
          <w:p w14:paraId="41C5D61D" w14:textId="77777777" w:rsidR="00D56C7C" w:rsidRDefault="00D56C7C" w:rsidP="00A44247">
            <w:pPr>
              <w:ind w:right="18"/>
              <w:rPr>
                <w:rFonts w:ascii="Times New Roman" w:hAnsi="Times New Roman" w:cs="Times New Roman"/>
                <w:sz w:val="18"/>
                <w:szCs w:val="18"/>
              </w:rPr>
            </w:pPr>
            <w:r w:rsidRPr="00D56C7C">
              <w:rPr>
                <w:rFonts w:ascii="Times New Roman" w:hAnsi="Times New Roman" w:cs="Times New Roman"/>
                <w:sz w:val="18"/>
                <w:szCs w:val="18"/>
              </w:rPr>
              <w:t>Resources for parents (e.g. parent dashboards, consumer scorecards)</w:t>
            </w:r>
          </w:p>
          <w:p w14:paraId="592AFACA" w14:textId="77777777" w:rsidR="00096CB1" w:rsidRDefault="00096CB1" w:rsidP="00A44247">
            <w:pPr>
              <w:ind w:right="18"/>
              <w:rPr>
                <w:rFonts w:ascii="Times New Roman" w:hAnsi="Times New Roman" w:cs="Times New Roman"/>
                <w:sz w:val="18"/>
                <w:szCs w:val="18"/>
              </w:rPr>
            </w:pPr>
          </w:p>
          <w:p w14:paraId="42E9B073" w14:textId="5DB3E37C" w:rsidR="00096CB1" w:rsidRPr="00D56C7C" w:rsidRDefault="00096CB1" w:rsidP="00A44247">
            <w:pPr>
              <w:ind w:right="18"/>
              <w:rPr>
                <w:rFonts w:ascii="Times New Roman" w:hAnsi="Times New Roman" w:cs="Times New Roman"/>
                <w:sz w:val="18"/>
                <w:szCs w:val="18"/>
              </w:rPr>
            </w:pPr>
            <w:r w:rsidRPr="00D56C7C">
              <w:rPr>
                <w:rFonts w:ascii="Times New Roman" w:hAnsi="Times New Roman" w:cs="Times New Roman"/>
                <w:sz w:val="18"/>
                <w:szCs w:val="18"/>
              </w:rPr>
              <w:t>Resources for community members, public (consumer scorecards)</w:t>
            </w:r>
          </w:p>
        </w:tc>
        <w:tc>
          <w:tcPr>
            <w:tcW w:w="1341" w:type="pct"/>
          </w:tcPr>
          <w:p w14:paraId="1A2316DA" w14:textId="76FD8218"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Resources for public, parents, and community members (e.g. dashboards, scorecards)</w:t>
            </w:r>
          </w:p>
        </w:tc>
        <w:tc>
          <w:tcPr>
            <w:tcW w:w="481" w:type="pct"/>
          </w:tcPr>
          <w:p w14:paraId="191C0809" w14:textId="024EFEEA" w:rsidR="00D56C7C" w:rsidRPr="00D56C7C" w:rsidRDefault="00D56C7C"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4F307253" w14:textId="5FDC60CC"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Combined with 4</w:t>
            </w:r>
            <w:r w:rsidR="004E33B9">
              <w:rPr>
                <w:rFonts w:ascii="Times New Roman" w:hAnsi="Times New Roman" w:cs="Times New Roman"/>
                <w:i/>
                <w:sz w:val="18"/>
                <w:szCs w:val="18"/>
              </w:rPr>
              <w:t>.b</w:t>
            </w:r>
            <w:r w:rsidR="00096CB1">
              <w:rPr>
                <w:rFonts w:ascii="Times New Roman" w:hAnsi="Times New Roman" w:cs="Times New Roman"/>
                <w:i/>
                <w:sz w:val="18"/>
                <w:szCs w:val="18"/>
              </w:rPr>
              <w:t xml:space="preserve"> and </w:t>
            </w:r>
            <w:r w:rsidRPr="00D56C7C">
              <w:rPr>
                <w:rFonts w:ascii="Times New Roman" w:hAnsi="Times New Roman" w:cs="Times New Roman"/>
                <w:i/>
                <w:sz w:val="18"/>
                <w:szCs w:val="18"/>
              </w:rPr>
              <w:t>c</w:t>
            </w:r>
          </w:p>
        </w:tc>
      </w:tr>
      <w:tr w:rsidR="00D56C7C" w:rsidRPr="006B5F3C" w14:paraId="038D006A" w14:textId="77777777" w:rsidTr="00A32DFD">
        <w:tc>
          <w:tcPr>
            <w:tcW w:w="434" w:type="pct"/>
          </w:tcPr>
          <w:p w14:paraId="372C1156" w14:textId="059DCF6F"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4.f.i</w:t>
            </w:r>
          </w:p>
        </w:tc>
        <w:tc>
          <w:tcPr>
            <w:tcW w:w="437" w:type="pct"/>
          </w:tcPr>
          <w:p w14:paraId="2CF4E56D" w14:textId="185853BA"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4.e.i</w:t>
            </w:r>
          </w:p>
        </w:tc>
        <w:tc>
          <w:tcPr>
            <w:tcW w:w="1017" w:type="pct"/>
          </w:tcPr>
          <w:p w14:paraId="57D29A7D" w14:textId="178A3A8D"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Legislature</w:t>
            </w:r>
          </w:p>
        </w:tc>
        <w:tc>
          <w:tcPr>
            <w:tcW w:w="1341" w:type="pct"/>
          </w:tcPr>
          <w:p w14:paraId="457D9363" w14:textId="6691FA1A"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Governor/legislature</w:t>
            </w:r>
          </w:p>
        </w:tc>
        <w:tc>
          <w:tcPr>
            <w:tcW w:w="481" w:type="pct"/>
          </w:tcPr>
          <w:p w14:paraId="471E5D6F" w14:textId="36DAC030" w:rsidR="00D56C7C" w:rsidRPr="00D56C7C" w:rsidRDefault="00D56C7C"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7D8C1EF8" w14:textId="1A3D9233"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Expanded to include state executive branch</w:t>
            </w:r>
          </w:p>
        </w:tc>
      </w:tr>
      <w:tr w:rsidR="00D56C7C" w:rsidRPr="006B5F3C" w14:paraId="1DA726B9" w14:textId="77777777" w:rsidTr="00A32DFD">
        <w:tc>
          <w:tcPr>
            <w:tcW w:w="434" w:type="pct"/>
          </w:tcPr>
          <w:p w14:paraId="4E9279D1" w14:textId="122B8F2C"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4.f.ii</w:t>
            </w:r>
          </w:p>
        </w:tc>
        <w:tc>
          <w:tcPr>
            <w:tcW w:w="437" w:type="pct"/>
          </w:tcPr>
          <w:p w14:paraId="3C4FCE47" w14:textId="2F861402"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4.e.ii</w:t>
            </w:r>
          </w:p>
        </w:tc>
        <w:tc>
          <w:tcPr>
            <w:tcW w:w="1017" w:type="pct"/>
          </w:tcPr>
          <w:p w14:paraId="5355A0C6" w14:textId="4A1254E6"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Board goals/priorities</w:t>
            </w:r>
          </w:p>
        </w:tc>
        <w:tc>
          <w:tcPr>
            <w:tcW w:w="1341" w:type="pct"/>
          </w:tcPr>
          <w:p w14:paraId="1705A399" w14:textId="63B621B7"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Board/agency goals/priorities</w:t>
            </w:r>
          </w:p>
        </w:tc>
        <w:tc>
          <w:tcPr>
            <w:tcW w:w="481" w:type="pct"/>
          </w:tcPr>
          <w:p w14:paraId="78020153" w14:textId="1F192703" w:rsidR="00D56C7C" w:rsidRPr="00D56C7C" w:rsidRDefault="00D56C7C"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4E61EBFD" w14:textId="2C204727"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Expanded to include agency goals/priorities</w:t>
            </w:r>
          </w:p>
        </w:tc>
      </w:tr>
      <w:tr w:rsidR="00D56C7C" w:rsidRPr="006B5F3C" w14:paraId="752B125F" w14:textId="77777777" w:rsidTr="00A32DFD">
        <w:tc>
          <w:tcPr>
            <w:tcW w:w="434" w:type="pct"/>
          </w:tcPr>
          <w:p w14:paraId="1517FC54" w14:textId="6D567789"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4.f.iii</w:t>
            </w:r>
          </w:p>
        </w:tc>
        <w:tc>
          <w:tcPr>
            <w:tcW w:w="437" w:type="pct"/>
          </w:tcPr>
          <w:p w14:paraId="64485E8F" w14:textId="52A3F898"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4.e.iii</w:t>
            </w:r>
          </w:p>
        </w:tc>
        <w:tc>
          <w:tcPr>
            <w:tcW w:w="1017" w:type="pct"/>
          </w:tcPr>
          <w:p w14:paraId="5437DF22" w14:textId="5CA941A6"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Research agenda/strategic plans</w:t>
            </w:r>
          </w:p>
        </w:tc>
        <w:tc>
          <w:tcPr>
            <w:tcW w:w="1341" w:type="pct"/>
          </w:tcPr>
          <w:p w14:paraId="7E77F32A" w14:textId="421E27CA"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Research/policy agenda/strategic plans</w:t>
            </w:r>
          </w:p>
        </w:tc>
        <w:tc>
          <w:tcPr>
            <w:tcW w:w="481" w:type="pct"/>
          </w:tcPr>
          <w:p w14:paraId="2DDD6715" w14:textId="028ABA49" w:rsidR="00D56C7C" w:rsidRPr="00D56C7C" w:rsidRDefault="00D56C7C"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5AB88DF7" w14:textId="7FF9D13F"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Language updated to be most inclusive</w:t>
            </w:r>
          </w:p>
        </w:tc>
      </w:tr>
      <w:tr w:rsidR="00D56C7C" w:rsidRPr="006B5F3C" w14:paraId="7A782D63" w14:textId="77777777" w:rsidTr="00A32DFD">
        <w:tc>
          <w:tcPr>
            <w:tcW w:w="434" w:type="pct"/>
          </w:tcPr>
          <w:p w14:paraId="0DB06F6A" w14:textId="2934B0D7"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4.f.iv</w:t>
            </w:r>
          </w:p>
        </w:tc>
        <w:tc>
          <w:tcPr>
            <w:tcW w:w="437" w:type="pct"/>
          </w:tcPr>
          <w:p w14:paraId="5DCD3D19" w14:textId="46850B83" w:rsidR="00D56C7C" w:rsidRPr="00D56C7C" w:rsidRDefault="00D56C7C"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4.e.iv</w:t>
            </w:r>
          </w:p>
        </w:tc>
        <w:tc>
          <w:tcPr>
            <w:tcW w:w="1017" w:type="pct"/>
          </w:tcPr>
          <w:p w14:paraId="44AEEAC8" w14:textId="47608B4F"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Agency law/policy</w:t>
            </w:r>
          </w:p>
        </w:tc>
        <w:tc>
          <w:tcPr>
            <w:tcW w:w="1341" w:type="pct"/>
          </w:tcPr>
          <w:p w14:paraId="0571DA1E" w14:textId="3B8A5947" w:rsidR="00D56C7C" w:rsidRPr="00D56C7C" w:rsidRDefault="00D56C7C"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Law/policy requirements</w:t>
            </w:r>
          </w:p>
        </w:tc>
        <w:tc>
          <w:tcPr>
            <w:tcW w:w="481" w:type="pct"/>
          </w:tcPr>
          <w:p w14:paraId="1E47EAAF" w14:textId="7977C342" w:rsidR="00D56C7C" w:rsidRPr="00D56C7C" w:rsidRDefault="00D56C7C"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7BC9741B" w14:textId="21C85A96" w:rsidR="00D56C7C" w:rsidRPr="00D56C7C" w:rsidRDefault="00D56C7C"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Language updated for clarity</w:t>
            </w:r>
          </w:p>
        </w:tc>
      </w:tr>
      <w:tr w:rsidR="00A32DFD" w:rsidRPr="006B5F3C" w14:paraId="3724DD2C" w14:textId="77777777" w:rsidTr="00A32DFD">
        <w:tc>
          <w:tcPr>
            <w:tcW w:w="434" w:type="pct"/>
          </w:tcPr>
          <w:p w14:paraId="4F1B855B" w14:textId="4808FA22"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4.h</w:t>
            </w:r>
          </w:p>
        </w:tc>
        <w:tc>
          <w:tcPr>
            <w:tcW w:w="437" w:type="pct"/>
          </w:tcPr>
          <w:p w14:paraId="6DD7E0ED" w14:textId="1B70B775"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4.g</w:t>
            </w:r>
          </w:p>
        </w:tc>
        <w:tc>
          <w:tcPr>
            <w:tcW w:w="1017" w:type="pct"/>
          </w:tcPr>
          <w:p w14:paraId="0DDCE162" w14:textId="4E3AB375"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Curricular alignment decisions/materials</w:t>
            </w:r>
          </w:p>
        </w:tc>
        <w:tc>
          <w:tcPr>
            <w:tcW w:w="1341" w:type="pct"/>
          </w:tcPr>
          <w:p w14:paraId="6DBF14B0" w14:textId="485D1616"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Curriculum decisions/materials</w:t>
            </w:r>
          </w:p>
        </w:tc>
        <w:tc>
          <w:tcPr>
            <w:tcW w:w="481" w:type="pct"/>
          </w:tcPr>
          <w:p w14:paraId="56898498" w14:textId="36252CF9" w:rsidR="00A32DFD" w:rsidRPr="00D56C7C" w:rsidRDefault="00A32DFD"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74B0A131" w14:textId="36EB66C6" w:rsidR="00A32DFD" w:rsidRPr="00D56C7C" w:rsidRDefault="00A32DFD"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Language updated for clarity</w:t>
            </w:r>
          </w:p>
        </w:tc>
      </w:tr>
      <w:tr w:rsidR="00A32DFD" w:rsidRPr="006B5F3C" w14:paraId="7EE46CE2" w14:textId="77777777" w:rsidTr="00A32DFD">
        <w:tc>
          <w:tcPr>
            <w:tcW w:w="434" w:type="pct"/>
          </w:tcPr>
          <w:p w14:paraId="25439B1F" w14:textId="7FD28F7F"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4.i</w:t>
            </w:r>
          </w:p>
        </w:tc>
        <w:tc>
          <w:tcPr>
            <w:tcW w:w="437" w:type="pct"/>
          </w:tcPr>
          <w:p w14:paraId="2DA2C21D" w14:textId="4BD7E59C"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4.h</w:t>
            </w:r>
          </w:p>
        </w:tc>
        <w:tc>
          <w:tcPr>
            <w:tcW w:w="1017" w:type="pct"/>
          </w:tcPr>
          <w:p w14:paraId="57FDA1CF" w14:textId="34906FDC"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State-level collected courses aligned in SCED</w:t>
            </w:r>
          </w:p>
        </w:tc>
        <w:tc>
          <w:tcPr>
            <w:tcW w:w="1341" w:type="pct"/>
          </w:tcPr>
          <w:p w14:paraId="383562C8" w14:textId="24200AC3"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State-level collected courses aligned in School Courses for the Exchange of Data (SCED)</w:t>
            </w:r>
          </w:p>
        </w:tc>
        <w:tc>
          <w:tcPr>
            <w:tcW w:w="481" w:type="pct"/>
          </w:tcPr>
          <w:p w14:paraId="37FAA4F5" w14:textId="7C49AB62" w:rsidR="00A32DFD" w:rsidRPr="00D56C7C" w:rsidRDefault="00A32DFD"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731B71AA" w14:textId="3140D8EC" w:rsidR="00A32DFD" w:rsidRPr="00D56C7C" w:rsidRDefault="00A32DFD"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Acronym expanded for clarity</w:t>
            </w:r>
          </w:p>
        </w:tc>
      </w:tr>
      <w:tr w:rsidR="00A32DFD" w:rsidRPr="006B5F3C" w14:paraId="72843026" w14:textId="77777777" w:rsidTr="00A32DFD">
        <w:trPr>
          <w:trHeight w:val="863"/>
        </w:trPr>
        <w:tc>
          <w:tcPr>
            <w:tcW w:w="434" w:type="pct"/>
          </w:tcPr>
          <w:p w14:paraId="6F721949" w14:textId="1FCE950D"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4.r</w:t>
            </w:r>
          </w:p>
        </w:tc>
        <w:tc>
          <w:tcPr>
            <w:tcW w:w="437" w:type="pct"/>
          </w:tcPr>
          <w:p w14:paraId="19C6A070" w14:textId="5338D9DB"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5</w:t>
            </w:r>
          </w:p>
        </w:tc>
        <w:tc>
          <w:tcPr>
            <w:tcW w:w="1017" w:type="pct"/>
          </w:tcPr>
          <w:p w14:paraId="0740FC23" w14:textId="470A80FF"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Are K12 student data linked to finance data?</w:t>
            </w:r>
          </w:p>
        </w:tc>
        <w:tc>
          <w:tcPr>
            <w:tcW w:w="1341" w:type="pct"/>
          </w:tcPr>
          <w:p w14:paraId="63156C81" w14:textId="1A2BFA16"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Are K12 student data linked to finance data?</w:t>
            </w:r>
          </w:p>
        </w:tc>
        <w:tc>
          <w:tcPr>
            <w:tcW w:w="481" w:type="pct"/>
          </w:tcPr>
          <w:p w14:paraId="32F73DEF" w14:textId="2425EF4B" w:rsidR="00A32DFD" w:rsidRPr="00D56C7C" w:rsidRDefault="00A32DFD"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47F08DFE" w14:textId="5E59C6CB" w:rsidR="00A32DFD" w:rsidRPr="00D56C7C" w:rsidRDefault="00A32DFD"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Feature should not be a sub-feature of 4</w:t>
            </w:r>
          </w:p>
        </w:tc>
      </w:tr>
      <w:tr w:rsidR="00A32DFD" w:rsidRPr="006B5F3C" w14:paraId="1C04C23C" w14:textId="77777777" w:rsidTr="00A32DFD">
        <w:tc>
          <w:tcPr>
            <w:tcW w:w="434" w:type="pct"/>
          </w:tcPr>
          <w:p w14:paraId="73E11982" w14:textId="352C3C94"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4.r.i</w:t>
            </w:r>
          </w:p>
        </w:tc>
        <w:tc>
          <w:tcPr>
            <w:tcW w:w="437" w:type="pct"/>
          </w:tcPr>
          <w:p w14:paraId="1D9C89D6" w14:textId="7D1CC3A4" w:rsidR="00A32DFD" w:rsidRPr="00D56C7C" w:rsidRDefault="00A32DFD" w:rsidP="003E6A26">
            <w:pPr>
              <w:pStyle w:val="ListParagraph"/>
              <w:ind w:left="0" w:right="18"/>
              <w:jc w:val="center"/>
              <w:rPr>
                <w:rFonts w:ascii="Times New Roman" w:hAnsi="Times New Roman" w:cs="Times New Roman"/>
                <w:sz w:val="18"/>
                <w:szCs w:val="18"/>
              </w:rPr>
            </w:pPr>
            <w:r w:rsidRPr="00D56C7C">
              <w:rPr>
                <w:rFonts w:ascii="Times New Roman" w:hAnsi="Times New Roman" w:cs="Times New Roman"/>
                <w:sz w:val="18"/>
                <w:szCs w:val="18"/>
              </w:rPr>
              <w:t>4.q</w:t>
            </w:r>
          </w:p>
        </w:tc>
        <w:tc>
          <w:tcPr>
            <w:tcW w:w="1017" w:type="pct"/>
          </w:tcPr>
          <w:p w14:paraId="1960A917" w14:textId="538A6E87" w:rsidR="00A32DFD" w:rsidRPr="00D56C7C" w:rsidRDefault="00A32DFD" w:rsidP="00A44247">
            <w:pPr>
              <w:ind w:right="18"/>
              <w:rPr>
                <w:rFonts w:ascii="Times New Roman" w:hAnsi="Times New Roman" w:cs="Times New Roman"/>
                <w:sz w:val="18"/>
                <w:szCs w:val="18"/>
              </w:rPr>
            </w:pPr>
            <w:r w:rsidRPr="00D56C7C">
              <w:rPr>
                <w:rFonts w:ascii="Times New Roman" w:hAnsi="Times New Roman" w:cs="Times New Roman"/>
                <w:sz w:val="18"/>
                <w:szCs w:val="18"/>
              </w:rPr>
              <w:t>Funding decisions</w:t>
            </w:r>
          </w:p>
        </w:tc>
        <w:tc>
          <w:tcPr>
            <w:tcW w:w="1341" w:type="pct"/>
          </w:tcPr>
          <w:p w14:paraId="2C43A2BC" w14:textId="00BF05F1" w:rsidR="00A32DFD" w:rsidRPr="00D56C7C" w:rsidRDefault="00A32DFD" w:rsidP="00A44247">
            <w:pPr>
              <w:pStyle w:val="ListParagraph"/>
              <w:ind w:left="0" w:right="18"/>
              <w:rPr>
                <w:rFonts w:ascii="Times New Roman" w:hAnsi="Times New Roman" w:cs="Times New Roman"/>
                <w:sz w:val="18"/>
                <w:szCs w:val="18"/>
              </w:rPr>
            </w:pPr>
            <w:r w:rsidRPr="00D56C7C">
              <w:rPr>
                <w:rFonts w:ascii="Times New Roman" w:hAnsi="Times New Roman" w:cs="Times New Roman"/>
                <w:sz w:val="18"/>
                <w:szCs w:val="18"/>
              </w:rPr>
              <w:t>Funding decisions</w:t>
            </w:r>
          </w:p>
        </w:tc>
        <w:tc>
          <w:tcPr>
            <w:tcW w:w="481" w:type="pct"/>
          </w:tcPr>
          <w:p w14:paraId="4340BD8D" w14:textId="3B539A4F" w:rsidR="00A32DFD" w:rsidRPr="00D56C7C" w:rsidRDefault="00A32DFD" w:rsidP="003E6A26">
            <w:pPr>
              <w:pStyle w:val="ListParagraph"/>
              <w:ind w:left="0" w:right="18"/>
              <w:jc w:val="center"/>
              <w:rPr>
                <w:rFonts w:ascii="Times New Roman" w:hAnsi="Times New Roman" w:cs="Times New Roman"/>
                <w:b/>
                <w:color w:val="7030A0"/>
                <w:sz w:val="18"/>
                <w:szCs w:val="18"/>
              </w:rPr>
            </w:pPr>
            <w:r w:rsidRPr="00D56C7C">
              <w:rPr>
                <w:rFonts w:ascii="Times New Roman" w:hAnsi="Times New Roman" w:cs="Times New Roman"/>
                <w:b/>
                <w:color w:val="7030A0"/>
                <w:sz w:val="18"/>
                <w:szCs w:val="18"/>
              </w:rPr>
              <w:t>R</w:t>
            </w:r>
          </w:p>
        </w:tc>
        <w:tc>
          <w:tcPr>
            <w:tcW w:w="1290" w:type="pct"/>
          </w:tcPr>
          <w:p w14:paraId="39C6D5CC" w14:textId="1153A58A" w:rsidR="00A32DFD" w:rsidRPr="00D56C7C" w:rsidRDefault="00A32DFD" w:rsidP="00A44247">
            <w:pPr>
              <w:pStyle w:val="ListParagraph"/>
              <w:ind w:left="0" w:right="18"/>
              <w:rPr>
                <w:rFonts w:ascii="Times New Roman" w:hAnsi="Times New Roman" w:cs="Times New Roman"/>
                <w:i/>
                <w:sz w:val="18"/>
                <w:szCs w:val="18"/>
              </w:rPr>
            </w:pPr>
            <w:r w:rsidRPr="00D56C7C">
              <w:rPr>
                <w:rFonts w:ascii="Times New Roman" w:hAnsi="Times New Roman" w:cs="Times New Roman"/>
                <w:i/>
                <w:sz w:val="18"/>
                <w:szCs w:val="18"/>
              </w:rPr>
              <w:t xml:space="preserve">Sub-feature should not be </w:t>
            </w:r>
            <w:r>
              <w:rPr>
                <w:rFonts w:ascii="Times New Roman" w:hAnsi="Times New Roman" w:cs="Times New Roman"/>
                <w:i/>
                <w:sz w:val="18"/>
                <w:szCs w:val="18"/>
              </w:rPr>
              <w:t>a sub-option  under another sub-feature</w:t>
            </w:r>
          </w:p>
        </w:tc>
      </w:tr>
    </w:tbl>
    <w:p w14:paraId="250F8F94" w14:textId="77777777" w:rsidR="006225B0" w:rsidRDefault="006225B0" w:rsidP="00A44247">
      <w:pPr>
        <w:pStyle w:val="ListParagraph"/>
        <w:ind w:right="14"/>
        <w:rPr>
          <w:rFonts w:ascii="Times New Roman" w:hAnsi="Times New Roman"/>
        </w:rPr>
      </w:pPr>
    </w:p>
    <w:p w14:paraId="56B16910" w14:textId="6D484D88" w:rsidR="00C44534" w:rsidRPr="008E4E28" w:rsidRDefault="00C44534" w:rsidP="00A44247">
      <w:pPr>
        <w:spacing w:after="120"/>
        <w:ind w:right="14"/>
        <w:rPr>
          <w:b/>
        </w:rPr>
      </w:pPr>
      <w:r w:rsidRPr="008E4E28">
        <w:rPr>
          <w:b/>
        </w:rPr>
        <w:t>K12 Teacher Data</w:t>
      </w:r>
    </w:p>
    <w:tbl>
      <w:tblPr>
        <w:tblStyle w:val="TableGrid"/>
        <w:tblW w:w="5000" w:type="pct"/>
        <w:tblLook w:val="04A0" w:firstRow="1" w:lastRow="0" w:firstColumn="1" w:lastColumn="0" w:noHBand="0" w:noVBand="1"/>
      </w:tblPr>
      <w:tblGrid>
        <w:gridCol w:w="931"/>
        <w:gridCol w:w="912"/>
        <w:gridCol w:w="2189"/>
        <w:gridCol w:w="2888"/>
        <w:gridCol w:w="1036"/>
        <w:gridCol w:w="2772"/>
      </w:tblGrid>
      <w:tr w:rsidR="00D56C7C" w:rsidRPr="006B5F3C" w14:paraId="27892581" w14:textId="77777777" w:rsidTr="00A44247">
        <w:tc>
          <w:tcPr>
            <w:tcW w:w="434" w:type="pct"/>
            <w:shd w:val="clear" w:color="auto" w:fill="D9D9D9" w:themeFill="background1" w:themeFillShade="D9"/>
            <w:vAlign w:val="center"/>
          </w:tcPr>
          <w:p w14:paraId="21E74EC2" w14:textId="77777777" w:rsidR="00D56C7C" w:rsidRPr="006B5F3C" w:rsidRDefault="00D56C7C" w:rsidP="00A44247">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41C533A1" w14:textId="77777777" w:rsidR="00D56C7C" w:rsidRPr="006B5F3C" w:rsidRDefault="00D56C7C" w:rsidP="00A44247">
            <w:pPr>
              <w:pStyle w:val="ListParagraph"/>
              <w:ind w:left="-19" w:right="-17"/>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455A8872" w14:textId="77777777"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46" w:type="pct"/>
            <w:shd w:val="clear" w:color="auto" w:fill="D9D9D9" w:themeFill="background1" w:themeFillShade="D9"/>
            <w:vAlign w:val="center"/>
          </w:tcPr>
          <w:p w14:paraId="3D3158E7" w14:textId="09F09A06"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83" w:type="pct"/>
            <w:shd w:val="clear" w:color="auto" w:fill="D9D9D9" w:themeFill="background1" w:themeFillShade="D9"/>
            <w:vAlign w:val="center"/>
          </w:tcPr>
          <w:p w14:paraId="40057E24" w14:textId="0810DCBB" w:rsidR="00D56C7C" w:rsidRPr="006B5F3C" w:rsidRDefault="00D56C7C" w:rsidP="00A44247">
            <w:pPr>
              <w:pStyle w:val="ListParagraph"/>
              <w:ind w:left="0" w:right="18"/>
              <w:jc w:val="center"/>
              <w:rPr>
                <w:rFonts w:ascii="Times New Roman" w:hAnsi="Times New Roman"/>
                <w:sz w:val="18"/>
                <w:szCs w:val="18"/>
              </w:rPr>
            </w:pPr>
            <w:r>
              <w:rPr>
                <w:rFonts w:ascii="Times New Roman" w:hAnsi="Times New Roman"/>
                <w:sz w:val="18"/>
                <w:szCs w:val="18"/>
              </w:rPr>
              <w:t>Nature of Change</w:t>
            </w:r>
          </w:p>
        </w:tc>
        <w:tc>
          <w:tcPr>
            <w:tcW w:w="1292" w:type="pct"/>
            <w:shd w:val="clear" w:color="auto" w:fill="D9D9D9" w:themeFill="background1" w:themeFillShade="D9"/>
            <w:vAlign w:val="center"/>
          </w:tcPr>
          <w:p w14:paraId="292C6771" w14:textId="71680E9D"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D56C7C" w:rsidRPr="006B5F3C" w14:paraId="58463BDB" w14:textId="77777777" w:rsidTr="00A44247">
        <w:tc>
          <w:tcPr>
            <w:tcW w:w="434" w:type="pct"/>
          </w:tcPr>
          <w:p w14:paraId="53709C54" w14:textId="12BCBD65"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6</w:t>
            </w:r>
          </w:p>
        </w:tc>
        <w:tc>
          <w:tcPr>
            <w:tcW w:w="425" w:type="pct"/>
          </w:tcPr>
          <w:p w14:paraId="222A33E2" w14:textId="704E7E56"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7</w:t>
            </w:r>
          </w:p>
        </w:tc>
        <w:tc>
          <w:tcPr>
            <w:tcW w:w="1020" w:type="pct"/>
          </w:tcPr>
          <w:p w14:paraId="4815381F" w14:textId="3D0FFAEB" w:rsidR="00D56C7C" w:rsidRPr="006225B0" w:rsidRDefault="00D56C7C" w:rsidP="00A44247">
            <w:pPr>
              <w:ind w:right="18"/>
              <w:rPr>
                <w:rFonts w:ascii="Times New Roman" w:hAnsi="Times New Roman"/>
                <w:sz w:val="18"/>
                <w:szCs w:val="18"/>
              </w:rPr>
            </w:pPr>
            <w:r w:rsidRPr="006225B0">
              <w:rPr>
                <w:rFonts w:ascii="Times New Roman" w:hAnsi="Times New Roman"/>
                <w:sz w:val="18"/>
                <w:szCs w:val="18"/>
              </w:rPr>
              <w:t>Is there automated infrastructure in place to link K12 teacher</w:t>
            </w:r>
            <w:r>
              <w:rPr>
                <w:rFonts w:ascii="Times New Roman" w:hAnsi="Times New Roman"/>
                <w:sz w:val="18"/>
                <w:szCs w:val="18"/>
              </w:rPr>
              <w:t xml:space="preserve"> </w:t>
            </w:r>
            <w:r w:rsidRPr="006225B0">
              <w:rPr>
                <w:rFonts w:ascii="Times New Roman" w:hAnsi="Times New Roman" w:cs="Times New Roman"/>
                <w:sz w:val="18"/>
                <w:szCs w:val="18"/>
              </w:rPr>
              <w:t>data with K12 student data in the SLDS?</w:t>
            </w:r>
          </w:p>
        </w:tc>
        <w:tc>
          <w:tcPr>
            <w:tcW w:w="1346" w:type="pct"/>
          </w:tcPr>
          <w:p w14:paraId="7116E0FD" w14:textId="64F34518" w:rsidR="00D56C7C" w:rsidRPr="006B5F3C" w:rsidRDefault="00D56C7C" w:rsidP="00A44247">
            <w:pPr>
              <w:pStyle w:val="ListParagraph"/>
              <w:ind w:left="0" w:right="18"/>
              <w:rPr>
                <w:rFonts w:ascii="Times New Roman" w:hAnsi="Times New Roman" w:cs="Times New Roman"/>
                <w:sz w:val="18"/>
                <w:szCs w:val="18"/>
              </w:rPr>
            </w:pPr>
            <w:r w:rsidRPr="006225B0">
              <w:rPr>
                <w:rFonts w:ascii="Times New Roman" w:hAnsi="Times New Roman" w:cs="Times New Roman"/>
                <w:sz w:val="18"/>
                <w:szCs w:val="18"/>
              </w:rPr>
              <w:t>Is there automated infrastructure in place to link K12 teacher data with K12 student data in the SLDS?</w:t>
            </w:r>
          </w:p>
        </w:tc>
        <w:tc>
          <w:tcPr>
            <w:tcW w:w="483" w:type="pct"/>
          </w:tcPr>
          <w:p w14:paraId="7CB06224" w14:textId="17556EFB"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15C2410D" w14:textId="24FDFCB1"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sidR="00AA7C90">
              <w:rPr>
                <w:rFonts w:ascii="Times New Roman" w:hAnsi="Times New Roman" w:cs="Times New Roman"/>
                <w:i/>
                <w:sz w:val="18"/>
                <w:szCs w:val="18"/>
              </w:rPr>
              <w:t xml:space="preserve"> used in the other questions in this survey</w:t>
            </w:r>
          </w:p>
        </w:tc>
      </w:tr>
      <w:tr w:rsidR="00A44247" w:rsidRPr="00A44247" w14:paraId="50D958F6" w14:textId="77777777" w:rsidTr="00A44247">
        <w:tc>
          <w:tcPr>
            <w:tcW w:w="434" w:type="pct"/>
          </w:tcPr>
          <w:p w14:paraId="197319E0" w14:textId="7FD57346"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25" w:type="pct"/>
          </w:tcPr>
          <w:p w14:paraId="6FB46DA1" w14:textId="5E633136" w:rsidR="00D56C7C" w:rsidRPr="00A44247" w:rsidRDefault="00D56C7C" w:rsidP="003E6A26">
            <w:pPr>
              <w:ind w:right="18"/>
              <w:jc w:val="center"/>
              <w:rPr>
                <w:color w:val="FF0000"/>
                <w:sz w:val="18"/>
                <w:szCs w:val="18"/>
              </w:rPr>
            </w:pPr>
            <w:r w:rsidRPr="00A44247">
              <w:rPr>
                <w:color w:val="FF0000"/>
                <w:sz w:val="18"/>
                <w:szCs w:val="18"/>
              </w:rPr>
              <w:t>9.k</w:t>
            </w:r>
          </w:p>
        </w:tc>
        <w:tc>
          <w:tcPr>
            <w:tcW w:w="1020" w:type="pct"/>
          </w:tcPr>
          <w:p w14:paraId="77DEAFB9" w14:textId="3546FFF0" w:rsidR="00D56C7C" w:rsidRPr="00A44247" w:rsidRDefault="00D56C7C" w:rsidP="00A44247">
            <w:pPr>
              <w:ind w:right="18"/>
              <w:rPr>
                <w:rFonts w:ascii="Times New Roman" w:hAnsi="Times New Roman" w:cs="Times New Roman"/>
                <w:color w:val="FF0000"/>
                <w:sz w:val="18"/>
                <w:szCs w:val="18"/>
              </w:rPr>
            </w:pPr>
          </w:p>
        </w:tc>
        <w:tc>
          <w:tcPr>
            <w:tcW w:w="1346" w:type="pct"/>
          </w:tcPr>
          <w:p w14:paraId="35083E2D" w14:textId="74BBE693"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Instructional methods used in the classroom</w:t>
            </w:r>
          </w:p>
        </w:tc>
        <w:tc>
          <w:tcPr>
            <w:tcW w:w="483" w:type="pct"/>
          </w:tcPr>
          <w:p w14:paraId="66901670" w14:textId="3CCBED14"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2" w:type="pct"/>
          </w:tcPr>
          <w:p w14:paraId="18460277" w14:textId="15B1F1A5"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Added to be most inclusive</w:t>
            </w:r>
          </w:p>
        </w:tc>
      </w:tr>
      <w:tr w:rsidR="00D56C7C" w:rsidRPr="006B5F3C" w14:paraId="34A2D38F" w14:textId="77777777" w:rsidTr="00A44247">
        <w:tc>
          <w:tcPr>
            <w:tcW w:w="434" w:type="pct"/>
          </w:tcPr>
          <w:p w14:paraId="3D36A504" w14:textId="1F4C055B"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9.b.i</w:t>
            </w:r>
          </w:p>
        </w:tc>
        <w:tc>
          <w:tcPr>
            <w:tcW w:w="425" w:type="pct"/>
          </w:tcPr>
          <w:p w14:paraId="74656783" w14:textId="42764A27"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10.b.i</w:t>
            </w:r>
          </w:p>
        </w:tc>
        <w:tc>
          <w:tcPr>
            <w:tcW w:w="1020" w:type="pct"/>
          </w:tcPr>
          <w:p w14:paraId="7140FD5B" w14:textId="72FC12F3" w:rsidR="00D56C7C" w:rsidRPr="006B5F3C" w:rsidRDefault="00D56C7C"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Legislature</w:t>
            </w:r>
          </w:p>
        </w:tc>
        <w:tc>
          <w:tcPr>
            <w:tcW w:w="1346" w:type="pct"/>
          </w:tcPr>
          <w:p w14:paraId="65447422" w14:textId="198DF09B" w:rsidR="00D56C7C" w:rsidRPr="006B5F3C" w:rsidRDefault="00D56C7C"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Governor/legislature</w:t>
            </w:r>
          </w:p>
        </w:tc>
        <w:tc>
          <w:tcPr>
            <w:tcW w:w="483" w:type="pct"/>
          </w:tcPr>
          <w:p w14:paraId="3074DCFF" w14:textId="0F03941A"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0E2821BC" w14:textId="40B9BC2D"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Expanded to include state executive branch</w:t>
            </w:r>
          </w:p>
        </w:tc>
      </w:tr>
      <w:tr w:rsidR="00D56C7C" w:rsidRPr="006B5F3C" w14:paraId="7CB8F0CB" w14:textId="77777777" w:rsidTr="00A44247">
        <w:tc>
          <w:tcPr>
            <w:tcW w:w="434" w:type="pct"/>
          </w:tcPr>
          <w:p w14:paraId="659AD982" w14:textId="4F0788B1"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9.b.iii</w:t>
            </w:r>
          </w:p>
        </w:tc>
        <w:tc>
          <w:tcPr>
            <w:tcW w:w="425" w:type="pct"/>
          </w:tcPr>
          <w:p w14:paraId="009731CA" w14:textId="6F13D5ED"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10.b.iii</w:t>
            </w:r>
          </w:p>
        </w:tc>
        <w:tc>
          <w:tcPr>
            <w:tcW w:w="1020" w:type="pct"/>
          </w:tcPr>
          <w:p w14:paraId="435DB287" w14:textId="5E890076" w:rsidR="00D56C7C" w:rsidRPr="006B5F3C" w:rsidRDefault="00D56C7C"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Research agenda/strategic plans</w:t>
            </w:r>
          </w:p>
        </w:tc>
        <w:tc>
          <w:tcPr>
            <w:tcW w:w="1346" w:type="pct"/>
          </w:tcPr>
          <w:p w14:paraId="7C96BBF5" w14:textId="4355F136" w:rsidR="00D56C7C" w:rsidRPr="006B5F3C" w:rsidRDefault="00D56C7C"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Research/policy agenda/strategic plans</w:t>
            </w:r>
          </w:p>
        </w:tc>
        <w:tc>
          <w:tcPr>
            <w:tcW w:w="483" w:type="pct"/>
          </w:tcPr>
          <w:p w14:paraId="037B7110" w14:textId="2744A1E5"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3DB5A648" w14:textId="0E4EE387"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to be most inclusive</w:t>
            </w:r>
          </w:p>
        </w:tc>
      </w:tr>
      <w:tr w:rsidR="00767AD5" w:rsidRPr="006B5F3C" w14:paraId="67F7C424" w14:textId="77777777" w:rsidTr="00A44247">
        <w:tc>
          <w:tcPr>
            <w:tcW w:w="434" w:type="pct"/>
          </w:tcPr>
          <w:p w14:paraId="601620F5" w14:textId="70F65F62" w:rsidR="00767AD5" w:rsidRDefault="00767AD5" w:rsidP="003E6A26">
            <w:pPr>
              <w:pStyle w:val="ListParagraph"/>
              <w:ind w:left="0" w:right="18"/>
              <w:jc w:val="center"/>
              <w:rPr>
                <w:rFonts w:ascii="Times New Roman" w:hAnsi="Times New Roman"/>
                <w:sz w:val="18"/>
                <w:szCs w:val="18"/>
              </w:rPr>
            </w:pPr>
            <w:r>
              <w:rPr>
                <w:rFonts w:ascii="Times New Roman" w:hAnsi="Times New Roman"/>
                <w:sz w:val="18"/>
                <w:szCs w:val="18"/>
              </w:rPr>
              <w:t>9.f</w:t>
            </w:r>
          </w:p>
        </w:tc>
        <w:tc>
          <w:tcPr>
            <w:tcW w:w="425" w:type="pct"/>
          </w:tcPr>
          <w:p w14:paraId="4BFB4419" w14:textId="483D6D83" w:rsidR="00767AD5" w:rsidRPr="002508CC" w:rsidRDefault="00767AD5" w:rsidP="003E6A26">
            <w:pPr>
              <w:ind w:right="18"/>
              <w:jc w:val="center"/>
              <w:rPr>
                <w:sz w:val="18"/>
                <w:szCs w:val="18"/>
              </w:rPr>
            </w:pPr>
            <w:r>
              <w:rPr>
                <w:sz w:val="18"/>
                <w:szCs w:val="18"/>
              </w:rPr>
              <w:t>10.f</w:t>
            </w:r>
          </w:p>
        </w:tc>
        <w:tc>
          <w:tcPr>
            <w:tcW w:w="1020" w:type="pct"/>
          </w:tcPr>
          <w:p w14:paraId="01705EE8" w14:textId="0DD6B865" w:rsidR="00767AD5" w:rsidRPr="006B5F3C" w:rsidRDefault="00767AD5" w:rsidP="00A44247">
            <w:pPr>
              <w:ind w:right="18"/>
              <w:rPr>
                <w:rFonts w:ascii="Times New Roman" w:hAnsi="Times New Roman"/>
                <w:sz w:val="18"/>
                <w:szCs w:val="18"/>
              </w:rPr>
            </w:pPr>
            <w:r w:rsidRPr="00767AD5">
              <w:rPr>
                <w:rFonts w:ascii="Times New Roman" w:hAnsi="Times New Roman"/>
                <w:sz w:val="18"/>
                <w:szCs w:val="18"/>
              </w:rPr>
              <w:t>Curricular decisions (teacher prep/professional development)</w:t>
            </w:r>
          </w:p>
        </w:tc>
        <w:tc>
          <w:tcPr>
            <w:tcW w:w="1346" w:type="pct"/>
          </w:tcPr>
          <w:p w14:paraId="4EF5AC5E" w14:textId="76C4070C" w:rsidR="00767AD5" w:rsidRPr="006B5F3C" w:rsidRDefault="00767AD5" w:rsidP="00A44247">
            <w:pPr>
              <w:pStyle w:val="ListParagraph"/>
              <w:ind w:left="0" w:right="18"/>
              <w:rPr>
                <w:rFonts w:ascii="Times New Roman" w:hAnsi="Times New Roman"/>
                <w:sz w:val="18"/>
                <w:szCs w:val="18"/>
              </w:rPr>
            </w:pPr>
            <w:r w:rsidRPr="00767AD5">
              <w:rPr>
                <w:rFonts w:ascii="Times New Roman" w:hAnsi="Times New Roman"/>
                <w:sz w:val="18"/>
                <w:szCs w:val="18"/>
              </w:rPr>
              <w:t>Curriculum decisions/materials</w:t>
            </w:r>
          </w:p>
        </w:tc>
        <w:tc>
          <w:tcPr>
            <w:tcW w:w="483" w:type="pct"/>
          </w:tcPr>
          <w:p w14:paraId="41E273EE" w14:textId="77777777" w:rsidR="00767AD5" w:rsidRPr="00D56C7C" w:rsidRDefault="00767AD5"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27865857" w14:textId="77777777" w:rsidR="00767AD5" w:rsidRPr="00AE346F" w:rsidRDefault="00767AD5"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w:t>
            </w:r>
          </w:p>
        </w:tc>
      </w:tr>
      <w:tr w:rsidR="00D56C7C" w:rsidRPr="006B5F3C" w14:paraId="5AB3B78C" w14:textId="77777777" w:rsidTr="00A44247">
        <w:tc>
          <w:tcPr>
            <w:tcW w:w="434" w:type="pct"/>
          </w:tcPr>
          <w:p w14:paraId="5DFA9760" w14:textId="167DEF2E"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9.h</w:t>
            </w:r>
          </w:p>
        </w:tc>
        <w:tc>
          <w:tcPr>
            <w:tcW w:w="425" w:type="pct"/>
          </w:tcPr>
          <w:p w14:paraId="718E32D6" w14:textId="784D7AEB" w:rsidR="00D56C7C" w:rsidRPr="002508CC" w:rsidRDefault="00D56C7C" w:rsidP="003E6A26">
            <w:pPr>
              <w:ind w:right="18"/>
              <w:jc w:val="center"/>
              <w:rPr>
                <w:sz w:val="18"/>
                <w:szCs w:val="18"/>
              </w:rPr>
            </w:pPr>
            <w:r>
              <w:rPr>
                <w:sz w:val="18"/>
                <w:szCs w:val="18"/>
              </w:rPr>
              <w:t>10.h</w:t>
            </w:r>
          </w:p>
        </w:tc>
        <w:tc>
          <w:tcPr>
            <w:tcW w:w="1020" w:type="pct"/>
          </w:tcPr>
          <w:p w14:paraId="77412A55" w14:textId="1D8FFD93" w:rsidR="00D56C7C" w:rsidRPr="006B5F3C" w:rsidRDefault="00D56C7C" w:rsidP="00A44247">
            <w:pPr>
              <w:ind w:right="18"/>
              <w:rPr>
                <w:rFonts w:ascii="Times New Roman" w:hAnsi="Times New Roman"/>
                <w:sz w:val="18"/>
                <w:szCs w:val="18"/>
              </w:rPr>
            </w:pPr>
            <w:r>
              <w:rPr>
                <w:rFonts w:ascii="Times New Roman" w:hAnsi="Times New Roman"/>
                <w:sz w:val="18"/>
                <w:szCs w:val="18"/>
              </w:rPr>
              <w:t>Policy updates</w:t>
            </w:r>
          </w:p>
        </w:tc>
        <w:tc>
          <w:tcPr>
            <w:tcW w:w="1346" w:type="pct"/>
          </w:tcPr>
          <w:p w14:paraId="1A0202FB" w14:textId="6AA2E93F"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sz w:val="18"/>
                <w:szCs w:val="18"/>
              </w:rPr>
              <w:t>Policy updates/changes</w:t>
            </w:r>
          </w:p>
        </w:tc>
        <w:tc>
          <w:tcPr>
            <w:tcW w:w="483" w:type="pct"/>
          </w:tcPr>
          <w:p w14:paraId="59412676" w14:textId="26ABC8D7"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5A3913A6" w14:textId="31AD1D13"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w:t>
            </w:r>
          </w:p>
        </w:tc>
      </w:tr>
      <w:tr w:rsidR="00D56C7C" w:rsidRPr="006B5F3C" w14:paraId="6FC1430A" w14:textId="77777777" w:rsidTr="00A44247">
        <w:tc>
          <w:tcPr>
            <w:tcW w:w="434" w:type="pct"/>
          </w:tcPr>
          <w:p w14:paraId="3B955372" w14:textId="36D3CFBA"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9.l</w:t>
            </w:r>
          </w:p>
        </w:tc>
        <w:tc>
          <w:tcPr>
            <w:tcW w:w="425" w:type="pct"/>
          </w:tcPr>
          <w:p w14:paraId="6AAF113B" w14:textId="1624F658"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11</w:t>
            </w:r>
          </w:p>
        </w:tc>
        <w:tc>
          <w:tcPr>
            <w:tcW w:w="1020" w:type="pct"/>
          </w:tcPr>
          <w:p w14:paraId="5934F5F3" w14:textId="3CBB0FF0" w:rsidR="00D56C7C" w:rsidRPr="006B5F3C" w:rsidRDefault="00D56C7C" w:rsidP="00A44247">
            <w:pPr>
              <w:pStyle w:val="ListParagraph"/>
              <w:ind w:left="0" w:right="18"/>
              <w:rPr>
                <w:rFonts w:ascii="Times New Roman" w:hAnsi="Times New Roman" w:cs="Times New Roman"/>
                <w:sz w:val="18"/>
                <w:szCs w:val="18"/>
              </w:rPr>
            </w:pPr>
            <w:r w:rsidRPr="0095455E">
              <w:rPr>
                <w:rFonts w:ascii="Times New Roman" w:hAnsi="Times New Roman" w:cs="Times New Roman"/>
                <w:sz w:val="18"/>
                <w:szCs w:val="18"/>
              </w:rPr>
              <w:t>Are K12 teacher data linked to finance data?</w:t>
            </w:r>
          </w:p>
        </w:tc>
        <w:tc>
          <w:tcPr>
            <w:tcW w:w="1346" w:type="pct"/>
          </w:tcPr>
          <w:p w14:paraId="5FCC4C3C" w14:textId="7A36F014" w:rsidR="00D56C7C" w:rsidRPr="006B5F3C" w:rsidRDefault="00D56C7C" w:rsidP="00A44247">
            <w:pPr>
              <w:pStyle w:val="ListParagraph"/>
              <w:ind w:left="0" w:right="18"/>
              <w:rPr>
                <w:rFonts w:ascii="Times New Roman" w:hAnsi="Times New Roman" w:cs="Times New Roman"/>
                <w:sz w:val="18"/>
                <w:szCs w:val="18"/>
              </w:rPr>
            </w:pPr>
            <w:r w:rsidRPr="0095455E">
              <w:rPr>
                <w:rFonts w:ascii="Times New Roman" w:hAnsi="Times New Roman" w:cs="Times New Roman"/>
                <w:sz w:val="18"/>
                <w:szCs w:val="18"/>
              </w:rPr>
              <w:t>Are K12 teacher data linked to finance data?</w:t>
            </w:r>
          </w:p>
        </w:tc>
        <w:tc>
          <w:tcPr>
            <w:tcW w:w="483" w:type="pct"/>
          </w:tcPr>
          <w:p w14:paraId="05CC421C" w14:textId="43B23519"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3B957549" w14:textId="336D5E6D"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i/>
                <w:sz w:val="18"/>
                <w:szCs w:val="18"/>
              </w:rPr>
              <w:t>Feature should not be a sub-feature of 9; language updated for clarity</w:t>
            </w:r>
          </w:p>
        </w:tc>
      </w:tr>
    </w:tbl>
    <w:p w14:paraId="3C7A717E" w14:textId="77777777" w:rsidR="00ED0291" w:rsidRDefault="00ED0291" w:rsidP="00A44247">
      <w:pPr>
        <w:pStyle w:val="ListParagraph"/>
        <w:ind w:right="14"/>
        <w:rPr>
          <w:rFonts w:ascii="Times New Roman" w:hAnsi="Times New Roman"/>
        </w:rPr>
      </w:pPr>
    </w:p>
    <w:p w14:paraId="19806250" w14:textId="0C9580DB" w:rsidR="00C44534" w:rsidRPr="008E4E28" w:rsidRDefault="00C44534" w:rsidP="00A44247">
      <w:pPr>
        <w:spacing w:after="120"/>
        <w:ind w:right="14"/>
        <w:rPr>
          <w:b/>
        </w:rPr>
      </w:pPr>
      <w:r w:rsidRPr="008E4E28">
        <w:rPr>
          <w:b/>
        </w:rPr>
        <w:t>Postsecondary Data</w:t>
      </w:r>
    </w:p>
    <w:tbl>
      <w:tblPr>
        <w:tblStyle w:val="TableGrid"/>
        <w:tblW w:w="5000" w:type="pct"/>
        <w:tblLayout w:type="fixed"/>
        <w:tblLook w:val="04A0" w:firstRow="1" w:lastRow="0" w:firstColumn="1" w:lastColumn="0" w:noHBand="0" w:noVBand="1"/>
      </w:tblPr>
      <w:tblGrid>
        <w:gridCol w:w="931"/>
        <w:gridCol w:w="912"/>
        <w:gridCol w:w="2189"/>
        <w:gridCol w:w="2918"/>
        <w:gridCol w:w="1004"/>
        <w:gridCol w:w="2774"/>
      </w:tblGrid>
      <w:tr w:rsidR="008C2AB2" w:rsidRPr="006B5F3C" w14:paraId="79AD2B2B" w14:textId="77777777" w:rsidTr="00A44247">
        <w:tc>
          <w:tcPr>
            <w:tcW w:w="434" w:type="pct"/>
            <w:shd w:val="clear" w:color="auto" w:fill="D9D9D9" w:themeFill="background1" w:themeFillShade="D9"/>
            <w:vAlign w:val="center"/>
          </w:tcPr>
          <w:p w14:paraId="5C932135" w14:textId="77777777" w:rsidR="00D56C7C" w:rsidRPr="006B5F3C" w:rsidRDefault="00D56C7C" w:rsidP="00A44247">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136DDDD3" w14:textId="77777777" w:rsidR="00D56C7C" w:rsidRPr="006B5F3C" w:rsidRDefault="00D56C7C" w:rsidP="00A44247">
            <w:pPr>
              <w:pStyle w:val="ListParagraph"/>
              <w:ind w:left="-18" w:right="-18"/>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78E3ACE2" w14:textId="77777777"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60" w:type="pct"/>
            <w:shd w:val="clear" w:color="auto" w:fill="D9D9D9" w:themeFill="background1" w:themeFillShade="D9"/>
            <w:vAlign w:val="center"/>
          </w:tcPr>
          <w:p w14:paraId="516C5402" w14:textId="1DD08718"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68" w:type="pct"/>
            <w:shd w:val="clear" w:color="auto" w:fill="D9D9D9" w:themeFill="background1" w:themeFillShade="D9"/>
            <w:vAlign w:val="center"/>
          </w:tcPr>
          <w:p w14:paraId="3AA88593" w14:textId="765B0B61" w:rsidR="00D56C7C" w:rsidRPr="006B5F3C" w:rsidRDefault="00D56C7C" w:rsidP="00A44247">
            <w:pPr>
              <w:pStyle w:val="ListParagraph"/>
              <w:ind w:left="0" w:right="18"/>
              <w:jc w:val="center"/>
              <w:rPr>
                <w:rFonts w:ascii="Times New Roman" w:hAnsi="Times New Roman"/>
                <w:sz w:val="18"/>
                <w:szCs w:val="18"/>
              </w:rPr>
            </w:pPr>
            <w:r>
              <w:rPr>
                <w:rFonts w:ascii="Times New Roman" w:hAnsi="Times New Roman"/>
                <w:sz w:val="18"/>
                <w:szCs w:val="18"/>
              </w:rPr>
              <w:t>Nature of Change</w:t>
            </w:r>
          </w:p>
        </w:tc>
        <w:tc>
          <w:tcPr>
            <w:tcW w:w="1293" w:type="pct"/>
            <w:shd w:val="clear" w:color="auto" w:fill="D9D9D9" w:themeFill="background1" w:themeFillShade="D9"/>
            <w:vAlign w:val="center"/>
          </w:tcPr>
          <w:p w14:paraId="43DFBEF2" w14:textId="1008BF88"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8C2AB2" w:rsidRPr="006B5F3C" w14:paraId="39B47CC1" w14:textId="77777777" w:rsidTr="00A44247">
        <w:tc>
          <w:tcPr>
            <w:tcW w:w="434" w:type="pct"/>
          </w:tcPr>
          <w:p w14:paraId="035E07FC" w14:textId="753CAFCA"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10</w:t>
            </w:r>
          </w:p>
        </w:tc>
        <w:tc>
          <w:tcPr>
            <w:tcW w:w="425" w:type="pct"/>
          </w:tcPr>
          <w:p w14:paraId="49650FA9" w14:textId="3430CC99"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12</w:t>
            </w:r>
          </w:p>
        </w:tc>
        <w:tc>
          <w:tcPr>
            <w:tcW w:w="1020" w:type="pct"/>
          </w:tcPr>
          <w:p w14:paraId="45169A50" w14:textId="7BFDCEB7" w:rsidR="00D56C7C" w:rsidRPr="006225B0" w:rsidRDefault="00D56C7C" w:rsidP="00A44247">
            <w:pPr>
              <w:ind w:right="18"/>
              <w:rPr>
                <w:rFonts w:ascii="Times New Roman" w:hAnsi="Times New Roman"/>
                <w:sz w:val="18"/>
                <w:szCs w:val="18"/>
              </w:rPr>
            </w:pPr>
            <w:r w:rsidRPr="00554193">
              <w:rPr>
                <w:rFonts w:ascii="Times New Roman" w:hAnsi="Times New Roman"/>
                <w:sz w:val="18"/>
                <w:szCs w:val="18"/>
              </w:rPr>
              <w:t>W</w:t>
            </w:r>
            <w:r>
              <w:rPr>
                <w:rFonts w:ascii="Times New Roman" w:hAnsi="Times New Roman"/>
                <w:sz w:val="18"/>
                <w:szCs w:val="18"/>
              </w:rPr>
              <w:t xml:space="preserve">hat are the state source(s) for </w:t>
            </w:r>
            <w:r w:rsidRPr="00554193">
              <w:rPr>
                <w:rFonts w:ascii="Times New Roman" w:hAnsi="Times New Roman"/>
                <w:sz w:val="18"/>
                <w:szCs w:val="18"/>
              </w:rPr>
              <w:t>postsecondary data?</w:t>
            </w:r>
          </w:p>
        </w:tc>
        <w:tc>
          <w:tcPr>
            <w:tcW w:w="1360" w:type="pct"/>
          </w:tcPr>
          <w:p w14:paraId="0F2AD9B0" w14:textId="01A1FF28" w:rsidR="00D56C7C" w:rsidRPr="006B5F3C" w:rsidRDefault="00D56C7C" w:rsidP="00A44247">
            <w:pPr>
              <w:pStyle w:val="ListParagraph"/>
              <w:ind w:left="0" w:right="18"/>
              <w:rPr>
                <w:rFonts w:ascii="Times New Roman" w:hAnsi="Times New Roman" w:cs="Times New Roman"/>
                <w:sz w:val="18"/>
                <w:szCs w:val="18"/>
              </w:rPr>
            </w:pPr>
            <w:r w:rsidRPr="00554193">
              <w:rPr>
                <w:rFonts w:ascii="Times New Roman" w:hAnsi="Times New Roman" w:cs="Times New Roman"/>
                <w:sz w:val="18"/>
                <w:szCs w:val="18"/>
              </w:rPr>
              <w:t>Where are postsecondary data housed?</w:t>
            </w:r>
          </w:p>
        </w:tc>
        <w:tc>
          <w:tcPr>
            <w:tcW w:w="468" w:type="pct"/>
          </w:tcPr>
          <w:p w14:paraId="58FE9EDB" w14:textId="548A80B4"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79EDFA9E" w14:textId="6E193B23"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to be consistent with other feature sections</w:t>
            </w:r>
          </w:p>
        </w:tc>
      </w:tr>
      <w:tr w:rsidR="00416BE6" w:rsidRPr="006B5F3C" w14:paraId="7C745B51" w14:textId="77777777" w:rsidTr="00A44247">
        <w:tc>
          <w:tcPr>
            <w:tcW w:w="434" w:type="pct"/>
          </w:tcPr>
          <w:p w14:paraId="5C22CD9B" w14:textId="17C1860F" w:rsidR="00416BE6" w:rsidRPr="006B5F3C" w:rsidRDefault="00416BE6"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11</w:t>
            </w:r>
          </w:p>
        </w:tc>
        <w:tc>
          <w:tcPr>
            <w:tcW w:w="425" w:type="pct"/>
          </w:tcPr>
          <w:p w14:paraId="3E3696D0" w14:textId="76409A79" w:rsidR="00416BE6" w:rsidRPr="006B5F3C" w:rsidRDefault="00416BE6" w:rsidP="003E6A26">
            <w:pPr>
              <w:ind w:right="18"/>
              <w:jc w:val="center"/>
              <w:rPr>
                <w:sz w:val="18"/>
                <w:szCs w:val="18"/>
              </w:rPr>
            </w:pPr>
            <w:r>
              <w:rPr>
                <w:sz w:val="18"/>
                <w:szCs w:val="18"/>
              </w:rPr>
              <w:t>13</w:t>
            </w:r>
          </w:p>
        </w:tc>
        <w:tc>
          <w:tcPr>
            <w:tcW w:w="1020" w:type="pct"/>
          </w:tcPr>
          <w:p w14:paraId="4F448BCB" w14:textId="3D87E264" w:rsidR="00416BE6" w:rsidRPr="006B5F3C" w:rsidRDefault="00416BE6" w:rsidP="00A44247">
            <w:pPr>
              <w:ind w:right="18"/>
              <w:rPr>
                <w:rFonts w:ascii="Times New Roman" w:hAnsi="Times New Roman" w:cs="Times New Roman"/>
                <w:sz w:val="18"/>
                <w:szCs w:val="18"/>
              </w:rPr>
            </w:pPr>
            <w:r w:rsidRPr="00124C83">
              <w:rPr>
                <w:rFonts w:ascii="Times New Roman" w:hAnsi="Times New Roman" w:cs="Times New Roman"/>
                <w:sz w:val="18"/>
                <w:szCs w:val="18"/>
              </w:rPr>
              <w:t xml:space="preserve">Is there automated infrastructure in place to </w:t>
            </w:r>
            <w:r>
              <w:rPr>
                <w:rFonts w:ascii="Times New Roman" w:hAnsi="Times New Roman" w:cs="Times New Roman"/>
                <w:sz w:val="18"/>
                <w:szCs w:val="18"/>
              </w:rPr>
              <w:t xml:space="preserve">link postsecondary </w:t>
            </w:r>
            <w:r w:rsidRPr="00124C83">
              <w:rPr>
                <w:rFonts w:ascii="Times New Roman" w:hAnsi="Times New Roman" w:cs="Times New Roman"/>
                <w:sz w:val="18"/>
                <w:szCs w:val="18"/>
              </w:rPr>
              <w:t>data with K12 student data in the SLDS?</w:t>
            </w:r>
          </w:p>
        </w:tc>
        <w:tc>
          <w:tcPr>
            <w:tcW w:w="1360" w:type="pct"/>
          </w:tcPr>
          <w:p w14:paraId="13B3C99C" w14:textId="25526E82" w:rsidR="00416BE6" w:rsidRPr="006B5F3C" w:rsidRDefault="00416BE6" w:rsidP="00A44247">
            <w:pPr>
              <w:pStyle w:val="ListParagraph"/>
              <w:ind w:left="0" w:right="18"/>
              <w:rPr>
                <w:rFonts w:ascii="Times New Roman" w:hAnsi="Times New Roman" w:cs="Times New Roman"/>
                <w:sz w:val="18"/>
                <w:szCs w:val="18"/>
              </w:rPr>
            </w:pPr>
            <w:r w:rsidRPr="00124C83">
              <w:rPr>
                <w:rFonts w:ascii="Times New Roman" w:hAnsi="Times New Roman" w:cs="Times New Roman"/>
                <w:sz w:val="18"/>
                <w:szCs w:val="18"/>
              </w:rPr>
              <w:t>Is there automated infrastructure in place to link postsecondary data with K12 student data in the SLDS?</w:t>
            </w:r>
          </w:p>
        </w:tc>
        <w:tc>
          <w:tcPr>
            <w:tcW w:w="468" w:type="pct"/>
          </w:tcPr>
          <w:p w14:paraId="003D755E" w14:textId="36D99734" w:rsidR="00416BE6" w:rsidRPr="00D56C7C" w:rsidRDefault="00416BE6"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734A177F" w14:textId="4CB645C6" w:rsidR="00416BE6" w:rsidRPr="00AE346F" w:rsidRDefault="00416BE6"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Pr>
                <w:rFonts w:ascii="Times New Roman" w:hAnsi="Times New Roman" w:cs="Times New Roman"/>
                <w:i/>
                <w:sz w:val="18"/>
                <w:szCs w:val="18"/>
              </w:rPr>
              <w:t xml:space="preserve"> used in the other questions in this survey</w:t>
            </w:r>
          </w:p>
        </w:tc>
      </w:tr>
      <w:tr w:rsidR="00A44247" w:rsidRPr="00A44247" w14:paraId="690EF295" w14:textId="77777777" w:rsidTr="00A44247">
        <w:tc>
          <w:tcPr>
            <w:tcW w:w="434" w:type="pct"/>
          </w:tcPr>
          <w:p w14:paraId="16E0401E" w14:textId="38004874"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25" w:type="pct"/>
          </w:tcPr>
          <w:p w14:paraId="340884F5" w14:textId="5FC3A004" w:rsidR="00D56C7C" w:rsidRPr="00A44247" w:rsidRDefault="00D56C7C"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17.a</w:t>
            </w:r>
          </w:p>
        </w:tc>
        <w:tc>
          <w:tcPr>
            <w:tcW w:w="1020" w:type="pct"/>
          </w:tcPr>
          <w:p w14:paraId="45E17E79" w14:textId="1820B65A" w:rsidR="00D56C7C" w:rsidRPr="00A44247" w:rsidRDefault="00D56C7C" w:rsidP="00A44247">
            <w:pPr>
              <w:pStyle w:val="ListParagraph"/>
              <w:ind w:left="0" w:right="18"/>
              <w:rPr>
                <w:rFonts w:ascii="Times New Roman" w:hAnsi="Times New Roman" w:cs="Times New Roman"/>
                <w:color w:val="FF0000"/>
                <w:sz w:val="18"/>
                <w:szCs w:val="18"/>
              </w:rPr>
            </w:pPr>
          </w:p>
        </w:tc>
        <w:tc>
          <w:tcPr>
            <w:tcW w:w="1360" w:type="pct"/>
          </w:tcPr>
          <w:p w14:paraId="76BDCF21" w14:textId="33B00E28"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Is the data dictionary published publicly?</w:t>
            </w:r>
          </w:p>
        </w:tc>
        <w:tc>
          <w:tcPr>
            <w:tcW w:w="468" w:type="pct"/>
          </w:tcPr>
          <w:p w14:paraId="46D0BF63" w14:textId="322454E5"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6AC029C2" w14:textId="50CC406F"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The data dictionary could potentially be posted publicly elsewhere, ex. Partner agency site (P20 systems); included to be consistent with other feature sections</w:t>
            </w:r>
          </w:p>
        </w:tc>
      </w:tr>
      <w:tr w:rsidR="00A44247" w:rsidRPr="00A44247" w14:paraId="3EB5E967" w14:textId="77777777" w:rsidTr="00A44247">
        <w:tc>
          <w:tcPr>
            <w:tcW w:w="434" w:type="pct"/>
          </w:tcPr>
          <w:p w14:paraId="7D7D28AC" w14:textId="10B7600B"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25" w:type="pct"/>
          </w:tcPr>
          <w:p w14:paraId="458E59ED" w14:textId="78F37B90" w:rsidR="00D56C7C" w:rsidRPr="00A44247" w:rsidRDefault="00D56C7C"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17.a.i</w:t>
            </w:r>
          </w:p>
          <w:p w14:paraId="2FD8350E" w14:textId="77777777" w:rsidR="00D56C7C" w:rsidRPr="00A44247" w:rsidRDefault="00D56C7C" w:rsidP="003E6A26">
            <w:pPr>
              <w:jc w:val="center"/>
              <w:rPr>
                <w:color w:val="FF0000"/>
              </w:rPr>
            </w:pPr>
          </w:p>
        </w:tc>
        <w:tc>
          <w:tcPr>
            <w:tcW w:w="1020" w:type="pct"/>
          </w:tcPr>
          <w:p w14:paraId="011CB44A" w14:textId="52CE9F87" w:rsidR="00D56C7C" w:rsidRPr="00A44247" w:rsidRDefault="00D56C7C" w:rsidP="00A44247">
            <w:pPr>
              <w:pStyle w:val="ListParagraph"/>
              <w:ind w:left="0" w:right="18"/>
              <w:rPr>
                <w:rFonts w:ascii="Times New Roman" w:hAnsi="Times New Roman" w:cs="Times New Roman"/>
                <w:color w:val="FF0000"/>
                <w:sz w:val="18"/>
                <w:szCs w:val="18"/>
              </w:rPr>
            </w:pPr>
          </w:p>
        </w:tc>
        <w:tc>
          <w:tcPr>
            <w:tcW w:w="1360" w:type="pct"/>
          </w:tcPr>
          <w:p w14:paraId="453D3088" w14:textId="13578F04"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If so, please provide data dictionary website address:</w:t>
            </w:r>
          </w:p>
        </w:tc>
        <w:tc>
          <w:tcPr>
            <w:tcW w:w="468" w:type="pct"/>
          </w:tcPr>
          <w:p w14:paraId="47F4FC51" w14:textId="5AC4274B"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577BAD58" w14:textId="514B11C1"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Collected to foster more streamlined navigability in technical assistance efforts; included to be consistent with other feature sections</w:t>
            </w:r>
          </w:p>
        </w:tc>
      </w:tr>
      <w:tr w:rsidR="008C2AB2" w:rsidRPr="006B5F3C" w14:paraId="0DF00BDA" w14:textId="77777777" w:rsidTr="00A44247">
        <w:tc>
          <w:tcPr>
            <w:tcW w:w="434" w:type="pct"/>
          </w:tcPr>
          <w:p w14:paraId="6A066461" w14:textId="6ECA54BB"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16.a</w:t>
            </w:r>
          </w:p>
        </w:tc>
        <w:tc>
          <w:tcPr>
            <w:tcW w:w="425" w:type="pct"/>
          </w:tcPr>
          <w:p w14:paraId="1245C8EA" w14:textId="63216BF0"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18.a</w:t>
            </w:r>
          </w:p>
        </w:tc>
        <w:tc>
          <w:tcPr>
            <w:tcW w:w="1020" w:type="pct"/>
          </w:tcPr>
          <w:p w14:paraId="1A396D29" w14:textId="58961EE8" w:rsidR="00D56C7C" w:rsidRPr="006B5F3C" w:rsidRDefault="00D56C7C" w:rsidP="00A44247">
            <w:pPr>
              <w:pStyle w:val="ListParagraph"/>
              <w:ind w:left="0" w:right="18"/>
              <w:rPr>
                <w:rFonts w:ascii="Times New Roman" w:hAnsi="Times New Roman" w:cs="Times New Roman"/>
                <w:sz w:val="18"/>
                <w:szCs w:val="18"/>
              </w:rPr>
            </w:pPr>
            <w:r w:rsidRPr="00BB7B67">
              <w:rPr>
                <w:rFonts w:ascii="Times New Roman" w:hAnsi="Times New Roman" w:cs="Times New Roman"/>
                <w:sz w:val="18"/>
                <w:szCs w:val="18"/>
              </w:rPr>
              <w:t>Feedback/Outcome reports on:</w:t>
            </w:r>
          </w:p>
        </w:tc>
        <w:tc>
          <w:tcPr>
            <w:tcW w:w="1360" w:type="pct"/>
          </w:tcPr>
          <w:p w14:paraId="281D818E" w14:textId="5C1FFA3F" w:rsidR="00D56C7C" w:rsidRPr="006B5F3C" w:rsidRDefault="00D56C7C" w:rsidP="00A44247">
            <w:pPr>
              <w:pStyle w:val="ListParagraph"/>
              <w:ind w:left="0" w:right="18"/>
              <w:rPr>
                <w:rFonts w:ascii="Times New Roman" w:hAnsi="Times New Roman" w:cs="Times New Roman"/>
                <w:sz w:val="18"/>
                <w:szCs w:val="18"/>
              </w:rPr>
            </w:pPr>
            <w:r w:rsidRPr="00BB7B67">
              <w:rPr>
                <w:rFonts w:ascii="Times New Roman" w:hAnsi="Times New Roman" w:cs="Times New Roman"/>
                <w:sz w:val="18"/>
                <w:szCs w:val="18"/>
              </w:rPr>
              <w:t>Feedback reports on:</w:t>
            </w:r>
          </w:p>
        </w:tc>
        <w:tc>
          <w:tcPr>
            <w:tcW w:w="468" w:type="pct"/>
          </w:tcPr>
          <w:p w14:paraId="6217FD06" w14:textId="01F8554D"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0EFFFF41" w14:textId="6723C3B6"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(“outcome” omitted) to be consistent with other feature sections</w:t>
            </w:r>
          </w:p>
        </w:tc>
      </w:tr>
      <w:tr w:rsidR="008C2AB2" w:rsidRPr="006B5F3C" w14:paraId="3D0331E8" w14:textId="77777777" w:rsidTr="00A44247">
        <w:tc>
          <w:tcPr>
            <w:tcW w:w="434" w:type="pct"/>
          </w:tcPr>
          <w:p w14:paraId="05030210" w14:textId="721ED0E2"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16.c</w:t>
            </w:r>
          </w:p>
        </w:tc>
        <w:tc>
          <w:tcPr>
            <w:tcW w:w="425" w:type="pct"/>
          </w:tcPr>
          <w:p w14:paraId="5F72C640" w14:textId="2340659D"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18.c</w:t>
            </w:r>
          </w:p>
        </w:tc>
        <w:tc>
          <w:tcPr>
            <w:tcW w:w="1020" w:type="pct"/>
          </w:tcPr>
          <w:p w14:paraId="512C660E" w14:textId="65DD33F3" w:rsidR="00D56C7C" w:rsidRPr="006B5F3C" w:rsidRDefault="00D56C7C" w:rsidP="00A44247">
            <w:pPr>
              <w:ind w:right="18"/>
              <w:rPr>
                <w:rFonts w:ascii="Times New Roman" w:hAnsi="Times New Roman"/>
                <w:sz w:val="18"/>
                <w:szCs w:val="18"/>
              </w:rPr>
            </w:pPr>
            <w:r w:rsidRPr="0016790E">
              <w:rPr>
                <w:rFonts w:ascii="Times New Roman" w:hAnsi="Times New Roman"/>
                <w:sz w:val="18"/>
                <w:szCs w:val="18"/>
              </w:rPr>
              <w:t>Resources for parents/community (e.g. parent dashboards, consumer scorecards)</w:t>
            </w:r>
          </w:p>
        </w:tc>
        <w:tc>
          <w:tcPr>
            <w:tcW w:w="1360" w:type="pct"/>
          </w:tcPr>
          <w:p w14:paraId="2F541B00" w14:textId="7051F718" w:rsidR="00D56C7C" w:rsidRPr="006B5F3C" w:rsidRDefault="00D56C7C" w:rsidP="00A44247">
            <w:pPr>
              <w:pStyle w:val="ListParagraph"/>
              <w:ind w:left="0" w:right="18"/>
              <w:rPr>
                <w:rFonts w:ascii="Times New Roman" w:hAnsi="Times New Roman"/>
                <w:sz w:val="18"/>
                <w:szCs w:val="18"/>
              </w:rPr>
            </w:pPr>
            <w:r w:rsidRPr="00ED0291">
              <w:rPr>
                <w:rFonts w:ascii="Times New Roman" w:hAnsi="Times New Roman"/>
                <w:sz w:val="18"/>
                <w:szCs w:val="18"/>
              </w:rPr>
              <w:t>Resources for public, parents, and community members (e.g. dashboards, scorecards)</w:t>
            </w:r>
          </w:p>
        </w:tc>
        <w:tc>
          <w:tcPr>
            <w:tcW w:w="468" w:type="pct"/>
          </w:tcPr>
          <w:p w14:paraId="7A0AD561" w14:textId="78DE448A"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489CA8C4" w14:textId="4D52BC33"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consistent with other feature sections</w:t>
            </w:r>
          </w:p>
        </w:tc>
      </w:tr>
      <w:tr w:rsidR="008C2AB2" w:rsidRPr="006B5F3C" w14:paraId="3654B31F" w14:textId="77777777" w:rsidTr="00A44247">
        <w:tc>
          <w:tcPr>
            <w:tcW w:w="434" w:type="pct"/>
          </w:tcPr>
          <w:p w14:paraId="3E9E6ECB" w14:textId="75FE3F17"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16.f</w:t>
            </w:r>
          </w:p>
        </w:tc>
        <w:tc>
          <w:tcPr>
            <w:tcW w:w="425" w:type="pct"/>
          </w:tcPr>
          <w:p w14:paraId="5F0D2F98" w14:textId="35C75E53"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18.f</w:t>
            </w:r>
          </w:p>
        </w:tc>
        <w:tc>
          <w:tcPr>
            <w:tcW w:w="1020" w:type="pct"/>
          </w:tcPr>
          <w:p w14:paraId="17E7CFDC" w14:textId="24601F9E" w:rsidR="00D56C7C" w:rsidRPr="006B5F3C" w:rsidRDefault="00D56C7C" w:rsidP="00A44247">
            <w:pPr>
              <w:ind w:right="18"/>
              <w:rPr>
                <w:rFonts w:ascii="Times New Roman" w:hAnsi="Times New Roman"/>
                <w:sz w:val="18"/>
                <w:szCs w:val="18"/>
              </w:rPr>
            </w:pPr>
            <w:r w:rsidRPr="00ED0291">
              <w:rPr>
                <w:rFonts w:ascii="Times New Roman" w:hAnsi="Times New Roman"/>
                <w:sz w:val="18"/>
                <w:szCs w:val="18"/>
              </w:rPr>
              <w:t>Curricular decisions (teacher prep/professional development)</w:t>
            </w:r>
          </w:p>
        </w:tc>
        <w:tc>
          <w:tcPr>
            <w:tcW w:w="1360" w:type="pct"/>
          </w:tcPr>
          <w:p w14:paraId="331DE524" w14:textId="73271666" w:rsidR="00D56C7C" w:rsidRPr="006B5F3C" w:rsidRDefault="00D56C7C" w:rsidP="00A44247">
            <w:pPr>
              <w:pStyle w:val="ListParagraph"/>
              <w:ind w:left="0" w:right="18"/>
              <w:rPr>
                <w:rFonts w:ascii="Times New Roman" w:hAnsi="Times New Roman"/>
                <w:sz w:val="18"/>
                <w:szCs w:val="18"/>
              </w:rPr>
            </w:pPr>
            <w:r w:rsidRPr="00ED0291">
              <w:rPr>
                <w:rFonts w:ascii="Times New Roman" w:hAnsi="Times New Roman"/>
                <w:sz w:val="18"/>
                <w:szCs w:val="18"/>
              </w:rPr>
              <w:t>Curriculum decisions/materials</w:t>
            </w:r>
          </w:p>
        </w:tc>
        <w:tc>
          <w:tcPr>
            <w:tcW w:w="468" w:type="pct"/>
          </w:tcPr>
          <w:p w14:paraId="4445A4AE" w14:textId="49165596"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1CEC7517" w14:textId="0CA8D6D0"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consistent with other feature sections</w:t>
            </w:r>
          </w:p>
        </w:tc>
      </w:tr>
      <w:tr w:rsidR="008C2AB2" w:rsidRPr="006B5F3C" w14:paraId="33B6872B" w14:textId="77777777" w:rsidTr="00A44247">
        <w:tc>
          <w:tcPr>
            <w:tcW w:w="434" w:type="pct"/>
          </w:tcPr>
          <w:p w14:paraId="03987C62" w14:textId="4E02EB36" w:rsidR="00D56C7C" w:rsidRPr="00DA397E" w:rsidRDefault="00D56C7C" w:rsidP="003E6A26">
            <w:pPr>
              <w:pStyle w:val="ListParagraph"/>
              <w:ind w:left="0" w:right="18"/>
              <w:jc w:val="center"/>
              <w:rPr>
                <w:rFonts w:ascii="Times New Roman" w:hAnsi="Times New Roman"/>
                <w:sz w:val="18"/>
                <w:szCs w:val="18"/>
              </w:rPr>
            </w:pPr>
            <w:r w:rsidRPr="00DA397E">
              <w:rPr>
                <w:rFonts w:ascii="Times New Roman" w:hAnsi="Times New Roman"/>
                <w:sz w:val="18"/>
                <w:szCs w:val="18"/>
              </w:rPr>
              <w:t>16.j</w:t>
            </w:r>
          </w:p>
        </w:tc>
        <w:tc>
          <w:tcPr>
            <w:tcW w:w="425" w:type="pct"/>
          </w:tcPr>
          <w:p w14:paraId="0BE85F45" w14:textId="66C927A6" w:rsidR="00D56C7C" w:rsidRPr="00DA397E" w:rsidRDefault="00D56C7C" w:rsidP="003E6A26">
            <w:pPr>
              <w:pStyle w:val="ListParagraph"/>
              <w:ind w:left="0" w:right="18"/>
              <w:jc w:val="center"/>
              <w:rPr>
                <w:rFonts w:ascii="Times New Roman" w:hAnsi="Times New Roman"/>
                <w:sz w:val="18"/>
                <w:szCs w:val="18"/>
              </w:rPr>
            </w:pPr>
            <w:r w:rsidRPr="00DA397E">
              <w:rPr>
                <w:rFonts w:ascii="Times New Roman" w:hAnsi="Times New Roman"/>
                <w:sz w:val="18"/>
                <w:szCs w:val="18"/>
              </w:rPr>
              <w:t>18.j</w:t>
            </w:r>
          </w:p>
        </w:tc>
        <w:tc>
          <w:tcPr>
            <w:tcW w:w="1020" w:type="pct"/>
          </w:tcPr>
          <w:p w14:paraId="6C9B9F39" w14:textId="4CBEDE06" w:rsidR="00D56C7C" w:rsidRPr="006B5F3C" w:rsidRDefault="00DA397E" w:rsidP="00A44247">
            <w:pPr>
              <w:pStyle w:val="ListParagraph"/>
              <w:ind w:left="0" w:right="18"/>
              <w:rPr>
                <w:rFonts w:ascii="Times New Roman" w:hAnsi="Times New Roman"/>
                <w:sz w:val="18"/>
                <w:szCs w:val="18"/>
              </w:rPr>
            </w:pPr>
            <w:r w:rsidRPr="00DA397E">
              <w:rPr>
                <w:rFonts w:ascii="Times New Roman" w:hAnsi="Times New Roman"/>
                <w:sz w:val="18"/>
                <w:szCs w:val="18"/>
              </w:rPr>
              <w:t>Making policy/guidance updates</w:t>
            </w:r>
          </w:p>
        </w:tc>
        <w:tc>
          <w:tcPr>
            <w:tcW w:w="1360" w:type="pct"/>
          </w:tcPr>
          <w:p w14:paraId="293840A6" w14:textId="57ABBA1F" w:rsidR="00D56C7C" w:rsidRPr="006B5F3C" w:rsidRDefault="00DA397E" w:rsidP="00A44247">
            <w:pPr>
              <w:pStyle w:val="ListParagraph"/>
              <w:ind w:left="0" w:right="18"/>
              <w:rPr>
                <w:rFonts w:ascii="Times New Roman" w:hAnsi="Times New Roman"/>
                <w:sz w:val="18"/>
                <w:szCs w:val="18"/>
              </w:rPr>
            </w:pPr>
            <w:r w:rsidRPr="00DA397E">
              <w:rPr>
                <w:rFonts w:ascii="Times New Roman" w:hAnsi="Times New Roman"/>
                <w:sz w:val="18"/>
                <w:szCs w:val="18"/>
              </w:rPr>
              <w:t>Policy updates/changes</w:t>
            </w:r>
          </w:p>
        </w:tc>
        <w:tc>
          <w:tcPr>
            <w:tcW w:w="468" w:type="pct"/>
          </w:tcPr>
          <w:p w14:paraId="21F16C93" w14:textId="49E3F40C"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6E14EC34" w14:textId="3ECB8D1D"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 and consistent with other feature sections</w:t>
            </w:r>
          </w:p>
        </w:tc>
      </w:tr>
      <w:tr w:rsidR="008C2AB2" w:rsidRPr="006B5F3C" w14:paraId="50F679D1" w14:textId="77777777" w:rsidTr="00A44247">
        <w:tc>
          <w:tcPr>
            <w:tcW w:w="434" w:type="pct"/>
          </w:tcPr>
          <w:p w14:paraId="7C6C5542" w14:textId="292CEE59" w:rsidR="00D56C7C" w:rsidRPr="00DA397E" w:rsidRDefault="00D56C7C" w:rsidP="003E6A26">
            <w:pPr>
              <w:pStyle w:val="ListParagraph"/>
              <w:ind w:left="0" w:right="18"/>
              <w:jc w:val="center"/>
              <w:rPr>
                <w:rFonts w:ascii="Times New Roman" w:hAnsi="Times New Roman"/>
                <w:sz w:val="18"/>
                <w:szCs w:val="18"/>
              </w:rPr>
            </w:pPr>
            <w:r w:rsidRPr="00DA397E">
              <w:rPr>
                <w:rFonts w:ascii="Times New Roman" w:hAnsi="Times New Roman"/>
                <w:sz w:val="18"/>
                <w:szCs w:val="18"/>
              </w:rPr>
              <w:t>16.l.i</w:t>
            </w:r>
          </w:p>
        </w:tc>
        <w:tc>
          <w:tcPr>
            <w:tcW w:w="425" w:type="pct"/>
          </w:tcPr>
          <w:p w14:paraId="630FC09B" w14:textId="3BC09A7C" w:rsidR="00D56C7C" w:rsidRPr="00DA397E" w:rsidRDefault="00D56C7C" w:rsidP="003E6A26">
            <w:pPr>
              <w:pStyle w:val="ListParagraph"/>
              <w:ind w:left="0" w:right="18"/>
              <w:jc w:val="center"/>
              <w:rPr>
                <w:rFonts w:ascii="Times New Roman" w:hAnsi="Times New Roman"/>
                <w:sz w:val="18"/>
                <w:szCs w:val="18"/>
              </w:rPr>
            </w:pPr>
            <w:r w:rsidRPr="00DA397E">
              <w:rPr>
                <w:rFonts w:ascii="Times New Roman" w:hAnsi="Times New Roman"/>
                <w:sz w:val="18"/>
                <w:szCs w:val="18"/>
              </w:rPr>
              <w:t>18.l.i</w:t>
            </w:r>
          </w:p>
        </w:tc>
        <w:tc>
          <w:tcPr>
            <w:tcW w:w="1020" w:type="pct"/>
          </w:tcPr>
          <w:p w14:paraId="6E5CEF45" w14:textId="6B5902D0"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Legislature</w:t>
            </w:r>
          </w:p>
        </w:tc>
        <w:tc>
          <w:tcPr>
            <w:tcW w:w="1360" w:type="pct"/>
          </w:tcPr>
          <w:p w14:paraId="7E5418A8" w14:textId="50CDE0E5"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Governor/legislature</w:t>
            </w:r>
          </w:p>
        </w:tc>
        <w:tc>
          <w:tcPr>
            <w:tcW w:w="468" w:type="pct"/>
          </w:tcPr>
          <w:p w14:paraId="19AE5981" w14:textId="73A9886F"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7B42E920" w14:textId="45DF117A"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Expanded to include state executive branch and ensure consistency with other feature sections</w:t>
            </w:r>
          </w:p>
        </w:tc>
      </w:tr>
      <w:tr w:rsidR="008C2AB2" w:rsidRPr="006B5F3C" w14:paraId="57D4A264" w14:textId="77777777" w:rsidTr="00A44247">
        <w:tc>
          <w:tcPr>
            <w:tcW w:w="434" w:type="pct"/>
          </w:tcPr>
          <w:p w14:paraId="1AAC373F" w14:textId="329BFED8"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cs="Times New Roman"/>
                <w:sz w:val="18"/>
                <w:szCs w:val="18"/>
              </w:rPr>
              <w:t>16.l.iii</w:t>
            </w:r>
          </w:p>
        </w:tc>
        <w:tc>
          <w:tcPr>
            <w:tcW w:w="425" w:type="pct"/>
          </w:tcPr>
          <w:p w14:paraId="5BD02A13" w14:textId="15CAF389"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18.l.iii</w:t>
            </w:r>
          </w:p>
        </w:tc>
        <w:tc>
          <w:tcPr>
            <w:tcW w:w="1020" w:type="pct"/>
          </w:tcPr>
          <w:p w14:paraId="5BEB11F6" w14:textId="5B8F3BF6"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 agenda/strategic plans</w:t>
            </w:r>
          </w:p>
        </w:tc>
        <w:tc>
          <w:tcPr>
            <w:tcW w:w="1360" w:type="pct"/>
          </w:tcPr>
          <w:p w14:paraId="641CFC42" w14:textId="20FC205D"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Research/policy agenda/strategic plans</w:t>
            </w:r>
          </w:p>
        </w:tc>
        <w:tc>
          <w:tcPr>
            <w:tcW w:w="468" w:type="pct"/>
          </w:tcPr>
          <w:p w14:paraId="7EAE0DF9" w14:textId="63DB6B20" w:rsidR="00D56C7C" w:rsidRPr="00D56C7C" w:rsidRDefault="00D56C7C" w:rsidP="003E6A26">
            <w:pPr>
              <w:pStyle w:val="ListParagraph"/>
              <w:ind w:left="0" w:right="18"/>
              <w:jc w:val="center"/>
              <w:rPr>
                <w:rFonts w:ascii="Times New Roman" w:hAnsi="Times New Roman"/>
                <w:b/>
                <w:color w:val="7030A0"/>
                <w:sz w:val="18"/>
                <w:szCs w:val="18"/>
              </w:rPr>
            </w:pPr>
            <w:r w:rsidRPr="00D56C7C">
              <w:rPr>
                <w:rFonts w:ascii="Times New Roman" w:hAnsi="Times New Roman"/>
                <w:b/>
                <w:color w:val="7030A0"/>
                <w:sz w:val="18"/>
                <w:szCs w:val="18"/>
              </w:rPr>
              <w:t>R</w:t>
            </w:r>
          </w:p>
        </w:tc>
        <w:tc>
          <w:tcPr>
            <w:tcW w:w="1293" w:type="pct"/>
          </w:tcPr>
          <w:p w14:paraId="47064D69" w14:textId="50AC57B8"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 and consistent with other feature sections</w:t>
            </w:r>
          </w:p>
        </w:tc>
      </w:tr>
    </w:tbl>
    <w:p w14:paraId="67AFB337" w14:textId="77777777" w:rsidR="00A44247" w:rsidRDefault="00A44247" w:rsidP="00A44247">
      <w:pPr>
        <w:pStyle w:val="ListParagraph"/>
        <w:ind w:right="14"/>
        <w:rPr>
          <w:rFonts w:ascii="Times New Roman" w:hAnsi="Times New Roman"/>
        </w:rPr>
      </w:pPr>
    </w:p>
    <w:p w14:paraId="09D35CA3" w14:textId="23CCC306" w:rsidR="00C44534" w:rsidRPr="00DB0245" w:rsidRDefault="00C44534" w:rsidP="00A44247">
      <w:pPr>
        <w:spacing w:after="120"/>
        <w:ind w:right="14"/>
        <w:rPr>
          <w:b/>
        </w:rPr>
      </w:pPr>
      <w:r w:rsidRPr="00DB0245">
        <w:rPr>
          <w:b/>
        </w:rPr>
        <w:t>Workforce Data</w:t>
      </w:r>
    </w:p>
    <w:tbl>
      <w:tblPr>
        <w:tblStyle w:val="TableGrid"/>
        <w:tblW w:w="5000" w:type="pct"/>
        <w:tblLook w:val="04A0" w:firstRow="1" w:lastRow="0" w:firstColumn="1" w:lastColumn="0" w:noHBand="0" w:noVBand="1"/>
      </w:tblPr>
      <w:tblGrid>
        <w:gridCol w:w="933"/>
        <w:gridCol w:w="912"/>
        <w:gridCol w:w="2189"/>
        <w:gridCol w:w="2884"/>
        <w:gridCol w:w="1038"/>
        <w:gridCol w:w="2772"/>
      </w:tblGrid>
      <w:tr w:rsidR="00D56C7C" w:rsidRPr="006B5F3C" w14:paraId="055CA935" w14:textId="77777777" w:rsidTr="00A44247">
        <w:tc>
          <w:tcPr>
            <w:tcW w:w="435" w:type="pct"/>
            <w:shd w:val="clear" w:color="auto" w:fill="D9D9D9" w:themeFill="background1" w:themeFillShade="D9"/>
            <w:vAlign w:val="center"/>
          </w:tcPr>
          <w:p w14:paraId="3EA8F443" w14:textId="77777777" w:rsidR="00D56C7C" w:rsidRPr="006B5F3C" w:rsidRDefault="00D56C7C" w:rsidP="00A44247">
            <w:pPr>
              <w:pStyle w:val="ListParagraph"/>
              <w:keepNext/>
              <w:ind w:left="0" w:right="14"/>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72AF8900" w14:textId="77777777" w:rsidR="00D56C7C" w:rsidRPr="006B5F3C" w:rsidRDefault="00D56C7C" w:rsidP="00A44247">
            <w:pPr>
              <w:pStyle w:val="ListParagraph"/>
              <w:keepNext/>
              <w:ind w:left="-18" w:right="-18"/>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5327BCF6" w14:textId="77777777" w:rsidR="00D56C7C" w:rsidRPr="006B5F3C" w:rsidRDefault="00D56C7C" w:rsidP="00A44247">
            <w:pPr>
              <w:pStyle w:val="ListParagraph"/>
              <w:keepNext/>
              <w:ind w:left="0" w:right="14"/>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44" w:type="pct"/>
            <w:shd w:val="clear" w:color="auto" w:fill="D9D9D9" w:themeFill="background1" w:themeFillShade="D9"/>
            <w:vAlign w:val="center"/>
          </w:tcPr>
          <w:p w14:paraId="3688FBDD" w14:textId="6044DB80" w:rsidR="00D56C7C" w:rsidRPr="006B5F3C" w:rsidRDefault="00D56C7C" w:rsidP="00A44247">
            <w:pPr>
              <w:pStyle w:val="ListParagraph"/>
              <w:keepNext/>
              <w:ind w:left="0" w:right="14"/>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84" w:type="pct"/>
            <w:shd w:val="clear" w:color="auto" w:fill="D9D9D9" w:themeFill="background1" w:themeFillShade="D9"/>
            <w:vAlign w:val="center"/>
          </w:tcPr>
          <w:p w14:paraId="603D371F" w14:textId="79721DA9" w:rsidR="00D56C7C" w:rsidRPr="006B5F3C" w:rsidRDefault="00D56C7C" w:rsidP="00A44247">
            <w:pPr>
              <w:pStyle w:val="ListParagraph"/>
              <w:keepNext/>
              <w:ind w:left="0" w:right="14"/>
              <w:jc w:val="center"/>
              <w:rPr>
                <w:rFonts w:ascii="Times New Roman" w:hAnsi="Times New Roman"/>
                <w:sz w:val="18"/>
                <w:szCs w:val="18"/>
              </w:rPr>
            </w:pPr>
            <w:r>
              <w:rPr>
                <w:rFonts w:ascii="Times New Roman" w:hAnsi="Times New Roman"/>
                <w:sz w:val="18"/>
                <w:szCs w:val="18"/>
              </w:rPr>
              <w:t>Nature of Change</w:t>
            </w:r>
          </w:p>
        </w:tc>
        <w:tc>
          <w:tcPr>
            <w:tcW w:w="1292" w:type="pct"/>
            <w:shd w:val="clear" w:color="auto" w:fill="D9D9D9" w:themeFill="background1" w:themeFillShade="D9"/>
            <w:vAlign w:val="center"/>
          </w:tcPr>
          <w:p w14:paraId="4033269A" w14:textId="0B01D461" w:rsidR="00D56C7C" w:rsidRPr="006B5F3C" w:rsidRDefault="00D56C7C" w:rsidP="00A44247">
            <w:pPr>
              <w:pStyle w:val="ListParagraph"/>
              <w:keepNext/>
              <w:ind w:left="0" w:right="14"/>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D56C7C" w:rsidRPr="006B5F3C" w14:paraId="09C78893" w14:textId="77777777" w:rsidTr="00A44247">
        <w:tc>
          <w:tcPr>
            <w:tcW w:w="435" w:type="pct"/>
          </w:tcPr>
          <w:p w14:paraId="4ED3FFC3" w14:textId="484B39A8"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18</w:t>
            </w:r>
          </w:p>
        </w:tc>
        <w:tc>
          <w:tcPr>
            <w:tcW w:w="425" w:type="pct"/>
          </w:tcPr>
          <w:p w14:paraId="3607CDCF" w14:textId="7E777833"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20</w:t>
            </w:r>
          </w:p>
        </w:tc>
        <w:tc>
          <w:tcPr>
            <w:tcW w:w="1020" w:type="pct"/>
          </w:tcPr>
          <w:p w14:paraId="646F3C3D" w14:textId="5DA0D77B" w:rsidR="00D56C7C" w:rsidRPr="006225B0" w:rsidRDefault="00D56C7C" w:rsidP="00A44247">
            <w:pPr>
              <w:ind w:right="18"/>
              <w:rPr>
                <w:rFonts w:ascii="Times New Roman" w:hAnsi="Times New Roman"/>
                <w:sz w:val="18"/>
                <w:szCs w:val="18"/>
              </w:rPr>
            </w:pPr>
            <w:r w:rsidRPr="00796CD0">
              <w:rPr>
                <w:rFonts w:ascii="Times New Roman" w:hAnsi="Times New Roman"/>
                <w:sz w:val="18"/>
                <w:szCs w:val="18"/>
              </w:rPr>
              <w:t xml:space="preserve">Is there automated infrastructure </w:t>
            </w:r>
            <w:r>
              <w:rPr>
                <w:rFonts w:ascii="Times New Roman" w:hAnsi="Times New Roman"/>
                <w:sz w:val="18"/>
                <w:szCs w:val="18"/>
              </w:rPr>
              <w:t xml:space="preserve">in place to link workforce data </w:t>
            </w:r>
            <w:r w:rsidRPr="00796CD0">
              <w:rPr>
                <w:rFonts w:ascii="Times New Roman" w:hAnsi="Times New Roman"/>
                <w:sz w:val="18"/>
                <w:szCs w:val="18"/>
              </w:rPr>
              <w:t>or other employment data with K12 data?</w:t>
            </w:r>
          </w:p>
        </w:tc>
        <w:tc>
          <w:tcPr>
            <w:tcW w:w="1344" w:type="pct"/>
          </w:tcPr>
          <w:p w14:paraId="1A66D94A" w14:textId="1827A6CD" w:rsidR="00D56C7C" w:rsidRPr="006B5F3C" w:rsidRDefault="00D56C7C" w:rsidP="00A44247">
            <w:pPr>
              <w:pStyle w:val="ListParagraph"/>
              <w:ind w:left="0" w:right="18"/>
              <w:rPr>
                <w:rFonts w:ascii="Times New Roman" w:hAnsi="Times New Roman" w:cs="Times New Roman"/>
                <w:sz w:val="18"/>
                <w:szCs w:val="18"/>
              </w:rPr>
            </w:pPr>
            <w:r w:rsidRPr="00796CD0">
              <w:rPr>
                <w:rFonts w:ascii="Times New Roman" w:hAnsi="Times New Roman" w:cs="Times New Roman"/>
                <w:sz w:val="18"/>
                <w:szCs w:val="18"/>
              </w:rPr>
              <w:t>Is there automated infrastructure in place to link workforce data or other</w:t>
            </w:r>
            <w:r>
              <w:rPr>
                <w:rFonts w:ascii="Times New Roman" w:hAnsi="Times New Roman" w:cs="Times New Roman"/>
                <w:sz w:val="18"/>
                <w:szCs w:val="18"/>
              </w:rPr>
              <w:t xml:space="preserve"> employment data with K12 data?</w:t>
            </w:r>
          </w:p>
        </w:tc>
        <w:tc>
          <w:tcPr>
            <w:tcW w:w="484" w:type="pct"/>
          </w:tcPr>
          <w:p w14:paraId="5707858D" w14:textId="29E8CC7D"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76AA9949" w14:textId="0937CC35" w:rsidR="00D56C7C" w:rsidRPr="00AE346F" w:rsidRDefault="006333C0"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Pr>
                <w:rFonts w:ascii="Times New Roman" w:hAnsi="Times New Roman" w:cs="Times New Roman"/>
                <w:i/>
                <w:sz w:val="18"/>
                <w:szCs w:val="18"/>
              </w:rPr>
              <w:t xml:space="preserve"> used in the other questions in this survey</w:t>
            </w:r>
          </w:p>
        </w:tc>
      </w:tr>
      <w:tr w:rsidR="00D56C7C" w:rsidRPr="006B5F3C" w14:paraId="538C7602" w14:textId="77777777" w:rsidTr="00A44247">
        <w:tc>
          <w:tcPr>
            <w:tcW w:w="435" w:type="pct"/>
          </w:tcPr>
          <w:p w14:paraId="57BC18CE" w14:textId="64A20B8D" w:rsidR="00D56C7C" w:rsidRDefault="00D56C7C" w:rsidP="003E6A26">
            <w:pPr>
              <w:pStyle w:val="ListParagraph"/>
              <w:ind w:left="0" w:right="18"/>
              <w:jc w:val="center"/>
              <w:rPr>
                <w:rFonts w:ascii="Times New Roman" w:hAnsi="Times New Roman"/>
                <w:sz w:val="18"/>
                <w:szCs w:val="18"/>
              </w:rPr>
            </w:pPr>
            <w:r>
              <w:rPr>
                <w:rFonts w:ascii="Times New Roman" w:hAnsi="Times New Roman" w:cs="Times New Roman"/>
                <w:sz w:val="18"/>
                <w:szCs w:val="18"/>
              </w:rPr>
              <w:t>18.b.vi, 18.b.vii, 18.b.viii</w:t>
            </w:r>
          </w:p>
        </w:tc>
        <w:tc>
          <w:tcPr>
            <w:tcW w:w="425" w:type="pct"/>
          </w:tcPr>
          <w:p w14:paraId="661080EF" w14:textId="5CAF81B9" w:rsidR="00D56C7C" w:rsidRDefault="00D56C7C" w:rsidP="003E6A26">
            <w:pPr>
              <w:ind w:right="18"/>
              <w:jc w:val="center"/>
              <w:rPr>
                <w:sz w:val="18"/>
                <w:szCs w:val="18"/>
              </w:rPr>
            </w:pPr>
            <w:r>
              <w:rPr>
                <w:rFonts w:ascii="Times New Roman" w:hAnsi="Times New Roman" w:cs="Times New Roman"/>
                <w:sz w:val="18"/>
                <w:szCs w:val="18"/>
              </w:rPr>
              <w:t>20.b.vi, 20.b.vii, 20.b.viii</w:t>
            </w:r>
          </w:p>
        </w:tc>
        <w:tc>
          <w:tcPr>
            <w:tcW w:w="1020" w:type="pct"/>
          </w:tcPr>
          <w:p w14:paraId="222F3275" w14:textId="18C66A15" w:rsidR="00D56C7C" w:rsidRDefault="00D56C7C" w:rsidP="00A44247">
            <w:pPr>
              <w:ind w:right="18"/>
              <w:rPr>
                <w:sz w:val="18"/>
                <w:szCs w:val="18"/>
              </w:rPr>
            </w:pPr>
            <w:r>
              <w:rPr>
                <w:rFonts w:ascii="Times New Roman" w:hAnsi="Times New Roman" w:cs="Times New Roman"/>
                <w:sz w:val="18"/>
                <w:szCs w:val="18"/>
              </w:rPr>
              <w:t>UI, UC, WIASRD</w:t>
            </w:r>
          </w:p>
        </w:tc>
        <w:tc>
          <w:tcPr>
            <w:tcW w:w="1344" w:type="pct"/>
          </w:tcPr>
          <w:p w14:paraId="07AF7FFC" w14:textId="50CBE434" w:rsidR="00D56C7C" w:rsidRDefault="00D56C7C" w:rsidP="00A44247">
            <w:pPr>
              <w:pStyle w:val="ListParagraph"/>
              <w:ind w:left="0" w:right="18"/>
              <w:rPr>
                <w:rFonts w:ascii="Times New Roman" w:hAnsi="Times New Roman"/>
                <w:sz w:val="18"/>
                <w:szCs w:val="18"/>
              </w:rPr>
            </w:pPr>
            <w:r>
              <w:rPr>
                <w:rFonts w:ascii="Times New Roman" w:hAnsi="Times New Roman" w:cs="Times New Roman"/>
                <w:sz w:val="18"/>
                <w:szCs w:val="18"/>
              </w:rPr>
              <w:t>Unemployment insurance, Unemployment compensation, Workforce Investment Act Standardized Record Data</w:t>
            </w:r>
          </w:p>
        </w:tc>
        <w:tc>
          <w:tcPr>
            <w:tcW w:w="484" w:type="pct"/>
          </w:tcPr>
          <w:p w14:paraId="215415DF" w14:textId="62F9A70F"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72CD92FA" w14:textId="569B5D38"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Acronyms expanded for clarity</w:t>
            </w:r>
          </w:p>
        </w:tc>
      </w:tr>
      <w:tr w:rsidR="00D56C7C" w:rsidRPr="006B5F3C" w14:paraId="33E669BE" w14:textId="77777777" w:rsidTr="00A44247">
        <w:tc>
          <w:tcPr>
            <w:tcW w:w="435" w:type="pct"/>
          </w:tcPr>
          <w:p w14:paraId="73ED7BCD" w14:textId="2B3C645C" w:rsidR="00D56C7C" w:rsidRDefault="00D56C7C" w:rsidP="003E6A26">
            <w:pPr>
              <w:pStyle w:val="ListParagraph"/>
              <w:ind w:left="0" w:right="18"/>
              <w:jc w:val="center"/>
              <w:rPr>
                <w:rFonts w:ascii="Times New Roman" w:hAnsi="Times New Roman"/>
                <w:sz w:val="18"/>
                <w:szCs w:val="18"/>
              </w:rPr>
            </w:pPr>
            <w:r>
              <w:rPr>
                <w:rFonts w:ascii="Times New Roman" w:hAnsi="Times New Roman" w:cs="Times New Roman"/>
                <w:sz w:val="18"/>
                <w:szCs w:val="18"/>
              </w:rPr>
              <w:t>19</w:t>
            </w:r>
          </w:p>
        </w:tc>
        <w:tc>
          <w:tcPr>
            <w:tcW w:w="425" w:type="pct"/>
          </w:tcPr>
          <w:p w14:paraId="78B36A4B" w14:textId="07F8E7C5" w:rsidR="00D56C7C" w:rsidRDefault="00D56C7C" w:rsidP="003E6A26">
            <w:pPr>
              <w:ind w:right="18"/>
              <w:jc w:val="center"/>
              <w:rPr>
                <w:sz w:val="18"/>
                <w:szCs w:val="18"/>
              </w:rPr>
            </w:pPr>
            <w:r>
              <w:rPr>
                <w:rFonts w:ascii="Times New Roman" w:hAnsi="Times New Roman"/>
                <w:sz w:val="18"/>
                <w:szCs w:val="18"/>
              </w:rPr>
              <w:t>21</w:t>
            </w:r>
          </w:p>
        </w:tc>
        <w:tc>
          <w:tcPr>
            <w:tcW w:w="1020" w:type="pct"/>
          </w:tcPr>
          <w:p w14:paraId="1601C4FF" w14:textId="022B9EB7" w:rsidR="00D56C7C" w:rsidRDefault="00D56C7C" w:rsidP="00A44247">
            <w:pPr>
              <w:ind w:right="18"/>
              <w:rPr>
                <w:sz w:val="18"/>
                <w:szCs w:val="18"/>
              </w:rPr>
            </w:pPr>
            <w:r w:rsidRPr="00796CD0">
              <w:rPr>
                <w:rFonts w:ascii="Times New Roman" w:hAnsi="Times New Roman"/>
                <w:sz w:val="18"/>
                <w:szCs w:val="18"/>
              </w:rPr>
              <w:t>Is there automated infrastructure in place to link workforce data</w:t>
            </w:r>
            <w:r>
              <w:rPr>
                <w:rFonts w:ascii="Times New Roman" w:hAnsi="Times New Roman"/>
                <w:sz w:val="18"/>
                <w:szCs w:val="18"/>
              </w:rPr>
              <w:t xml:space="preserve"> </w:t>
            </w:r>
            <w:r w:rsidRPr="00796CD0">
              <w:rPr>
                <w:rFonts w:ascii="Times New Roman" w:hAnsi="Times New Roman" w:cs="Times New Roman"/>
                <w:sz w:val="18"/>
                <w:szCs w:val="18"/>
              </w:rPr>
              <w:t xml:space="preserve">or other employment data with </w:t>
            </w:r>
            <w:r w:rsidR="00373511">
              <w:rPr>
                <w:rFonts w:ascii="Times New Roman" w:hAnsi="Times New Roman" w:cs="Times New Roman"/>
                <w:sz w:val="18"/>
                <w:szCs w:val="18"/>
              </w:rPr>
              <w:t>postsecondary</w:t>
            </w:r>
            <w:r w:rsidRPr="00796CD0">
              <w:rPr>
                <w:rFonts w:ascii="Times New Roman" w:hAnsi="Times New Roman" w:cs="Times New Roman"/>
                <w:sz w:val="18"/>
                <w:szCs w:val="18"/>
              </w:rPr>
              <w:t xml:space="preserve"> data?</w:t>
            </w:r>
          </w:p>
        </w:tc>
        <w:tc>
          <w:tcPr>
            <w:tcW w:w="1344" w:type="pct"/>
          </w:tcPr>
          <w:p w14:paraId="5CEF26F4" w14:textId="35EB1841" w:rsidR="00D56C7C" w:rsidRDefault="00D56C7C" w:rsidP="00A44247">
            <w:pPr>
              <w:pStyle w:val="ListParagraph"/>
              <w:ind w:left="0" w:right="18"/>
              <w:rPr>
                <w:rFonts w:ascii="Times New Roman" w:hAnsi="Times New Roman"/>
                <w:sz w:val="18"/>
                <w:szCs w:val="18"/>
              </w:rPr>
            </w:pPr>
            <w:r w:rsidRPr="00A76AD3">
              <w:rPr>
                <w:rFonts w:ascii="Times New Roman" w:hAnsi="Times New Roman" w:cs="Times New Roman"/>
                <w:sz w:val="18"/>
                <w:szCs w:val="18"/>
              </w:rPr>
              <w:t>Is there automated infrastructure in place to link workforce data or other</w:t>
            </w:r>
            <w:r>
              <w:rPr>
                <w:rFonts w:ascii="Times New Roman" w:hAnsi="Times New Roman" w:cs="Times New Roman"/>
                <w:sz w:val="18"/>
                <w:szCs w:val="18"/>
              </w:rPr>
              <w:t xml:space="preserve"> employment data with </w:t>
            </w:r>
            <w:r w:rsidR="0002253A">
              <w:rPr>
                <w:rFonts w:ascii="Times New Roman" w:hAnsi="Times New Roman" w:cs="Times New Roman"/>
                <w:sz w:val="18"/>
                <w:szCs w:val="18"/>
              </w:rPr>
              <w:t xml:space="preserve">postsecondary </w:t>
            </w:r>
            <w:r>
              <w:rPr>
                <w:rFonts w:ascii="Times New Roman" w:hAnsi="Times New Roman" w:cs="Times New Roman"/>
                <w:sz w:val="18"/>
                <w:szCs w:val="18"/>
              </w:rPr>
              <w:t>data?</w:t>
            </w:r>
          </w:p>
        </w:tc>
        <w:tc>
          <w:tcPr>
            <w:tcW w:w="484" w:type="pct"/>
          </w:tcPr>
          <w:p w14:paraId="3F15F659" w14:textId="1E8AC783"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5DB640F2" w14:textId="2648C224" w:rsidR="00D56C7C" w:rsidRPr="00AE346F" w:rsidRDefault="006333C0"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Pr>
                <w:rFonts w:ascii="Times New Roman" w:hAnsi="Times New Roman" w:cs="Times New Roman"/>
                <w:i/>
                <w:sz w:val="18"/>
                <w:szCs w:val="18"/>
              </w:rPr>
              <w:t xml:space="preserve"> used in the other questions in this survey</w:t>
            </w:r>
          </w:p>
        </w:tc>
      </w:tr>
      <w:tr w:rsidR="00D56C7C" w:rsidRPr="006B5F3C" w14:paraId="2F8D3017" w14:textId="77777777" w:rsidTr="00A44247">
        <w:tc>
          <w:tcPr>
            <w:tcW w:w="435" w:type="pct"/>
          </w:tcPr>
          <w:p w14:paraId="46CF170A" w14:textId="3C863B26"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19.b.ii</w:t>
            </w:r>
          </w:p>
        </w:tc>
        <w:tc>
          <w:tcPr>
            <w:tcW w:w="425" w:type="pct"/>
          </w:tcPr>
          <w:p w14:paraId="11B3B7D9" w14:textId="55ADFB28" w:rsidR="00D56C7C" w:rsidRPr="006B5F3C" w:rsidRDefault="00D56C7C" w:rsidP="003E6A26">
            <w:pPr>
              <w:ind w:right="18"/>
              <w:jc w:val="center"/>
              <w:rPr>
                <w:sz w:val="18"/>
                <w:szCs w:val="18"/>
              </w:rPr>
            </w:pPr>
            <w:r>
              <w:rPr>
                <w:rFonts w:ascii="Times New Roman" w:hAnsi="Times New Roman"/>
                <w:sz w:val="18"/>
                <w:szCs w:val="18"/>
              </w:rPr>
              <w:t>21.b.ii</w:t>
            </w:r>
          </w:p>
        </w:tc>
        <w:tc>
          <w:tcPr>
            <w:tcW w:w="1020" w:type="pct"/>
          </w:tcPr>
          <w:p w14:paraId="36A0B1CF" w14:textId="399EFCAD" w:rsidR="00D56C7C" w:rsidRPr="006B5F3C" w:rsidRDefault="00D56C7C" w:rsidP="00A44247">
            <w:pPr>
              <w:ind w:right="18"/>
              <w:rPr>
                <w:rFonts w:ascii="Times New Roman" w:hAnsi="Times New Roman" w:cs="Times New Roman"/>
                <w:sz w:val="18"/>
                <w:szCs w:val="18"/>
              </w:rPr>
            </w:pPr>
            <w:r>
              <w:rPr>
                <w:rFonts w:ascii="Times New Roman" w:hAnsi="Times New Roman" w:cs="Times New Roman"/>
                <w:sz w:val="18"/>
                <w:szCs w:val="18"/>
              </w:rPr>
              <w:t>Earnings</w:t>
            </w:r>
          </w:p>
        </w:tc>
        <w:tc>
          <w:tcPr>
            <w:tcW w:w="1344" w:type="pct"/>
          </w:tcPr>
          <w:p w14:paraId="4DD231F5" w14:textId="170E3C59" w:rsidR="00D56C7C" w:rsidRPr="006B5F3C" w:rsidRDefault="00D56C7C" w:rsidP="00A44247">
            <w:pPr>
              <w:pStyle w:val="ListParagraph"/>
              <w:ind w:left="0" w:right="18"/>
              <w:rPr>
                <w:rFonts w:ascii="Times New Roman" w:hAnsi="Times New Roman" w:cs="Times New Roman"/>
                <w:sz w:val="18"/>
                <w:szCs w:val="18"/>
              </w:rPr>
            </w:pPr>
            <w:r>
              <w:rPr>
                <w:rFonts w:ascii="Times New Roman" w:hAnsi="Times New Roman" w:cs="Times New Roman"/>
                <w:sz w:val="18"/>
                <w:szCs w:val="18"/>
              </w:rPr>
              <w:t xml:space="preserve">Current </w:t>
            </w:r>
            <w:r w:rsidR="00AF4B87">
              <w:rPr>
                <w:rFonts w:ascii="Times New Roman" w:hAnsi="Times New Roman" w:cs="Times New Roman"/>
                <w:sz w:val="18"/>
                <w:szCs w:val="18"/>
              </w:rPr>
              <w:t>e</w:t>
            </w:r>
            <w:r>
              <w:rPr>
                <w:rFonts w:ascii="Times New Roman" w:hAnsi="Times New Roman" w:cs="Times New Roman"/>
                <w:sz w:val="18"/>
                <w:szCs w:val="18"/>
              </w:rPr>
              <w:t>arnings</w:t>
            </w:r>
          </w:p>
        </w:tc>
        <w:tc>
          <w:tcPr>
            <w:tcW w:w="484" w:type="pct"/>
          </w:tcPr>
          <w:p w14:paraId="1D56F965" w14:textId="4D14B6FE"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13D36317" w14:textId="48987F43"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for clarity and consistency with other sub-features</w:t>
            </w:r>
          </w:p>
        </w:tc>
      </w:tr>
      <w:tr w:rsidR="00A44247" w:rsidRPr="00A44247" w14:paraId="3E85D0BE" w14:textId="77777777" w:rsidTr="00A44247">
        <w:tc>
          <w:tcPr>
            <w:tcW w:w="435" w:type="pct"/>
          </w:tcPr>
          <w:p w14:paraId="567AA7D0" w14:textId="7A5CAC6D"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25" w:type="pct"/>
          </w:tcPr>
          <w:p w14:paraId="3A84BF03" w14:textId="5FA33967" w:rsidR="00D56C7C" w:rsidRPr="00A44247" w:rsidRDefault="00D56C7C" w:rsidP="003E6A26">
            <w:pPr>
              <w:pStyle w:val="ListParagraph"/>
              <w:ind w:left="0" w:right="18"/>
              <w:jc w:val="center"/>
              <w:rPr>
                <w:rFonts w:ascii="Times New Roman" w:hAnsi="Times New Roman"/>
                <w:color w:val="FF0000"/>
                <w:sz w:val="18"/>
                <w:szCs w:val="18"/>
              </w:rPr>
            </w:pPr>
            <w:r w:rsidRPr="00A44247">
              <w:rPr>
                <w:color w:val="FF0000"/>
                <w:sz w:val="18"/>
                <w:szCs w:val="18"/>
              </w:rPr>
              <w:t>21.b.</w:t>
            </w:r>
            <w:r w:rsidR="0002253A" w:rsidRPr="00A44247">
              <w:rPr>
                <w:color w:val="FF0000"/>
                <w:sz w:val="18"/>
                <w:szCs w:val="18"/>
              </w:rPr>
              <w:t>i</w:t>
            </w:r>
            <w:r w:rsidR="0002253A">
              <w:rPr>
                <w:color w:val="FF0000"/>
                <w:sz w:val="18"/>
                <w:szCs w:val="18"/>
              </w:rPr>
              <w:t>i</w:t>
            </w:r>
            <w:r w:rsidR="00291539">
              <w:rPr>
                <w:color w:val="FF0000"/>
                <w:sz w:val="18"/>
                <w:szCs w:val="18"/>
              </w:rPr>
              <w:t>i</w:t>
            </w:r>
          </w:p>
        </w:tc>
        <w:tc>
          <w:tcPr>
            <w:tcW w:w="1020" w:type="pct"/>
          </w:tcPr>
          <w:p w14:paraId="11A0B7E0" w14:textId="4C235F31" w:rsidR="00D56C7C" w:rsidRPr="00A44247" w:rsidRDefault="00D56C7C" w:rsidP="00A44247">
            <w:pPr>
              <w:ind w:right="18"/>
              <w:rPr>
                <w:rFonts w:ascii="Times New Roman" w:hAnsi="Times New Roman"/>
                <w:color w:val="FF0000"/>
                <w:sz w:val="18"/>
                <w:szCs w:val="18"/>
              </w:rPr>
            </w:pPr>
          </w:p>
        </w:tc>
        <w:tc>
          <w:tcPr>
            <w:tcW w:w="1344" w:type="pct"/>
          </w:tcPr>
          <w:p w14:paraId="5DBAC16C" w14:textId="356217FE"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olor w:val="FF0000"/>
                <w:sz w:val="18"/>
                <w:szCs w:val="18"/>
              </w:rPr>
              <w:t>Historical earning records</w:t>
            </w:r>
          </w:p>
        </w:tc>
        <w:tc>
          <w:tcPr>
            <w:tcW w:w="484" w:type="pct"/>
          </w:tcPr>
          <w:p w14:paraId="1E2C0A1D" w14:textId="73FFDBE4"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2" w:type="pct"/>
          </w:tcPr>
          <w:p w14:paraId="609B3D26" w14:textId="2CAA592E"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Language added for clarity and consistency with other sub-features</w:t>
            </w:r>
          </w:p>
        </w:tc>
      </w:tr>
      <w:tr w:rsidR="00D56C7C" w:rsidRPr="006B5F3C" w14:paraId="0AC63649" w14:textId="77777777" w:rsidTr="00A44247">
        <w:tc>
          <w:tcPr>
            <w:tcW w:w="435" w:type="pct"/>
          </w:tcPr>
          <w:p w14:paraId="2EA5DF1E" w14:textId="6F14D57F"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19.b.v, 19.b.vi, 19.b.vii</w:t>
            </w:r>
          </w:p>
        </w:tc>
        <w:tc>
          <w:tcPr>
            <w:tcW w:w="425" w:type="pct"/>
          </w:tcPr>
          <w:p w14:paraId="2C6D506D" w14:textId="385599B3" w:rsidR="00D56C7C" w:rsidRDefault="00D56C7C" w:rsidP="003E6A26">
            <w:pPr>
              <w:pStyle w:val="ListParagraph"/>
              <w:ind w:left="0" w:right="18"/>
              <w:jc w:val="center"/>
              <w:rPr>
                <w:rFonts w:ascii="Times New Roman" w:hAnsi="Times New Roman"/>
                <w:sz w:val="18"/>
                <w:szCs w:val="18"/>
              </w:rPr>
            </w:pPr>
            <w:r>
              <w:rPr>
                <w:rFonts w:ascii="Times New Roman" w:hAnsi="Times New Roman" w:cs="Times New Roman"/>
                <w:sz w:val="18"/>
                <w:szCs w:val="18"/>
              </w:rPr>
              <w:t>21.b.vi, 21.b.vii, 21.b.viii</w:t>
            </w:r>
          </w:p>
        </w:tc>
        <w:tc>
          <w:tcPr>
            <w:tcW w:w="1020" w:type="pct"/>
          </w:tcPr>
          <w:p w14:paraId="78B326DB" w14:textId="71944472" w:rsidR="00D56C7C" w:rsidRPr="006B5F3C" w:rsidRDefault="00D56C7C" w:rsidP="00A44247">
            <w:pPr>
              <w:pStyle w:val="ListParagraph"/>
              <w:ind w:left="0" w:right="18"/>
              <w:rPr>
                <w:rFonts w:ascii="Times New Roman" w:hAnsi="Times New Roman" w:cs="Times New Roman"/>
                <w:sz w:val="18"/>
                <w:szCs w:val="18"/>
              </w:rPr>
            </w:pPr>
            <w:r>
              <w:rPr>
                <w:rFonts w:ascii="Times New Roman" w:hAnsi="Times New Roman" w:cs="Times New Roman"/>
                <w:sz w:val="18"/>
                <w:szCs w:val="18"/>
              </w:rPr>
              <w:t>UI, UC, WIASRD</w:t>
            </w:r>
          </w:p>
        </w:tc>
        <w:tc>
          <w:tcPr>
            <w:tcW w:w="1344" w:type="pct"/>
          </w:tcPr>
          <w:p w14:paraId="0BE6A7C8" w14:textId="49B3FC41" w:rsidR="00D56C7C" w:rsidRPr="006B5F3C" w:rsidRDefault="00D56C7C" w:rsidP="00A44247">
            <w:pPr>
              <w:pStyle w:val="ListParagraph"/>
              <w:ind w:left="0" w:right="18"/>
              <w:rPr>
                <w:rFonts w:ascii="Times New Roman" w:hAnsi="Times New Roman" w:cs="Times New Roman"/>
                <w:sz w:val="18"/>
                <w:szCs w:val="18"/>
              </w:rPr>
            </w:pPr>
            <w:r>
              <w:rPr>
                <w:rFonts w:ascii="Times New Roman" w:hAnsi="Times New Roman" w:cs="Times New Roman"/>
                <w:sz w:val="18"/>
                <w:szCs w:val="18"/>
              </w:rPr>
              <w:t>Unemployment insurance, Unemployment compensation, Workforce Investment Act Standardized Record Data</w:t>
            </w:r>
          </w:p>
        </w:tc>
        <w:tc>
          <w:tcPr>
            <w:tcW w:w="484" w:type="pct"/>
          </w:tcPr>
          <w:p w14:paraId="2169E15C" w14:textId="2EBD1646"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2ABF5FAD" w14:textId="1A8CAA31"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Acronyms expanded for clarity</w:t>
            </w:r>
          </w:p>
        </w:tc>
      </w:tr>
      <w:tr w:rsidR="00D56C7C" w:rsidRPr="006B5F3C" w14:paraId="5780D26D" w14:textId="77777777" w:rsidTr="00A44247">
        <w:trPr>
          <w:trHeight w:val="1655"/>
        </w:trPr>
        <w:tc>
          <w:tcPr>
            <w:tcW w:w="435" w:type="pct"/>
          </w:tcPr>
          <w:p w14:paraId="711D381A" w14:textId="543BA288"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20</w:t>
            </w:r>
          </w:p>
        </w:tc>
        <w:tc>
          <w:tcPr>
            <w:tcW w:w="425" w:type="pct"/>
          </w:tcPr>
          <w:p w14:paraId="08FE3662" w14:textId="0ED72835" w:rsidR="00D56C7C" w:rsidRPr="002508CC" w:rsidRDefault="00D56C7C" w:rsidP="003E6A26">
            <w:pPr>
              <w:ind w:right="18"/>
              <w:jc w:val="center"/>
              <w:rPr>
                <w:sz w:val="18"/>
                <w:szCs w:val="18"/>
              </w:rPr>
            </w:pPr>
            <w:r>
              <w:rPr>
                <w:sz w:val="18"/>
                <w:szCs w:val="18"/>
              </w:rPr>
              <w:t>22</w:t>
            </w:r>
          </w:p>
        </w:tc>
        <w:tc>
          <w:tcPr>
            <w:tcW w:w="1020" w:type="pct"/>
          </w:tcPr>
          <w:p w14:paraId="1B790786" w14:textId="6ACB9586" w:rsidR="00D56C7C" w:rsidRPr="006B5F3C" w:rsidRDefault="00D56C7C" w:rsidP="00A44247">
            <w:pPr>
              <w:ind w:right="18"/>
              <w:rPr>
                <w:rFonts w:ascii="Times New Roman" w:hAnsi="Times New Roman"/>
                <w:sz w:val="18"/>
                <w:szCs w:val="18"/>
              </w:rPr>
            </w:pPr>
            <w:r w:rsidRPr="005C7D54">
              <w:rPr>
                <w:rFonts w:ascii="Times New Roman" w:hAnsi="Times New Roman"/>
                <w:sz w:val="18"/>
                <w:szCs w:val="18"/>
              </w:rPr>
              <w:t xml:space="preserve">Is there automated infrastructure </w:t>
            </w:r>
            <w:r>
              <w:rPr>
                <w:rFonts w:ascii="Times New Roman" w:hAnsi="Times New Roman"/>
                <w:sz w:val="18"/>
                <w:szCs w:val="18"/>
              </w:rPr>
              <w:t xml:space="preserve">in place to link workforce data </w:t>
            </w:r>
            <w:r w:rsidRPr="005C7D54">
              <w:rPr>
                <w:rFonts w:ascii="Times New Roman" w:hAnsi="Times New Roman"/>
                <w:sz w:val="18"/>
                <w:szCs w:val="18"/>
              </w:rPr>
              <w:t>or other employment data with adult education and car</w:t>
            </w:r>
            <w:r>
              <w:rPr>
                <w:rFonts w:ascii="Times New Roman" w:hAnsi="Times New Roman"/>
                <w:sz w:val="18"/>
                <w:szCs w:val="18"/>
              </w:rPr>
              <w:t>eer/</w:t>
            </w:r>
            <w:r w:rsidRPr="005C7D54">
              <w:rPr>
                <w:rFonts w:ascii="Times New Roman" w:hAnsi="Times New Roman"/>
                <w:sz w:val="18"/>
                <w:szCs w:val="18"/>
              </w:rPr>
              <w:t>technical education (Perkins CTE) data?</w:t>
            </w:r>
          </w:p>
        </w:tc>
        <w:tc>
          <w:tcPr>
            <w:tcW w:w="1344" w:type="pct"/>
          </w:tcPr>
          <w:p w14:paraId="0D2262D2" w14:textId="1CE69054" w:rsidR="00D56C7C" w:rsidRPr="006B5F3C" w:rsidRDefault="00D56C7C" w:rsidP="00A44247">
            <w:pPr>
              <w:pStyle w:val="ListParagraph"/>
              <w:ind w:left="0" w:right="18"/>
              <w:rPr>
                <w:rFonts w:ascii="Times New Roman" w:hAnsi="Times New Roman"/>
                <w:sz w:val="18"/>
                <w:szCs w:val="18"/>
              </w:rPr>
            </w:pPr>
            <w:r w:rsidRPr="005C7D54">
              <w:rPr>
                <w:rFonts w:ascii="Times New Roman" w:hAnsi="Times New Roman"/>
                <w:sz w:val="18"/>
                <w:szCs w:val="18"/>
              </w:rPr>
              <w:t>Is there automated infrastructure in place to link workforce data or other employment data with adult education and career/ technical education (Perkins CTE) data?</w:t>
            </w:r>
          </w:p>
        </w:tc>
        <w:tc>
          <w:tcPr>
            <w:tcW w:w="484" w:type="pct"/>
          </w:tcPr>
          <w:p w14:paraId="2B23FF52" w14:textId="270C59C4"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7B35BC2C" w14:textId="258518EA" w:rsidR="00D56C7C" w:rsidRPr="00AE346F" w:rsidRDefault="006333C0"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Pr>
                <w:rFonts w:ascii="Times New Roman" w:hAnsi="Times New Roman" w:cs="Times New Roman"/>
                <w:i/>
                <w:sz w:val="18"/>
                <w:szCs w:val="18"/>
              </w:rPr>
              <w:t xml:space="preserve"> used in the other questions in this survey</w:t>
            </w:r>
          </w:p>
        </w:tc>
      </w:tr>
      <w:tr w:rsidR="00D56C7C" w:rsidRPr="006B5F3C" w14:paraId="4B8A6C54" w14:textId="77777777" w:rsidTr="00A44247">
        <w:tc>
          <w:tcPr>
            <w:tcW w:w="435" w:type="pct"/>
          </w:tcPr>
          <w:p w14:paraId="041595C3" w14:textId="5C4BD489"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20.a.ii</w:t>
            </w:r>
          </w:p>
        </w:tc>
        <w:tc>
          <w:tcPr>
            <w:tcW w:w="425" w:type="pct"/>
          </w:tcPr>
          <w:p w14:paraId="4B1F1E79" w14:textId="0E9F773F"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22.a.ii</w:t>
            </w:r>
          </w:p>
        </w:tc>
        <w:tc>
          <w:tcPr>
            <w:tcW w:w="1020" w:type="pct"/>
          </w:tcPr>
          <w:p w14:paraId="03E0F07C" w14:textId="04737493" w:rsidR="00D56C7C" w:rsidRPr="006B5F3C" w:rsidRDefault="00D56C7C" w:rsidP="00A44247">
            <w:pPr>
              <w:pStyle w:val="ListParagraph"/>
              <w:ind w:left="0" w:right="18"/>
              <w:rPr>
                <w:rFonts w:ascii="Times New Roman" w:hAnsi="Times New Roman" w:cs="Times New Roman"/>
                <w:sz w:val="18"/>
                <w:szCs w:val="18"/>
              </w:rPr>
            </w:pPr>
            <w:r w:rsidRPr="005C7D54">
              <w:rPr>
                <w:rFonts w:ascii="Times New Roman" w:hAnsi="Times New Roman" w:cs="Times New Roman"/>
                <w:sz w:val="18"/>
                <w:szCs w:val="18"/>
              </w:rPr>
              <w:t>Element match process</w:t>
            </w:r>
          </w:p>
        </w:tc>
        <w:tc>
          <w:tcPr>
            <w:tcW w:w="1344" w:type="pct"/>
          </w:tcPr>
          <w:p w14:paraId="6776876E" w14:textId="736541F0" w:rsidR="00D56C7C" w:rsidRPr="006B5F3C" w:rsidRDefault="00D56C7C" w:rsidP="00A44247">
            <w:pPr>
              <w:pStyle w:val="ListParagraph"/>
              <w:ind w:left="0" w:right="18"/>
              <w:rPr>
                <w:rFonts w:ascii="Times New Roman" w:hAnsi="Times New Roman" w:cs="Times New Roman"/>
                <w:sz w:val="18"/>
                <w:szCs w:val="18"/>
              </w:rPr>
            </w:pPr>
            <w:r w:rsidRPr="005C7D54">
              <w:rPr>
                <w:rFonts w:ascii="Times New Roman" w:hAnsi="Times New Roman" w:cs="Times New Roman"/>
                <w:sz w:val="18"/>
                <w:szCs w:val="18"/>
              </w:rPr>
              <w:t>An element match process</w:t>
            </w:r>
          </w:p>
        </w:tc>
        <w:tc>
          <w:tcPr>
            <w:tcW w:w="484" w:type="pct"/>
          </w:tcPr>
          <w:p w14:paraId="5E10CD6C" w14:textId="1FDC81FB"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4936849E" w14:textId="1F06AC68"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added for clarity and consistency with other sub-features</w:t>
            </w:r>
          </w:p>
        </w:tc>
      </w:tr>
      <w:tr w:rsidR="00A44247" w:rsidRPr="00A44247" w14:paraId="675390B6" w14:textId="77777777" w:rsidTr="00A44247">
        <w:tc>
          <w:tcPr>
            <w:tcW w:w="435" w:type="pct"/>
          </w:tcPr>
          <w:p w14:paraId="407DB653" w14:textId="77777777" w:rsidR="00D56C7C" w:rsidRPr="00A44247" w:rsidRDefault="00D56C7C" w:rsidP="003E6A26">
            <w:pPr>
              <w:pStyle w:val="ListParagraph"/>
              <w:ind w:left="0" w:right="18"/>
              <w:jc w:val="center"/>
              <w:rPr>
                <w:rFonts w:ascii="Times New Roman" w:hAnsi="Times New Roman"/>
                <w:color w:val="FF0000"/>
                <w:sz w:val="18"/>
                <w:szCs w:val="18"/>
              </w:rPr>
            </w:pPr>
          </w:p>
        </w:tc>
        <w:tc>
          <w:tcPr>
            <w:tcW w:w="425" w:type="pct"/>
          </w:tcPr>
          <w:p w14:paraId="31C87422" w14:textId="2D02D425" w:rsidR="00D56C7C" w:rsidRPr="00A44247" w:rsidRDefault="00D56C7C"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23.a</w:t>
            </w:r>
          </w:p>
        </w:tc>
        <w:tc>
          <w:tcPr>
            <w:tcW w:w="1020" w:type="pct"/>
          </w:tcPr>
          <w:p w14:paraId="721BF7FE" w14:textId="77777777" w:rsidR="00D56C7C" w:rsidRPr="00A44247" w:rsidRDefault="00D56C7C" w:rsidP="00A44247">
            <w:pPr>
              <w:pStyle w:val="ListParagraph"/>
              <w:ind w:left="0" w:right="18"/>
              <w:rPr>
                <w:rFonts w:ascii="Times New Roman" w:hAnsi="Times New Roman"/>
                <w:color w:val="FF0000"/>
                <w:sz w:val="18"/>
                <w:szCs w:val="18"/>
              </w:rPr>
            </w:pPr>
          </w:p>
        </w:tc>
        <w:tc>
          <w:tcPr>
            <w:tcW w:w="1344" w:type="pct"/>
          </w:tcPr>
          <w:p w14:paraId="3605BB98" w14:textId="5371D3DD" w:rsidR="00D56C7C" w:rsidRPr="00A44247" w:rsidRDefault="00D56C7C" w:rsidP="00A44247">
            <w:pPr>
              <w:pStyle w:val="ListParagraph"/>
              <w:ind w:left="0" w:right="18"/>
              <w:rPr>
                <w:rFonts w:ascii="Times New Roman" w:hAnsi="Times New Roman"/>
                <w:color w:val="FF0000"/>
                <w:sz w:val="18"/>
                <w:szCs w:val="18"/>
              </w:rPr>
            </w:pPr>
            <w:r w:rsidRPr="00A44247">
              <w:rPr>
                <w:rFonts w:ascii="Times New Roman" w:hAnsi="Times New Roman" w:cs="Times New Roman"/>
                <w:color w:val="FF0000"/>
                <w:sz w:val="18"/>
                <w:szCs w:val="18"/>
              </w:rPr>
              <w:t>Is the data dictionary published publicly?</w:t>
            </w:r>
          </w:p>
        </w:tc>
        <w:tc>
          <w:tcPr>
            <w:tcW w:w="484" w:type="pct"/>
          </w:tcPr>
          <w:p w14:paraId="7CDA3DC6" w14:textId="6E55F7BA"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2" w:type="pct"/>
          </w:tcPr>
          <w:p w14:paraId="14FA747D" w14:textId="45A5988D" w:rsidR="00D56C7C" w:rsidRPr="00A44247" w:rsidRDefault="00D56C7C" w:rsidP="00A44247">
            <w:pPr>
              <w:pStyle w:val="ListParagraph"/>
              <w:ind w:left="0" w:right="18"/>
              <w:rPr>
                <w:rFonts w:ascii="Times New Roman" w:hAnsi="Times New Roman"/>
                <w:i/>
                <w:color w:val="FF0000"/>
                <w:sz w:val="18"/>
                <w:szCs w:val="18"/>
              </w:rPr>
            </w:pPr>
            <w:r w:rsidRPr="00A44247">
              <w:rPr>
                <w:rFonts w:ascii="Times New Roman" w:hAnsi="Times New Roman" w:cs="Times New Roman"/>
                <w:i/>
                <w:color w:val="FF0000"/>
                <w:sz w:val="18"/>
                <w:szCs w:val="18"/>
              </w:rPr>
              <w:t>The data dictionary could potentially be posted publicly elsewhere, ex. Partner agency site (P20 systems); included to be consistent with other feature sections</w:t>
            </w:r>
          </w:p>
        </w:tc>
      </w:tr>
      <w:tr w:rsidR="00A44247" w:rsidRPr="00A44247" w14:paraId="6CEA0C02" w14:textId="77777777" w:rsidTr="00A44247">
        <w:tc>
          <w:tcPr>
            <w:tcW w:w="435" w:type="pct"/>
          </w:tcPr>
          <w:p w14:paraId="0BE383E4" w14:textId="77777777" w:rsidR="00D56C7C" w:rsidRPr="00A44247" w:rsidRDefault="00D56C7C" w:rsidP="003E6A26">
            <w:pPr>
              <w:pStyle w:val="ListParagraph"/>
              <w:ind w:left="0" w:right="18"/>
              <w:jc w:val="center"/>
              <w:rPr>
                <w:rFonts w:ascii="Times New Roman" w:hAnsi="Times New Roman"/>
                <w:color w:val="FF0000"/>
                <w:sz w:val="18"/>
                <w:szCs w:val="18"/>
              </w:rPr>
            </w:pPr>
          </w:p>
        </w:tc>
        <w:tc>
          <w:tcPr>
            <w:tcW w:w="425" w:type="pct"/>
          </w:tcPr>
          <w:p w14:paraId="4BC8119C" w14:textId="5CE4616A" w:rsidR="00D56C7C" w:rsidRPr="00A44247" w:rsidRDefault="00D56C7C"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23.a.i</w:t>
            </w:r>
          </w:p>
          <w:p w14:paraId="32477947" w14:textId="77777777" w:rsidR="00D56C7C" w:rsidRPr="00A44247" w:rsidRDefault="00D56C7C" w:rsidP="003E6A26">
            <w:pPr>
              <w:pStyle w:val="ListParagraph"/>
              <w:ind w:left="0" w:right="18"/>
              <w:jc w:val="center"/>
              <w:rPr>
                <w:rFonts w:ascii="Times New Roman" w:hAnsi="Times New Roman"/>
                <w:color w:val="FF0000"/>
                <w:sz w:val="18"/>
                <w:szCs w:val="18"/>
              </w:rPr>
            </w:pPr>
          </w:p>
        </w:tc>
        <w:tc>
          <w:tcPr>
            <w:tcW w:w="1020" w:type="pct"/>
          </w:tcPr>
          <w:p w14:paraId="7B045C26" w14:textId="77777777" w:rsidR="00D56C7C" w:rsidRPr="00A44247" w:rsidRDefault="00D56C7C" w:rsidP="00A44247">
            <w:pPr>
              <w:pStyle w:val="ListParagraph"/>
              <w:ind w:left="0" w:right="18"/>
              <w:rPr>
                <w:rFonts w:ascii="Times New Roman" w:hAnsi="Times New Roman"/>
                <w:color w:val="FF0000"/>
                <w:sz w:val="18"/>
                <w:szCs w:val="18"/>
              </w:rPr>
            </w:pPr>
          </w:p>
        </w:tc>
        <w:tc>
          <w:tcPr>
            <w:tcW w:w="1344" w:type="pct"/>
          </w:tcPr>
          <w:p w14:paraId="71502952" w14:textId="55586F87" w:rsidR="00D56C7C" w:rsidRPr="00A44247" w:rsidRDefault="00D56C7C" w:rsidP="00A44247">
            <w:pPr>
              <w:pStyle w:val="ListParagraph"/>
              <w:ind w:left="0" w:right="18"/>
              <w:rPr>
                <w:rFonts w:ascii="Times New Roman" w:hAnsi="Times New Roman"/>
                <w:color w:val="FF0000"/>
                <w:sz w:val="18"/>
                <w:szCs w:val="18"/>
              </w:rPr>
            </w:pPr>
            <w:r w:rsidRPr="00A44247">
              <w:rPr>
                <w:rFonts w:ascii="Times New Roman" w:hAnsi="Times New Roman" w:cs="Times New Roman"/>
                <w:color w:val="FF0000"/>
                <w:sz w:val="18"/>
                <w:szCs w:val="18"/>
              </w:rPr>
              <w:t>If so, please provide data dictionary website address:</w:t>
            </w:r>
          </w:p>
        </w:tc>
        <w:tc>
          <w:tcPr>
            <w:tcW w:w="484" w:type="pct"/>
          </w:tcPr>
          <w:p w14:paraId="771E9AE0" w14:textId="730D9FDD"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2" w:type="pct"/>
          </w:tcPr>
          <w:p w14:paraId="2B4E10DF" w14:textId="5B80CBFD" w:rsidR="00D56C7C" w:rsidRPr="00A44247" w:rsidRDefault="00D56C7C" w:rsidP="00A44247">
            <w:pPr>
              <w:pStyle w:val="ListParagraph"/>
              <w:ind w:left="0" w:right="18"/>
              <w:rPr>
                <w:rFonts w:ascii="Times New Roman" w:hAnsi="Times New Roman"/>
                <w:i/>
                <w:color w:val="FF0000"/>
                <w:sz w:val="18"/>
                <w:szCs w:val="18"/>
              </w:rPr>
            </w:pPr>
            <w:r w:rsidRPr="00A44247">
              <w:rPr>
                <w:rFonts w:ascii="Times New Roman" w:hAnsi="Times New Roman" w:cs="Times New Roman"/>
                <w:i/>
                <w:color w:val="FF0000"/>
                <w:sz w:val="18"/>
                <w:szCs w:val="18"/>
              </w:rPr>
              <w:t>Collected to foster more streamlined navigability in technical assistance efforts; included to be consistent with other feature sections</w:t>
            </w:r>
          </w:p>
        </w:tc>
      </w:tr>
      <w:tr w:rsidR="00D56C7C" w:rsidRPr="006B5F3C" w14:paraId="51519F4F" w14:textId="77777777" w:rsidTr="00A44247">
        <w:tc>
          <w:tcPr>
            <w:tcW w:w="435" w:type="pct"/>
          </w:tcPr>
          <w:p w14:paraId="69DB9020" w14:textId="3AC36CE7"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22.b.i</w:t>
            </w:r>
          </w:p>
        </w:tc>
        <w:tc>
          <w:tcPr>
            <w:tcW w:w="425" w:type="pct"/>
          </w:tcPr>
          <w:p w14:paraId="27350EF1" w14:textId="7635A96A"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24.b.i</w:t>
            </w:r>
          </w:p>
        </w:tc>
        <w:tc>
          <w:tcPr>
            <w:tcW w:w="1020" w:type="pct"/>
          </w:tcPr>
          <w:p w14:paraId="398AFBEF" w14:textId="19CD3090"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Legislature</w:t>
            </w:r>
          </w:p>
        </w:tc>
        <w:tc>
          <w:tcPr>
            <w:tcW w:w="1344" w:type="pct"/>
          </w:tcPr>
          <w:p w14:paraId="23EFC523" w14:textId="6FCCBE9B"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Governor/legislature</w:t>
            </w:r>
          </w:p>
        </w:tc>
        <w:tc>
          <w:tcPr>
            <w:tcW w:w="484" w:type="pct"/>
          </w:tcPr>
          <w:p w14:paraId="6522266A" w14:textId="4887292B"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406A83DE" w14:textId="6C2867C7"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Expanded to include state executive branch and ensure consistency with other feature sections</w:t>
            </w:r>
          </w:p>
        </w:tc>
      </w:tr>
      <w:tr w:rsidR="00D56C7C" w:rsidRPr="006B5F3C" w14:paraId="19CBD08F" w14:textId="77777777" w:rsidTr="00A44247">
        <w:tc>
          <w:tcPr>
            <w:tcW w:w="435" w:type="pct"/>
          </w:tcPr>
          <w:p w14:paraId="024E9BBB" w14:textId="29CC8BB4"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22.b.iii</w:t>
            </w:r>
          </w:p>
        </w:tc>
        <w:tc>
          <w:tcPr>
            <w:tcW w:w="425" w:type="pct"/>
          </w:tcPr>
          <w:p w14:paraId="1CB8F647" w14:textId="5C1B9914"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24.b.iii</w:t>
            </w:r>
          </w:p>
        </w:tc>
        <w:tc>
          <w:tcPr>
            <w:tcW w:w="1020" w:type="pct"/>
          </w:tcPr>
          <w:p w14:paraId="7ECCD51D" w14:textId="2588D43B"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 agenda/strategic plans</w:t>
            </w:r>
          </w:p>
        </w:tc>
        <w:tc>
          <w:tcPr>
            <w:tcW w:w="1344" w:type="pct"/>
          </w:tcPr>
          <w:p w14:paraId="1318A9C8" w14:textId="0D4296C8"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Research/policy agenda/strategic plans</w:t>
            </w:r>
          </w:p>
        </w:tc>
        <w:tc>
          <w:tcPr>
            <w:tcW w:w="484" w:type="pct"/>
          </w:tcPr>
          <w:p w14:paraId="352A1223" w14:textId="05CA9A1E" w:rsidR="00D56C7C" w:rsidRPr="00D56C7C" w:rsidRDefault="00D56C7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2" w:type="pct"/>
          </w:tcPr>
          <w:p w14:paraId="343614E1" w14:textId="6A28AAB7"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 and consistent with other feature sections</w:t>
            </w:r>
          </w:p>
        </w:tc>
      </w:tr>
      <w:tr w:rsidR="00A44247" w:rsidRPr="00A44247" w14:paraId="6BFF433D" w14:textId="77777777" w:rsidTr="00A44247">
        <w:tc>
          <w:tcPr>
            <w:tcW w:w="435" w:type="pct"/>
          </w:tcPr>
          <w:p w14:paraId="3B0CC91A" w14:textId="77777777" w:rsidR="00D56C7C" w:rsidRPr="00A44247" w:rsidRDefault="00D56C7C" w:rsidP="003E6A26">
            <w:pPr>
              <w:pStyle w:val="ListParagraph"/>
              <w:ind w:left="0" w:right="18"/>
              <w:jc w:val="center"/>
              <w:rPr>
                <w:rFonts w:ascii="Times New Roman" w:hAnsi="Times New Roman"/>
                <w:color w:val="FF0000"/>
                <w:sz w:val="18"/>
                <w:szCs w:val="18"/>
              </w:rPr>
            </w:pPr>
          </w:p>
        </w:tc>
        <w:tc>
          <w:tcPr>
            <w:tcW w:w="425" w:type="pct"/>
          </w:tcPr>
          <w:p w14:paraId="748BCB66" w14:textId="2877F371" w:rsidR="00D56C7C" w:rsidRPr="00A44247" w:rsidRDefault="00D56C7C"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24.d</w:t>
            </w:r>
          </w:p>
        </w:tc>
        <w:tc>
          <w:tcPr>
            <w:tcW w:w="1020" w:type="pct"/>
          </w:tcPr>
          <w:p w14:paraId="320709E8" w14:textId="77777777" w:rsidR="00D56C7C" w:rsidRPr="00A44247" w:rsidRDefault="00D56C7C" w:rsidP="00A44247">
            <w:pPr>
              <w:pStyle w:val="ListParagraph"/>
              <w:ind w:left="0" w:right="18"/>
              <w:rPr>
                <w:rFonts w:ascii="Times New Roman" w:hAnsi="Times New Roman"/>
                <w:color w:val="FF0000"/>
                <w:sz w:val="18"/>
                <w:szCs w:val="18"/>
              </w:rPr>
            </w:pPr>
          </w:p>
        </w:tc>
        <w:tc>
          <w:tcPr>
            <w:tcW w:w="1344" w:type="pct"/>
          </w:tcPr>
          <w:p w14:paraId="5313DAE1" w14:textId="712CFE96" w:rsidR="00D56C7C" w:rsidRPr="00A44247" w:rsidRDefault="00D56C7C" w:rsidP="00A44247">
            <w:pPr>
              <w:pStyle w:val="ListParagraph"/>
              <w:ind w:left="0" w:right="18"/>
              <w:rPr>
                <w:rFonts w:ascii="Times New Roman" w:hAnsi="Times New Roman"/>
                <w:color w:val="FF0000"/>
                <w:sz w:val="18"/>
                <w:szCs w:val="18"/>
              </w:rPr>
            </w:pPr>
            <w:r w:rsidRPr="00A44247">
              <w:rPr>
                <w:rFonts w:ascii="Times New Roman" w:hAnsi="Times New Roman"/>
                <w:color w:val="FF0000"/>
                <w:sz w:val="18"/>
                <w:szCs w:val="18"/>
              </w:rPr>
              <w:t>Resources for public and community members (e.g. dashboards, scorecards)</w:t>
            </w:r>
          </w:p>
        </w:tc>
        <w:tc>
          <w:tcPr>
            <w:tcW w:w="484" w:type="pct"/>
          </w:tcPr>
          <w:p w14:paraId="592FCEEF" w14:textId="6CBAE6E1" w:rsidR="00D56C7C" w:rsidRPr="00A44247" w:rsidRDefault="00D56C7C"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2" w:type="pct"/>
          </w:tcPr>
          <w:p w14:paraId="3BC0BC29" w14:textId="06259C62" w:rsidR="00D56C7C" w:rsidRPr="00A44247" w:rsidRDefault="00291539" w:rsidP="00291539">
            <w:pPr>
              <w:pStyle w:val="ListParagraph"/>
              <w:ind w:left="0" w:right="18"/>
              <w:rPr>
                <w:rFonts w:ascii="Times New Roman" w:hAnsi="Times New Roman"/>
                <w:i/>
                <w:color w:val="FF0000"/>
                <w:sz w:val="18"/>
                <w:szCs w:val="18"/>
              </w:rPr>
            </w:pPr>
            <w:r>
              <w:rPr>
                <w:rFonts w:ascii="Times New Roman" w:hAnsi="Times New Roman" w:cs="Times New Roman"/>
                <w:i/>
                <w:color w:val="FF0000"/>
                <w:sz w:val="18"/>
                <w:szCs w:val="18"/>
              </w:rPr>
              <w:t>Option</w:t>
            </w:r>
            <w:r w:rsidR="00D56C7C" w:rsidRPr="00A44247">
              <w:rPr>
                <w:rFonts w:ascii="Times New Roman" w:hAnsi="Times New Roman" w:cs="Times New Roman"/>
                <w:i/>
                <w:color w:val="FF0000"/>
                <w:sz w:val="18"/>
                <w:szCs w:val="18"/>
              </w:rPr>
              <w:t xml:space="preserve"> </w:t>
            </w:r>
            <w:r>
              <w:rPr>
                <w:rFonts w:ascii="Times New Roman" w:hAnsi="Times New Roman" w:cs="Times New Roman"/>
                <w:i/>
                <w:color w:val="FF0000"/>
                <w:sz w:val="18"/>
                <w:szCs w:val="18"/>
              </w:rPr>
              <w:t>added</w:t>
            </w:r>
            <w:r w:rsidR="00D56C7C" w:rsidRPr="00A44247">
              <w:rPr>
                <w:rFonts w:ascii="Times New Roman" w:hAnsi="Times New Roman" w:cs="Times New Roman"/>
                <w:i/>
                <w:color w:val="FF0000"/>
                <w:sz w:val="18"/>
                <w:szCs w:val="18"/>
              </w:rPr>
              <w:t xml:space="preserve"> to be consistent with other feature sections</w:t>
            </w:r>
          </w:p>
        </w:tc>
      </w:tr>
      <w:tr w:rsidR="008535B8" w:rsidRPr="006B5F3C" w14:paraId="086D9447" w14:textId="77777777" w:rsidTr="00A44247">
        <w:tc>
          <w:tcPr>
            <w:tcW w:w="435" w:type="pct"/>
          </w:tcPr>
          <w:p w14:paraId="0544A009" w14:textId="77777777" w:rsidR="008535B8" w:rsidRDefault="008535B8" w:rsidP="008535B8">
            <w:pPr>
              <w:pStyle w:val="ListParagraph"/>
              <w:ind w:left="0" w:right="18"/>
              <w:jc w:val="center"/>
              <w:rPr>
                <w:rFonts w:ascii="Times New Roman" w:hAnsi="Times New Roman"/>
                <w:sz w:val="18"/>
                <w:szCs w:val="18"/>
              </w:rPr>
            </w:pPr>
          </w:p>
        </w:tc>
        <w:tc>
          <w:tcPr>
            <w:tcW w:w="425" w:type="pct"/>
          </w:tcPr>
          <w:p w14:paraId="34BC2F98" w14:textId="1AD66FF4" w:rsidR="008535B8" w:rsidRDefault="008535B8" w:rsidP="008535B8">
            <w:pPr>
              <w:pStyle w:val="ListParagraph"/>
              <w:ind w:left="0" w:right="18"/>
              <w:jc w:val="center"/>
              <w:rPr>
                <w:rFonts w:ascii="Times New Roman" w:hAnsi="Times New Roman"/>
                <w:sz w:val="18"/>
                <w:szCs w:val="18"/>
              </w:rPr>
            </w:pPr>
            <w:r w:rsidRPr="00427F3C">
              <w:rPr>
                <w:rFonts w:ascii="Times New Roman" w:hAnsi="Times New Roman"/>
                <w:color w:val="FF0000"/>
                <w:sz w:val="18"/>
                <w:szCs w:val="18"/>
              </w:rPr>
              <w:t>24e</w:t>
            </w:r>
          </w:p>
        </w:tc>
        <w:tc>
          <w:tcPr>
            <w:tcW w:w="1020" w:type="pct"/>
          </w:tcPr>
          <w:p w14:paraId="327AA825" w14:textId="77777777" w:rsidR="008535B8" w:rsidRDefault="008535B8" w:rsidP="008535B8">
            <w:pPr>
              <w:pStyle w:val="ListParagraph"/>
              <w:ind w:left="0" w:right="18"/>
              <w:rPr>
                <w:rFonts w:ascii="Times New Roman" w:hAnsi="Times New Roman"/>
                <w:sz w:val="18"/>
                <w:szCs w:val="18"/>
              </w:rPr>
            </w:pPr>
          </w:p>
        </w:tc>
        <w:tc>
          <w:tcPr>
            <w:tcW w:w="1344" w:type="pct"/>
          </w:tcPr>
          <w:p w14:paraId="269169B0" w14:textId="2F91AB59" w:rsidR="008535B8" w:rsidRPr="00041CEF" w:rsidDel="00387879" w:rsidRDefault="008535B8" w:rsidP="008535B8">
            <w:pPr>
              <w:pStyle w:val="ListParagraph"/>
              <w:ind w:left="0" w:right="18"/>
              <w:rPr>
                <w:rFonts w:ascii="Times New Roman" w:hAnsi="Times New Roman"/>
                <w:sz w:val="18"/>
                <w:szCs w:val="18"/>
              </w:rPr>
            </w:pPr>
            <w:r w:rsidRPr="00427F3C">
              <w:rPr>
                <w:rFonts w:ascii="Times New Roman" w:hAnsi="Times New Roman"/>
                <w:color w:val="FF0000"/>
                <w:sz w:val="18"/>
                <w:szCs w:val="18"/>
              </w:rPr>
              <w:t>Policy updates/changes</w:t>
            </w:r>
          </w:p>
        </w:tc>
        <w:tc>
          <w:tcPr>
            <w:tcW w:w="484" w:type="pct"/>
          </w:tcPr>
          <w:p w14:paraId="33903B09" w14:textId="026748A8" w:rsidR="008535B8" w:rsidRDefault="008535B8" w:rsidP="008535B8">
            <w:pPr>
              <w:pStyle w:val="ListParagraph"/>
              <w:ind w:left="0" w:right="18"/>
              <w:jc w:val="center"/>
              <w:rPr>
                <w:rFonts w:ascii="Times New Roman" w:hAnsi="Times New Roman"/>
                <w:b/>
                <w:color w:val="7030A0"/>
                <w:sz w:val="18"/>
                <w:szCs w:val="18"/>
              </w:rPr>
            </w:pPr>
            <w:r w:rsidRPr="00427F3C">
              <w:rPr>
                <w:rFonts w:ascii="Times New Roman" w:hAnsi="Times New Roman"/>
                <w:b/>
                <w:color w:val="FF0000"/>
                <w:sz w:val="18"/>
                <w:szCs w:val="18"/>
              </w:rPr>
              <w:t>A</w:t>
            </w:r>
          </w:p>
        </w:tc>
        <w:tc>
          <w:tcPr>
            <w:tcW w:w="1292" w:type="pct"/>
          </w:tcPr>
          <w:p w14:paraId="3F35A7A7" w14:textId="21B8A750" w:rsidR="008535B8" w:rsidRPr="00AE346F" w:rsidDel="00387879" w:rsidRDefault="00D26807" w:rsidP="008535B8">
            <w:pPr>
              <w:pStyle w:val="ListParagraph"/>
              <w:ind w:left="0" w:right="18"/>
              <w:rPr>
                <w:rFonts w:ascii="Times New Roman" w:hAnsi="Times New Roman"/>
                <w:i/>
                <w:sz w:val="18"/>
                <w:szCs w:val="18"/>
              </w:rPr>
            </w:pPr>
            <w:r>
              <w:rPr>
                <w:rFonts w:ascii="Times New Roman" w:hAnsi="Times New Roman" w:cs="Times New Roman"/>
                <w:i/>
                <w:color w:val="FF0000"/>
                <w:sz w:val="18"/>
                <w:szCs w:val="18"/>
              </w:rPr>
              <w:t>Option</w:t>
            </w:r>
            <w:r w:rsidRPr="00A44247">
              <w:rPr>
                <w:rFonts w:ascii="Times New Roman" w:hAnsi="Times New Roman" w:cs="Times New Roman"/>
                <w:i/>
                <w:color w:val="FF0000"/>
                <w:sz w:val="18"/>
                <w:szCs w:val="18"/>
              </w:rPr>
              <w:t xml:space="preserve"> </w:t>
            </w:r>
            <w:r>
              <w:rPr>
                <w:rFonts w:ascii="Times New Roman" w:hAnsi="Times New Roman" w:cs="Times New Roman"/>
                <w:i/>
                <w:color w:val="FF0000"/>
                <w:sz w:val="18"/>
                <w:szCs w:val="18"/>
              </w:rPr>
              <w:t>added</w:t>
            </w:r>
            <w:r w:rsidRPr="00A44247">
              <w:rPr>
                <w:rFonts w:ascii="Times New Roman" w:hAnsi="Times New Roman" w:cs="Times New Roman"/>
                <w:i/>
                <w:color w:val="FF0000"/>
                <w:sz w:val="18"/>
                <w:szCs w:val="18"/>
              </w:rPr>
              <w:t xml:space="preserve"> </w:t>
            </w:r>
            <w:r w:rsidR="008535B8" w:rsidRPr="00387879">
              <w:rPr>
                <w:rFonts w:ascii="Times New Roman" w:hAnsi="Times New Roman" w:cs="Times New Roman"/>
                <w:i/>
                <w:color w:val="FF0000"/>
                <w:sz w:val="18"/>
                <w:szCs w:val="18"/>
              </w:rPr>
              <w:t>to be consistent with other feature sections</w:t>
            </w:r>
          </w:p>
        </w:tc>
      </w:tr>
    </w:tbl>
    <w:p w14:paraId="12C020BC" w14:textId="77777777" w:rsidR="00C007D9" w:rsidRDefault="00C007D9" w:rsidP="00A44247">
      <w:pPr>
        <w:spacing w:after="120"/>
        <w:ind w:right="14"/>
        <w:rPr>
          <w:b/>
        </w:rPr>
      </w:pPr>
    </w:p>
    <w:p w14:paraId="7DB8561E" w14:textId="6F1BA768" w:rsidR="00C44534" w:rsidRPr="0002248B" w:rsidRDefault="00C44534" w:rsidP="00A44247">
      <w:pPr>
        <w:spacing w:after="120"/>
        <w:ind w:right="14"/>
        <w:rPr>
          <w:b/>
        </w:rPr>
      </w:pPr>
      <w:r w:rsidRPr="0002248B">
        <w:rPr>
          <w:b/>
        </w:rPr>
        <w:t>Perkins Career/Technical Education (CTE) and Adult Education (Vocational Education and Workforce Training Data)</w:t>
      </w:r>
    </w:p>
    <w:tbl>
      <w:tblPr>
        <w:tblStyle w:val="TableGrid"/>
        <w:tblW w:w="5000" w:type="pct"/>
        <w:tblLook w:val="04A0" w:firstRow="1" w:lastRow="0" w:firstColumn="1" w:lastColumn="0" w:noHBand="0" w:noVBand="1"/>
      </w:tblPr>
      <w:tblGrid>
        <w:gridCol w:w="931"/>
        <w:gridCol w:w="912"/>
        <w:gridCol w:w="2189"/>
        <w:gridCol w:w="2888"/>
        <w:gridCol w:w="1034"/>
        <w:gridCol w:w="2774"/>
      </w:tblGrid>
      <w:tr w:rsidR="00D56C7C" w:rsidRPr="006B5F3C" w14:paraId="61573072" w14:textId="77777777" w:rsidTr="00A44247">
        <w:tc>
          <w:tcPr>
            <w:tcW w:w="434" w:type="pct"/>
            <w:shd w:val="clear" w:color="auto" w:fill="D9D9D9" w:themeFill="background1" w:themeFillShade="D9"/>
            <w:vAlign w:val="center"/>
          </w:tcPr>
          <w:p w14:paraId="40D41D3D" w14:textId="77777777" w:rsidR="00D56C7C" w:rsidRPr="006B5F3C" w:rsidRDefault="00D56C7C" w:rsidP="00A44247">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24728893" w14:textId="77777777" w:rsidR="00D56C7C" w:rsidRPr="006B5F3C" w:rsidRDefault="00D56C7C" w:rsidP="00A44247">
            <w:pPr>
              <w:pStyle w:val="ListParagraph"/>
              <w:ind w:left="-19" w:right="-17"/>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58EE39F4" w14:textId="77777777"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46" w:type="pct"/>
            <w:shd w:val="clear" w:color="auto" w:fill="D9D9D9" w:themeFill="background1" w:themeFillShade="D9"/>
            <w:vAlign w:val="center"/>
          </w:tcPr>
          <w:p w14:paraId="46323B94" w14:textId="0D0B57FD"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82" w:type="pct"/>
            <w:shd w:val="clear" w:color="auto" w:fill="D9D9D9" w:themeFill="background1" w:themeFillShade="D9"/>
            <w:vAlign w:val="center"/>
          </w:tcPr>
          <w:p w14:paraId="5016C2D9" w14:textId="064CCE3A" w:rsidR="00D56C7C" w:rsidRPr="00B30DDA" w:rsidRDefault="00D56C7C" w:rsidP="00A44247">
            <w:pPr>
              <w:pStyle w:val="ListParagraph"/>
              <w:ind w:left="0" w:right="18"/>
              <w:jc w:val="center"/>
              <w:rPr>
                <w:rFonts w:ascii="Times New Roman" w:hAnsi="Times New Roman"/>
                <w:color w:val="7030A0"/>
                <w:sz w:val="18"/>
                <w:szCs w:val="18"/>
              </w:rPr>
            </w:pPr>
            <w:r w:rsidRPr="00B30DDA">
              <w:rPr>
                <w:rFonts w:ascii="Times New Roman" w:hAnsi="Times New Roman"/>
                <w:sz w:val="18"/>
                <w:szCs w:val="18"/>
              </w:rPr>
              <w:t>Nature of Change</w:t>
            </w:r>
          </w:p>
        </w:tc>
        <w:tc>
          <w:tcPr>
            <w:tcW w:w="1293" w:type="pct"/>
            <w:shd w:val="clear" w:color="auto" w:fill="D9D9D9" w:themeFill="background1" w:themeFillShade="D9"/>
            <w:vAlign w:val="center"/>
          </w:tcPr>
          <w:p w14:paraId="102472DD" w14:textId="2A9C7A90" w:rsidR="00D56C7C" w:rsidRPr="006B5F3C" w:rsidRDefault="00D56C7C"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D56C7C" w:rsidRPr="006B5F3C" w14:paraId="64F7F6F7" w14:textId="77777777" w:rsidTr="00A44247">
        <w:tc>
          <w:tcPr>
            <w:tcW w:w="434" w:type="pct"/>
          </w:tcPr>
          <w:p w14:paraId="68EA6D0A" w14:textId="7562E5C5"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24</w:t>
            </w:r>
          </w:p>
        </w:tc>
        <w:tc>
          <w:tcPr>
            <w:tcW w:w="425" w:type="pct"/>
          </w:tcPr>
          <w:p w14:paraId="0465FA7E" w14:textId="6E159B7E"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26</w:t>
            </w:r>
          </w:p>
        </w:tc>
        <w:tc>
          <w:tcPr>
            <w:tcW w:w="1020" w:type="pct"/>
          </w:tcPr>
          <w:p w14:paraId="57476FCA" w14:textId="2FEEC0B0" w:rsidR="00D56C7C" w:rsidRPr="006225B0" w:rsidRDefault="00D56C7C" w:rsidP="00A44247">
            <w:pPr>
              <w:ind w:right="18"/>
              <w:rPr>
                <w:rFonts w:ascii="Times New Roman" w:hAnsi="Times New Roman"/>
                <w:sz w:val="18"/>
                <w:szCs w:val="18"/>
              </w:rPr>
            </w:pPr>
            <w:r w:rsidRPr="00626506">
              <w:rPr>
                <w:rFonts w:ascii="Times New Roman" w:hAnsi="Times New Roman"/>
                <w:sz w:val="18"/>
                <w:szCs w:val="18"/>
              </w:rPr>
              <w:t>Is there automated infrastructure in place to link Pe</w:t>
            </w:r>
            <w:r>
              <w:rPr>
                <w:rFonts w:ascii="Times New Roman" w:hAnsi="Times New Roman"/>
                <w:sz w:val="18"/>
                <w:szCs w:val="18"/>
              </w:rPr>
              <w:t xml:space="preserve">rkins CTE </w:t>
            </w:r>
            <w:r w:rsidRPr="00626506">
              <w:rPr>
                <w:rFonts w:ascii="Times New Roman" w:hAnsi="Times New Roman"/>
                <w:sz w:val="18"/>
                <w:szCs w:val="18"/>
              </w:rPr>
              <w:t>data with K12 student data in the SLDS?</w:t>
            </w:r>
          </w:p>
        </w:tc>
        <w:tc>
          <w:tcPr>
            <w:tcW w:w="1346" w:type="pct"/>
          </w:tcPr>
          <w:p w14:paraId="6A98852D" w14:textId="6F1A8B62" w:rsidR="00D56C7C" w:rsidRPr="00626506" w:rsidRDefault="00D56C7C" w:rsidP="00A44247">
            <w:pPr>
              <w:ind w:right="18"/>
              <w:rPr>
                <w:rFonts w:ascii="Times New Roman" w:hAnsi="Times New Roman"/>
                <w:sz w:val="18"/>
                <w:szCs w:val="18"/>
              </w:rPr>
            </w:pPr>
            <w:r w:rsidRPr="00626506">
              <w:rPr>
                <w:rFonts w:ascii="Times New Roman" w:hAnsi="Times New Roman"/>
                <w:sz w:val="18"/>
                <w:szCs w:val="18"/>
              </w:rPr>
              <w:t>Is there automated infrastructure in place to link Perkins CTE</w:t>
            </w:r>
            <w:r>
              <w:rPr>
                <w:rFonts w:ascii="Times New Roman" w:hAnsi="Times New Roman"/>
                <w:sz w:val="18"/>
                <w:szCs w:val="18"/>
              </w:rPr>
              <w:t xml:space="preserve"> </w:t>
            </w:r>
            <w:r w:rsidRPr="00626506">
              <w:rPr>
                <w:rFonts w:ascii="Times New Roman" w:hAnsi="Times New Roman" w:cs="Times New Roman"/>
                <w:sz w:val="18"/>
                <w:szCs w:val="18"/>
              </w:rPr>
              <w:t>data with K12 student data in the SLDS?</w:t>
            </w:r>
          </w:p>
        </w:tc>
        <w:tc>
          <w:tcPr>
            <w:tcW w:w="482" w:type="pct"/>
          </w:tcPr>
          <w:p w14:paraId="258E1A90" w14:textId="5DC2A039"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783A05A8" w14:textId="350E1899" w:rsidR="00D56C7C" w:rsidRPr="00AE346F" w:rsidRDefault="006333C0"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Pr>
                <w:rFonts w:ascii="Times New Roman" w:hAnsi="Times New Roman" w:cs="Times New Roman"/>
                <w:i/>
                <w:sz w:val="18"/>
                <w:szCs w:val="18"/>
              </w:rPr>
              <w:t xml:space="preserve"> used in the other questions in this survey</w:t>
            </w:r>
          </w:p>
        </w:tc>
      </w:tr>
      <w:tr w:rsidR="00A44247" w:rsidRPr="00A44247" w14:paraId="48EACD1F" w14:textId="77777777" w:rsidTr="00A44247">
        <w:tc>
          <w:tcPr>
            <w:tcW w:w="434" w:type="pct"/>
          </w:tcPr>
          <w:p w14:paraId="17CA4204" w14:textId="650C1DE9" w:rsidR="00D56C7C" w:rsidRPr="00A44247" w:rsidRDefault="00132FF2" w:rsidP="003E6A26">
            <w:pPr>
              <w:pStyle w:val="ListParagraph"/>
              <w:tabs>
                <w:tab w:val="left" w:pos="505"/>
                <w:tab w:val="center" w:pos="645"/>
              </w:tabs>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ab/>
            </w:r>
          </w:p>
        </w:tc>
        <w:tc>
          <w:tcPr>
            <w:tcW w:w="425" w:type="pct"/>
          </w:tcPr>
          <w:p w14:paraId="45535697" w14:textId="1CE45FEB" w:rsidR="00D56C7C" w:rsidRPr="00A44247" w:rsidRDefault="00D56C7C" w:rsidP="003E6A26">
            <w:pPr>
              <w:ind w:right="18"/>
              <w:jc w:val="center"/>
              <w:rPr>
                <w:color w:val="FF0000"/>
                <w:sz w:val="18"/>
                <w:szCs w:val="18"/>
              </w:rPr>
            </w:pPr>
            <w:r w:rsidRPr="00A44247">
              <w:rPr>
                <w:color w:val="FF0000"/>
                <w:sz w:val="18"/>
                <w:szCs w:val="18"/>
              </w:rPr>
              <w:t>29</w:t>
            </w:r>
            <w:r w:rsidR="00132FF2" w:rsidRPr="00A44247">
              <w:rPr>
                <w:color w:val="FF0000"/>
                <w:sz w:val="18"/>
                <w:szCs w:val="18"/>
              </w:rPr>
              <w:t>.a</w:t>
            </w:r>
          </w:p>
        </w:tc>
        <w:tc>
          <w:tcPr>
            <w:tcW w:w="1020" w:type="pct"/>
          </w:tcPr>
          <w:p w14:paraId="292DAF1B" w14:textId="77777777" w:rsidR="00D56C7C" w:rsidRPr="00A44247" w:rsidRDefault="00D56C7C" w:rsidP="00A44247">
            <w:pPr>
              <w:ind w:right="18"/>
              <w:rPr>
                <w:rFonts w:ascii="Times New Roman" w:hAnsi="Times New Roman" w:cs="Times New Roman"/>
                <w:color w:val="FF0000"/>
                <w:sz w:val="18"/>
                <w:szCs w:val="18"/>
              </w:rPr>
            </w:pPr>
          </w:p>
        </w:tc>
        <w:tc>
          <w:tcPr>
            <w:tcW w:w="1346" w:type="pct"/>
          </w:tcPr>
          <w:p w14:paraId="58A366E3" w14:textId="00F9B12E"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Is the data dictionary published publicly?</w:t>
            </w:r>
          </w:p>
        </w:tc>
        <w:tc>
          <w:tcPr>
            <w:tcW w:w="482" w:type="pct"/>
          </w:tcPr>
          <w:p w14:paraId="593528D2" w14:textId="56AEDE66" w:rsidR="00D56C7C"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0FAF08A1" w14:textId="579DBBA9"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The data dictionary could potentially be posted publicly elsewhere, ex. Partner agency site (P20 systems); included to be consistent with other feature sections</w:t>
            </w:r>
          </w:p>
        </w:tc>
      </w:tr>
      <w:tr w:rsidR="00A44247" w:rsidRPr="00A44247" w14:paraId="185AF6BD" w14:textId="77777777" w:rsidTr="00A44247">
        <w:tc>
          <w:tcPr>
            <w:tcW w:w="434" w:type="pct"/>
          </w:tcPr>
          <w:p w14:paraId="72CC06C9" w14:textId="701BFCA9" w:rsidR="00D56C7C" w:rsidRPr="00A44247" w:rsidRDefault="00D56C7C" w:rsidP="003E6A26">
            <w:pPr>
              <w:pStyle w:val="ListParagraph"/>
              <w:ind w:left="0" w:right="18"/>
              <w:jc w:val="center"/>
              <w:rPr>
                <w:rFonts w:ascii="Times New Roman" w:hAnsi="Times New Roman" w:cs="Times New Roman"/>
                <w:color w:val="FF0000"/>
                <w:sz w:val="18"/>
                <w:szCs w:val="18"/>
              </w:rPr>
            </w:pPr>
          </w:p>
        </w:tc>
        <w:tc>
          <w:tcPr>
            <w:tcW w:w="425" w:type="pct"/>
          </w:tcPr>
          <w:p w14:paraId="182D35C6" w14:textId="00407FE9" w:rsidR="00D56C7C" w:rsidRPr="00A44247" w:rsidRDefault="00132FF2"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29.a.i</w:t>
            </w:r>
          </w:p>
        </w:tc>
        <w:tc>
          <w:tcPr>
            <w:tcW w:w="1020" w:type="pct"/>
          </w:tcPr>
          <w:p w14:paraId="19749DDC" w14:textId="03AB0D22" w:rsidR="00D56C7C" w:rsidRPr="00A44247" w:rsidRDefault="00D56C7C" w:rsidP="00A44247">
            <w:pPr>
              <w:pStyle w:val="ListParagraph"/>
              <w:ind w:left="0" w:right="18"/>
              <w:rPr>
                <w:rFonts w:ascii="Times New Roman" w:hAnsi="Times New Roman" w:cs="Times New Roman"/>
                <w:color w:val="FF0000"/>
                <w:sz w:val="18"/>
                <w:szCs w:val="18"/>
              </w:rPr>
            </w:pPr>
          </w:p>
        </w:tc>
        <w:tc>
          <w:tcPr>
            <w:tcW w:w="1346" w:type="pct"/>
          </w:tcPr>
          <w:p w14:paraId="29D8CBDA" w14:textId="063E7FCF" w:rsidR="00D56C7C" w:rsidRPr="00A44247" w:rsidRDefault="00D56C7C"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If so, please provide data dictionary website address:</w:t>
            </w:r>
          </w:p>
        </w:tc>
        <w:tc>
          <w:tcPr>
            <w:tcW w:w="482" w:type="pct"/>
          </w:tcPr>
          <w:p w14:paraId="3159819E" w14:textId="0D96CB5F" w:rsidR="00D56C7C"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7D11363E" w14:textId="676BE5BD" w:rsidR="00D56C7C" w:rsidRPr="00A44247" w:rsidRDefault="00D56C7C"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Collected to foster more streamlined navigability in technical assistance efforts; included to be consistent with other feature sections</w:t>
            </w:r>
          </w:p>
        </w:tc>
      </w:tr>
      <w:tr w:rsidR="00D56C7C" w:rsidRPr="006B5F3C" w14:paraId="72953F4A" w14:textId="77777777" w:rsidTr="00A44247">
        <w:tc>
          <w:tcPr>
            <w:tcW w:w="434" w:type="pct"/>
          </w:tcPr>
          <w:p w14:paraId="74B8810E" w14:textId="459BA185"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28.d</w:t>
            </w:r>
          </w:p>
        </w:tc>
        <w:tc>
          <w:tcPr>
            <w:tcW w:w="425" w:type="pct"/>
          </w:tcPr>
          <w:p w14:paraId="653BF277" w14:textId="7E904E08"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30.d</w:t>
            </w:r>
          </w:p>
        </w:tc>
        <w:tc>
          <w:tcPr>
            <w:tcW w:w="1020" w:type="pct"/>
          </w:tcPr>
          <w:p w14:paraId="47D1AD26" w14:textId="675AF2E7" w:rsidR="00D56C7C" w:rsidRPr="00626506" w:rsidRDefault="00D56C7C" w:rsidP="00A44247">
            <w:pPr>
              <w:ind w:right="18"/>
              <w:rPr>
                <w:rFonts w:ascii="Times New Roman" w:hAnsi="Times New Roman"/>
                <w:sz w:val="18"/>
                <w:szCs w:val="18"/>
              </w:rPr>
            </w:pPr>
            <w:r w:rsidRPr="00626506">
              <w:rPr>
                <w:rFonts w:ascii="Times New Roman" w:hAnsi="Times New Roman"/>
                <w:sz w:val="18"/>
                <w:szCs w:val="18"/>
              </w:rPr>
              <w:t>Resources for public, community members</w:t>
            </w:r>
            <w:r>
              <w:rPr>
                <w:rFonts w:ascii="Times New Roman" w:hAnsi="Times New Roman"/>
                <w:sz w:val="18"/>
                <w:szCs w:val="18"/>
              </w:rPr>
              <w:t xml:space="preserve"> </w:t>
            </w:r>
            <w:r w:rsidRPr="00626506">
              <w:rPr>
                <w:rFonts w:ascii="Times New Roman" w:hAnsi="Times New Roman"/>
                <w:sz w:val="18"/>
                <w:szCs w:val="18"/>
              </w:rPr>
              <w:t>(consumer scorecards)</w:t>
            </w:r>
          </w:p>
        </w:tc>
        <w:tc>
          <w:tcPr>
            <w:tcW w:w="1346" w:type="pct"/>
          </w:tcPr>
          <w:p w14:paraId="51EC768D" w14:textId="746A170D" w:rsidR="00D56C7C" w:rsidRPr="006B5F3C" w:rsidRDefault="00D56C7C" w:rsidP="00A44247">
            <w:pPr>
              <w:pStyle w:val="ListParagraph"/>
              <w:ind w:left="0" w:right="18"/>
              <w:rPr>
                <w:rFonts w:ascii="Times New Roman" w:hAnsi="Times New Roman" w:cs="Times New Roman"/>
                <w:sz w:val="18"/>
                <w:szCs w:val="18"/>
              </w:rPr>
            </w:pPr>
            <w:r w:rsidRPr="00ED0291">
              <w:rPr>
                <w:rFonts w:ascii="Times New Roman" w:hAnsi="Times New Roman"/>
                <w:sz w:val="18"/>
                <w:szCs w:val="18"/>
              </w:rPr>
              <w:t>Resources for public, parents, and community members (e.g. dashboards, scorecards)</w:t>
            </w:r>
          </w:p>
        </w:tc>
        <w:tc>
          <w:tcPr>
            <w:tcW w:w="482" w:type="pct"/>
          </w:tcPr>
          <w:p w14:paraId="7219D5AC" w14:textId="0E8997BB"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778CE0B4" w14:textId="51CE4AD6"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to be consistent with other feature sections</w:t>
            </w:r>
          </w:p>
        </w:tc>
      </w:tr>
      <w:tr w:rsidR="00D56C7C" w:rsidRPr="006B5F3C" w14:paraId="2659A93F" w14:textId="77777777" w:rsidTr="00A44247">
        <w:tc>
          <w:tcPr>
            <w:tcW w:w="434" w:type="pct"/>
          </w:tcPr>
          <w:p w14:paraId="62A9FB48" w14:textId="035A967A"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28.e</w:t>
            </w:r>
          </w:p>
        </w:tc>
        <w:tc>
          <w:tcPr>
            <w:tcW w:w="425" w:type="pct"/>
          </w:tcPr>
          <w:p w14:paraId="2E19EDAC" w14:textId="61468B16" w:rsidR="00D56C7C" w:rsidRPr="002508CC" w:rsidRDefault="00D56C7C" w:rsidP="003E6A26">
            <w:pPr>
              <w:ind w:right="18"/>
              <w:jc w:val="center"/>
              <w:rPr>
                <w:sz w:val="18"/>
                <w:szCs w:val="18"/>
              </w:rPr>
            </w:pPr>
            <w:r>
              <w:rPr>
                <w:sz w:val="18"/>
                <w:szCs w:val="18"/>
              </w:rPr>
              <w:t>30.e</w:t>
            </w:r>
          </w:p>
        </w:tc>
        <w:tc>
          <w:tcPr>
            <w:tcW w:w="1020" w:type="pct"/>
          </w:tcPr>
          <w:p w14:paraId="33BFA445" w14:textId="3EB6BC17" w:rsidR="00D56C7C" w:rsidRPr="006B5F3C" w:rsidRDefault="00D56C7C" w:rsidP="00A44247">
            <w:pPr>
              <w:ind w:right="18"/>
              <w:rPr>
                <w:rFonts w:ascii="Times New Roman" w:hAnsi="Times New Roman"/>
                <w:sz w:val="18"/>
                <w:szCs w:val="18"/>
              </w:rPr>
            </w:pPr>
            <w:r>
              <w:rPr>
                <w:rFonts w:ascii="Times New Roman" w:hAnsi="Times New Roman"/>
                <w:sz w:val="18"/>
                <w:szCs w:val="18"/>
              </w:rPr>
              <w:t>State reports</w:t>
            </w:r>
          </w:p>
        </w:tc>
        <w:tc>
          <w:tcPr>
            <w:tcW w:w="1346" w:type="pct"/>
          </w:tcPr>
          <w:p w14:paraId="5A0DBB2A" w14:textId="343DB788" w:rsidR="00D56C7C" w:rsidRPr="006B5F3C" w:rsidRDefault="00D56C7C" w:rsidP="00A44247">
            <w:pPr>
              <w:pStyle w:val="ListParagraph"/>
              <w:ind w:left="0" w:right="18"/>
              <w:rPr>
                <w:rFonts w:ascii="Times New Roman" w:hAnsi="Times New Roman"/>
                <w:sz w:val="18"/>
                <w:szCs w:val="18"/>
              </w:rPr>
            </w:pPr>
            <w:r w:rsidRPr="00626506">
              <w:rPr>
                <w:rFonts w:ascii="Times New Roman" w:hAnsi="Times New Roman"/>
                <w:sz w:val="18"/>
                <w:szCs w:val="18"/>
              </w:rPr>
              <w:t>State Reports for/on:</w:t>
            </w:r>
          </w:p>
        </w:tc>
        <w:tc>
          <w:tcPr>
            <w:tcW w:w="482" w:type="pct"/>
          </w:tcPr>
          <w:p w14:paraId="49BDA40E" w14:textId="4F8E9F6C"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5BD21AC4" w14:textId="642710D5"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consistent with other feature sections</w:t>
            </w:r>
          </w:p>
        </w:tc>
      </w:tr>
      <w:tr w:rsidR="00D56C7C" w:rsidRPr="006B5F3C" w14:paraId="5C52A89D" w14:textId="77777777" w:rsidTr="00A44247">
        <w:tc>
          <w:tcPr>
            <w:tcW w:w="434" w:type="pct"/>
          </w:tcPr>
          <w:p w14:paraId="58BE99C5" w14:textId="2D3A4091" w:rsidR="00D56C7C" w:rsidRPr="006B5F3C" w:rsidRDefault="00D56C7C"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28.e.i</w:t>
            </w:r>
          </w:p>
        </w:tc>
        <w:tc>
          <w:tcPr>
            <w:tcW w:w="425" w:type="pct"/>
          </w:tcPr>
          <w:p w14:paraId="231E0A23" w14:textId="2ECBC648"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30.e.i</w:t>
            </w:r>
          </w:p>
        </w:tc>
        <w:tc>
          <w:tcPr>
            <w:tcW w:w="1020" w:type="pct"/>
          </w:tcPr>
          <w:p w14:paraId="5277A5F3" w14:textId="59156AE5" w:rsidR="00D56C7C" w:rsidRPr="006B5F3C" w:rsidRDefault="00D56C7C"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Legislature</w:t>
            </w:r>
          </w:p>
        </w:tc>
        <w:tc>
          <w:tcPr>
            <w:tcW w:w="1346" w:type="pct"/>
          </w:tcPr>
          <w:p w14:paraId="53262ED2" w14:textId="25B2BC9E" w:rsidR="00D56C7C" w:rsidRPr="006B5F3C" w:rsidRDefault="00D56C7C"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Governor/legislature</w:t>
            </w:r>
          </w:p>
        </w:tc>
        <w:tc>
          <w:tcPr>
            <w:tcW w:w="482" w:type="pct"/>
          </w:tcPr>
          <w:p w14:paraId="6A16F431" w14:textId="2D86DECF"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7ADF1C6E" w14:textId="0B4B7D6A" w:rsidR="00D56C7C" w:rsidRPr="00AE346F" w:rsidRDefault="00D56C7C"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Expanded to include state executive branch and ensure consistency with other feature sections</w:t>
            </w:r>
          </w:p>
        </w:tc>
      </w:tr>
      <w:tr w:rsidR="00D56C7C" w:rsidRPr="006B5F3C" w14:paraId="3814D406" w14:textId="77777777" w:rsidTr="00A44247">
        <w:tc>
          <w:tcPr>
            <w:tcW w:w="434" w:type="pct"/>
          </w:tcPr>
          <w:p w14:paraId="7D053922" w14:textId="5A827632"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28.e.iii</w:t>
            </w:r>
          </w:p>
        </w:tc>
        <w:tc>
          <w:tcPr>
            <w:tcW w:w="425" w:type="pct"/>
          </w:tcPr>
          <w:p w14:paraId="4C6DCE3A" w14:textId="59FD454A" w:rsidR="00D56C7C" w:rsidRPr="006B5F3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30.e.iii</w:t>
            </w:r>
          </w:p>
        </w:tc>
        <w:tc>
          <w:tcPr>
            <w:tcW w:w="1020" w:type="pct"/>
          </w:tcPr>
          <w:p w14:paraId="2B8D7118" w14:textId="330B596A"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 agenda/strategic plans</w:t>
            </w:r>
          </w:p>
        </w:tc>
        <w:tc>
          <w:tcPr>
            <w:tcW w:w="1346" w:type="pct"/>
          </w:tcPr>
          <w:p w14:paraId="6C388061" w14:textId="557206EE" w:rsidR="00D56C7C" w:rsidRPr="006B5F3C" w:rsidRDefault="00D56C7C"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Research/policy agenda/strategic plans</w:t>
            </w:r>
          </w:p>
        </w:tc>
        <w:tc>
          <w:tcPr>
            <w:tcW w:w="482" w:type="pct"/>
          </w:tcPr>
          <w:p w14:paraId="3E8B3C7A" w14:textId="2A1E663F"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4EA20133" w14:textId="0DA2EDD8"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 and consistent with other feature sections</w:t>
            </w:r>
          </w:p>
        </w:tc>
      </w:tr>
      <w:tr w:rsidR="00D56C7C" w:rsidRPr="006B5F3C" w14:paraId="100F6E48" w14:textId="77777777" w:rsidTr="00A44247">
        <w:tc>
          <w:tcPr>
            <w:tcW w:w="434" w:type="pct"/>
          </w:tcPr>
          <w:p w14:paraId="0CF310D9" w14:textId="4F308CCE"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28.j</w:t>
            </w:r>
          </w:p>
        </w:tc>
        <w:tc>
          <w:tcPr>
            <w:tcW w:w="425" w:type="pct"/>
          </w:tcPr>
          <w:p w14:paraId="63DA05AF" w14:textId="1496967A"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30.j</w:t>
            </w:r>
          </w:p>
        </w:tc>
        <w:tc>
          <w:tcPr>
            <w:tcW w:w="1020" w:type="pct"/>
          </w:tcPr>
          <w:p w14:paraId="3E18F4E6" w14:textId="3A33492A" w:rsidR="00D56C7C" w:rsidRPr="00890C95" w:rsidRDefault="00D56C7C" w:rsidP="00A44247">
            <w:pPr>
              <w:pStyle w:val="ListParagraph"/>
              <w:ind w:left="0" w:right="18"/>
              <w:rPr>
                <w:rFonts w:ascii="Times New Roman" w:hAnsi="Times New Roman"/>
                <w:sz w:val="18"/>
                <w:szCs w:val="18"/>
              </w:rPr>
            </w:pPr>
            <w:r w:rsidRPr="00160E56">
              <w:rPr>
                <w:rFonts w:ascii="Times New Roman" w:hAnsi="Times New Roman"/>
                <w:sz w:val="18"/>
                <w:szCs w:val="18"/>
              </w:rPr>
              <w:t>Curricular/material decisions</w:t>
            </w:r>
          </w:p>
        </w:tc>
        <w:tc>
          <w:tcPr>
            <w:tcW w:w="1346" w:type="pct"/>
          </w:tcPr>
          <w:p w14:paraId="5E77EBBA" w14:textId="52D68506" w:rsidR="00D56C7C" w:rsidRPr="00890C95" w:rsidRDefault="00D56C7C" w:rsidP="00A44247">
            <w:pPr>
              <w:pStyle w:val="ListParagraph"/>
              <w:ind w:left="0" w:right="18"/>
              <w:rPr>
                <w:rFonts w:ascii="Times New Roman" w:hAnsi="Times New Roman"/>
                <w:sz w:val="18"/>
                <w:szCs w:val="18"/>
              </w:rPr>
            </w:pPr>
            <w:r w:rsidRPr="00EC4D1E">
              <w:rPr>
                <w:rFonts w:ascii="Times New Roman" w:hAnsi="Times New Roman"/>
                <w:sz w:val="18"/>
                <w:szCs w:val="18"/>
              </w:rPr>
              <w:t>Curriculum decisions/materials</w:t>
            </w:r>
          </w:p>
        </w:tc>
        <w:tc>
          <w:tcPr>
            <w:tcW w:w="482" w:type="pct"/>
          </w:tcPr>
          <w:p w14:paraId="40B8B94C" w14:textId="6B453775"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399B260C" w14:textId="7E9BF952"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i/>
                <w:sz w:val="18"/>
                <w:szCs w:val="18"/>
              </w:rPr>
              <w:t>Language updated for clarity and consistency with other feature sections</w:t>
            </w:r>
          </w:p>
        </w:tc>
      </w:tr>
      <w:tr w:rsidR="00D56C7C" w:rsidRPr="006B5F3C" w14:paraId="5868DCC4" w14:textId="77777777" w:rsidTr="00A44247">
        <w:tc>
          <w:tcPr>
            <w:tcW w:w="434" w:type="pct"/>
          </w:tcPr>
          <w:p w14:paraId="2E73710D" w14:textId="49EA311B" w:rsidR="00D56C7C" w:rsidRDefault="00D56C7C" w:rsidP="003E6A26">
            <w:pPr>
              <w:pStyle w:val="ListParagraph"/>
              <w:ind w:left="0" w:right="18"/>
              <w:jc w:val="center"/>
              <w:rPr>
                <w:rFonts w:ascii="Times New Roman" w:hAnsi="Times New Roman"/>
                <w:sz w:val="18"/>
                <w:szCs w:val="18"/>
              </w:rPr>
            </w:pPr>
            <w:r>
              <w:rPr>
                <w:rFonts w:ascii="Times New Roman" w:hAnsi="Times New Roman"/>
                <w:sz w:val="18"/>
                <w:szCs w:val="18"/>
              </w:rPr>
              <w:t>28.n</w:t>
            </w:r>
          </w:p>
        </w:tc>
        <w:tc>
          <w:tcPr>
            <w:tcW w:w="425" w:type="pct"/>
          </w:tcPr>
          <w:p w14:paraId="1DC4D020" w14:textId="6D04A698" w:rsidR="00D56C7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30.n</w:t>
            </w:r>
          </w:p>
        </w:tc>
        <w:tc>
          <w:tcPr>
            <w:tcW w:w="1020" w:type="pct"/>
          </w:tcPr>
          <w:p w14:paraId="22710B48" w14:textId="1A48D2E5" w:rsidR="00D56C7C" w:rsidRPr="00160E56" w:rsidRDefault="00D56C7C" w:rsidP="00A44247">
            <w:pPr>
              <w:pStyle w:val="ListParagraph"/>
              <w:ind w:left="0" w:right="18"/>
              <w:rPr>
                <w:rFonts w:ascii="Times New Roman" w:hAnsi="Times New Roman"/>
                <w:sz w:val="18"/>
                <w:szCs w:val="18"/>
              </w:rPr>
            </w:pPr>
            <w:r w:rsidRPr="00160E56">
              <w:rPr>
                <w:rFonts w:ascii="Times New Roman" w:hAnsi="Times New Roman"/>
                <w:sz w:val="18"/>
                <w:szCs w:val="18"/>
              </w:rPr>
              <w:t>Making policy/guidance updates</w:t>
            </w:r>
          </w:p>
        </w:tc>
        <w:tc>
          <w:tcPr>
            <w:tcW w:w="1346" w:type="pct"/>
          </w:tcPr>
          <w:p w14:paraId="65CA90B6" w14:textId="76CF5A34" w:rsidR="00D56C7C" w:rsidRPr="00EC4D1E" w:rsidRDefault="00D56C7C" w:rsidP="00A44247">
            <w:pPr>
              <w:pStyle w:val="ListParagraph"/>
              <w:ind w:left="0" w:right="18"/>
              <w:rPr>
                <w:rFonts w:ascii="Times New Roman" w:hAnsi="Times New Roman"/>
                <w:sz w:val="18"/>
                <w:szCs w:val="18"/>
              </w:rPr>
            </w:pPr>
            <w:r>
              <w:rPr>
                <w:rFonts w:ascii="Times New Roman" w:hAnsi="Times New Roman"/>
                <w:sz w:val="18"/>
                <w:szCs w:val="18"/>
              </w:rPr>
              <w:t>Policy updates/changes</w:t>
            </w:r>
          </w:p>
        </w:tc>
        <w:tc>
          <w:tcPr>
            <w:tcW w:w="482" w:type="pct"/>
          </w:tcPr>
          <w:p w14:paraId="4481787C" w14:textId="596D62A9" w:rsidR="00D56C7C"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271E81DE" w14:textId="09A971DA" w:rsidR="00D56C7C" w:rsidRPr="00AE346F" w:rsidRDefault="00D56C7C" w:rsidP="00A44247">
            <w:pPr>
              <w:pStyle w:val="ListParagraph"/>
              <w:ind w:left="0" w:right="18"/>
              <w:rPr>
                <w:rFonts w:ascii="Times New Roman" w:hAnsi="Times New Roman"/>
                <w:i/>
                <w:sz w:val="18"/>
                <w:szCs w:val="18"/>
              </w:rPr>
            </w:pPr>
            <w:r w:rsidRPr="00AE346F">
              <w:rPr>
                <w:rFonts w:ascii="Times New Roman" w:hAnsi="Times New Roman"/>
                <w:i/>
                <w:sz w:val="18"/>
                <w:szCs w:val="18"/>
              </w:rPr>
              <w:t>Language updated for clarity and consistency with other feature sections</w:t>
            </w:r>
          </w:p>
        </w:tc>
      </w:tr>
      <w:tr w:rsidR="003E1F63" w:rsidRPr="006B5F3C" w14:paraId="6781D87B" w14:textId="77777777" w:rsidTr="00A44247">
        <w:tc>
          <w:tcPr>
            <w:tcW w:w="434" w:type="pct"/>
          </w:tcPr>
          <w:p w14:paraId="0E8167C5" w14:textId="539F87AD" w:rsidR="003E1F63" w:rsidRDefault="003E1F63" w:rsidP="003E6A26">
            <w:pPr>
              <w:pStyle w:val="ListParagraph"/>
              <w:ind w:left="0" w:right="18"/>
              <w:jc w:val="center"/>
              <w:rPr>
                <w:rFonts w:ascii="Times New Roman" w:hAnsi="Times New Roman"/>
                <w:sz w:val="18"/>
                <w:szCs w:val="18"/>
              </w:rPr>
            </w:pPr>
            <w:r>
              <w:rPr>
                <w:rFonts w:ascii="Times New Roman" w:hAnsi="Times New Roman"/>
                <w:sz w:val="18"/>
                <w:szCs w:val="18"/>
              </w:rPr>
              <w:t>29.c.</w:t>
            </w:r>
          </w:p>
        </w:tc>
        <w:tc>
          <w:tcPr>
            <w:tcW w:w="425" w:type="pct"/>
          </w:tcPr>
          <w:p w14:paraId="1576A89E" w14:textId="100800E4" w:rsidR="003E1F63" w:rsidRDefault="003E1F63" w:rsidP="003E6A26">
            <w:pPr>
              <w:pStyle w:val="ListParagraph"/>
              <w:ind w:left="0" w:right="18"/>
              <w:jc w:val="center"/>
              <w:rPr>
                <w:rFonts w:ascii="Times New Roman" w:hAnsi="Times New Roman"/>
                <w:sz w:val="18"/>
                <w:szCs w:val="18"/>
              </w:rPr>
            </w:pPr>
            <w:r>
              <w:rPr>
                <w:rFonts w:ascii="Times New Roman" w:hAnsi="Times New Roman"/>
                <w:sz w:val="18"/>
                <w:szCs w:val="18"/>
              </w:rPr>
              <w:t>31.c.</w:t>
            </w:r>
          </w:p>
        </w:tc>
        <w:tc>
          <w:tcPr>
            <w:tcW w:w="1020" w:type="pct"/>
          </w:tcPr>
          <w:p w14:paraId="042F63C8" w14:textId="05719361" w:rsidR="003E1F63" w:rsidRPr="00160E56" w:rsidRDefault="003E1F63" w:rsidP="00A44247">
            <w:pPr>
              <w:pStyle w:val="ListParagraph"/>
              <w:ind w:left="0" w:right="18"/>
              <w:rPr>
                <w:rFonts w:ascii="Times New Roman" w:hAnsi="Times New Roman"/>
                <w:sz w:val="18"/>
                <w:szCs w:val="18"/>
              </w:rPr>
            </w:pPr>
            <w:r>
              <w:rPr>
                <w:rFonts w:ascii="Times New Roman" w:hAnsi="Times New Roman"/>
                <w:sz w:val="18"/>
                <w:szCs w:val="18"/>
              </w:rPr>
              <w:t>ESOL</w:t>
            </w:r>
          </w:p>
        </w:tc>
        <w:tc>
          <w:tcPr>
            <w:tcW w:w="1346" w:type="pct"/>
          </w:tcPr>
          <w:p w14:paraId="2913B3D8" w14:textId="736FA89D" w:rsidR="003E1F63" w:rsidRDefault="003E1F63" w:rsidP="00A44247">
            <w:pPr>
              <w:pStyle w:val="ListParagraph"/>
              <w:ind w:left="0" w:right="18"/>
              <w:rPr>
                <w:rFonts w:ascii="Times New Roman" w:hAnsi="Times New Roman"/>
                <w:sz w:val="18"/>
                <w:szCs w:val="18"/>
              </w:rPr>
            </w:pPr>
            <w:r>
              <w:rPr>
                <w:rFonts w:ascii="Times New Roman" w:hAnsi="Times New Roman"/>
                <w:sz w:val="18"/>
                <w:szCs w:val="18"/>
              </w:rPr>
              <w:t>English for Speakers of Other Languages (ESOL)</w:t>
            </w:r>
          </w:p>
        </w:tc>
        <w:tc>
          <w:tcPr>
            <w:tcW w:w="482" w:type="pct"/>
          </w:tcPr>
          <w:p w14:paraId="73E7242E" w14:textId="6F053B96" w:rsidR="003E1F63" w:rsidRDefault="008E151C"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0563FA31" w14:textId="5E9F0A49" w:rsidR="003E1F63" w:rsidRPr="00AE346F" w:rsidRDefault="003E1F63"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Acronym expanded for clarity</w:t>
            </w:r>
          </w:p>
        </w:tc>
      </w:tr>
    </w:tbl>
    <w:p w14:paraId="43738C44" w14:textId="77777777" w:rsidR="00A44247" w:rsidRDefault="00A44247" w:rsidP="00A44247">
      <w:pPr>
        <w:pStyle w:val="ListParagraph"/>
        <w:ind w:right="14"/>
        <w:rPr>
          <w:rFonts w:ascii="Times New Roman" w:hAnsi="Times New Roman"/>
        </w:rPr>
      </w:pPr>
    </w:p>
    <w:p w14:paraId="12F226E9" w14:textId="10528CA8" w:rsidR="00C44534" w:rsidRPr="00A847E1" w:rsidRDefault="00C44534" w:rsidP="00A44247">
      <w:pPr>
        <w:spacing w:after="120"/>
        <w:ind w:right="14"/>
        <w:rPr>
          <w:b/>
        </w:rPr>
      </w:pPr>
      <w:r w:rsidRPr="00A847E1">
        <w:rPr>
          <w:b/>
        </w:rPr>
        <w:t>Early Childhood Data</w:t>
      </w:r>
    </w:p>
    <w:tbl>
      <w:tblPr>
        <w:tblStyle w:val="TableGrid"/>
        <w:tblW w:w="5000" w:type="pct"/>
        <w:tblLook w:val="04A0" w:firstRow="1" w:lastRow="0" w:firstColumn="1" w:lastColumn="0" w:noHBand="0" w:noVBand="1"/>
      </w:tblPr>
      <w:tblGrid>
        <w:gridCol w:w="931"/>
        <w:gridCol w:w="912"/>
        <w:gridCol w:w="2189"/>
        <w:gridCol w:w="2888"/>
        <w:gridCol w:w="1034"/>
        <w:gridCol w:w="2774"/>
      </w:tblGrid>
      <w:tr w:rsidR="00B30DDA" w:rsidRPr="006B5F3C" w14:paraId="67B02311" w14:textId="77777777" w:rsidTr="00A44247">
        <w:tc>
          <w:tcPr>
            <w:tcW w:w="434" w:type="pct"/>
            <w:shd w:val="clear" w:color="auto" w:fill="D9D9D9" w:themeFill="background1" w:themeFillShade="D9"/>
            <w:vAlign w:val="center"/>
          </w:tcPr>
          <w:p w14:paraId="2666A9E0" w14:textId="77777777" w:rsidR="00B30DDA" w:rsidRPr="006B5F3C" w:rsidRDefault="00B30DDA" w:rsidP="00A44247">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4B8FC8CC" w14:textId="77777777" w:rsidR="00B30DDA" w:rsidRPr="006B5F3C" w:rsidRDefault="00B30DDA" w:rsidP="00A44247">
            <w:pPr>
              <w:pStyle w:val="ListParagraph"/>
              <w:ind w:left="-109" w:right="-107"/>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66170C74" w14:textId="77777777"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46" w:type="pct"/>
            <w:shd w:val="clear" w:color="auto" w:fill="D9D9D9" w:themeFill="background1" w:themeFillShade="D9"/>
            <w:vAlign w:val="center"/>
          </w:tcPr>
          <w:p w14:paraId="1D45AFE2" w14:textId="47071610"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82" w:type="pct"/>
            <w:shd w:val="clear" w:color="auto" w:fill="D9D9D9" w:themeFill="background1" w:themeFillShade="D9"/>
            <w:vAlign w:val="center"/>
          </w:tcPr>
          <w:p w14:paraId="4BD29DA7" w14:textId="75E64B23" w:rsidR="00B30DDA" w:rsidRPr="006B5F3C" w:rsidRDefault="00B30DDA" w:rsidP="00A44247">
            <w:pPr>
              <w:pStyle w:val="ListParagraph"/>
              <w:ind w:left="0" w:right="18"/>
              <w:jc w:val="center"/>
              <w:rPr>
                <w:rFonts w:ascii="Times New Roman" w:hAnsi="Times New Roman"/>
                <w:sz w:val="18"/>
                <w:szCs w:val="18"/>
              </w:rPr>
            </w:pPr>
            <w:r>
              <w:rPr>
                <w:rFonts w:ascii="Times New Roman" w:hAnsi="Times New Roman"/>
                <w:sz w:val="18"/>
                <w:szCs w:val="18"/>
              </w:rPr>
              <w:t>Nature of Change</w:t>
            </w:r>
          </w:p>
        </w:tc>
        <w:tc>
          <w:tcPr>
            <w:tcW w:w="1293" w:type="pct"/>
            <w:shd w:val="clear" w:color="auto" w:fill="D9D9D9" w:themeFill="background1" w:themeFillShade="D9"/>
            <w:vAlign w:val="center"/>
          </w:tcPr>
          <w:p w14:paraId="1579409A" w14:textId="3B6C7BB5"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B30DDA" w:rsidRPr="006B5F3C" w14:paraId="26107ADD" w14:textId="77777777" w:rsidTr="00A44247">
        <w:tc>
          <w:tcPr>
            <w:tcW w:w="434" w:type="pct"/>
          </w:tcPr>
          <w:p w14:paraId="6B3E3C2F" w14:textId="0C4FF9AE"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31</w:t>
            </w:r>
          </w:p>
        </w:tc>
        <w:tc>
          <w:tcPr>
            <w:tcW w:w="425" w:type="pct"/>
          </w:tcPr>
          <w:p w14:paraId="4D97BE53" w14:textId="09CB9CFC"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33</w:t>
            </w:r>
          </w:p>
        </w:tc>
        <w:tc>
          <w:tcPr>
            <w:tcW w:w="1020" w:type="pct"/>
          </w:tcPr>
          <w:p w14:paraId="516D5B88" w14:textId="6C10FD74" w:rsidR="00B30DDA" w:rsidRPr="006225B0" w:rsidRDefault="00B30DDA" w:rsidP="00A44247">
            <w:pPr>
              <w:ind w:right="18"/>
              <w:rPr>
                <w:rFonts w:ascii="Times New Roman" w:hAnsi="Times New Roman"/>
                <w:sz w:val="18"/>
                <w:szCs w:val="18"/>
              </w:rPr>
            </w:pPr>
            <w:r w:rsidRPr="00160E56">
              <w:rPr>
                <w:rFonts w:ascii="Times New Roman" w:hAnsi="Times New Roman"/>
                <w:sz w:val="18"/>
                <w:szCs w:val="18"/>
              </w:rPr>
              <w:t>Is there automated infrastructure in place to link early childhood data with K12 student data in the SLDS?</w:t>
            </w:r>
          </w:p>
        </w:tc>
        <w:tc>
          <w:tcPr>
            <w:tcW w:w="1346" w:type="pct"/>
          </w:tcPr>
          <w:p w14:paraId="6B5D4107" w14:textId="04DF0C70" w:rsidR="00B30DDA" w:rsidRPr="006B5F3C" w:rsidRDefault="00B30DDA" w:rsidP="00A44247">
            <w:pPr>
              <w:pStyle w:val="ListParagraph"/>
              <w:ind w:left="0" w:right="18"/>
              <w:rPr>
                <w:rFonts w:ascii="Times New Roman" w:hAnsi="Times New Roman" w:cs="Times New Roman"/>
                <w:sz w:val="18"/>
                <w:szCs w:val="18"/>
              </w:rPr>
            </w:pPr>
            <w:r w:rsidRPr="00160E56">
              <w:rPr>
                <w:rFonts w:ascii="Times New Roman" w:hAnsi="Times New Roman" w:cs="Times New Roman"/>
                <w:sz w:val="18"/>
                <w:szCs w:val="18"/>
              </w:rPr>
              <w:t>Is there automated infrastructure in place to link early childhood data with K12 student data in the SLDS?</w:t>
            </w:r>
          </w:p>
        </w:tc>
        <w:tc>
          <w:tcPr>
            <w:tcW w:w="482" w:type="pct"/>
          </w:tcPr>
          <w:p w14:paraId="41F2C02E" w14:textId="629CE3CE"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73949476" w14:textId="3A58D2FB" w:rsidR="00B30DDA" w:rsidRPr="00AE346F" w:rsidRDefault="006333C0"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Question changed from “Yes/No” dichotomous scale response to the 4-point differential scale</w:t>
            </w:r>
            <w:r>
              <w:rPr>
                <w:rFonts w:ascii="Times New Roman" w:hAnsi="Times New Roman" w:cs="Times New Roman"/>
                <w:i/>
                <w:sz w:val="18"/>
                <w:szCs w:val="18"/>
              </w:rPr>
              <w:t xml:space="preserve"> used in the other questions in this survey</w:t>
            </w:r>
          </w:p>
        </w:tc>
      </w:tr>
      <w:tr w:rsidR="00A44247" w:rsidRPr="00A44247" w14:paraId="2A1B37FA" w14:textId="77777777" w:rsidTr="00A44247">
        <w:tc>
          <w:tcPr>
            <w:tcW w:w="434" w:type="pct"/>
          </w:tcPr>
          <w:p w14:paraId="61463DD6" w14:textId="77777777" w:rsidR="00B30DDA" w:rsidRPr="00A44247" w:rsidRDefault="00B30DDA" w:rsidP="003E6A26">
            <w:pPr>
              <w:pStyle w:val="ListParagraph"/>
              <w:ind w:left="0" w:right="18"/>
              <w:jc w:val="center"/>
              <w:rPr>
                <w:rFonts w:ascii="Times New Roman" w:hAnsi="Times New Roman" w:cs="Times New Roman"/>
                <w:color w:val="FF0000"/>
                <w:sz w:val="18"/>
                <w:szCs w:val="18"/>
              </w:rPr>
            </w:pPr>
          </w:p>
        </w:tc>
        <w:tc>
          <w:tcPr>
            <w:tcW w:w="425" w:type="pct"/>
          </w:tcPr>
          <w:p w14:paraId="5EBF1481" w14:textId="345DB656" w:rsidR="00B30DDA" w:rsidRPr="00A44247" w:rsidRDefault="00B30DDA" w:rsidP="003E6A26">
            <w:pPr>
              <w:ind w:right="18"/>
              <w:jc w:val="center"/>
              <w:rPr>
                <w:color w:val="FF0000"/>
                <w:sz w:val="18"/>
                <w:szCs w:val="18"/>
              </w:rPr>
            </w:pPr>
            <w:r w:rsidRPr="00A44247">
              <w:rPr>
                <w:color w:val="FF0000"/>
                <w:sz w:val="18"/>
                <w:szCs w:val="18"/>
              </w:rPr>
              <w:t>37.a</w:t>
            </w:r>
          </w:p>
        </w:tc>
        <w:tc>
          <w:tcPr>
            <w:tcW w:w="1020" w:type="pct"/>
          </w:tcPr>
          <w:p w14:paraId="638289EE" w14:textId="34017D64" w:rsidR="00B30DDA" w:rsidRPr="00A44247" w:rsidRDefault="00B30DDA" w:rsidP="00A44247">
            <w:pPr>
              <w:ind w:right="18"/>
              <w:rPr>
                <w:rFonts w:ascii="Times New Roman" w:hAnsi="Times New Roman" w:cs="Times New Roman"/>
                <w:color w:val="FF0000"/>
                <w:sz w:val="18"/>
                <w:szCs w:val="18"/>
              </w:rPr>
            </w:pPr>
          </w:p>
        </w:tc>
        <w:tc>
          <w:tcPr>
            <w:tcW w:w="1346" w:type="pct"/>
          </w:tcPr>
          <w:p w14:paraId="21F24CF9" w14:textId="38344367" w:rsidR="00B30DDA" w:rsidRPr="00A44247" w:rsidRDefault="00B30DDA"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Is the data dictionary published publicly?</w:t>
            </w:r>
          </w:p>
        </w:tc>
        <w:tc>
          <w:tcPr>
            <w:tcW w:w="482" w:type="pct"/>
          </w:tcPr>
          <w:p w14:paraId="206A46EC" w14:textId="3561FE28"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677FBA4E" w14:textId="3547073C" w:rsidR="00B30DDA" w:rsidRPr="00A44247" w:rsidRDefault="00B30DDA"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The data dictionary could potentially be posted publicly elsewhere, ex. Partner agency site (P20 systems); included to be consistent with other feature sections</w:t>
            </w:r>
          </w:p>
        </w:tc>
      </w:tr>
      <w:tr w:rsidR="00A44247" w:rsidRPr="00A44247" w14:paraId="2DD0D1F2" w14:textId="77777777" w:rsidTr="00A44247">
        <w:tc>
          <w:tcPr>
            <w:tcW w:w="434" w:type="pct"/>
          </w:tcPr>
          <w:p w14:paraId="713F2C09" w14:textId="77777777" w:rsidR="00B30DDA" w:rsidRPr="00A44247" w:rsidRDefault="00B30DDA" w:rsidP="003E6A26">
            <w:pPr>
              <w:pStyle w:val="ListParagraph"/>
              <w:ind w:left="0" w:right="18"/>
              <w:jc w:val="center"/>
              <w:rPr>
                <w:rFonts w:ascii="Times New Roman" w:hAnsi="Times New Roman" w:cs="Times New Roman"/>
                <w:color w:val="FF0000"/>
                <w:sz w:val="18"/>
                <w:szCs w:val="18"/>
              </w:rPr>
            </w:pPr>
          </w:p>
        </w:tc>
        <w:tc>
          <w:tcPr>
            <w:tcW w:w="425" w:type="pct"/>
          </w:tcPr>
          <w:p w14:paraId="1F895AA5" w14:textId="0A28DC6F" w:rsidR="00B30DDA" w:rsidRPr="00A44247" w:rsidRDefault="00B30DDA"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37.a.i</w:t>
            </w:r>
          </w:p>
        </w:tc>
        <w:tc>
          <w:tcPr>
            <w:tcW w:w="1020" w:type="pct"/>
          </w:tcPr>
          <w:p w14:paraId="73672BB4" w14:textId="5EC62BFE" w:rsidR="00B30DDA" w:rsidRPr="00A44247" w:rsidRDefault="00B30DDA" w:rsidP="00A44247">
            <w:pPr>
              <w:pStyle w:val="ListParagraph"/>
              <w:ind w:left="0" w:right="18"/>
              <w:rPr>
                <w:rFonts w:ascii="Times New Roman" w:hAnsi="Times New Roman" w:cs="Times New Roman"/>
                <w:color w:val="FF0000"/>
                <w:sz w:val="18"/>
                <w:szCs w:val="18"/>
              </w:rPr>
            </w:pPr>
          </w:p>
        </w:tc>
        <w:tc>
          <w:tcPr>
            <w:tcW w:w="1346" w:type="pct"/>
          </w:tcPr>
          <w:p w14:paraId="58048855" w14:textId="73929C37" w:rsidR="00B30DDA" w:rsidRPr="00A44247" w:rsidRDefault="00B30DDA"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If so, please provide data dictionary website address:</w:t>
            </w:r>
          </w:p>
        </w:tc>
        <w:tc>
          <w:tcPr>
            <w:tcW w:w="482" w:type="pct"/>
          </w:tcPr>
          <w:p w14:paraId="4183688A" w14:textId="6EDD285A"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40EF0CF4" w14:textId="5EFBF7DB" w:rsidR="00B30DDA" w:rsidRPr="00A44247" w:rsidRDefault="00B30DDA"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Collected to foster more streamlined navigability in technical assistance efforts; included to be consistent with other feature sections</w:t>
            </w:r>
          </w:p>
        </w:tc>
      </w:tr>
      <w:tr w:rsidR="00B30DDA" w:rsidRPr="006B5F3C" w14:paraId="77C831E3" w14:textId="77777777" w:rsidTr="00A44247">
        <w:tc>
          <w:tcPr>
            <w:tcW w:w="434" w:type="pct"/>
          </w:tcPr>
          <w:p w14:paraId="48C49014" w14:textId="77777777" w:rsidR="00B30DDA"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36.d</w:t>
            </w:r>
          </w:p>
          <w:p w14:paraId="3F12FA92" w14:textId="37D81985" w:rsidR="00D26807" w:rsidRPr="006B5F3C" w:rsidRDefault="00D26807" w:rsidP="003E6A26">
            <w:pPr>
              <w:pStyle w:val="ListParagraph"/>
              <w:ind w:left="0" w:right="18"/>
              <w:jc w:val="center"/>
              <w:rPr>
                <w:rFonts w:ascii="Times New Roman" w:hAnsi="Times New Roman" w:cs="Times New Roman"/>
                <w:sz w:val="18"/>
                <w:szCs w:val="18"/>
              </w:rPr>
            </w:pPr>
            <w:r w:rsidRPr="004E33B9">
              <w:rPr>
                <w:rFonts w:ascii="Times New Roman" w:hAnsi="Times New Roman"/>
                <w:color w:val="000000" w:themeColor="text1"/>
                <w:sz w:val="18"/>
                <w:szCs w:val="18"/>
              </w:rPr>
              <w:t>36.e</w:t>
            </w:r>
          </w:p>
        </w:tc>
        <w:tc>
          <w:tcPr>
            <w:tcW w:w="425" w:type="pct"/>
          </w:tcPr>
          <w:p w14:paraId="56237BB8" w14:textId="12FBE974" w:rsidR="00B30DDA"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38.d</w:t>
            </w:r>
          </w:p>
        </w:tc>
        <w:tc>
          <w:tcPr>
            <w:tcW w:w="1020" w:type="pct"/>
          </w:tcPr>
          <w:p w14:paraId="068B9DDD" w14:textId="77777777" w:rsidR="00B30DDA" w:rsidRDefault="00B30DDA" w:rsidP="00A44247">
            <w:pPr>
              <w:ind w:right="18"/>
              <w:rPr>
                <w:rFonts w:ascii="Times New Roman" w:hAnsi="Times New Roman"/>
                <w:sz w:val="18"/>
                <w:szCs w:val="18"/>
              </w:rPr>
            </w:pPr>
            <w:r w:rsidRPr="00262F17">
              <w:rPr>
                <w:rFonts w:ascii="Times New Roman" w:hAnsi="Times New Roman"/>
                <w:sz w:val="18"/>
                <w:szCs w:val="18"/>
              </w:rPr>
              <w:t>Resources for parents (e.g. parent</w:t>
            </w:r>
            <w:r>
              <w:rPr>
                <w:rFonts w:ascii="Times New Roman" w:hAnsi="Times New Roman"/>
                <w:sz w:val="18"/>
                <w:szCs w:val="18"/>
              </w:rPr>
              <w:t xml:space="preserve"> </w:t>
            </w:r>
            <w:r w:rsidRPr="00262F17">
              <w:rPr>
                <w:rFonts w:ascii="Times New Roman" w:hAnsi="Times New Roman"/>
                <w:sz w:val="18"/>
                <w:szCs w:val="18"/>
              </w:rPr>
              <w:t>dashboards, consumer scorecards)</w:t>
            </w:r>
          </w:p>
          <w:p w14:paraId="22CC2BF6" w14:textId="77777777" w:rsidR="00D26807" w:rsidRDefault="00D26807" w:rsidP="00A44247">
            <w:pPr>
              <w:ind w:right="18"/>
              <w:rPr>
                <w:rFonts w:ascii="Times New Roman" w:hAnsi="Times New Roman"/>
                <w:sz w:val="18"/>
                <w:szCs w:val="18"/>
              </w:rPr>
            </w:pPr>
          </w:p>
          <w:p w14:paraId="2A4E2307" w14:textId="3533E45A" w:rsidR="00D26807" w:rsidRPr="00262F17" w:rsidRDefault="00D26807" w:rsidP="00A44247">
            <w:pPr>
              <w:ind w:right="18"/>
              <w:rPr>
                <w:rFonts w:ascii="Times New Roman" w:hAnsi="Times New Roman"/>
                <w:sz w:val="18"/>
                <w:szCs w:val="18"/>
              </w:rPr>
            </w:pPr>
            <w:r w:rsidRPr="004E33B9">
              <w:rPr>
                <w:rFonts w:ascii="Times New Roman" w:hAnsi="Times New Roman"/>
                <w:color w:val="000000" w:themeColor="text1"/>
                <w:sz w:val="18"/>
                <w:szCs w:val="18"/>
              </w:rPr>
              <w:t>Resources for soon-to-be parents, community, public (consumer scorecards)</w:t>
            </w:r>
          </w:p>
        </w:tc>
        <w:tc>
          <w:tcPr>
            <w:tcW w:w="1346" w:type="pct"/>
          </w:tcPr>
          <w:p w14:paraId="12A28D93" w14:textId="2141A910" w:rsidR="00B30DDA" w:rsidRPr="006B5F3C" w:rsidRDefault="00B30DDA" w:rsidP="00A44247">
            <w:pPr>
              <w:pStyle w:val="ListParagraph"/>
              <w:ind w:left="0" w:right="18"/>
              <w:rPr>
                <w:rFonts w:ascii="Times New Roman" w:hAnsi="Times New Roman" w:cs="Times New Roman"/>
                <w:sz w:val="18"/>
                <w:szCs w:val="18"/>
              </w:rPr>
            </w:pPr>
            <w:r w:rsidRPr="00ED0291">
              <w:rPr>
                <w:rFonts w:ascii="Times New Roman" w:hAnsi="Times New Roman"/>
                <w:sz w:val="18"/>
                <w:szCs w:val="18"/>
              </w:rPr>
              <w:t>Resources for public, parents, and community members (e.g. dashboards, scorecards)</w:t>
            </w:r>
          </w:p>
        </w:tc>
        <w:tc>
          <w:tcPr>
            <w:tcW w:w="482" w:type="pct"/>
          </w:tcPr>
          <w:p w14:paraId="7BA3FD88" w14:textId="3B8B1B23"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011E0591" w14:textId="66BC6431" w:rsidR="00B30DDA" w:rsidRPr="00AE346F" w:rsidRDefault="00B30DDA" w:rsidP="00D2680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to be consistent with other feature sections</w:t>
            </w:r>
            <w:r w:rsidR="00D26807">
              <w:rPr>
                <w:rFonts w:ascii="Times New Roman" w:hAnsi="Times New Roman" w:cs="Times New Roman"/>
                <w:i/>
                <w:sz w:val="18"/>
                <w:szCs w:val="18"/>
              </w:rPr>
              <w:t xml:space="preserve">. </w:t>
            </w:r>
            <w:r w:rsidR="00D26807" w:rsidRPr="004E33B9">
              <w:rPr>
                <w:rFonts w:ascii="Times New Roman" w:hAnsi="Times New Roman"/>
                <w:i/>
                <w:color w:val="000000" w:themeColor="text1"/>
                <w:sz w:val="18"/>
                <w:szCs w:val="18"/>
              </w:rPr>
              <w:t xml:space="preserve">Combined </w:t>
            </w:r>
            <w:r w:rsidR="00D26807">
              <w:rPr>
                <w:rFonts w:ascii="Times New Roman" w:hAnsi="Times New Roman"/>
                <w:i/>
                <w:color w:val="000000" w:themeColor="text1"/>
                <w:sz w:val="18"/>
                <w:szCs w:val="18"/>
              </w:rPr>
              <w:t xml:space="preserve">the previous </w:t>
            </w:r>
            <w:r w:rsidR="00D26807" w:rsidRPr="004E33B9">
              <w:rPr>
                <w:rFonts w:ascii="Times New Roman" w:hAnsi="Times New Roman"/>
                <w:i/>
                <w:color w:val="000000" w:themeColor="text1"/>
                <w:sz w:val="18"/>
                <w:szCs w:val="18"/>
              </w:rPr>
              <w:t>36.d and e</w:t>
            </w:r>
          </w:p>
        </w:tc>
      </w:tr>
      <w:tr w:rsidR="00B30DDA" w:rsidRPr="006B5F3C" w14:paraId="604EBEFE" w14:textId="77777777" w:rsidTr="00A44247">
        <w:tc>
          <w:tcPr>
            <w:tcW w:w="434" w:type="pct"/>
          </w:tcPr>
          <w:p w14:paraId="2AA1D1E7" w14:textId="302A48A2"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36.g</w:t>
            </w:r>
          </w:p>
        </w:tc>
        <w:tc>
          <w:tcPr>
            <w:tcW w:w="425" w:type="pct"/>
          </w:tcPr>
          <w:p w14:paraId="1CFE595F" w14:textId="61312B9E"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38.f</w:t>
            </w:r>
          </w:p>
        </w:tc>
        <w:tc>
          <w:tcPr>
            <w:tcW w:w="1020" w:type="pct"/>
          </w:tcPr>
          <w:p w14:paraId="64B74BCE" w14:textId="4C3470CE" w:rsidR="00B30DDA" w:rsidRPr="006B5F3C" w:rsidRDefault="00B30DDA" w:rsidP="00A44247">
            <w:pPr>
              <w:pStyle w:val="ListParagraph"/>
              <w:ind w:left="0" w:right="18"/>
              <w:rPr>
                <w:rFonts w:ascii="Times New Roman" w:hAnsi="Times New Roman" w:cs="Times New Roman"/>
                <w:sz w:val="18"/>
                <w:szCs w:val="18"/>
              </w:rPr>
            </w:pPr>
            <w:r w:rsidRPr="00262F17">
              <w:rPr>
                <w:rFonts w:ascii="Times New Roman" w:hAnsi="Times New Roman" w:cs="Times New Roman"/>
                <w:sz w:val="18"/>
                <w:szCs w:val="18"/>
              </w:rPr>
              <w:t>Curricular decisions</w:t>
            </w:r>
          </w:p>
        </w:tc>
        <w:tc>
          <w:tcPr>
            <w:tcW w:w="1346" w:type="pct"/>
          </w:tcPr>
          <w:p w14:paraId="66E403D0" w14:textId="2134B9E2" w:rsidR="00B30DDA" w:rsidRPr="006B5F3C" w:rsidRDefault="00B30DDA" w:rsidP="00A44247">
            <w:pPr>
              <w:pStyle w:val="ListParagraph"/>
              <w:ind w:left="0" w:right="18"/>
              <w:rPr>
                <w:rFonts w:ascii="Times New Roman" w:hAnsi="Times New Roman" w:cs="Times New Roman"/>
                <w:sz w:val="18"/>
                <w:szCs w:val="18"/>
              </w:rPr>
            </w:pPr>
            <w:r w:rsidRPr="00262F17">
              <w:rPr>
                <w:rFonts w:ascii="Times New Roman" w:hAnsi="Times New Roman" w:cs="Times New Roman"/>
                <w:sz w:val="18"/>
                <w:szCs w:val="18"/>
              </w:rPr>
              <w:t>Curriculum decisions/materials</w:t>
            </w:r>
          </w:p>
        </w:tc>
        <w:tc>
          <w:tcPr>
            <w:tcW w:w="482" w:type="pct"/>
          </w:tcPr>
          <w:p w14:paraId="0FDDDD9C" w14:textId="39A9A0D0"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54732491" w14:textId="403A1900" w:rsidR="00B30DDA" w:rsidRPr="00AE346F" w:rsidRDefault="00B30DDA" w:rsidP="00A44247">
            <w:pPr>
              <w:pStyle w:val="ListParagraph"/>
              <w:ind w:left="0" w:right="18"/>
              <w:rPr>
                <w:rFonts w:ascii="Times New Roman" w:hAnsi="Times New Roman" w:cs="Times New Roman"/>
                <w:i/>
                <w:sz w:val="18"/>
                <w:szCs w:val="18"/>
              </w:rPr>
            </w:pPr>
            <w:r w:rsidRPr="00AE346F">
              <w:rPr>
                <w:rFonts w:ascii="Times New Roman" w:hAnsi="Times New Roman"/>
                <w:i/>
                <w:sz w:val="18"/>
                <w:szCs w:val="18"/>
              </w:rPr>
              <w:t>Language updated for clarity and consistency with other feature sections</w:t>
            </w:r>
          </w:p>
        </w:tc>
      </w:tr>
      <w:tr w:rsidR="00B30DDA" w:rsidRPr="006B5F3C" w14:paraId="64FCDC35" w14:textId="77777777" w:rsidTr="00A44247">
        <w:tc>
          <w:tcPr>
            <w:tcW w:w="434" w:type="pct"/>
          </w:tcPr>
          <w:p w14:paraId="45CE13B8" w14:textId="112D7C58"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36.i</w:t>
            </w:r>
          </w:p>
        </w:tc>
        <w:tc>
          <w:tcPr>
            <w:tcW w:w="425" w:type="pct"/>
          </w:tcPr>
          <w:p w14:paraId="0DD74706" w14:textId="1907F13F"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38.h</w:t>
            </w:r>
          </w:p>
        </w:tc>
        <w:tc>
          <w:tcPr>
            <w:tcW w:w="1020" w:type="pct"/>
          </w:tcPr>
          <w:p w14:paraId="16CC681B" w14:textId="3B2B1AC0" w:rsidR="00B30DDA" w:rsidRPr="006B5F3C" w:rsidRDefault="00B30DDA" w:rsidP="00A44247">
            <w:pPr>
              <w:pStyle w:val="ListParagraph"/>
              <w:ind w:left="0" w:right="18"/>
              <w:rPr>
                <w:rFonts w:ascii="Times New Roman" w:hAnsi="Times New Roman"/>
                <w:sz w:val="18"/>
                <w:szCs w:val="18"/>
              </w:rPr>
            </w:pPr>
            <w:r>
              <w:rPr>
                <w:rFonts w:ascii="Times New Roman" w:hAnsi="Times New Roman"/>
                <w:sz w:val="18"/>
                <w:szCs w:val="18"/>
              </w:rPr>
              <w:t>Policy updates</w:t>
            </w:r>
          </w:p>
        </w:tc>
        <w:tc>
          <w:tcPr>
            <w:tcW w:w="1346" w:type="pct"/>
          </w:tcPr>
          <w:p w14:paraId="3AC28CC1" w14:textId="33681645" w:rsidR="00B30DDA" w:rsidRPr="006B5F3C" w:rsidRDefault="00B30DDA" w:rsidP="00A44247">
            <w:pPr>
              <w:pStyle w:val="ListParagraph"/>
              <w:ind w:left="0" w:right="18"/>
              <w:rPr>
                <w:rFonts w:ascii="Times New Roman" w:hAnsi="Times New Roman"/>
                <w:sz w:val="18"/>
                <w:szCs w:val="18"/>
              </w:rPr>
            </w:pPr>
            <w:r w:rsidRPr="00262F17">
              <w:rPr>
                <w:rFonts w:ascii="Times New Roman" w:hAnsi="Times New Roman"/>
                <w:sz w:val="18"/>
                <w:szCs w:val="18"/>
              </w:rPr>
              <w:t>Policy updates/changes</w:t>
            </w:r>
          </w:p>
        </w:tc>
        <w:tc>
          <w:tcPr>
            <w:tcW w:w="482" w:type="pct"/>
          </w:tcPr>
          <w:p w14:paraId="768FABD4" w14:textId="67120729"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549EA3C0" w14:textId="4D8B5D86" w:rsidR="00B30DDA" w:rsidRPr="00AE346F" w:rsidRDefault="00B30DDA" w:rsidP="00A44247">
            <w:pPr>
              <w:pStyle w:val="ListParagraph"/>
              <w:ind w:left="0" w:right="18"/>
              <w:rPr>
                <w:rFonts w:ascii="Times New Roman" w:hAnsi="Times New Roman"/>
                <w:i/>
                <w:sz w:val="18"/>
                <w:szCs w:val="18"/>
              </w:rPr>
            </w:pPr>
            <w:r w:rsidRPr="00AE346F">
              <w:rPr>
                <w:rFonts w:ascii="Times New Roman" w:hAnsi="Times New Roman"/>
                <w:i/>
                <w:sz w:val="18"/>
                <w:szCs w:val="18"/>
              </w:rPr>
              <w:t>Language updated for clarity and consistency with other feature sections</w:t>
            </w:r>
          </w:p>
        </w:tc>
      </w:tr>
      <w:tr w:rsidR="00B30DDA" w:rsidRPr="006B5F3C" w14:paraId="5665F893" w14:textId="77777777" w:rsidTr="00A44247">
        <w:tc>
          <w:tcPr>
            <w:tcW w:w="434" w:type="pct"/>
          </w:tcPr>
          <w:p w14:paraId="5398C6D4" w14:textId="07306127"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36.n.i</w:t>
            </w:r>
          </w:p>
        </w:tc>
        <w:tc>
          <w:tcPr>
            <w:tcW w:w="425" w:type="pct"/>
          </w:tcPr>
          <w:p w14:paraId="27108A3C" w14:textId="660BC02D"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38.m.i</w:t>
            </w:r>
          </w:p>
        </w:tc>
        <w:tc>
          <w:tcPr>
            <w:tcW w:w="1020" w:type="pct"/>
          </w:tcPr>
          <w:p w14:paraId="4093E3C2" w14:textId="53FEEAF8" w:rsidR="00B30DDA" w:rsidRPr="006B5F3C" w:rsidRDefault="00B30DDA"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Legislature</w:t>
            </w:r>
          </w:p>
        </w:tc>
        <w:tc>
          <w:tcPr>
            <w:tcW w:w="1346" w:type="pct"/>
          </w:tcPr>
          <w:p w14:paraId="049559A7" w14:textId="7589127B" w:rsidR="00B30DDA" w:rsidRPr="006B5F3C" w:rsidRDefault="00B30DDA"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Governor/legislature</w:t>
            </w:r>
          </w:p>
        </w:tc>
        <w:tc>
          <w:tcPr>
            <w:tcW w:w="482" w:type="pct"/>
          </w:tcPr>
          <w:p w14:paraId="597B4E5B" w14:textId="6B779EBF"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709D1CC7" w14:textId="00BFCF2B" w:rsidR="00B30DDA" w:rsidRPr="00AE346F" w:rsidRDefault="00B30DDA"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Expanded to include state executive branch and ensure consistency with other feature sections</w:t>
            </w:r>
          </w:p>
        </w:tc>
      </w:tr>
      <w:tr w:rsidR="00B30DDA" w:rsidRPr="006B5F3C" w14:paraId="6B23C672" w14:textId="77777777" w:rsidTr="00A44247">
        <w:tc>
          <w:tcPr>
            <w:tcW w:w="434" w:type="pct"/>
          </w:tcPr>
          <w:p w14:paraId="20FE0A07" w14:textId="25759D59"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36.n.iii</w:t>
            </w:r>
          </w:p>
        </w:tc>
        <w:tc>
          <w:tcPr>
            <w:tcW w:w="425" w:type="pct"/>
          </w:tcPr>
          <w:p w14:paraId="4CD3743A" w14:textId="2C2232CE"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38.m.iii</w:t>
            </w:r>
          </w:p>
        </w:tc>
        <w:tc>
          <w:tcPr>
            <w:tcW w:w="1020" w:type="pct"/>
          </w:tcPr>
          <w:p w14:paraId="671EAC0F" w14:textId="5504F45C" w:rsidR="00B30DDA" w:rsidRPr="006B5F3C" w:rsidRDefault="00B30DDA"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 agenda/strategic plans</w:t>
            </w:r>
          </w:p>
        </w:tc>
        <w:tc>
          <w:tcPr>
            <w:tcW w:w="1346" w:type="pct"/>
          </w:tcPr>
          <w:p w14:paraId="1EBBB73C" w14:textId="3A1F5ABE" w:rsidR="00B30DDA" w:rsidRPr="006B5F3C" w:rsidRDefault="00B30DDA" w:rsidP="00A44247">
            <w:pPr>
              <w:pStyle w:val="ListParagraph"/>
              <w:ind w:left="0" w:right="18"/>
              <w:rPr>
                <w:rFonts w:ascii="Times New Roman" w:hAnsi="Times New Roman"/>
                <w:sz w:val="18"/>
                <w:szCs w:val="18"/>
              </w:rPr>
            </w:pPr>
            <w:r w:rsidRPr="00890C95">
              <w:rPr>
                <w:rFonts w:ascii="Times New Roman" w:hAnsi="Times New Roman" w:cs="Times New Roman"/>
                <w:sz w:val="18"/>
                <w:szCs w:val="18"/>
              </w:rPr>
              <w:t>Research/policy agenda/strategic plans</w:t>
            </w:r>
          </w:p>
        </w:tc>
        <w:tc>
          <w:tcPr>
            <w:tcW w:w="482" w:type="pct"/>
          </w:tcPr>
          <w:p w14:paraId="5F9C732E" w14:textId="1940F159"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22712EF9" w14:textId="6A79D991" w:rsidR="00B30DDA" w:rsidRPr="00AE346F" w:rsidRDefault="00B30DDA" w:rsidP="00A44247">
            <w:pPr>
              <w:pStyle w:val="ListParagraph"/>
              <w:ind w:left="0" w:right="18"/>
              <w:rPr>
                <w:rFonts w:ascii="Times New Roman" w:hAnsi="Times New Roman"/>
                <w:i/>
                <w:sz w:val="18"/>
                <w:szCs w:val="18"/>
              </w:rPr>
            </w:pPr>
            <w:r w:rsidRPr="00AE346F">
              <w:rPr>
                <w:rFonts w:ascii="Times New Roman" w:hAnsi="Times New Roman" w:cs="Times New Roman"/>
                <w:i/>
                <w:sz w:val="18"/>
                <w:szCs w:val="18"/>
              </w:rPr>
              <w:t>Language updated to be most inclusive and consistent with other feature sections</w:t>
            </w:r>
          </w:p>
        </w:tc>
      </w:tr>
    </w:tbl>
    <w:p w14:paraId="42D8F394" w14:textId="77777777" w:rsidR="00A44247" w:rsidRDefault="00A44247" w:rsidP="00A44247">
      <w:pPr>
        <w:pStyle w:val="ListParagraph"/>
        <w:ind w:right="14"/>
        <w:rPr>
          <w:rFonts w:ascii="Times New Roman" w:hAnsi="Times New Roman"/>
        </w:rPr>
      </w:pPr>
    </w:p>
    <w:p w14:paraId="6ECB824C" w14:textId="4E684C39" w:rsidR="00C44534" w:rsidRPr="002168D7" w:rsidRDefault="00C44534" w:rsidP="00A44247">
      <w:pPr>
        <w:keepNext/>
        <w:spacing w:after="120"/>
        <w:ind w:right="14"/>
        <w:rPr>
          <w:b/>
        </w:rPr>
      </w:pPr>
      <w:r w:rsidRPr="002168D7">
        <w:rPr>
          <w:b/>
        </w:rPr>
        <w:t>Interoperability</w:t>
      </w:r>
    </w:p>
    <w:tbl>
      <w:tblPr>
        <w:tblStyle w:val="TableGrid"/>
        <w:tblW w:w="5000" w:type="pct"/>
        <w:tblLook w:val="04A0" w:firstRow="1" w:lastRow="0" w:firstColumn="1" w:lastColumn="0" w:noHBand="0" w:noVBand="1"/>
      </w:tblPr>
      <w:tblGrid>
        <w:gridCol w:w="931"/>
        <w:gridCol w:w="912"/>
        <w:gridCol w:w="2189"/>
        <w:gridCol w:w="2888"/>
        <w:gridCol w:w="1034"/>
        <w:gridCol w:w="2774"/>
      </w:tblGrid>
      <w:tr w:rsidR="00B30DDA" w:rsidRPr="006B5F3C" w14:paraId="62C3612A" w14:textId="77777777" w:rsidTr="00A44247">
        <w:tc>
          <w:tcPr>
            <w:tcW w:w="434" w:type="pct"/>
            <w:shd w:val="clear" w:color="auto" w:fill="D9D9D9" w:themeFill="background1" w:themeFillShade="D9"/>
            <w:vAlign w:val="center"/>
          </w:tcPr>
          <w:p w14:paraId="0F0067B7" w14:textId="77777777" w:rsidR="00B30DDA" w:rsidRPr="006B5F3C" w:rsidRDefault="00B30DDA" w:rsidP="00A44247">
            <w:pPr>
              <w:pStyle w:val="ListParagraph"/>
              <w:keepNext/>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1D97A303" w14:textId="77777777" w:rsidR="00B30DDA" w:rsidRPr="006B5F3C" w:rsidRDefault="00B30DDA" w:rsidP="00A44247">
            <w:pPr>
              <w:pStyle w:val="ListParagraph"/>
              <w:keepNext/>
              <w:ind w:left="-109" w:right="-107"/>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5D556129" w14:textId="77777777" w:rsidR="00B30DDA" w:rsidRPr="006B5F3C" w:rsidRDefault="00B30DDA" w:rsidP="00A44247">
            <w:pPr>
              <w:pStyle w:val="ListParagraph"/>
              <w:keepNext/>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46" w:type="pct"/>
            <w:shd w:val="clear" w:color="auto" w:fill="D9D9D9" w:themeFill="background1" w:themeFillShade="D9"/>
            <w:vAlign w:val="center"/>
          </w:tcPr>
          <w:p w14:paraId="2F7D4F24" w14:textId="3295EFFF" w:rsidR="00B30DDA" w:rsidRPr="006B5F3C" w:rsidRDefault="00B30DDA" w:rsidP="00A44247">
            <w:pPr>
              <w:pStyle w:val="ListParagraph"/>
              <w:keepNext/>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82" w:type="pct"/>
            <w:shd w:val="clear" w:color="auto" w:fill="D9D9D9" w:themeFill="background1" w:themeFillShade="D9"/>
            <w:vAlign w:val="center"/>
          </w:tcPr>
          <w:p w14:paraId="3E75F7F2" w14:textId="332F2472" w:rsidR="00B30DDA" w:rsidRPr="006B5F3C" w:rsidRDefault="00B30DDA" w:rsidP="00A44247">
            <w:pPr>
              <w:pStyle w:val="ListParagraph"/>
              <w:keepNext/>
              <w:ind w:left="0" w:right="18"/>
              <w:jc w:val="center"/>
              <w:rPr>
                <w:rFonts w:ascii="Times New Roman" w:hAnsi="Times New Roman"/>
                <w:sz w:val="18"/>
                <w:szCs w:val="18"/>
              </w:rPr>
            </w:pPr>
            <w:r>
              <w:rPr>
                <w:rFonts w:ascii="Times New Roman" w:hAnsi="Times New Roman"/>
                <w:sz w:val="18"/>
                <w:szCs w:val="18"/>
              </w:rPr>
              <w:t>Nature of Change</w:t>
            </w:r>
          </w:p>
        </w:tc>
        <w:tc>
          <w:tcPr>
            <w:tcW w:w="1293" w:type="pct"/>
            <w:shd w:val="clear" w:color="auto" w:fill="D9D9D9" w:themeFill="background1" w:themeFillShade="D9"/>
            <w:vAlign w:val="center"/>
          </w:tcPr>
          <w:p w14:paraId="7551EB78" w14:textId="159CE125" w:rsidR="00B30DDA" w:rsidRPr="006B5F3C" w:rsidRDefault="00B30DDA" w:rsidP="00A44247">
            <w:pPr>
              <w:pStyle w:val="ListParagraph"/>
              <w:keepNext/>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B30DDA" w:rsidRPr="006B5F3C" w14:paraId="12D2DD31" w14:textId="77777777" w:rsidTr="00A44247">
        <w:tc>
          <w:tcPr>
            <w:tcW w:w="434" w:type="pct"/>
          </w:tcPr>
          <w:p w14:paraId="7C736AC9" w14:textId="69FB357E"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37.d</w:t>
            </w:r>
          </w:p>
        </w:tc>
        <w:tc>
          <w:tcPr>
            <w:tcW w:w="425" w:type="pct"/>
          </w:tcPr>
          <w:p w14:paraId="72D49BC0" w14:textId="65402393"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39.d</w:t>
            </w:r>
          </w:p>
        </w:tc>
        <w:tc>
          <w:tcPr>
            <w:tcW w:w="1020" w:type="pct"/>
          </w:tcPr>
          <w:p w14:paraId="616802D1" w14:textId="6AB4E208" w:rsidR="00B30DDA" w:rsidRPr="006225B0" w:rsidRDefault="00B30DDA" w:rsidP="00A44247">
            <w:pPr>
              <w:ind w:right="18"/>
              <w:rPr>
                <w:rFonts w:ascii="Times New Roman" w:hAnsi="Times New Roman"/>
                <w:sz w:val="18"/>
                <w:szCs w:val="18"/>
              </w:rPr>
            </w:pPr>
            <w:r w:rsidRPr="005E2353">
              <w:rPr>
                <w:rFonts w:ascii="Times New Roman" w:hAnsi="Times New Roman"/>
                <w:sz w:val="18"/>
                <w:szCs w:val="18"/>
              </w:rPr>
              <w:t>To other states' SEAs via SRE</w:t>
            </w:r>
          </w:p>
        </w:tc>
        <w:tc>
          <w:tcPr>
            <w:tcW w:w="1346" w:type="pct"/>
          </w:tcPr>
          <w:p w14:paraId="6E4105AF" w14:textId="45DF2DCC" w:rsidR="00B30DDA" w:rsidRPr="006B5F3C" w:rsidRDefault="00B30DDA" w:rsidP="00A44247">
            <w:pPr>
              <w:pStyle w:val="ListParagraph"/>
              <w:ind w:left="0" w:right="18"/>
              <w:rPr>
                <w:rFonts w:ascii="Times New Roman" w:hAnsi="Times New Roman" w:cs="Times New Roman"/>
                <w:sz w:val="18"/>
                <w:szCs w:val="18"/>
              </w:rPr>
            </w:pPr>
            <w:r w:rsidRPr="005E2353">
              <w:rPr>
                <w:rFonts w:ascii="Times New Roman" w:hAnsi="Times New Roman" w:cs="Times New Roman"/>
                <w:sz w:val="18"/>
                <w:szCs w:val="18"/>
              </w:rPr>
              <w:t>To other states' SEAs via Student Records Exchange (SRE or SREx)</w:t>
            </w:r>
          </w:p>
        </w:tc>
        <w:tc>
          <w:tcPr>
            <w:tcW w:w="482" w:type="pct"/>
          </w:tcPr>
          <w:p w14:paraId="3234EB2E" w14:textId="709C8FC2"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4F83EAC8" w14:textId="4EB5DEE6" w:rsidR="00B30DDA" w:rsidRPr="00AE346F" w:rsidRDefault="00B30DDA"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Acronym expanded for clarity</w:t>
            </w:r>
          </w:p>
        </w:tc>
      </w:tr>
    </w:tbl>
    <w:p w14:paraId="18055DAB" w14:textId="77777777" w:rsidR="00A44247" w:rsidRDefault="00A44247" w:rsidP="00A44247">
      <w:pPr>
        <w:pStyle w:val="ListParagraph"/>
        <w:ind w:right="14"/>
        <w:rPr>
          <w:rFonts w:ascii="Times New Roman" w:hAnsi="Times New Roman"/>
        </w:rPr>
      </w:pPr>
    </w:p>
    <w:p w14:paraId="49EAC3DA" w14:textId="079D8E31" w:rsidR="00C44534" w:rsidRPr="002168D7" w:rsidRDefault="00C44534" w:rsidP="00A44247">
      <w:pPr>
        <w:spacing w:after="120"/>
        <w:ind w:right="14"/>
        <w:rPr>
          <w:b/>
        </w:rPr>
      </w:pPr>
      <w:r w:rsidRPr="002168D7">
        <w:rPr>
          <w:b/>
        </w:rPr>
        <w:t>Data Matching</w:t>
      </w:r>
    </w:p>
    <w:tbl>
      <w:tblPr>
        <w:tblStyle w:val="TableGrid"/>
        <w:tblW w:w="5000" w:type="pct"/>
        <w:tblLook w:val="04A0" w:firstRow="1" w:lastRow="0" w:firstColumn="1" w:lastColumn="0" w:noHBand="0" w:noVBand="1"/>
      </w:tblPr>
      <w:tblGrid>
        <w:gridCol w:w="931"/>
        <w:gridCol w:w="912"/>
        <w:gridCol w:w="2189"/>
        <w:gridCol w:w="2888"/>
        <w:gridCol w:w="1034"/>
        <w:gridCol w:w="2774"/>
      </w:tblGrid>
      <w:tr w:rsidR="00B30DDA" w:rsidRPr="006B5F3C" w14:paraId="532A8B19" w14:textId="77777777" w:rsidTr="00A44247">
        <w:tc>
          <w:tcPr>
            <w:tcW w:w="434" w:type="pct"/>
            <w:shd w:val="clear" w:color="auto" w:fill="D9D9D9" w:themeFill="background1" w:themeFillShade="D9"/>
            <w:vAlign w:val="center"/>
          </w:tcPr>
          <w:p w14:paraId="7DDC4B61" w14:textId="77777777" w:rsidR="00B30DDA" w:rsidRPr="006B5F3C" w:rsidRDefault="00B30DDA" w:rsidP="00A44247">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0744D4A8" w14:textId="77777777" w:rsidR="00B30DDA" w:rsidRPr="006B5F3C" w:rsidRDefault="00B30DDA" w:rsidP="00A44247">
            <w:pPr>
              <w:pStyle w:val="ListParagraph"/>
              <w:ind w:left="-109" w:right="-107"/>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769EF3A4" w14:textId="77777777"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46" w:type="pct"/>
            <w:shd w:val="clear" w:color="auto" w:fill="D9D9D9" w:themeFill="background1" w:themeFillShade="D9"/>
            <w:vAlign w:val="center"/>
          </w:tcPr>
          <w:p w14:paraId="4AF5C6C6" w14:textId="2AC91A89"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82" w:type="pct"/>
            <w:shd w:val="clear" w:color="auto" w:fill="D9D9D9" w:themeFill="background1" w:themeFillShade="D9"/>
            <w:vAlign w:val="center"/>
          </w:tcPr>
          <w:p w14:paraId="01321D2F" w14:textId="552FEDF8" w:rsidR="00B30DDA" w:rsidRPr="006B5F3C" w:rsidRDefault="00B30DDA" w:rsidP="00A44247">
            <w:pPr>
              <w:pStyle w:val="ListParagraph"/>
              <w:ind w:left="0" w:right="18"/>
              <w:jc w:val="center"/>
              <w:rPr>
                <w:rFonts w:ascii="Times New Roman" w:hAnsi="Times New Roman"/>
                <w:sz w:val="18"/>
                <w:szCs w:val="18"/>
              </w:rPr>
            </w:pPr>
            <w:r>
              <w:rPr>
                <w:rFonts w:ascii="Times New Roman" w:hAnsi="Times New Roman"/>
                <w:sz w:val="18"/>
                <w:szCs w:val="18"/>
              </w:rPr>
              <w:t>Nature of Change</w:t>
            </w:r>
          </w:p>
        </w:tc>
        <w:tc>
          <w:tcPr>
            <w:tcW w:w="1293" w:type="pct"/>
            <w:shd w:val="clear" w:color="auto" w:fill="D9D9D9" w:themeFill="background1" w:themeFillShade="D9"/>
            <w:vAlign w:val="center"/>
          </w:tcPr>
          <w:p w14:paraId="51D77EDB" w14:textId="5C77F656"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A44247" w:rsidRPr="00A44247" w14:paraId="61E67042" w14:textId="77777777" w:rsidTr="00A44247">
        <w:tc>
          <w:tcPr>
            <w:tcW w:w="434" w:type="pct"/>
          </w:tcPr>
          <w:p w14:paraId="22271B5F" w14:textId="77777777" w:rsidR="00B30DDA" w:rsidRPr="00A44247" w:rsidRDefault="00B30DDA" w:rsidP="003E6A26">
            <w:pPr>
              <w:pStyle w:val="ListParagraph"/>
              <w:ind w:left="0" w:right="18"/>
              <w:jc w:val="center"/>
              <w:rPr>
                <w:rFonts w:ascii="Times New Roman" w:hAnsi="Times New Roman" w:cs="Times New Roman"/>
                <w:color w:val="FF0000"/>
                <w:sz w:val="18"/>
                <w:szCs w:val="18"/>
              </w:rPr>
            </w:pPr>
          </w:p>
        </w:tc>
        <w:tc>
          <w:tcPr>
            <w:tcW w:w="425" w:type="pct"/>
          </w:tcPr>
          <w:p w14:paraId="5151C475" w14:textId="072E49BC" w:rsidR="00B30DDA" w:rsidRPr="00A44247" w:rsidRDefault="00B30DDA"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40</w:t>
            </w:r>
          </w:p>
        </w:tc>
        <w:tc>
          <w:tcPr>
            <w:tcW w:w="1020" w:type="pct"/>
          </w:tcPr>
          <w:p w14:paraId="48EA9824" w14:textId="77777777" w:rsidR="00B30DDA" w:rsidRPr="00A44247" w:rsidRDefault="00B30DDA" w:rsidP="00A44247">
            <w:pPr>
              <w:ind w:right="18"/>
              <w:rPr>
                <w:rFonts w:ascii="Times New Roman" w:hAnsi="Times New Roman"/>
                <w:color w:val="FF0000"/>
                <w:sz w:val="18"/>
                <w:szCs w:val="18"/>
              </w:rPr>
            </w:pPr>
          </w:p>
        </w:tc>
        <w:tc>
          <w:tcPr>
            <w:tcW w:w="1346" w:type="pct"/>
          </w:tcPr>
          <w:p w14:paraId="7C30C930" w14:textId="73A754D9" w:rsidR="00FD47D8" w:rsidRPr="00A44247" w:rsidRDefault="00B30DDA" w:rsidP="00A44247">
            <w:pPr>
              <w:pStyle w:val="ListParagraph"/>
              <w:ind w:left="-14" w:right="14"/>
              <w:rPr>
                <w:rFonts w:ascii="Times New Roman" w:hAnsi="Times New Roman" w:cs="Times New Roman"/>
                <w:color w:val="FF0000"/>
                <w:sz w:val="18"/>
                <w:szCs w:val="18"/>
              </w:rPr>
            </w:pPr>
            <w:r w:rsidRPr="00A44247">
              <w:rPr>
                <w:rFonts w:ascii="Times New Roman" w:hAnsi="Times New Roman" w:cs="Times New Roman"/>
                <w:color w:val="FF0000"/>
                <w:sz w:val="18"/>
                <w:szCs w:val="18"/>
              </w:rPr>
              <w:t xml:space="preserve">When data </w:t>
            </w:r>
            <w:r w:rsidR="00A265E6">
              <w:rPr>
                <w:rFonts w:ascii="Times New Roman" w:hAnsi="Times New Roman" w:cs="Times New Roman"/>
                <w:color w:val="FF0000"/>
                <w:sz w:val="18"/>
                <w:szCs w:val="18"/>
              </w:rPr>
              <w:t xml:space="preserve">are </w:t>
            </w:r>
            <w:r w:rsidRPr="00A44247">
              <w:rPr>
                <w:rFonts w:ascii="Times New Roman" w:hAnsi="Times New Roman" w:cs="Times New Roman"/>
                <w:color w:val="FF0000"/>
                <w:sz w:val="18"/>
                <w:szCs w:val="18"/>
              </w:rPr>
              <w:t>collected across agencies into a P20W environment, the model used is best described as:</w:t>
            </w:r>
            <w:r w:rsidR="00FD47D8" w:rsidRPr="00A44247">
              <w:rPr>
                <w:rFonts w:ascii="Times New Roman" w:hAnsi="Times New Roman" w:cs="Times New Roman"/>
                <w:color w:val="FF0000"/>
                <w:sz w:val="18"/>
                <w:szCs w:val="18"/>
              </w:rPr>
              <w:t xml:space="preserve"> (Please select one.)</w:t>
            </w:r>
          </w:p>
          <w:p w14:paraId="76A32BEC" w14:textId="77777777" w:rsidR="00FD47D8" w:rsidRPr="00A44247" w:rsidRDefault="00FD47D8" w:rsidP="00A44247">
            <w:pPr>
              <w:pStyle w:val="ListParagraph"/>
              <w:ind w:left="-14" w:right="14"/>
              <w:rPr>
                <w:rFonts w:ascii="Times New Roman" w:hAnsi="Times New Roman" w:cs="Times New Roman"/>
                <w:color w:val="FF0000"/>
                <w:sz w:val="18"/>
                <w:szCs w:val="18"/>
              </w:rPr>
            </w:pPr>
            <w:r w:rsidRPr="00A44247">
              <w:rPr>
                <w:rFonts w:ascii="Times New Roman" w:hAnsi="Times New Roman" w:cs="Times New Roman"/>
                <w:color w:val="FF0000"/>
                <w:sz w:val="18"/>
                <w:szCs w:val="18"/>
              </w:rPr>
              <w:t>Centralized</w:t>
            </w:r>
          </w:p>
          <w:p w14:paraId="6CD8F5BE" w14:textId="77777777" w:rsidR="00FD47D8" w:rsidRPr="00A44247" w:rsidRDefault="00FD47D8" w:rsidP="00A44247">
            <w:pPr>
              <w:pStyle w:val="ListParagraph"/>
              <w:ind w:left="-14" w:right="14"/>
              <w:rPr>
                <w:rFonts w:ascii="Times New Roman" w:hAnsi="Times New Roman" w:cs="Times New Roman"/>
                <w:color w:val="FF0000"/>
                <w:sz w:val="18"/>
                <w:szCs w:val="18"/>
              </w:rPr>
            </w:pPr>
            <w:r w:rsidRPr="00A44247">
              <w:rPr>
                <w:rFonts w:ascii="Times New Roman" w:hAnsi="Times New Roman" w:cs="Times New Roman"/>
                <w:color w:val="FF0000"/>
                <w:sz w:val="18"/>
                <w:szCs w:val="18"/>
              </w:rPr>
              <w:t>Federated</w:t>
            </w:r>
          </w:p>
          <w:p w14:paraId="2D601AE6" w14:textId="77777777" w:rsidR="00B30DDA" w:rsidRDefault="00FD47D8" w:rsidP="00A44247">
            <w:pPr>
              <w:pStyle w:val="ListParagraph"/>
              <w:ind w:left="-14" w:right="14"/>
              <w:rPr>
                <w:rFonts w:ascii="Times New Roman" w:hAnsi="Times New Roman" w:cs="Times New Roman"/>
                <w:color w:val="FF0000"/>
                <w:sz w:val="18"/>
                <w:szCs w:val="18"/>
              </w:rPr>
            </w:pPr>
            <w:r w:rsidRPr="00A44247">
              <w:rPr>
                <w:rFonts w:ascii="Times New Roman" w:hAnsi="Times New Roman" w:cs="Times New Roman"/>
                <w:color w:val="FF0000"/>
                <w:sz w:val="18"/>
                <w:szCs w:val="18"/>
              </w:rPr>
              <w:t>Hybrid</w:t>
            </w:r>
          </w:p>
          <w:p w14:paraId="6ADB7C89" w14:textId="63EB3ADB" w:rsidR="00A265E6" w:rsidRPr="00A44247" w:rsidRDefault="00A265E6" w:rsidP="00A44247">
            <w:pPr>
              <w:pStyle w:val="ListParagraph"/>
              <w:ind w:left="-14" w:right="14"/>
              <w:rPr>
                <w:rFonts w:ascii="Times New Roman" w:hAnsi="Times New Roman" w:cs="Times New Roman"/>
                <w:color w:val="FF0000"/>
                <w:sz w:val="18"/>
                <w:szCs w:val="18"/>
              </w:rPr>
            </w:pPr>
            <w:r>
              <w:rPr>
                <w:rFonts w:ascii="Times New Roman" w:hAnsi="Times New Roman" w:cs="Times New Roman"/>
                <w:color w:val="FF0000"/>
                <w:sz w:val="18"/>
                <w:szCs w:val="18"/>
              </w:rPr>
              <w:t>N/A</w:t>
            </w:r>
          </w:p>
        </w:tc>
        <w:tc>
          <w:tcPr>
            <w:tcW w:w="482" w:type="pct"/>
          </w:tcPr>
          <w:p w14:paraId="7188E64D" w14:textId="0F6F1F45"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01457D59" w14:textId="7A9642AD" w:rsidR="00B30DDA" w:rsidRPr="00A44247" w:rsidRDefault="00B30DDA"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Feature added to encourage increased response. States with federated models were hesitant to complete the survey without being able to report a model; survey language “automated infrastructure in place to link…” could suggest a centralized approach</w:t>
            </w:r>
          </w:p>
        </w:tc>
      </w:tr>
      <w:tr w:rsidR="00B30DDA" w:rsidRPr="006B5F3C" w14:paraId="2F86A0BE" w14:textId="77777777" w:rsidTr="00A44247">
        <w:tc>
          <w:tcPr>
            <w:tcW w:w="434" w:type="pct"/>
          </w:tcPr>
          <w:p w14:paraId="606D8545" w14:textId="5C243A4E"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38,39,40</w:t>
            </w:r>
          </w:p>
        </w:tc>
        <w:tc>
          <w:tcPr>
            <w:tcW w:w="425" w:type="pct"/>
          </w:tcPr>
          <w:p w14:paraId="649E7F95" w14:textId="74DDAB28" w:rsidR="00B30DDA" w:rsidRPr="006B5F3C" w:rsidRDefault="00B30DDA" w:rsidP="003E6A26">
            <w:pPr>
              <w:ind w:right="18"/>
              <w:jc w:val="center"/>
              <w:rPr>
                <w:sz w:val="18"/>
                <w:szCs w:val="18"/>
              </w:rPr>
            </w:pPr>
            <w:r>
              <w:rPr>
                <w:sz w:val="18"/>
                <w:szCs w:val="18"/>
              </w:rPr>
              <w:t>41,42,43</w:t>
            </w:r>
          </w:p>
        </w:tc>
        <w:tc>
          <w:tcPr>
            <w:tcW w:w="1020" w:type="pct"/>
          </w:tcPr>
          <w:p w14:paraId="2F9156F7" w14:textId="05AACB46" w:rsidR="00B30DDA" w:rsidRPr="006B5F3C" w:rsidRDefault="00B30DDA" w:rsidP="00A44247">
            <w:pPr>
              <w:ind w:right="18"/>
              <w:rPr>
                <w:rFonts w:ascii="Times New Roman" w:hAnsi="Times New Roman" w:cs="Times New Roman"/>
                <w:sz w:val="18"/>
                <w:szCs w:val="18"/>
              </w:rPr>
            </w:pPr>
            <w:r>
              <w:rPr>
                <w:rFonts w:ascii="Times New Roman" w:hAnsi="Times New Roman" w:cs="Times New Roman"/>
                <w:sz w:val="18"/>
                <w:szCs w:val="18"/>
              </w:rPr>
              <w:t>Greater than 90%, 75%-90%, 50%-75%, Less than 50%</w:t>
            </w:r>
          </w:p>
        </w:tc>
        <w:tc>
          <w:tcPr>
            <w:tcW w:w="1346" w:type="pct"/>
          </w:tcPr>
          <w:p w14:paraId="75C2016B" w14:textId="28C8119D" w:rsidR="00B30DDA" w:rsidRPr="006B5F3C" w:rsidRDefault="00B30DDA" w:rsidP="00A44247">
            <w:pPr>
              <w:pStyle w:val="ListParagraph"/>
              <w:ind w:left="0" w:right="18"/>
              <w:rPr>
                <w:rFonts w:ascii="Times New Roman" w:hAnsi="Times New Roman" w:cs="Times New Roman"/>
                <w:sz w:val="18"/>
                <w:szCs w:val="18"/>
              </w:rPr>
            </w:pPr>
            <w:r>
              <w:rPr>
                <w:rFonts w:ascii="Times New Roman" w:hAnsi="Times New Roman" w:cs="Times New Roman"/>
                <w:sz w:val="18"/>
                <w:szCs w:val="18"/>
              </w:rPr>
              <w:t>Less than 50%, 50%-75%, 75%-90%, Greater than 90%</w:t>
            </w:r>
            <w:r w:rsidR="00FD47D8">
              <w:rPr>
                <w:rFonts w:ascii="Times New Roman" w:hAnsi="Times New Roman" w:cs="Times New Roman"/>
                <w:sz w:val="18"/>
                <w:szCs w:val="18"/>
              </w:rPr>
              <w:t>, N/A</w:t>
            </w:r>
          </w:p>
        </w:tc>
        <w:tc>
          <w:tcPr>
            <w:tcW w:w="482" w:type="pct"/>
          </w:tcPr>
          <w:p w14:paraId="63913876" w14:textId="609C7B06" w:rsidR="00B30DDA" w:rsidRPr="00B30DDA" w:rsidRDefault="00B30DDA" w:rsidP="003E6A26">
            <w:pPr>
              <w:pStyle w:val="ListParagraph"/>
              <w:ind w:left="0" w:right="18"/>
              <w:jc w:val="center"/>
              <w:rPr>
                <w:rFonts w:ascii="Times New Roman" w:hAnsi="Times New Roman"/>
                <w:b/>
                <w:sz w:val="18"/>
                <w:szCs w:val="18"/>
              </w:rPr>
            </w:pPr>
            <w:r w:rsidRPr="00B30DDA">
              <w:rPr>
                <w:rFonts w:ascii="Times New Roman" w:hAnsi="Times New Roman"/>
                <w:b/>
                <w:color w:val="7030A0"/>
                <w:sz w:val="18"/>
                <w:szCs w:val="18"/>
              </w:rPr>
              <w:t>R</w:t>
            </w:r>
          </w:p>
        </w:tc>
        <w:tc>
          <w:tcPr>
            <w:tcW w:w="1293" w:type="pct"/>
          </w:tcPr>
          <w:p w14:paraId="2EBD4ED9" w14:textId="4AA10662" w:rsidR="00B30DDA" w:rsidRPr="00AE346F" w:rsidRDefault="00B30DDA"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4-point differential scale order reversed to match overall scale</w:t>
            </w:r>
            <w:r w:rsidR="001641FE">
              <w:rPr>
                <w:rFonts w:ascii="Times New Roman" w:hAnsi="Times New Roman" w:cs="Times New Roman"/>
                <w:i/>
                <w:sz w:val="18"/>
                <w:szCs w:val="18"/>
              </w:rPr>
              <w:t>. N/A response category added for cases when no data matching is being done.</w:t>
            </w:r>
          </w:p>
        </w:tc>
      </w:tr>
    </w:tbl>
    <w:p w14:paraId="20E727FD" w14:textId="77777777" w:rsidR="00A44247" w:rsidRDefault="00A44247" w:rsidP="00A44247">
      <w:pPr>
        <w:pStyle w:val="ListParagraph"/>
        <w:ind w:right="14"/>
        <w:rPr>
          <w:rFonts w:ascii="Times New Roman" w:hAnsi="Times New Roman"/>
        </w:rPr>
      </w:pPr>
    </w:p>
    <w:p w14:paraId="75A2F4FD" w14:textId="7DE24ECF" w:rsidR="00C44534" w:rsidRPr="00FD47D8" w:rsidRDefault="00C44534" w:rsidP="00A44247">
      <w:pPr>
        <w:spacing w:after="120"/>
        <w:ind w:right="14"/>
        <w:rPr>
          <w:b/>
        </w:rPr>
      </w:pPr>
      <w:r w:rsidRPr="00FD47D8">
        <w:rPr>
          <w:b/>
        </w:rPr>
        <w:t>Data Use and Research Capacity</w:t>
      </w:r>
    </w:p>
    <w:p w14:paraId="1D37B8D5" w14:textId="54FC54F6" w:rsidR="00AE346F" w:rsidRPr="004F49D9" w:rsidRDefault="009458F5" w:rsidP="00A44247">
      <w:pPr>
        <w:spacing w:after="120"/>
        <w:ind w:left="270" w:right="18"/>
        <w:rPr>
          <w:i/>
          <w:sz w:val="22"/>
          <w:szCs w:val="22"/>
        </w:rPr>
      </w:pPr>
      <w:r w:rsidRPr="004F49D9">
        <w:rPr>
          <w:i/>
          <w:sz w:val="22"/>
          <w:szCs w:val="22"/>
        </w:rPr>
        <w:t>“</w:t>
      </w:r>
      <w:r w:rsidR="00AE346F" w:rsidRPr="004F49D9">
        <w:rPr>
          <w:i/>
          <w:sz w:val="22"/>
          <w:szCs w:val="22"/>
        </w:rPr>
        <w:t>Data Use</w:t>
      </w:r>
      <w:r w:rsidRPr="004F49D9">
        <w:rPr>
          <w:i/>
          <w:sz w:val="22"/>
          <w:szCs w:val="22"/>
        </w:rPr>
        <w:t>”</w:t>
      </w:r>
      <w:r w:rsidR="00AE346F" w:rsidRPr="004F49D9">
        <w:rPr>
          <w:i/>
          <w:sz w:val="22"/>
          <w:szCs w:val="22"/>
        </w:rPr>
        <w:t xml:space="preserve"> feature section changed to “Data Use and Research Capacity” to better align with current grant and overall NCES priorities, as well as subsequent questions. There are many questions within and external to the Center regarding state research capacity and alignment to CEDS to meet data needs, the former being a focal point of the </w:t>
      </w:r>
      <w:r w:rsidRPr="004F49D9">
        <w:rPr>
          <w:i/>
          <w:sz w:val="22"/>
          <w:szCs w:val="22"/>
        </w:rPr>
        <w:t xml:space="preserve">2015 round of </w:t>
      </w:r>
      <w:r w:rsidR="00AE346F" w:rsidRPr="004F49D9">
        <w:rPr>
          <w:i/>
          <w:sz w:val="22"/>
          <w:szCs w:val="22"/>
        </w:rPr>
        <w:t>SLDS grant</w:t>
      </w:r>
      <w:r w:rsidRPr="004F49D9">
        <w:rPr>
          <w:i/>
          <w:sz w:val="22"/>
          <w:szCs w:val="22"/>
        </w:rPr>
        <w:t>s</w:t>
      </w:r>
      <w:r w:rsidR="00AE346F" w:rsidRPr="004F49D9">
        <w:rPr>
          <w:i/>
          <w:sz w:val="22"/>
          <w:szCs w:val="22"/>
        </w:rPr>
        <w:t xml:space="preserve">. Three additional questions have been added to this feature to address states’ CEDS alignment, and ability to address research and policy goals. </w:t>
      </w:r>
    </w:p>
    <w:tbl>
      <w:tblPr>
        <w:tblStyle w:val="TableGrid"/>
        <w:tblW w:w="5000" w:type="pct"/>
        <w:tblLook w:val="04A0" w:firstRow="1" w:lastRow="0" w:firstColumn="1" w:lastColumn="0" w:noHBand="0" w:noVBand="1"/>
      </w:tblPr>
      <w:tblGrid>
        <w:gridCol w:w="931"/>
        <w:gridCol w:w="912"/>
        <w:gridCol w:w="2189"/>
        <w:gridCol w:w="2920"/>
        <w:gridCol w:w="1004"/>
        <w:gridCol w:w="2772"/>
      </w:tblGrid>
      <w:tr w:rsidR="00B30DDA" w:rsidRPr="006B5F3C" w14:paraId="30E666F7" w14:textId="77777777" w:rsidTr="00A44247">
        <w:tc>
          <w:tcPr>
            <w:tcW w:w="434" w:type="pct"/>
            <w:shd w:val="clear" w:color="auto" w:fill="D9D9D9" w:themeFill="background1" w:themeFillShade="D9"/>
            <w:vAlign w:val="center"/>
          </w:tcPr>
          <w:p w14:paraId="587F7C7B" w14:textId="77777777" w:rsidR="00B30DDA" w:rsidRPr="006B5F3C" w:rsidRDefault="00B30DDA" w:rsidP="00A44247">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Original Feature #</w:t>
            </w:r>
          </w:p>
        </w:tc>
        <w:tc>
          <w:tcPr>
            <w:tcW w:w="425" w:type="pct"/>
            <w:shd w:val="clear" w:color="auto" w:fill="D9D9D9" w:themeFill="background1" w:themeFillShade="D9"/>
            <w:vAlign w:val="center"/>
          </w:tcPr>
          <w:p w14:paraId="2DD757BF" w14:textId="77777777" w:rsidR="00B30DDA" w:rsidRPr="006B5F3C" w:rsidRDefault="00B30DDA" w:rsidP="00A44247">
            <w:pPr>
              <w:pStyle w:val="ListParagraph"/>
              <w:ind w:left="0" w:right="18"/>
              <w:jc w:val="center"/>
              <w:rPr>
                <w:rFonts w:ascii="Times New Roman" w:hAnsi="Times New Roman"/>
                <w:sz w:val="18"/>
                <w:szCs w:val="18"/>
              </w:rPr>
            </w:pPr>
            <w:r>
              <w:rPr>
                <w:rFonts w:ascii="Times New Roman" w:hAnsi="Times New Roman"/>
                <w:sz w:val="18"/>
                <w:szCs w:val="18"/>
              </w:rPr>
              <w:t>New Feature #</w:t>
            </w:r>
          </w:p>
        </w:tc>
        <w:tc>
          <w:tcPr>
            <w:tcW w:w="1020" w:type="pct"/>
            <w:shd w:val="clear" w:color="auto" w:fill="D9D9D9" w:themeFill="background1" w:themeFillShade="D9"/>
            <w:vAlign w:val="center"/>
          </w:tcPr>
          <w:p w14:paraId="394E04CB" w14:textId="77777777"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Original Language</w:t>
            </w:r>
          </w:p>
        </w:tc>
        <w:tc>
          <w:tcPr>
            <w:tcW w:w="1361" w:type="pct"/>
            <w:shd w:val="clear" w:color="auto" w:fill="D9D9D9" w:themeFill="background1" w:themeFillShade="D9"/>
            <w:vAlign w:val="center"/>
          </w:tcPr>
          <w:p w14:paraId="011AA163" w14:textId="4694F366"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New Language</w:t>
            </w:r>
          </w:p>
        </w:tc>
        <w:tc>
          <w:tcPr>
            <w:tcW w:w="468" w:type="pct"/>
            <w:shd w:val="clear" w:color="auto" w:fill="D9D9D9" w:themeFill="background1" w:themeFillShade="D9"/>
            <w:vAlign w:val="center"/>
          </w:tcPr>
          <w:p w14:paraId="2BB6556C" w14:textId="347D50E3" w:rsidR="00B30DDA" w:rsidRPr="006B5F3C" w:rsidRDefault="00B30DDA" w:rsidP="00A44247">
            <w:pPr>
              <w:pStyle w:val="ListParagraph"/>
              <w:ind w:left="0" w:right="18"/>
              <w:jc w:val="center"/>
              <w:rPr>
                <w:rFonts w:ascii="Times New Roman" w:hAnsi="Times New Roman"/>
                <w:sz w:val="18"/>
                <w:szCs w:val="18"/>
              </w:rPr>
            </w:pPr>
            <w:r>
              <w:rPr>
                <w:rFonts w:ascii="Times New Roman" w:hAnsi="Times New Roman"/>
                <w:sz w:val="18"/>
                <w:szCs w:val="18"/>
              </w:rPr>
              <w:t>Nature of Change</w:t>
            </w:r>
          </w:p>
        </w:tc>
        <w:tc>
          <w:tcPr>
            <w:tcW w:w="1293" w:type="pct"/>
            <w:shd w:val="clear" w:color="auto" w:fill="D9D9D9" w:themeFill="background1" w:themeFillShade="D9"/>
            <w:vAlign w:val="center"/>
          </w:tcPr>
          <w:p w14:paraId="75AE0AEF" w14:textId="54FDE7E6" w:rsidR="00B30DDA" w:rsidRPr="006B5F3C" w:rsidRDefault="00B30DDA" w:rsidP="00A44247">
            <w:pPr>
              <w:pStyle w:val="ListParagraph"/>
              <w:ind w:left="0" w:right="18"/>
              <w:jc w:val="center"/>
              <w:rPr>
                <w:rFonts w:ascii="Times New Roman" w:hAnsi="Times New Roman" w:cs="Times New Roman"/>
                <w:sz w:val="18"/>
                <w:szCs w:val="18"/>
              </w:rPr>
            </w:pPr>
            <w:r w:rsidRPr="006B5F3C">
              <w:rPr>
                <w:rFonts w:ascii="Times New Roman" w:hAnsi="Times New Roman" w:cs="Times New Roman"/>
                <w:sz w:val="18"/>
                <w:szCs w:val="18"/>
              </w:rPr>
              <w:t>Justification</w:t>
            </w:r>
          </w:p>
        </w:tc>
      </w:tr>
      <w:tr w:rsidR="00B30DDA" w:rsidRPr="006B5F3C" w14:paraId="1A2AC48C" w14:textId="77777777" w:rsidTr="00A44247">
        <w:tc>
          <w:tcPr>
            <w:tcW w:w="434" w:type="pct"/>
          </w:tcPr>
          <w:p w14:paraId="1208E594" w14:textId="42A8212B"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41.b</w:t>
            </w:r>
          </w:p>
        </w:tc>
        <w:tc>
          <w:tcPr>
            <w:tcW w:w="425" w:type="pct"/>
          </w:tcPr>
          <w:p w14:paraId="7A5C1C0E" w14:textId="470D4490"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44.b</w:t>
            </w:r>
          </w:p>
        </w:tc>
        <w:tc>
          <w:tcPr>
            <w:tcW w:w="1020" w:type="pct"/>
          </w:tcPr>
          <w:p w14:paraId="3AAD3541" w14:textId="2C60A71D" w:rsidR="00B30DDA" w:rsidRPr="006225B0" w:rsidRDefault="00B30DDA" w:rsidP="00A44247">
            <w:pPr>
              <w:ind w:right="18"/>
              <w:rPr>
                <w:rFonts w:ascii="Times New Roman" w:hAnsi="Times New Roman"/>
                <w:sz w:val="18"/>
                <w:szCs w:val="18"/>
              </w:rPr>
            </w:pPr>
            <w:r w:rsidRPr="00EC6260">
              <w:rPr>
                <w:rFonts w:ascii="Times New Roman" w:hAnsi="Times New Roman"/>
                <w:sz w:val="18"/>
                <w:szCs w:val="18"/>
              </w:rPr>
              <w:t>Com</w:t>
            </w:r>
            <w:r>
              <w:rPr>
                <w:rFonts w:ascii="Times New Roman" w:hAnsi="Times New Roman"/>
                <w:sz w:val="18"/>
                <w:szCs w:val="18"/>
              </w:rPr>
              <w:t xml:space="preserve">mitment to Data Quality reports </w:t>
            </w:r>
            <w:r w:rsidRPr="00EC6260">
              <w:rPr>
                <w:rFonts w:ascii="Times New Roman" w:hAnsi="Times New Roman"/>
                <w:sz w:val="18"/>
                <w:szCs w:val="18"/>
              </w:rPr>
              <w:t>(timeliness</w:t>
            </w:r>
            <w:r>
              <w:rPr>
                <w:rFonts w:ascii="Times New Roman" w:hAnsi="Times New Roman"/>
                <w:sz w:val="18"/>
                <w:szCs w:val="18"/>
              </w:rPr>
              <w:t xml:space="preserve"> of submissions/certifications, </w:t>
            </w:r>
            <w:r w:rsidRPr="00EC6260">
              <w:rPr>
                <w:rFonts w:ascii="Times New Roman" w:hAnsi="Times New Roman"/>
                <w:sz w:val="18"/>
                <w:szCs w:val="18"/>
              </w:rPr>
              <w:t>error correcti</w:t>
            </w:r>
            <w:r>
              <w:rPr>
                <w:rFonts w:ascii="Times New Roman" w:hAnsi="Times New Roman"/>
                <w:sz w:val="18"/>
                <w:szCs w:val="18"/>
              </w:rPr>
              <w:t xml:space="preserve">on rate prior to certification, </w:t>
            </w:r>
            <w:r w:rsidRPr="00EC6260">
              <w:rPr>
                <w:rFonts w:ascii="Times New Roman" w:hAnsi="Times New Roman"/>
                <w:sz w:val="18"/>
                <w:szCs w:val="18"/>
              </w:rPr>
              <w:t>etc.)</w:t>
            </w:r>
          </w:p>
        </w:tc>
        <w:tc>
          <w:tcPr>
            <w:tcW w:w="1361" w:type="pct"/>
          </w:tcPr>
          <w:p w14:paraId="21E0D54F" w14:textId="190C24F7" w:rsidR="00B30DDA" w:rsidRPr="006B5F3C" w:rsidRDefault="00B30DDA" w:rsidP="00A44247">
            <w:pPr>
              <w:pStyle w:val="ListParagraph"/>
              <w:ind w:left="0" w:right="18"/>
              <w:rPr>
                <w:rFonts w:ascii="Times New Roman" w:hAnsi="Times New Roman" w:cs="Times New Roman"/>
                <w:sz w:val="18"/>
                <w:szCs w:val="18"/>
              </w:rPr>
            </w:pPr>
            <w:r w:rsidRPr="00EC6260">
              <w:rPr>
                <w:rFonts w:ascii="Times New Roman" w:hAnsi="Times New Roman" w:cs="Times New Roman"/>
                <w:sz w:val="18"/>
                <w:szCs w:val="18"/>
              </w:rPr>
              <w:t>Data quality reports (timeliness of submissions/certifications, error correction rate prior to certification, etc.)</w:t>
            </w:r>
          </w:p>
        </w:tc>
        <w:tc>
          <w:tcPr>
            <w:tcW w:w="468" w:type="pct"/>
          </w:tcPr>
          <w:p w14:paraId="1AB9B0A9" w14:textId="6E915116" w:rsidR="00B30DDA" w:rsidRPr="00B30DDA" w:rsidRDefault="00B30DDA" w:rsidP="003E6A26">
            <w:pPr>
              <w:pStyle w:val="ListParagraph"/>
              <w:ind w:left="0" w:right="18"/>
              <w:jc w:val="center"/>
              <w:rPr>
                <w:rFonts w:ascii="Times New Roman" w:hAnsi="Times New Roman"/>
                <w:b/>
                <w:color w:val="7030A0"/>
                <w:sz w:val="18"/>
                <w:szCs w:val="18"/>
              </w:rPr>
            </w:pPr>
            <w:r>
              <w:rPr>
                <w:rFonts w:ascii="Times New Roman" w:hAnsi="Times New Roman"/>
                <w:b/>
                <w:color w:val="7030A0"/>
                <w:sz w:val="18"/>
                <w:szCs w:val="18"/>
              </w:rPr>
              <w:t>R</w:t>
            </w:r>
          </w:p>
        </w:tc>
        <w:tc>
          <w:tcPr>
            <w:tcW w:w="1293" w:type="pct"/>
          </w:tcPr>
          <w:p w14:paraId="4963F13E" w14:textId="0CF7D52C" w:rsidR="00B30DDA" w:rsidRPr="00AE346F" w:rsidRDefault="00B30DDA"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for clarity</w:t>
            </w:r>
          </w:p>
        </w:tc>
      </w:tr>
      <w:tr w:rsidR="00B30DDA" w:rsidRPr="006B5F3C" w14:paraId="43776212" w14:textId="77777777" w:rsidTr="00A44247">
        <w:tc>
          <w:tcPr>
            <w:tcW w:w="434" w:type="pct"/>
          </w:tcPr>
          <w:p w14:paraId="75C2ED59" w14:textId="4795FC1E"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41.e</w:t>
            </w:r>
          </w:p>
        </w:tc>
        <w:tc>
          <w:tcPr>
            <w:tcW w:w="425" w:type="pct"/>
          </w:tcPr>
          <w:p w14:paraId="52185BE7" w14:textId="5FF5F479" w:rsidR="00B30DDA" w:rsidRPr="006B5F3C" w:rsidRDefault="00B30DDA" w:rsidP="003E6A26">
            <w:pPr>
              <w:ind w:right="18"/>
              <w:jc w:val="center"/>
              <w:rPr>
                <w:sz w:val="18"/>
                <w:szCs w:val="18"/>
              </w:rPr>
            </w:pPr>
            <w:r>
              <w:rPr>
                <w:sz w:val="18"/>
                <w:szCs w:val="18"/>
              </w:rPr>
              <w:t>44.e</w:t>
            </w:r>
          </w:p>
        </w:tc>
        <w:tc>
          <w:tcPr>
            <w:tcW w:w="1020" w:type="pct"/>
          </w:tcPr>
          <w:p w14:paraId="0B8A8E67" w14:textId="5E4525DA" w:rsidR="00B30DDA" w:rsidRPr="006B5F3C" w:rsidRDefault="00B30DDA" w:rsidP="00A44247">
            <w:pPr>
              <w:ind w:right="18"/>
              <w:rPr>
                <w:rFonts w:ascii="Times New Roman" w:hAnsi="Times New Roman" w:cs="Times New Roman"/>
                <w:sz w:val="18"/>
                <w:szCs w:val="18"/>
              </w:rPr>
            </w:pPr>
            <w:r w:rsidRPr="00EC6260">
              <w:rPr>
                <w:rFonts w:ascii="Times New Roman" w:hAnsi="Times New Roman" w:cs="Times New Roman"/>
                <w:sz w:val="18"/>
                <w:szCs w:val="18"/>
              </w:rPr>
              <w:t>Ag</w:t>
            </w:r>
            <w:r>
              <w:rPr>
                <w:rFonts w:ascii="Times New Roman" w:hAnsi="Times New Roman" w:cs="Times New Roman"/>
                <w:sz w:val="18"/>
                <w:szCs w:val="18"/>
              </w:rPr>
              <w:t>ency Research Agenda Priorities</w:t>
            </w:r>
          </w:p>
        </w:tc>
        <w:tc>
          <w:tcPr>
            <w:tcW w:w="1361" w:type="pct"/>
          </w:tcPr>
          <w:p w14:paraId="5D85C4F5" w14:textId="4A384541" w:rsidR="00B30DDA" w:rsidRPr="006B5F3C" w:rsidRDefault="00B30DDA" w:rsidP="00A44247">
            <w:pPr>
              <w:pStyle w:val="ListParagraph"/>
              <w:ind w:left="0" w:right="18"/>
              <w:rPr>
                <w:rFonts w:ascii="Times New Roman" w:hAnsi="Times New Roman" w:cs="Times New Roman"/>
                <w:sz w:val="18"/>
                <w:szCs w:val="18"/>
              </w:rPr>
            </w:pPr>
            <w:r w:rsidRPr="00EC6260">
              <w:rPr>
                <w:rFonts w:ascii="Times New Roman" w:hAnsi="Times New Roman" w:cs="Times New Roman"/>
                <w:sz w:val="18"/>
                <w:szCs w:val="18"/>
              </w:rPr>
              <w:t>Research/policy agenda/strategic plans</w:t>
            </w:r>
          </w:p>
        </w:tc>
        <w:tc>
          <w:tcPr>
            <w:tcW w:w="468" w:type="pct"/>
          </w:tcPr>
          <w:p w14:paraId="7F613D65" w14:textId="57E0B73F" w:rsidR="00B30DDA" w:rsidRPr="00B30DDA" w:rsidRDefault="00B30DDA" w:rsidP="003E6A26">
            <w:pPr>
              <w:pStyle w:val="ListParagraph"/>
              <w:ind w:left="0" w:right="18"/>
              <w:jc w:val="center"/>
              <w:rPr>
                <w:rFonts w:ascii="Times New Roman" w:hAnsi="Times New Roman"/>
                <w:b/>
                <w:color w:val="7030A0"/>
                <w:sz w:val="18"/>
                <w:szCs w:val="18"/>
              </w:rPr>
            </w:pPr>
            <w:r w:rsidRPr="00B30DDA">
              <w:rPr>
                <w:rFonts w:ascii="Times New Roman" w:hAnsi="Times New Roman"/>
                <w:b/>
                <w:color w:val="7030A0"/>
                <w:sz w:val="18"/>
                <w:szCs w:val="18"/>
              </w:rPr>
              <w:t>R</w:t>
            </w:r>
          </w:p>
        </w:tc>
        <w:tc>
          <w:tcPr>
            <w:tcW w:w="1293" w:type="pct"/>
          </w:tcPr>
          <w:p w14:paraId="6FE1C60A" w14:textId="60BAF54C" w:rsidR="00B30DDA" w:rsidRPr="00AE346F" w:rsidRDefault="00B30DDA"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Language updated to be most inclusive and consistent with other feature sections</w:t>
            </w:r>
          </w:p>
        </w:tc>
      </w:tr>
      <w:tr w:rsidR="00B30DDA" w:rsidRPr="006B5F3C" w14:paraId="567813A8" w14:textId="77777777" w:rsidTr="00A44247">
        <w:tc>
          <w:tcPr>
            <w:tcW w:w="434" w:type="pct"/>
          </w:tcPr>
          <w:p w14:paraId="55FA30B8" w14:textId="38D49D14" w:rsidR="00B30DDA" w:rsidRPr="006B5F3C" w:rsidRDefault="00B30DDA" w:rsidP="003E6A26">
            <w:pPr>
              <w:pStyle w:val="ListParagraph"/>
              <w:ind w:left="0" w:right="18"/>
              <w:jc w:val="center"/>
              <w:rPr>
                <w:rFonts w:ascii="Times New Roman" w:hAnsi="Times New Roman" w:cs="Times New Roman"/>
                <w:sz w:val="18"/>
                <w:szCs w:val="18"/>
              </w:rPr>
            </w:pPr>
            <w:r>
              <w:rPr>
                <w:rFonts w:ascii="Times New Roman" w:hAnsi="Times New Roman" w:cs="Times New Roman"/>
                <w:sz w:val="18"/>
                <w:szCs w:val="18"/>
              </w:rPr>
              <w:t>41.f</w:t>
            </w:r>
          </w:p>
        </w:tc>
        <w:tc>
          <w:tcPr>
            <w:tcW w:w="425" w:type="pct"/>
          </w:tcPr>
          <w:p w14:paraId="7A2BD70F" w14:textId="4F9ADEBB" w:rsidR="00B30DDA" w:rsidRPr="006B5F3C" w:rsidRDefault="00B30DDA" w:rsidP="003E6A26">
            <w:pPr>
              <w:pStyle w:val="ListParagraph"/>
              <w:ind w:left="0" w:right="18"/>
              <w:jc w:val="center"/>
              <w:rPr>
                <w:rFonts w:ascii="Times New Roman" w:hAnsi="Times New Roman"/>
                <w:sz w:val="18"/>
                <w:szCs w:val="18"/>
              </w:rPr>
            </w:pPr>
            <w:r>
              <w:rPr>
                <w:rFonts w:ascii="Times New Roman" w:hAnsi="Times New Roman"/>
                <w:sz w:val="18"/>
                <w:szCs w:val="18"/>
              </w:rPr>
              <w:t>44.f</w:t>
            </w:r>
          </w:p>
        </w:tc>
        <w:tc>
          <w:tcPr>
            <w:tcW w:w="1020" w:type="pct"/>
          </w:tcPr>
          <w:p w14:paraId="7EE660F1" w14:textId="3179143A" w:rsidR="00B30DDA" w:rsidRPr="006B5F3C" w:rsidRDefault="00216266" w:rsidP="00A44247">
            <w:pPr>
              <w:pStyle w:val="ListParagraph"/>
              <w:ind w:left="0" w:right="18"/>
              <w:rPr>
                <w:rFonts w:ascii="Times New Roman" w:hAnsi="Times New Roman" w:cs="Times New Roman"/>
                <w:sz w:val="18"/>
                <w:szCs w:val="18"/>
              </w:rPr>
            </w:pPr>
            <w:r w:rsidRPr="00216266">
              <w:rPr>
                <w:rFonts w:ascii="Times New Roman" w:hAnsi="Times New Roman" w:cs="Times New Roman"/>
                <w:sz w:val="18"/>
                <w:szCs w:val="18"/>
              </w:rPr>
              <w:t>State legislature</w:t>
            </w:r>
          </w:p>
        </w:tc>
        <w:tc>
          <w:tcPr>
            <w:tcW w:w="1361" w:type="pct"/>
          </w:tcPr>
          <w:p w14:paraId="6721FF8D" w14:textId="6A4AB896" w:rsidR="00B30DDA" w:rsidRPr="006B5F3C" w:rsidRDefault="00B30DDA" w:rsidP="00A44247">
            <w:pPr>
              <w:pStyle w:val="ListParagraph"/>
              <w:ind w:left="0" w:right="18"/>
              <w:rPr>
                <w:rFonts w:ascii="Times New Roman" w:hAnsi="Times New Roman" w:cs="Times New Roman"/>
                <w:sz w:val="18"/>
                <w:szCs w:val="18"/>
              </w:rPr>
            </w:pPr>
            <w:r w:rsidRPr="00890C95">
              <w:rPr>
                <w:rFonts w:ascii="Times New Roman" w:hAnsi="Times New Roman" w:cs="Times New Roman"/>
                <w:sz w:val="18"/>
                <w:szCs w:val="18"/>
              </w:rPr>
              <w:t>Governor/legislature</w:t>
            </w:r>
          </w:p>
        </w:tc>
        <w:tc>
          <w:tcPr>
            <w:tcW w:w="468" w:type="pct"/>
          </w:tcPr>
          <w:p w14:paraId="733CB1B2" w14:textId="62E2C846" w:rsidR="00B30DDA" w:rsidRPr="00B30DDA" w:rsidRDefault="00B30DDA" w:rsidP="003E6A26">
            <w:pPr>
              <w:pStyle w:val="ListParagraph"/>
              <w:ind w:left="0" w:right="18"/>
              <w:jc w:val="center"/>
              <w:rPr>
                <w:rFonts w:ascii="Times New Roman" w:hAnsi="Times New Roman"/>
                <w:b/>
                <w:color w:val="7030A0"/>
                <w:sz w:val="18"/>
                <w:szCs w:val="18"/>
              </w:rPr>
            </w:pPr>
            <w:r w:rsidRPr="00B30DDA">
              <w:rPr>
                <w:rFonts w:ascii="Times New Roman" w:hAnsi="Times New Roman"/>
                <w:b/>
                <w:color w:val="7030A0"/>
                <w:sz w:val="18"/>
                <w:szCs w:val="18"/>
              </w:rPr>
              <w:t>R</w:t>
            </w:r>
          </w:p>
        </w:tc>
        <w:tc>
          <w:tcPr>
            <w:tcW w:w="1293" w:type="pct"/>
          </w:tcPr>
          <w:p w14:paraId="1E55A3C2" w14:textId="507D5542" w:rsidR="00B30DDA" w:rsidRPr="00AE346F" w:rsidRDefault="00B30DDA" w:rsidP="00A44247">
            <w:pPr>
              <w:pStyle w:val="ListParagraph"/>
              <w:ind w:left="0" w:right="18"/>
              <w:rPr>
                <w:rFonts w:ascii="Times New Roman" w:hAnsi="Times New Roman" w:cs="Times New Roman"/>
                <w:i/>
                <w:sz w:val="18"/>
                <w:szCs w:val="18"/>
              </w:rPr>
            </w:pPr>
            <w:r w:rsidRPr="00AE346F">
              <w:rPr>
                <w:rFonts w:ascii="Times New Roman" w:hAnsi="Times New Roman" w:cs="Times New Roman"/>
                <w:i/>
                <w:sz w:val="18"/>
                <w:szCs w:val="18"/>
              </w:rPr>
              <w:t>Expanded to include state executive branch and ensure consistency with other feature sections</w:t>
            </w:r>
          </w:p>
        </w:tc>
      </w:tr>
      <w:tr w:rsidR="00A44247" w:rsidRPr="00A44247" w14:paraId="23646AE0" w14:textId="77777777" w:rsidTr="00A44247">
        <w:tc>
          <w:tcPr>
            <w:tcW w:w="434" w:type="pct"/>
          </w:tcPr>
          <w:p w14:paraId="5796E720" w14:textId="77777777" w:rsidR="00B30DDA" w:rsidRPr="00A44247" w:rsidRDefault="00B30DDA" w:rsidP="003E6A26">
            <w:pPr>
              <w:pStyle w:val="ListParagraph"/>
              <w:ind w:left="0" w:right="18"/>
              <w:jc w:val="center"/>
              <w:rPr>
                <w:rFonts w:ascii="Times New Roman" w:hAnsi="Times New Roman" w:cs="Times New Roman"/>
                <w:color w:val="FF0000"/>
                <w:sz w:val="18"/>
                <w:szCs w:val="18"/>
              </w:rPr>
            </w:pPr>
          </w:p>
        </w:tc>
        <w:tc>
          <w:tcPr>
            <w:tcW w:w="425" w:type="pct"/>
          </w:tcPr>
          <w:p w14:paraId="532DA152" w14:textId="4D4AC732" w:rsidR="00B30DDA" w:rsidRPr="00A44247" w:rsidRDefault="00B30DDA"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4</w:t>
            </w:r>
            <w:r w:rsidR="00216266" w:rsidRPr="00A44247">
              <w:rPr>
                <w:rFonts w:ascii="Times New Roman" w:hAnsi="Times New Roman"/>
                <w:color w:val="FF0000"/>
                <w:sz w:val="18"/>
                <w:szCs w:val="18"/>
              </w:rPr>
              <w:t>5</w:t>
            </w:r>
            <w:r w:rsidRPr="00A44247">
              <w:rPr>
                <w:rFonts w:ascii="Times New Roman" w:hAnsi="Times New Roman"/>
                <w:color w:val="FF0000"/>
                <w:sz w:val="18"/>
                <w:szCs w:val="18"/>
              </w:rPr>
              <w:t>.g</w:t>
            </w:r>
          </w:p>
        </w:tc>
        <w:tc>
          <w:tcPr>
            <w:tcW w:w="1020" w:type="pct"/>
          </w:tcPr>
          <w:p w14:paraId="1892B9CF" w14:textId="77777777" w:rsidR="00B30DDA" w:rsidRPr="00A44247" w:rsidRDefault="00B30DDA" w:rsidP="00A44247">
            <w:pPr>
              <w:pStyle w:val="ListParagraph"/>
              <w:ind w:left="0" w:right="18"/>
              <w:rPr>
                <w:rFonts w:ascii="Times New Roman" w:hAnsi="Times New Roman" w:cs="Times New Roman"/>
                <w:color w:val="FF0000"/>
                <w:sz w:val="18"/>
                <w:szCs w:val="18"/>
              </w:rPr>
            </w:pPr>
          </w:p>
        </w:tc>
        <w:tc>
          <w:tcPr>
            <w:tcW w:w="1361" w:type="pct"/>
          </w:tcPr>
          <w:p w14:paraId="4FEEE6B5" w14:textId="42FC24C7" w:rsidR="00B30DDA" w:rsidRPr="00A44247" w:rsidRDefault="00B30DDA"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Web-based analytics</w:t>
            </w:r>
          </w:p>
        </w:tc>
        <w:tc>
          <w:tcPr>
            <w:tcW w:w="468" w:type="pct"/>
          </w:tcPr>
          <w:p w14:paraId="31ECC86B" w14:textId="3A06B85E"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1B15838D" w14:textId="7A79E901" w:rsidR="00B30DDA" w:rsidRPr="00A44247" w:rsidRDefault="00B30DDA" w:rsidP="00A44247">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Viable method to find out how critical stakeholders and stakeholder groups are using the SLDS dashboards/ reports/tool missing from sub-feature options</w:t>
            </w:r>
          </w:p>
        </w:tc>
      </w:tr>
      <w:tr w:rsidR="00A44247" w:rsidRPr="00A44247" w14:paraId="063DBB08" w14:textId="77777777" w:rsidTr="00A44247">
        <w:tc>
          <w:tcPr>
            <w:tcW w:w="434" w:type="pct"/>
          </w:tcPr>
          <w:p w14:paraId="5E64E51F" w14:textId="77777777" w:rsidR="00B30DDA" w:rsidRPr="00A44247" w:rsidRDefault="00B30DDA" w:rsidP="003E6A26">
            <w:pPr>
              <w:pStyle w:val="ListParagraph"/>
              <w:ind w:left="0" w:right="18"/>
              <w:jc w:val="center"/>
              <w:rPr>
                <w:rFonts w:ascii="Times New Roman" w:hAnsi="Times New Roman"/>
                <w:color w:val="FF0000"/>
                <w:sz w:val="18"/>
                <w:szCs w:val="18"/>
              </w:rPr>
            </w:pPr>
          </w:p>
        </w:tc>
        <w:tc>
          <w:tcPr>
            <w:tcW w:w="425" w:type="pct"/>
          </w:tcPr>
          <w:p w14:paraId="5FB6B69E" w14:textId="4DF4D9A2" w:rsidR="00B30DDA" w:rsidRPr="00A44247" w:rsidRDefault="00B30DDA" w:rsidP="003E6A26">
            <w:pPr>
              <w:ind w:right="18"/>
              <w:jc w:val="center"/>
              <w:rPr>
                <w:color w:val="FF0000"/>
                <w:sz w:val="18"/>
                <w:szCs w:val="18"/>
              </w:rPr>
            </w:pPr>
            <w:r w:rsidRPr="00A44247">
              <w:rPr>
                <w:color w:val="FF0000"/>
                <w:sz w:val="18"/>
                <w:szCs w:val="18"/>
              </w:rPr>
              <w:t>46</w:t>
            </w:r>
          </w:p>
        </w:tc>
        <w:tc>
          <w:tcPr>
            <w:tcW w:w="1020" w:type="pct"/>
          </w:tcPr>
          <w:p w14:paraId="7F88BBDD" w14:textId="77777777" w:rsidR="00B30DDA" w:rsidRPr="00A44247" w:rsidRDefault="00B30DDA" w:rsidP="00A44247">
            <w:pPr>
              <w:ind w:right="18"/>
              <w:rPr>
                <w:rFonts w:ascii="Times New Roman" w:hAnsi="Times New Roman"/>
                <w:color w:val="FF0000"/>
                <w:sz w:val="18"/>
                <w:szCs w:val="18"/>
              </w:rPr>
            </w:pPr>
          </w:p>
        </w:tc>
        <w:tc>
          <w:tcPr>
            <w:tcW w:w="1361" w:type="pct"/>
          </w:tcPr>
          <w:p w14:paraId="39C8A611" w14:textId="77777777" w:rsidR="00B30DDA" w:rsidRPr="00426BEA" w:rsidRDefault="00B30DDA" w:rsidP="00A44247">
            <w:pPr>
              <w:pStyle w:val="ListParagraph"/>
              <w:ind w:left="0" w:right="18"/>
              <w:rPr>
                <w:rFonts w:ascii="Times New Roman" w:hAnsi="Times New Roman"/>
                <w:color w:val="FF0000"/>
                <w:sz w:val="18"/>
                <w:szCs w:val="18"/>
              </w:rPr>
            </w:pPr>
            <w:r w:rsidRPr="00426BEA">
              <w:rPr>
                <w:rFonts w:ascii="Times New Roman" w:hAnsi="Times New Roman"/>
                <w:color w:val="FF0000"/>
                <w:sz w:val="18"/>
                <w:szCs w:val="18"/>
              </w:rPr>
              <w:t>If CEDS is being used to support data use, how is it being used?</w:t>
            </w:r>
          </w:p>
          <w:p w14:paraId="1C0E8BFC" w14:textId="77777777" w:rsidR="00216266" w:rsidRPr="00426BEA" w:rsidRDefault="00216266" w:rsidP="00A44247">
            <w:pPr>
              <w:pStyle w:val="ListParagraph"/>
              <w:ind w:left="0" w:right="-18"/>
              <w:rPr>
                <w:rFonts w:ascii="Times New Roman" w:hAnsi="Times New Roman"/>
                <w:color w:val="FF0000"/>
                <w:sz w:val="18"/>
                <w:szCs w:val="18"/>
              </w:rPr>
            </w:pPr>
            <w:r w:rsidRPr="00426BEA">
              <w:rPr>
                <w:rFonts w:ascii="Times New Roman" w:hAnsi="Times New Roman"/>
                <w:color w:val="FF0000"/>
                <w:sz w:val="18"/>
                <w:szCs w:val="18"/>
              </w:rPr>
              <w:t>a) Data governance</w:t>
            </w:r>
          </w:p>
          <w:p w14:paraId="751D156A" w14:textId="77777777" w:rsidR="00216266" w:rsidRPr="00426BEA" w:rsidRDefault="00216266" w:rsidP="00A44247">
            <w:pPr>
              <w:pStyle w:val="ListParagraph"/>
              <w:ind w:left="0" w:right="-18"/>
              <w:rPr>
                <w:rFonts w:ascii="Times New Roman" w:hAnsi="Times New Roman"/>
                <w:color w:val="FF0000"/>
                <w:sz w:val="18"/>
                <w:szCs w:val="18"/>
              </w:rPr>
            </w:pPr>
            <w:r w:rsidRPr="00426BEA">
              <w:rPr>
                <w:rFonts w:ascii="Times New Roman" w:hAnsi="Times New Roman"/>
                <w:color w:val="FF0000"/>
                <w:sz w:val="18"/>
                <w:szCs w:val="18"/>
              </w:rPr>
              <w:t>b) GENERATE</w:t>
            </w:r>
          </w:p>
          <w:p w14:paraId="77CB7FA9" w14:textId="77777777" w:rsidR="00216266" w:rsidRPr="00426BEA" w:rsidRDefault="00216266" w:rsidP="00A44247">
            <w:pPr>
              <w:pStyle w:val="ListParagraph"/>
              <w:ind w:left="0" w:right="-18"/>
              <w:rPr>
                <w:rFonts w:ascii="Times New Roman" w:hAnsi="Times New Roman"/>
                <w:color w:val="FF0000"/>
                <w:sz w:val="18"/>
                <w:szCs w:val="18"/>
              </w:rPr>
            </w:pPr>
            <w:r w:rsidRPr="00426BEA">
              <w:rPr>
                <w:rFonts w:ascii="Times New Roman" w:hAnsi="Times New Roman"/>
                <w:color w:val="FF0000"/>
                <w:sz w:val="18"/>
                <w:szCs w:val="18"/>
              </w:rPr>
              <w:t>c) Data integration</w:t>
            </w:r>
          </w:p>
          <w:p w14:paraId="54ED75D9" w14:textId="77777777" w:rsidR="00216266" w:rsidRPr="00426BEA" w:rsidRDefault="00216266" w:rsidP="00A44247">
            <w:pPr>
              <w:pStyle w:val="ListParagraph"/>
              <w:ind w:left="0" w:right="-18"/>
              <w:rPr>
                <w:rFonts w:ascii="Times New Roman" w:hAnsi="Times New Roman"/>
                <w:color w:val="FF0000"/>
                <w:sz w:val="18"/>
                <w:szCs w:val="18"/>
              </w:rPr>
            </w:pPr>
            <w:r w:rsidRPr="00426BEA">
              <w:rPr>
                <w:rFonts w:ascii="Times New Roman" w:hAnsi="Times New Roman"/>
                <w:color w:val="FF0000"/>
                <w:sz w:val="18"/>
                <w:szCs w:val="18"/>
              </w:rPr>
              <w:t>d) Normalized Data Schema (NDS)/Elements</w:t>
            </w:r>
          </w:p>
          <w:p w14:paraId="3B9BFFC7" w14:textId="34CEDEA0" w:rsidR="00216266" w:rsidRPr="00A44247" w:rsidRDefault="00216266" w:rsidP="00A44247">
            <w:pPr>
              <w:pStyle w:val="ListParagraph"/>
              <w:ind w:left="0" w:right="-18"/>
              <w:rPr>
                <w:rFonts w:ascii="Times New Roman" w:hAnsi="Times New Roman"/>
                <w:color w:val="FF0000"/>
                <w:sz w:val="18"/>
                <w:szCs w:val="18"/>
              </w:rPr>
            </w:pPr>
            <w:r w:rsidRPr="00426BEA">
              <w:rPr>
                <w:rFonts w:ascii="Times New Roman" w:hAnsi="Times New Roman"/>
                <w:color w:val="FF0000"/>
                <w:sz w:val="18"/>
                <w:szCs w:val="18"/>
              </w:rPr>
              <w:t>e) Other (please explain in comments)</w:t>
            </w:r>
          </w:p>
        </w:tc>
        <w:tc>
          <w:tcPr>
            <w:tcW w:w="468" w:type="pct"/>
          </w:tcPr>
          <w:p w14:paraId="79AEEF2E" w14:textId="166BA0DB"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6AB03DBF" w14:textId="6D4151D7" w:rsidR="00B30DDA" w:rsidRPr="00A44247" w:rsidRDefault="00753806" w:rsidP="00753806">
            <w:pPr>
              <w:pStyle w:val="ListParagraph"/>
              <w:ind w:left="0" w:right="18"/>
              <w:rPr>
                <w:rFonts w:ascii="Times New Roman" w:hAnsi="Times New Roman"/>
                <w:i/>
                <w:color w:val="FF0000"/>
                <w:sz w:val="18"/>
                <w:szCs w:val="18"/>
              </w:rPr>
            </w:pPr>
            <w:r>
              <w:rPr>
                <w:rFonts w:ascii="Times New Roman" w:hAnsi="Times New Roman"/>
                <w:i/>
                <w:color w:val="FF0000"/>
                <w:sz w:val="18"/>
                <w:szCs w:val="18"/>
              </w:rPr>
              <w:t>T</w:t>
            </w:r>
            <w:r w:rsidR="00B30DDA" w:rsidRPr="00A44247">
              <w:rPr>
                <w:rFonts w:ascii="Times New Roman" w:hAnsi="Times New Roman"/>
                <w:i/>
                <w:color w:val="FF0000"/>
                <w:sz w:val="18"/>
                <w:szCs w:val="18"/>
              </w:rPr>
              <w:t>o gain insight</w:t>
            </w:r>
            <w:r>
              <w:rPr>
                <w:rFonts w:ascii="Times New Roman" w:hAnsi="Times New Roman"/>
                <w:i/>
                <w:color w:val="FF0000"/>
                <w:sz w:val="18"/>
                <w:szCs w:val="18"/>
              </w:rPr>
              <w:t xml:space="preserve"> on</w:t>
            </w:r>
            <w:r w:rsidR="00B30DDA" w:rsidRPr="00A44247">
              <w:rPr>
                <w:rFonts w:ascii="Times New Roman" w:hAnsi="Times New Roman"/>
                <w:i/>
                <w:color w:val="FF0000"/>
                <w:sz w:val="18"/>
                <w:szCs w:val="18"/>
              </w:rPr>
              <w:t xml:space="preserve"> </w:t>
            </w:r>
            <w:r>
              <w:rPr>
                <w:rFonts w:ascii="Times New Roman" w:hAnsi="Times New Roman"/>
                <w:i/>
                <w:color w:val="FF0000"/>
                <w:sz w:val="18"/>
                <w:szCs w:val="18"/>
              </w:rPr>
              <w:t>whether</w:t>
            </w:r>
            <w:r w:rsidR="00B30DDA" w:rsidRPr="00A44247">
              <w:rPr>
                <w:rFonts w:ascii="Times New Roman" w:hAnsi="Times New Roman"/>
                <w:i/>
                <w:color w:val="FF0000"/>
                <w:sz w:val="18"/>
                <w:szCs w:val="18"/>
              </w:rPr>
              <w:t xml:space="preserve"> and/or how states are using CEDS </w:t>
            </w:r>
            <w:r>
              <w:rPr>
                <w:rFonts w:ascii="Times New Roman" w:hAnsi="Times New Roman"/>
                <w:i/>
                <w:color w:val="FF0000"/>
                <w:sz w:val="18"/>
                <w:szCs w:val="18"/>
              </w:rPr>
              <w:t>will</w:t>
            </w:r>
            <w:r w:rsidR="00B30DDA" w:rsidRPr="00A44247">
              <w:rPr>
                <w:rFonts w:ascii="Times New Roman" w:hAnsi="Times New Roman"/>
                <w:i/>
                <w:color w:val="FF0000"/>
                <w:sz w:val="18"/>
                <w:szCs w:val="18"/>
              </w:rPr>
              <w:t xml:space="preserve"> inform future programming</w:t>
            </w:r>
          </w:p>
        </w:tc>
      </w:tr>
      <w:tr w:rsidR="00A44247" w:rsidRPr="00A44247" w14:paraId="6DE3DCEC" w14:textId="77777777" w:rsidTr="00A44247">
        <w:tc>
          <w:tcPr>
            <w:tcW w:w="434" w:type="pct"/>
          </w:tcPr>
          <w:p w14:paraId="093CD1F0" w14:textId="77777777" w:rsidR="00B30DDA" w:rsidRPr="00A44247" w:rsidRDefault="00B30DDA" w:rsidP="003E6A26">
            <w:pPr>
              <w:pStyle w:val="ListParagraph"/>
              <w:ind w:left="0" w:right="18"/>
              <w:jc w:val="center"/>
              <w:rPr>
                <w:rFonts w:ascii="Times New Roman" w:hAnsi="Times New Roman" w:cs="Times New Roman"/>
                <w:color w:val="FF0000"/>
                <w:sz w:val="18"/>
                <w:szCs w:val="18"/>
              </w:rPr>
            </w:pPr>
          </w:p>
        </w:tc>
        <w:tc>
          <w:tcPr>
            <w:tcW w:w="425" w:type="pct"/>
          </w:tcPr>
          <w:p w14:paraId="7F3F5CF7" w14:textId="77777777" w:rsidR="00B30DDA" w:rsidRPr="00A44247" w:rsidRDefault="00B30DDA"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47</w:t>
            </w:r>
          </w:p>
          <w:p w14:paraId="7D4EA838" w14:textId="3CDE5C74" w:rsidR="00216266" w:rsidRPr="00A44247" w:rsidRDefault="00216266"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47.a</w:t>
            </w:r>
          </w:p>
        </w:tc>
        <w:tc>
          <w:tcPr>
            <w:tcW w:w="1020" w:type="pct"/>
          </w:tcPr>
          <w:p w14:paraId="4D9869D9" w14:textId="77777777" w:rsidR="00B30DDA" w:rsidRPr="00A44247" w:rsidRDefault="00B30DDA" w:rsidP="00A44247">
            <w:pPr>
              <w:pStyle w:val="ListParagraph"/>
              <w:ind w:left="0" w:right="18"/>
              <w:rPr>
                <w:rFonts w:ascii="Times New Roman" w:hAnsi="Times New Roman" w:cs="Times New Roman"/>
                <w:color w:val="FF0000"/>
                <w:sz w:val="18"/>
                <w:szCs w:val="18"/>
              </w:rPr>
            </w:pPr>
          </w:p>
        </w:tc>
        <w:tc>
          <w:tcPr>
            <w:tcW w:w="1361" w:type="pct"/>
          </w:tcPr>
          <w:p w14:paraId="398D9732" w14:textId="77777777" w:rsidR="00B30DDA" w:rsidRPr="00A44247" w:rsidRDefault="00B30DDA"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Are all current policy questions being met?</w:t>
            </w:r>
          </w:p>
          <w:p w14:paraId="6B218D42" w14:textId="3AA63B47" w:rsidR="00216266" w:rsidRPr="00A44247" w:rsidRDefault="00216266" w:rsidP="00A44247">
            <w:pPr>
              <w:pStyle w:val="ListParagraph"/>
              <w:ind w:left="0" w:right="18"/>
              <w:rPr>
                <w:rFonts w:ascii="Times New Roman" w:hAnsi="Times New Roman" w:cs="Times New Roman"/>
                <w:color w:val="FF0000"/>
                <w:sz w:val="18"/>
                <w:szCs w:val="18"/>
              </w:rPr>
            </w:pPr>
            <w:r w:rsidRPr="00A44247">
              <w:rPr>
                <w:rFonts w:ascii="Times New Roman" w:hAnsi="Times New Roman" w:cs="Times New Roman"/>
                <w:color w:val="FF0000"/>
                <w:sz w:val="18"/>
                <w:szCs w:val="18"/>
              </w:rPr>
              <w:t>If no, please explain:</w:t>
            </w:r>
          </w:p>
        </w:tc>
        <w:tc>
          <w:tcPr>
            <w:tcW w:w="468" w:type="pct"/>
          </w:tcPr>
          <w:p w14:paraId="6816D1DB" w14:textId="2F457378"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01351E9B" w14:textId="7DED9B1D" w:rsidR="00B30DDA" w:rsidRPr="00A44247" w:rsidRDefault="00B30DDA" w:rsidP="00753806">
            <w:pPr>
              <w:pStyle w:val="ListParagraph"/>
              <w:ind w:left="0" w:right="18"/>
              <w:rPr>
                <w:rFonts w:ascii="Times New Roman" w:hAnsi="Times New Roman" w:cs="Times New Roman"/>
                <w:i/>
                <w:color w:val="FF0000"/>
                <w:sz w:val="18"/>
                <w:szCs w:val="18"/>
              </w:rPr>
            </w:pPr>
            <w:r w:rsidRPr="00A44247">
              <w:rPr>
                <w:rFonts w:ascii="Times New Roman" w:hAnsi="Times New Roman" w:cs="Times New Roman"/>
                <w:i/>
                <w:color w:val="FF0000"/>
                <w:sz w:val="18"/>
                <w:szCs w:val="18"/>
              </w:rPr>
              <w:t>SLDS data being used to inform policy is a primary outcome of the SLDS program, and integral in determining program effectiveness</w:t>
            </w:r>
          </w:p>
        </w:tc>
      </w:tr>
      <w:tr w:rsidR="00A44247" w:rsidRPr="00A44247" w14:paraId="4EBD506C" w14:textId="77777777" w:rsidTr="00A44247">
        <w:tc>
          <w:tcPr>
            <w:tcW w:w="434" w:type="pct"/>
          </w:tcPr>
          <w:p w14:paraId="21301E75" w14:textId="77777777" w:rsidR="00B30DDA" w:rsidRPr="00A44247" w:rsidRDefault="00B30DDA" w:rsidP="003E6A26">
            <w:pPr>
              <w:pStyle w:val="ListParagraph"/>
              <w:ind w:left="0" w:right="18"/>
              <w:jc w:val="center"/>
              <w:rPr>
                <w:rFonts w:ascii="Times New Roman" w:hAnsi="Times New Roman"/>
                <w:color w:val="FF0000"/>
                <w:sz w:val="18"/>
                <w:szCs w:val="18"/>
              </w:rPr>
            </w:pPr>
          </w:p>
        </w:tc>
        <w:tc>
          <w:tcPr>
            <w:tcW w:w="425" w:type="pct"/>
          </w:tcPr>
          <w:p w14:paraId="4E0D3BC1" w14:textId="3C6BFFFE" w:rsidR="00B30DDA" w:rsidRPr="00A44247" w:rsidRDefault="00B30DDA" w:rsidP="003E6A26">
            <w:pPr>
              <w:pStyle w:val="ListParagraph"/>
              <w:ind w:left="0" w:right="18"/>
              <w:jc w:val="center"/>
              <w:rPr>
                <w:rFonts w:ascii="Times New Roman" w:hAnsi="Times New Roman"/>
                <w:color w:val="FF0000"/>
                <w:sz w:val="18"/>
                <w:szCs w:val="18"/>
              </w:rPr>
            </w:pPr>
            <w:r w:rsidRPr="00A44247">
              <w:rPr>
                <w:rFonts w:ascii="Times New Roman" w:hAnsi="Times New Roman"/>
                <w:color w:val="FF0000"/>
                <w:sz w:val="18"/>
                <w:szCs w:val="18"/>
              </w:rPr>
              <w:t>48</w:t>
            </w:r>
          </w:p>
        </w:tc>
        <w:tc>
          <w:tcPr>
            <w:tcW w:w="1020" w:type="pct"/>
          </w:tcPr>
          <w:p w14:paraId="6CBA3F5D" w14:textId="77777777" w:rsidR="00B30DDA" w:rsidRPr="00A44247" w:rsidRDefault="00B30DDA" w:rsidP="00A44247">
            <w:pPr>
              <w:pStyle w:val="ListParagraph"/>
              <w:ind w:left="0" w:right="18"/>
              <w:rPr>
                <w:rFonts w:ascii="Times New Roman" w:hAnsi="Times New Roman"/>
                <w:color w:val="FF0000"/>
                <w:sz w:val="18"/>
                <w:szCs w:val="18"/>
              </w:rPr>
            </w:pPr>
          </w:p>
        </w:tc>
        <w:tc>
          <w:tcPr>
            <w:tcW w:w="1361" w:type="pct"/>
          </w:tcPr>
          <w:p w14:paraId="4A7C73EF" w14:textId="396E01BC" w:rsidR="00B30DDA" w:rsidRPr="00A44247" w:rsidRDefault="006333C0" w:rsidP="00A44247">
            <w:pPr>
              <w:pStyle w:val="ListParagraph"/>
              <w:ind w:left="0" w:right="18"/>
              <w:rPr>
                <w:rFonts w:ascii="Times New Roman" w:hAnsi="Times New Roman"/>
                <w:color w:val="FF0000"/>
                <w:sz w:val="18"/>
                <w:szCs w:val="18"/>
              </w:rPr>
            </w:pPr>
            <w:r w:rsidRPr="006333C0">
              <w:rPr>
                <w:rFonts w:ascii="Times New Roman" w:hAnsi="Times New Roman"/>
                <w:color w:val="FF0000"/>
                <w:sz w:val="18"/>
                <w:szCs w:val="18"/>
              </w:rPr>
              <w:t>Is there a research agenda in place</w:t>
            </w:r>
            <w:r w:rsidR="00216266" w:rsidRPr="00A44247">
              <w:rPr>
                <w:rFonts w:ascii="Times New Roman" w:hAnsi="Times New Roman"/>
                <w:color w:val="FF0000"/>
                <w:sz w:val="18"/>
                <w:szCs w:val="18"/>
              </w:rPr>
              <w:t>?</w:t>
            </w:r>
          </w:p>
          <w:p w14:paraId="28EB0EFC" w14:textId="77777777" w:rsidR="00216266" w:rsidRPr="00A44247" w:rsidRDefault="00216266" w:rsidP="00A44247">
            <w:pPr>
              <w:pStyle w:val="ListParagraph"/>
              <w:ind w:left="0" w:right="18"/>
              <w:rPr>
                <w:rFonts w:ascii="Times New Roman" w:hAnsi="Times New Roman"/>
                <w:color w:val="FF0000"/>
                <w:sz w:val="18"/>
                <w:szCs w:val="18"/>
              </w:rPr>
            </w:pPr>
            <w:r w:rsidRPr="00A44247">
              <w:rPr>
                <w:rFonts w:ascii="Times New Roman" w:hAnsi="Times New Roman"/>
                <w:color w:val="FF0000"/>
                <w:sz w:val="18"/>
                <w:szCs w:val="18"/>
              </w:rPr>
              <w:t>a) Is the research agenda published publicly?</w:t>
            </w:r>
          </w:p>
          <w:p w14:paraId="46A836CA" w14:textId="21FF3386" w:rsidR="00216266" w:rsidRPr="00A44247" w:rsidRDefault="00216266" w:rsidP="00A44247">
            <w:pPr>
              <w:pStyle w:val="ListParagraph"/>
              <w:ind w:left="0" w:right="18"/>
              <w:rPr>
                <w:rFonts w:ascii="Times New Roman" w:hAnsi="Times New Roman"/>
                <w:color w:val="FF0000"/>
                <w:sz w:val="18"/>
                <w:szCs w:val="18"/>
              </w:rPr>
            </w:pPr>
            <w:r w:rsidRPr="00A44247">
              <w:rPr>
                <w:rFonts w:ascii="Times New Roman" w:hAnsi="Times New Roman"/>
                <w:color w:val="FF0000"/>
                <w:sz w:val="18"/>
                <w:szCs w:val="18"/>
              </w:rPr>
              <w:t xml:space="preserve">   i) Research agenda website address:</w:t>
            </w:r>
          </w:p>
          <w:p w14:paraId="3E4AD07B" w14:textId="77777777" w:rsidR="00216266" w:rsidRPr="00A44247" w:rsidRDefault="00216266" w:rsidP="00A44247">
            <w:pPr>
              <w:pStyle w:val="ListParagraph"/>
              <w:ind w:left="0" w:right="18"/>
              <w:rPr>
                <w:rFonts w:ascii="Times New Roman" w:hAnsi="Times New Roman"/>
                <w:color w:val="FF0000"/>
                <w:sz w:val="18"/>
                <w:szCs w:val="18"/>
              </w:rPr>
            </w:pPr>
            <w:r w:rsidRPr="00A44247">
              <w:rPr>
                <w:rFonts w:ascii="Times New Roman" w:hAnsi="Times New Roman"/>
                <w:color w:val="FF0000"/>
                <w:sz w:val="18"/>
                <w:szCs w:val="18"/>
              </w:rPr>
              <w:t>b) What topics are covered in the research agenda?</w:t>
            </w:r>
          </w:p>
          <w:p w14:paraId="572CC424" w14:textId="49611CF3" w:rsidR="00216266" w:rsidRPr="00A44247" w:rsidRDefault="00216266" w:rsidP="00A44247">
            <w:pPr>
              <w:pStyle w:val="ListParagraph"/>
              <w:ind w:left="0" w:right="18"/>
              <w:rPr>
                <w:rFonts w:ascii="Times New Roman" w:hAnsi="Times New Roman"/>
                <w:color w:val="FF0000"/>
                <w:sz w:val="18"/>
                <w:szCs w:val="18"/>
              </w:rPr>
            </w:pPr>
            <w:r w:rsidRPr="00A44247">
              <w:rPr>
                <w:rFonts w:ascii="Times New Roman" w:hAnsi="Times New Roman"/>
                <w:color w:val="FF0000"/>
                <w:sz w:val="18"/>
                <w:szCs w:val="18"/>
              </w:rPr>
              <w:t>c) Do research efforts require assistance from outside researchers?</w:t>
            </w:r>
          </w:p>
          <w:p w14:paraId="401DD456" w14:textId="2DA06720" w:rsidR="00216266" w:rsidRPr="00A44247" w:rsidRDefault="00216266" w:rsidP="00A44247">
            <w:pPr>
              <w:pStyle w:val="ListParagraph"/>
              <w:ind w:left="0" w:right="18"/>
              <w:rPr>
                <w:rFonts w:ascii="Times New Roman" w:hAnsi="Times New Roman"/>
                <w:color w:val="FF0000"/>
                <w:sz w:val="18"/>
                <w:szCs w:val="18"/>
              </w:rPr>
            </w:pPr>
            <w:r w:rsidRPr="00A44247">
              <w:rPr>
                <w:rFonts w:ascii="Times New Roman" w:hAnsi="Times New Roman"/>
                <w:color w:val="FF0000"/>
                <w:sz w:val="18"/>
                <w:szCs w:val="18"/>
              </w:rPr>
              <w:t xml:space="preserve">   i) If yes, please explain:</w:t>
            </w:r>
          </w:p>
        </w:tc>
        <w:tc>
          <w:tcPr>
            <w:tcW w:w="468" w:type="pct"/>
          </w:tcPr>
          <w:p w14:paraId="44F2DFB7" w14:textId="03D220EA" w:rsidR="00B30DDA" w:rsidRPr="00A44247" w:rsidRDefault="00B30DDA" w:rsidP="003E6A26">
            <w:pPr>
              <w:pStyle w:val="ListParagraph"/>
              <w:ind w:left="0" w:right="18"/>
              <w:jc w:val="center"/>
              <w:rPr>
                <w:rFonts w:ascii="Times New Roman" w:hAnsi="Times New Roman"/>
                <w:b/>
                <w:color w:val="FF0000"/>
                <w:sz w:val="18"/>
                <w:szCs w:val="18"/>
              </w:rPr>
            </w:pPr>
            <w:r w:rsidRPr="00A44247">
              <w:rPr>
                <w:rFonts w:ascii="Times New Roman" w:hAnsi="Times New Roman"/>
                <w:b/>
                <w:color w:val="FF0000"/>
                <w:sz w:val="18"/>
                <w:szCs w:val="18"/>
              </w:rPr>
              <w:t>A</w:t>
            </w:r>
          </w:p>
        </w:tc>
        <w:tc>
          <w:tcPr>
            <w:tcW w:w="1293" w:type="pct"/>
          </w:tcPr>
          <w:p w14:paraId="5367C354" w14:textId="1F64AB09" w:rsidR="00B30DDA" w:rsidRPr="00A44247" w:rsidRDefault="00B30DDA" w:rsidP="00A44247">
            <w:pPr>
              <w:pStyle w:val="ListParagraph"/>
              <w:ind w:left="0" w:right="18"/>
              <w:rPr>
                <w:rFonts w:ascii="Times New Roman" w:hAnsi="Times New Roman"/>
                <w:i/>
                <w:color w:val="FF0000"/>
                <w:sz w:val="18"/>
                <w:szCs w:val="18"/>
              </w:rPr>
            </w:pPr>
            <w:r w:rsidRPr="00A44247">
              <w:rPr>
                <w:rFonts w:ascii="Times New Roman" w:hAnsi="Times New Roman" w:cs="Times New Roman"/>
                <w:i/>
                <w:color w:val="FF0000"/>
                <w:sz w:val="18"/>
                <w:szCs w:val="18"/>
              </w:rPr>
              <w:t>SLDS data being used to inform policy is a primary outcome of the SLDS program. Sub-features included to gain better insight on research agenda status development</w:t>
            </w:r>
          </w:p>
        </w:tc>
      </w:tr>
    </w:tbl>
    <w:p w14:paraId="59FBA02C" w14:textId="680125DF" w:rsidR="00C44534" w:rsidRPr="006B5F3C" w:rsidRDefault="00C44534" w:rsidP="003E6A26">
      <w:pPr>
        <w:spacing w:after="120"/>
        <w:ind w:right="18"/>
        <w:rPr>
          <w:sz w:val="22"/>
          <w:szCs w:val="22"/>
        </w:rPr>
      </w:pPr>
    </w:p>
    <w:sectPr w:rsidR="00C44534" w:rsidRPr="006B5F3C" w:rsidSect="00A44247">
      <w:headerReference w:type="even" r:id="rId9"/>
      <w:footerReference w:type="default" r:id="rId10"/>
      <w:pgSz w:w="12240" w:h="15840" w:code="1"/>
      <w:pgMar w:top="864" w:right="864" w:bottom="720" w:left="864" w:header="432" w:footer="288"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335D00" w15:done="0"/>
  <w15:commentEx w15:paraId="3D051778" w15:done="0"/>
  <w15:commentEx w15:paraId="68C4C973" w15:done="0"/>
  <w15:commentEx w15:paraId="708E1CD6" w15:done="0"/>
  <w15:commentEx w15:paraId="426B48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335D00" w16cid:durableId="1E760198"/>
  <w16cid:commentId w16cid:paraId="3D051778" w16cid:durableId="1E720D8C"/>
  <w16cid:commentId w16cid:paraId="68C4C973" w16cid:durableId="1E71FF5A"/>
  <w16cid:commentId w16cid:paraId="708E1CD6" w16cid:durableId="1E720CA5"/>
  <w16cid:commentId w16cid:paraId="426B48FD" w16cid:durableId="1E71FF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D9895" w14:textId="77777777" w:rsidR="00C50C9E" w:rsidRDefault="00C50C9E">
      <w:r>
        <w:separator/>
      </w:r>
    </w:p>
  </w:endnote>
  <w:endnote w:type="continuationSeparator" w:id="0">
    <w:p w14:paraId="2E681034" w14:textId="77777777" w:rsidR="00C50C9E" w:rsidRDefault="00C50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512446A6" w:rsidR="00FD75EC" w:rsidRDefault="00FD75EC">
        <w:pPr>
          <w:pStyle w:val="Footer"/>
          <w:jc w:val="center"/>
        </w:pPr>
        <w:r>
          <w:fldChar w:fldCharType="begin"/>
        </w:r>
        <w:r>
          <w:instrText xml:space="preserve"> PAGE   \* MERGEFORMAT </w:instrText>
        </w:r>
        <w:r>
          <w:fldChar w:fldCharType="separate"/>
        </w:r>
        <w:r w:rsidR="007F12AD">
          <w:rPr>
            <w:noProof/>
          </w:rPr>
          <w:t>2</w:t>
        </w:r>
        <w:r>
          <w:rPr>
            <w:noProof/>
          </w:rPr>
          <w:fldChar w:fldCharType="end"/>
        </w:r>
      </w:p>
    </w:sdtContent>
  </w:sdt>
  <w:p w14:paraId="4E522FBF" w14:textId="5858BCA6" w:rsidR="00FD75EC" w:rsidRDefault="00FD75EC">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092A5" w14:textId="77777777" w:rsidR="00C50C9E" w:rsidRDefault="00C50C9E">
      <w:r>
        <w:separator/>
      </w:r>
    </w:p>
  </w:footnote>
  <w:footnote w:type="continuationSeparator" w:id="0">
    <w:p w14:paraId="2BCCA297" w14:textId="77777777" w:rsidR="00C50C9E" w:rsidRDefault="00C50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FD75EC" w:rsidRDefault="00FD75EC">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08C74FA"/>
    <w:multiLevelType w:val="hybridMultilevel"/>
    <w:tmpl w:val="F1AAC7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F2151"/>
    <w:multiLevelType w:val="hybridMultilevel"/>
    <w:tmpl w:val="C1427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3"/>
  </w:num>
  <w:num w:numId="4">
    <w:abstractNumId w:val="9"/>
  </w:num>
  <w:num w:numId="5">
    <w:abstractNumId w:val="0"/>
  </w:num>
  <w:num w:numId="6">
    <w:abstractNumId w:val="5"/>
  </w:num>
  <w:num w:numId="7">
    <w:abstractNumId w:val="4"/>
  </w:num>
  <w:num w:numId="8">
    <w:abstractNumId w:val="6"/>
  </w:num>
  <w:num w:numId="9">
    <w:abstractNumId w:val="2"/>
  </w:num>
  <w:num w:numId="10">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ca deMonsabert">
    <w15:presenceInfo w15:providerId="AD" w15:userId="S-1-5-21-743065462-1699572115-250757269-9089"/>
  </w15:person>
  <w15:person w15:author="Laura Long">
    <w15:presenceInfo w15:providerId="AD" w15:userId="S-1-5-21-743065462-1699572115-250757269-11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0871"/>
    <w:rsid w:val="00002263"/>
    <w:rsid w:val="00004942"/>
    <w:rsid w:val="0001268E"/>
    <w:rsid w:val="00015AAD"/>
    <w:rsid w:val="0002248B"/>
    <w:rsid w:val="0002253A"/>
    <w:rsid w:val="000237B6"/>
    <w:rsid w:val="00026D24"/>
    <w:rsid w:val="00034BCE"/>
    <w:rsid w:val="00034C7C"/>
    <w:rsid w:val="00041CEF"/>
    <w:rsid w:val="00043BAF"/>
    <w:rsid w:val="00044136"/>
    <w:rsid w:val="000520EB"/>
    <w:rsid w:val="0005249A"/>
    <w:rsid w:val="00054505"/>
    <w:rsid w:val="0005595A"/>
    <w:rsid w:val="000650B2"/>
    <w:rsid w:val="00066382"/>
    <w:rsid w:val="00071633"/>
    <w:rsid w:val="00074C18"/>
    <w:rsid w:val="00075654"/>
    <w:rsid w:val="0007600F"/>
    <w:rsid w:val="00081A1A"/>
    <w:rsid w:val="0008530A"/>
    <w:rsid w:val="000855D3"/>
    <w:rsid w:val="00085D18"/>
    <w:rsid w:val="00086108"/>
    <w:rsid w:val="00092D40"/>
    <w:rsid w:val="00096CB1"/>
    <w:rsid w:val="000A0AB6"/>
    <w:rsid w:val="000A2D6B"/>
    <w:rsid w:val="000A2EB9"/>
    <w:rsid w:val="000A64CB"/>
    <w:rsid w:val="000A65A0"/>
    <w:rsid w:val="000B6FFB"/>
    <w:rsid w:val="000C6B30"/>
    <w:rsid w:val="000D00E3"/>
    <w:rsid w:val="000D2D03"/>
    <w:rsid w:val="000D740B"/>
    <w:rsid w:val="000E3482"/>
    <w:rsid w:val="000E3EE7"/>
    <w:rsid w:val="000E6B74"/>
    <w:rsid w:val="000F1D53"/>
    <w:rsid w:val="000F330D"/>
    <w:rsid w:val="000F44BB"/>
    <w:rsid w:val="000F5ECF"/>
    <w:rsid w:val="001022E0"/>
    <w:rsid w:val="001035AF"/>
    <w:rsid w:val="0011040D"/>
    <w:rsid w:val="001107AC"/>
    <w:rsid w:val="00113FD1"/>
    <w:rsid w:val="00124C83"/>
    <w:rsid w:val="001325AB"/>
    <w:rsid w:val="00132FF2"/>
    <w:rsid w:val="00134806"/>
    <w:rsid w:val="00137A37"/>
    <w:rsid w:val="00137F89"/>
    <w:rsid w:val="001427D5"/>
    <w:rsid w:val="00146B69"/>
    <w:rsid w:val="00146BB6"/>
    <w:rsid w:val="001502A3"/>
    <w:rsid w:val="00150A36"/>
    <w:rsid w:val="00156D97"/>
    <w:rsid w:val="00156F2C"/>
    <w:rsid w:val="00160E56"/>
    <w:rsid w:val="001641FE"/>
    <w:rsid w:val="00164B62"/>
    <w:rsid w:val="001666EC"/>
    <w:rsid w:val="0016790E"/>
    <w:rsid w:val="00174377"/>
    <w:rsid w:val="00174A49"/>
    <w:rsid w:val="00185120"/>
    <w:rsid w:val="0019187E"/>
    <w:rsid w:val="001945D1"/>
    <w:rsid w:val="0019469C"/>
    <w:rsid w:val="001A0238"/>
    <w:rsid w:val="001A269D"/>
    <w:rsid w:val="001A60C7"/>
    <w:rsid w:val="001A7C89"/>
    <w:rsid w:val="001B15CB"/>
    <w:rsid w:val="001B51CF"/>
    <w:rsid w:val="001B6BD2"/>
    <w:rsid w:val="001B7ECC"/>
    <w:rsid w:val="001B7FBD"/>
    <w:rsid w:val="001C1735"/>
    <w:rsid w:val="001C4368"/>
    <w:rsid w:val="001C443B"/>
    <w:rsid w:val="001C4FA2"/>
    <w:rsid w:val="001D48CF"/>
    <w:rsid w:val="001D5696"/>
    <w:rsid w:val="001E22B8"/>
    <w:rsid w:val="001E27E4"/>
    <w:rsid w:val="001E3C6D"/>
    <w:rsid w:val="001E41E7"/>
    <w:rsid w:val="001E4C64"/>
    <w:rsid w:val="001E776F"/>
    <w:rsid w:val="001F3F92"/>
    <w:rsid w:val="001F4030"/>
    <w:rsid w:val="002008EF"/>
    <w:rsid w:val="00201B4E"/>
    <w:rsid w:val="002029FE"/>
    <w:rsid w:val="00204DC8"/>
    <w:rsid w:val="00204EC3"/>
    <w:rsid w:val="00216266"/>
    <w:rsid w:val="002168D7"/>
    <w:rsid w:val="002305F8"/>
    <w:rsid w:val="0023754A"/>
    <w:rsid w:val="00237A0E"/>
    <w:rsid w:val="00241713"/>
    <w:rsid w:val="002451CB"/>
    <w:rsid w:val="0025009B"/>
    <w:rsid w:val="002508CC"/>
    <w:rsid w:val="00251A82"/>
    <w:rsid w:val="002526C7"/>
    <w:rsid w:val="00254E36"/>
    <w:rsid w:val="002628FA"/>
    <w:rsid w:val="00262F17"/>
    <w:rsid w:val="00267F0C"/>
    <w:rsid w:val="002717E7"/>
    <w:rsid w:val="002768B4"/>
    <w:rsid w:val="00276F00"/>
    <w:rsid w:val="00286037"/>
    <w:rsid w:val="00286478"/>
    <w:rsid w:val="00291539"/>
    <w:rsid w:val="00296BF9"/>
    <w:rsid w:val="002A6BA2"/>
    <w:rsid w:val="002B0F16"/>
    <w:rsid w:val="002B3840"/>
    <w:rsid w:val="002B4C7D"/>
    <w:rsid w:val="002B557E"/>
    <w:rsid w:val="002B665B"/>
    <w:rsid w:val="002C18AE"/>
    <w:rsid w:val="002C3312"/>
    <w:rsid w:val="002D623C"/>
    <w:rsid w:val="002D7224"/>
    <w:rsid w:val="002E5E18"/>
    <w:rsid w:val="002E6593"/>
    <w:rsid w:val="002F059C"/>
    <w:rsid w:val="002F4659"/>
    <w:rsid w:val="0030003B"/>
    <w:rsid w:val="003029B7"/>
    <w:rsid w:val="00306609"/>
    <w:rsid w:val="00310279"/>
    <w:rsid w:val="003200C7"/>
    <w:rsid w:val="0032189A"/>
    <w:rsid w:val="00322A37"/>
    <w:rsid w:val="0032604A"/>
    <w:rsid w:val="003263BF"/>
    <w:rsid w:val="003308B7"/>
    <w:rsid w:val="00330DF3"/>
    <w:rsid w:val="00332A11"/>
    <w:rsid w:val="00335504"/>
    <w:rsid w:val="00343DD4"/>
    <w:rsid w:val="00346195"/>
    <w:rsid w:val="003479C8"/>
    <w:rsid w:val="0035035A"/>
    <w:rsid w:val="003514ED"/>
    <w:rsid w:val="00352293"/>
    <w:rsid w:val="00352F35"/>
    <w:rsid w:val="0035369E"/>
    <w:rsid w:val="00355F38"/>
    <w:rsid w:val="0036195F"/>
    <w:rsid w:val="003626A4"/>
    <w:rsid w:val="00363842"/>
    <w:rsid w:val="00370848"/>
    <w:rsid w:val="00373511"/>
    <w:rsid w:val="003805C1"/>
    <w:rsid w:val="00383320"/>
    <w:rsid w:val="00384346"/>
    <w:rsid w:val="00387879"/>
    <w:rsid w:val="00392A22"/>
    <w:rsid w:val="00394461"/>
    <w:rsid w:val="003A2D62"/>
    <w:rsid w:val="003A797A"/>
    <w:rsid w:val="003B36CE"/>
    <w:rsid w:val="003B4AC3"/>
    <w:rsid w:val="003D0EE1"/>
    <w:rsid w:val="003D4730"/>
    <w:rsid w:val="003D5346"/>
    <w:rsid w:val="003D5E60"/>
    <w:rsid w:val="003D737C"/>
    <w:rsid w:val="003E057A"/>
    <w:rsid w:val="003E1F63"/>
    <w:rsid w:val="003E6A26"/>
    <w:rsid w:val="003F077D"/>
    <w:rsid w:val="003F4077"/>
    <w:rsid w:val="003F4DB8"/>
    <w:rsid w:val="003F5D8E"/>
    <w:rsid w:val="003F5F43"/>
    <w:rsid w:val="003F6EF4"/>
    <w:rsid w:val="003F737A"/>
    <w:rsid w:val="00404267"/>
    <w:rsid w:val="00410846"/>
    <w:rsid w:val="00411D13"/>
    <w:rsid w:val="00416BE6"/>
    <w:rsid w:val="00416CCB"/>
    <w:rsid w:val="00421D9B"/>
    <w:rsid w:val="00423961"/>
    <w:rsid w:val="00426BEA"/>
    <w:rsid w:val="00426EBB"/>
    <w:rsid w:val="00444DD3"/>
    <w:rsid w:val="00450CC6"/>
    <w:rsid w:val="00452E67"/>
    <w:rsid w:val="0046263A"/>
    <w:rsid w:val="00463159"/>
    <w:rsid w:val="00463F87"/>
    <w:rsid w:val="00464456"/>
    <w:rsid w:val="00464E25"/>
    <w:rsid w:val="00473DB3"/>
    <w:rsid w:val="00476902"/>
    <w:rsid w:val="004770ED"/>
    <w:rsid w:val="00482476"/>
    <w:rsid w:val="00484740"/>
    <w:rsid w:val="004862BB"/>
    <w:rsid w:val="0048758A"/>
    <w:rsid w:val="004961A0"/>
    <w:rsid w:val="004974C5"/>
    <w:rsid w:val="004A25B4"/>
    <w:rsid w:val="004A2C63"/>
    <w:rsid w:val="004C1457"/>
    <w:rsid w:val="004C4CBD"/>
    <w:rsid w:val="004C730D"/>
    <w:rsid w:val="004D1504"/>
    <w:rsid w:val="004D2FA4"/>
    <w:rsid w:val="004D4CA9"/>
    <w:rsid w:val="004E0012"/>
    <w:rsid w:val="004E33B9"/>
    <w:rsid w:val="004E366D"/>
    <w:rsid w:val="004F3308"/>
    <w:rsid w:val="004F373B"/>
    <w:rsid w:val="004F49D9"/>
    <w:rsid w:val="004F6A0B"/>
    <w:rsid w:val="00501D52"/>
    <w:rsid w:val="00506364"/>
    <w:rsid w:val="00510645"/>
    <w:rsid w:val="00515F2D"/>
    <w:rsid w:val="0052040F"/>
    <w:rsid w:val="00524385"/>
    <w:rsid w:val="00526400"/>
    <w:rsid w:val="005312D7"/>
    <w:rsid w:val="00532758"/>
    <w:rsid w:val="00532CDB"/>
    <w:rsid w:val="0053516E"/>
    <w:rsid w:val="00536DEA"/>
    <w:rsid w:val="00537E84"/>
    <w:rsid w:val="0054005B"/>
    <w:rsid w:val="00540294"/>
    <w:rsid w:val="00543501"/>
    <w:rsid w:val="00546CE0"/>
    <w:rsid w:val="005472FC"/>
    <w:rsid w:val="0055022B"/>
    <w:rsid w:val="00552B2D"/>
    <w:rsid w:val="00554193"/>
    <w:rsid w:val="00562224"/>
    <w:rsid w:val="00562722"/>
    <w:rsid w:val="005703D8"/>
    <w:rsid w:val="00573042"/>
    <w:rsid w:val="005742B4"/>
    <w:rsid w:val="00581E0B"/>
    <w:rsid w:val="00584B04"/>
    <w:rsid w:val="00587A8D"/>
    <w:rsid w:val="00590F15"/>
    <w:rsid w:val="00591368"/>
    <w:rsid w:val="005966E0"/>
    <w:rsid w:val="005A04EC"/>
    <w:rsid w:val="005A13AF"/>
    <w:rsid w:val="005A5191"/>
    <w:rsid w:val="005A5EF1"/>
    <w:rsid w:val="005B0D6F"/>
    <w:rsid w:val="005B2192"/>
    <w:rsid w:val="005B2C2C"/>
    <w:rsid w:val="005C0EEC"/>
    <w:rsid w:val="005C2E26"/>
    <w:rsid w:val="005C4D06"/>
    <w:rsid w:val="005C5DCC"/>
    <w:rsid w:val="005C7D54"/>
    <w:rsid w:val="005E2353"/>
    <w:rsid w:val="005F499A"/>
    <w:rsid w:val="005F7327"/>
    <w:rsid w:val="005F7402"/>
    <w:rsid w:val="006008AB"/>
    <w:rsid w:val="00602EA4"/>
    <w:rsid w:val="006056BC"/>
    <w:rsid w:val="00606621"/>
    <w:rsid w:val="00606EDA"/>
    <w:rsid w:val="00611991"/>
    <w:rsid w:val="00621752"/>
    <w:rsid w:val="006219D2"/>
    <w:rsid w:val="00621C89"/>
    <w:rsid w:val="006225B0"/>
    <w:rsid w:val="00626506"/>
    <w:rsid w:val="0062790F"/>
    <w:rsid w:val="00627E50"/>
    <w:rsid w:val="006333C0"/>
    <w:rsid w:val="00633C76"/>
    <w:rsid w:val="00642580"/>
    <w:rsid w:val="00651278"/>
    <w:rsid w:val="00656958"/>
    <w:rsid w:val="00656B8E"/>
    <w:rsid w:val="00661751"/>
    <w:rsid w:val="00671343"/>
    <w:rsid w:val="00673A3A"/>
    <w:rsid w:val="006747EF"/>
    <w:rsid w:val="006852AD"/>
    <w:rsid w:val="00687548"/>
    <w:rsid w:val="006A3425"/>
    <w:rsid w:val="006B1269"/>
    <w:rsid w:val="006B5F3C"/>
    <w:rsid w:val="006B787D"/>
    <w:rsid w:val="006C09A8"/>
    <w:rsid w:val="006C4B87"/>
    <w:rsid w:val="006C6733"/>
    <w:rsid w:val="006D1266"/>
    <w:rsid w:val="006D14EA"/>
    <w:rsid w:val="006D1DB2"/>
    <w:rsid w:val="006E02B4"/>
    <w:rsid w:val="006E0A9E"/>
    <w:rsid w:val="006E292A"/>
    <w:rsid w:val="006F605E"/>
    <w:rsid w:val="007054CC"/>
    <w:rsid w:val="00706349"/>
    <w:rsid w:val="00711D1A"/>
    <w:rsid w:val="00713704"/>
    <w:rsid w:val="00713D4A"/>
    <w:rsid w:val="00715D8F"/>
    <w:rsid w:val="00717268"/>
    <w:rsid w:val="00724ADF"/>
    <w:rsid w:val="00726185"/>
    <w:rsid w:val="007342BE"/>
    <w:rsid w:val="00735F3E"/>
    <w:rsid w:val="00737E25"/>
    <w:rsid w:val="007451A6"/>
    <w:rsid w:val="007476D6"/>
    <w:rsid w:val="007517A3"/>
    <w:rsid w:val="00753806"/>
    <w:rsid w:val="00757764"/>
    <w:rsid w:val="00760990"/>
    <w:rsid w:val="00760CD9"/>
    <w:rsid w:val="0076259A"/>
    <w:rsid w:val="00763E2A"/>
    <w:rsid w:val="00764EC3"/>
    <w:rsid w:val="007664E6"/>
    <w:rsid w:val="00767AD5"/>
    <w:rsid w:val="00770A91"/>
    <w:rsid w:val="0077427A"/>
    <w:rsid w:val="00781B23"/>
    <w:rsid w:val="00783191"/>
    <w:rsid w:val="00784249"/>
    <w:rsid w:val="00784C9C"/>
    <w:rsid w:val="00787315"/>
    <w:rsid w:val="00793752"/>
    <w:rsid w:val="00796CD0"/>
    <w:rsid w:val="007978E6"/>
    <w:rsid w:val="007A035A"/>
    <w:rsid w:val="007A10B5"/>
    <w:rsid w:val="007A2F9B"/>
    <w:rsid w:val="007A4C3B"/>
    <w:rsid w:val="007B22AF"/>
    <w:rsid w:val="007B349E"/>
    <w:rsid w:val="007B7257"/>
    <w:rsid w:val="007C0B7D"/>
    <w:rsid w:val="007C4E0F"/>
    <w:rsid w:val="007C6FC7"/>
    <w:rsid w:val="007C73ED"/>
    <w:rsid w:val="007D2586"/>
    <w:rsid w:val="007D637B"/>
    <w:rsid w:val="007D64A0"/>
    <w:rsid w:val="007D6DCD"/>
    <w:rsid w:val="007D78BA"/>
    <w:rsid w:val="007D79FF"/>
    <w:rsid w:val="007E72C7"/>
    <w:rsid w:val="007E774E"/>
    <w:rsid w:val="007F056D"/>
    <w:rsid w:val="007F12AD"/>
    <w:rsid w:val="007F569D"/>
    <w:rsid w:val="007F74A7"/>
    <w:rsid w:val="008027A9"/>
    <w:rsid w:val="00805799"/>
    <w:rsid w:val="00807F26"/>
    <w:rsid w:val="00810DAD"/>
    <w:rsid w:val="008111EC"/>
    <w:rsid w:val="00812778"/>
    <w:rsid w:val="0081647D"/>
    <w:rsid w:val="008210EE"/>
    <w:rsid w:val="008217C5"/>
    <w:rsid w:val="00823418"/>
    <w:rsid w:val="008251CC"/>
    <w:rsid w:val="00827359"/>
    <w:rsid w:val="00833193"/>
    <w:rsid w:val="00840B6E"/>
    <w:rsid w:val="008412D6"/>
    <w:rsid w:val="00841D7F"/>
    <w:rsid w:val="0084372C"/>
    <w:rsid w:val="008439B7"/>
    <w:rsid w:val="00850AAE"/>
    <w:rsid w:val="00851F66"/>
    <w:rsid w:val="008535B8"/>
    <w:rsid w:val="00860449"/>
    <w:rsid w:val="00860AC2"/>
    <w:rsid w:val="008645D4"/>
    <w:rsid w:val="0087130D"/>
    <w:rsid w:val="00876579"/>
    <w:rsid w:val="00877D8D"/>
    <w:rsid w:val="00881396"/>
    <w:rsid w:val="00883F68"/>
    <w:rsid w:val="00890C95"/>
    <w:rsid w:val="00897DF7"/>
    <w:rsid w:val="008A023A"/>
    <w:rsid w:val="008A1213"/>
    <w:rsid w:val="008A7CE5"/>
    <w:rsid w:val="008B51E9"/>
    <w:rsid w:val="008C2AB2"/>
    <w:rsid w:val="008C54CD"/>
    <w:rsid w:val="008C5F42"/>
    <w:rsid w:val="008E151C"/>
    <w:rsid w:val="008E34D2"/>
    <w:rsid w:val="008E45B7"/>
    <w:rsid w:val="008E4E28"/>
    <w:rsid w:val="008E7F77"/>
    <w:rsid w:val="008F3318"/>
    <w:rsid w:val="008F3E6E"/>
    <w:rsid w:val="008F77D6"/>
    <w:rsid w:val="00900196"/>
    <w:rsid w:val="00900919"/>
    <w:rsid w:val="009051BA"/>
    <w:rsid w:val="00905A84"/>
    <w:rsid w:val="009104AD"/>
    <w:rsid w:val="0091161A"/>
    <w:rsid w:val="00920369"/>
    <w:rsid w:val="00921113"/>
    <w:rsid w:val="00921BBA"/>
    <w:rsid w:val="00927F4C"/>
    <w:rsid w:val="009329EC"/>
    <w:rsid w:val="0094072D"/>
    <w:rsid w:val="009458F5"/>
    <w:rsid w:val="0095455E"/>
    <w:rsid w:val="00954A86"/>
    <w:rsid w:val="00955759"/>
    <w:rsid w:val="00961E2D"/>
    <w:rsid w:val="00970A9E"/>
    <w:rsid w:val="00970D11"/>
    <w:rsid w:val="00971B5D"/>
    <w:rsid w:val="00973AEC"/>
    <w:rsid w:val="00982DE1"/>
    <w:rsid w:val="00985F37"/>
    <w:rsid w:val="009A00A6"/>
    <w:rsid w:val="009A1FEF"/>
    <w:rsid w:val="009A5A10"/>
    <w:rsid w:val="009A6F75"/>
    <w:rsid w:val="009A6FC4"/>
    <w:rsid w:val="009B0AEC"/>
    <w:rsid w:val="009B4A44"/>
    <w:rsid w:val="009B4C60"/>
    <w:rsid w:val="009B5F19"/>
    <w:rsid w:val="009C4893"/>
    <w:rsid w:val="009C7455"/>
    <w:rsid w:val="009D23A9"/>
    <w:rsid w:val="009D5B14"/>
    <w:rsid w:val="009D6572"/>
    <w:rsid w:val="009D724F"/>
    <w:rsid w:val="009E06C0"/>
    <w:rsid w:val="009E7F49"/>
    <w:rsid w:val="00A01190"/>
    <w:rsid w:val="00A01225"/>
    <w:rsid w:val="00A104D5"/>
    <w:rsid w:val="00A14445"/>
    <w:rsid w:val="00A20F68"/>
    <w:rsid w:val="00A241E0"/>
    <w:rsid w:val="00A24A66"/>
    <w:rsid w:val="00A265E6"/>
    <w:rsid w:val="00A27030"/>
    <w:rsid w:val="00A27AED"/>
    <w:rsid w:val="00A306F7"/>
    <w:rsid w:val="00A32DFD"/>
    <w:rsid w:val="00A421DA"/>
    <w:rsid w:val="00A44247"/>
    <w:rsid w:val="00A47692"/>
    <w:rsid w:val="00A47FD7"/>
    <w:rsid w:val="00A54EBE"/>
    <w:rsid w:val="00A5639F"/>
    <w:rsid w:val="00A65AE1"/>
    <w:rsid w:val="00A74CBF"/>
    <w:rsid w:val="00A75303"/>
    <w:rsid w:val="00A7546B"/>
    <w:rsid w:val="00A76AD3"/>
    <w:rsid w:val="00A7716F"/>
    <w:rsid w:val="00A77AFB"/>
    <w:rsid w:val="00A847E1"/>
    <w:rsid w:val="00A857B6"/>
    <w:rsid w:val="00A872E8"/>
    <w:rsid w:val="00A87FDB"/>
    <w:rsid w:val="00A96098"/>
    <w:rsid w:val="00A963BC"/>
    <w:rsid w:val="00AA528D"/>
    <w:rsid w:val="00AA660F"/>
    <w:rsid w:val="00AA7C90"/>
    <w:rsid w:val="00AB165B"/>
    <w:rsid w:val="00AB3D09"/>
    <w:rsid w:val="00AB72F9"/>
    <w:rsid w:val="00AC1706"/>
    <w:rsid w:val="00AC42BD"/>
    <w:rsid w:val="00AC5594"/>
    <w:rsid w:val="00AD19B4"/>
    <w:rsid w:val="00AD3EAC"/>
    <w:rsid w:val="00AD5A99"/>
    <w:rsid w:val="00AD6427"/>
    <w:rsid w:val="00AD75F1"/>
    <w:rsid w:val="00AD785A"/>
    <w:rsid w:val="00AE20C8"/>
    <w:rsid w:val="00AE346F"/>
    <w:rsid w:val="00AE49EF"/>
    <w:rsid w:val="00AE7E1E"/>
    <w:rsid w:val="00AF20A7"/>
    <w:rsid w:val="00AF4B87"/>
    <w:rsid w:val="00AF63CB"/>
    <w:rsid w:val="00B034B6"/>
    <w:rsid w:val="00B0675D"/>
    <w:rsid w:val="00B067CF"/>
    <w:rsid w:val="00B14B21"/>
    <w:rsid w:val="00B16733"/>
    <w:rsid w:val="00B24822"/>
    <w:rsid w:val="00B2550F"/>
    <w:rsid w:val="00B2664A"/>
    <w:rsid w:val="00B26977"/>
    <w:rsid w:val="00B30DDA"/>
    <w:rsid w:val="00B3550B"/>
    <w:rsid w:val="00B362CC"/>
    <w:rsid w:val="00B364F0"/>
    <w:rsid w:val="00B37475"/>
    <w:rsid w:val="00B4143D"/>
    <w:rsid w:val="00B42518"/>
    <w:rsid w:val="00B43076"/>
    <w:rsid w:val="00B4408F"/>
    <w:rsid w:val="00B452EF"/>
    <w:rsid w:val="00B50498"/>
    <w:rsid w:val="00B52FB6"/>
    <w:rsid w:val="00B53669"/>
    <w:rsid w:val="00B53F0E"/>
    <w:rsid w:val="00B57161"/>
    <w:rsid w:val="00B60B80"/>
    <w:rsid w:val="00B6159B"/>
    <w:rsid w:val="00B67AD6"/>
    <w:rsid w:val="00B70610"/>
    <w:rsid w:val="00B74C6C"/>
    <w:rsid w:val="00B8224C"/>
    <w:rsid w:val="00B86364"/>
    <w:rsid w:val="00B864B0"/>
    <w:rsid w:val="00B87844"/>
    <w:rsid w:val="00B91B0C"/>
    <w:rsid w:val="00B927AA"/>
    <w:rsid w:val="00B93AB5"/>
    <w:rsid w:val="00B95A8E"/>
    <w:rsid w:val="00B95DC5"/>
    <w:rsid w:val="00B9753D"/>
    <w:rsid w:val="00BA0883"/>
    <w:rsid w:val="00BA21ED"/>
    <w:rsid w:val="00BB2467"/>
    <w:rsid w:val="00BB4885"/>
    <w:rsid w:val="00BB62C4"/>
    <w:rsid w:val="00BB79F8"/>
    <w:rsid w:val="00BB7B67"/>
    <w:rsid w:val="00BC2FF0"/>
    <w:rsid w:val="00BD2A45"/>
    <w:rsid w:val="00BD5649"/>
    <w:rsid w:val="00BD7A89"/>
    <w:rsid w:val="00BE11F5"/>
    <w:rsid w:val="00BE14C6"/>
    <w:rsid w:val="00BE3AD8"/>
    <w:rsid w:val="00BE526A"/>
    <w:rsid w:val="00C00643"/>
    <w:rsid w:val="00C007D9"/>
    <w:rsid w:val="00C02B81"/>
    <w:rsid w:val="00C037FF"/>
    <w:rsid w:val="00C1044C"/>
    <w:rsid w:val="00C11888"/>
    <w:rsid w:val="00C2153D"/>
    <w:rsid w:val="00C311CF"/>
    <w:rsid w:val="00C32AF0"/>
    <w:rsid w:val="00C35565"/>
    <w:rsid w:val="00C3592A"/>
    <w:rsid w:val="00C368E5"/>
    <w:rsid w:val="00C36A1E"/>
    <w:rsid w:val="00C40B43"/>
    <w:rsid w:val="00C4167F"/>
    <w:rsid w:val="00C436F5"/>
    <w:rsid w:val="00C44534"/>
    <w:rsid w:val="00C46BC0"/>
    <w:rsid w:val="00C50C9E"/>
    <w:rsid w:val="00C52138"/>
    <w:rsid w:val="00C56A4A"/>
    <w:rsid w:val="00C64734"/>
    <w:rsid w:val="00C707D1"/>
    <w:rsid w:val="00C709AB"/>
    <w:rsid w:val="00C729FA"/>
    <w:rsid w:val="00C747E1"/>
    <w:rsid w:val="00C749F7"/>
    <w:rsid w:val="00C7501B"/>
    <w:rsid w:val="00C8430A"/>
    <w:rsid w:val="00C864DD"/>
    <w:rsid w:val="00C879AE"/>
    <w:rsid w:val="00C91D0A"/>
    <w:rsid w:val="00CA190D"/>
    <w:rsid w:val="00CA754B"/>
    <w:rsid w:val="00CA7D9A"/>
    <w:rsid w:val="00CB0444"/>
    <w:rsid w:val="00CB514C"/>
    <w:rsid w:val="00CC5C68"/>
    <w:rsid w:val="00CC6E01"/>
    <w:rsid w:val="00CC7CB3"/>
    <w:rsid w:val="00CD147C"/>
    <w:rsid w:val="00CD4E94"/>
    <w:rsid w:val="00CD513B"/>
    <w:rsid w:val="00CD576E"/>
    <w:rsid w:val="00CD706B"/>
    <w:rsid w:val="00CE092D"/>
    <w:rsid w:val="00CE19E9"/>
    <w:rsid w:val="00CE5B60"/>
    <w:rsid w:val="00CE5FA4"/>
    <w:rsid w:val="00CE7988"/>
    <w:rsid w:val="00CF140A"/>
    <w:rsid w:val="00CF418E"/>
    <w:rsid w:val="00CF7CCF"/>
    <w:rsid w:val="00D011E4"/>
    <w:rsid w:val="00D018C6"/>
    <w:rsid w:val="00D07FA6"/>
    <w:rsid w:val="00D10131"/>
    <w:rsid w:val="00D1138A"/>
    <w:rsid w:val="00D1192E"/>
    <w:rsid w:val="00D13A4E"/>
    <w:rsid w:val="00D16E04"/>
    <w:rsid w:val="00D24D0D"/>
    <w:rsid w:val="00D26807"/>
    <w:rsid w:val="00D26A5B"/>
    <w:rsid w:val="00D323D0"/>
    <w:rsid w:val="00D43F7F"/>
    <w:rsid w:val="00D46398"/>
    <w:rsid w:val="00D51340"/>
    <w:rsid w:val="00D51F4F"/>
    <w:rsid w:val="00D55096"/>
    <w:rsid w:val="00D5558C"/>
    <w:rsid w:val="00D56C7C"/>
    <w:rsid w:val="00D574CE"/>
    <w:rsid w:val="00D615B8"/>
    <w:rsid w:val="00D70B25"/>
    <w:rsid w:val="00D7644A"/>
    <w:rsid w:val="00D802D9"/>
    <w:rsid w:val="00D81FC1"/>
    <w:rsid w:val="00D8492D"/>
    <w:rsid w:val="00D86B0E"/>
    <w:rsid w:val="00D90962"/>
    <w:rsid w:val="00D91372"/>
    <w:rsid w:val="00D964E4"/>
    <w:rsid w:val="00D96B2D"/>
    <w:rsid w:val="00DA1673"/>
    <w:rsid w:val="00DA397E"/>
    <w:rsid w:val="00DB0245"/>
    <w:rsid w:val="00DB068E"/>
    <w:rsid w:val="00DB0B39"/>
    <w:rsid w:val="00DB6394"/>
    <w:rsid w:val="00DB7C18"/>
    <w:rsid w:val="00DC738C"/>
    <w:rsid w:val="00DC77AA"/>
    <w:rsid w:val="00DD1115"/>
    <w:rsid w:val="00DD2458"/>
    <w:rsid w:val="00DD3FFC"/>
    <w:rsid w:val="00DD77B2"/>
    <w:rsid w:val="00DE4406"/>
    <w:rsid w:val="00DF4952"/>
    <w:rsid w:val="00DF6873"/>
    <w:rsid w:val="00E03649"/>
    <w:rsid w:val="00E047BE"/>
    <w:rsid w:val="00E06602"/>
    <w:rsid w:val="00E13241"/>
    <w:rsid w:val="00E1424D"/>
    <w:rsid w:val="00E1456F"/>
    <w:rsid w:val="00E237BA"/>
    <w:rsid w:val="00E2391B"/>
    <w:rsid w:val="00E43B20"/>
    <w:rsid w:val="00E43BA2"/>
    <w:rsid w:val="00E4667F"/>
    <w:rsid w:val="00E50875"/>
    <w:rsid w:val="00E53028"/>
    <w:rsid w:val="00E54656"/>
    <w:rsid w:val="00E56FFB"/>
    <w:rsid w:val="00E62570"/>
    <w:rsid w:val="00E742AC"/>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5C0F"/>
    <w:rsid w:val="00EB7058"/>
    <w:rsid w:val="00EC0068"/>
    <w:rsid w:val="00EC0B78"/>
    <w:rsid w:val="00EC312D"/>
    <w:rsid w:val="00EC4172"/>
    <w:rsid w:val="00EC4D1E"/>
    <w:rsid w:val="00EC6260"/>
    <w:rsid w:val="00EC7658"/>
    <w:rsid w:val="00ED0291"/>
    <w:rsid w:val="00ED1956"/>
    <w:rsid w:val="00EF0525"/>
    <w:rsid w:val="00EF0887"/>
    <w:rsid w:val="00EF1C3E"/>
    <w:rsid w:val="00EF1D7D"/>
    <w:rsid w:val="00EF2EC7"/>
    <w:rsid w:val="00F06284"/>
    <w:rsid w:val="00F07F99"/>
    <w:rsid w:val="00F100A7"/>
    <w:rsid w:val="00F1251E"/>
    <w:rsid w:val="00F14A3E"/>
    <w:rsid w:val="00F23426"/>
    <w:rsid w:val="00F33A78"/>
    <w:rsid w:val="00F43220"/>
    <w:rsid w:val="00F45040"/>
    <w:rsid w:val="00F465AB"/>
    <w:rsid w:val="00F516BD"/>
    <w:rsid w:val="00F60558"/>
    <w:rsid w:val="00F6376D"/>
    <w:rsid w:val="00F63E5C"/>
    <w:rsid w:val="00F65EBC"/>
    <w:rsid w:val="00F7615C"/>
    <w:rsid w:val="00F83547"/>
    <w:rsid w:val="00F83DE3"/>
    <w:rsid w:val="00F84C18"/>
    <w:rsid w:val="00F90B44"/>
    <w:rsid w:val="00F91716"/>
    <w:rsid w:val="00F91D72"/>
    <w:rsid w:val="00F95F69"/>
    <w:rsid w:val="00FA3D3C"/>
    <w:rsid w:val="00FA4ED2"/>
    <w:rsid w:val="00FA5CCE"/>
    <w:rsid w:val="00FB1CF5"/>
    <w:rsid w:val="00FB296D"/>
    <w:rsid w:val="00FD2079"/>
    <w:rsid w:val="00FD47D8"/>
    <w:rsid w:val="00FD6571"/>
    <w:rsid w:val="00FD75EC"/>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88788298">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90506-5682-4E95-A3FD-A40E8A9C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SYSTEM</cp:lastModifiedBy>
  <cp:revision>2</cp:revision>
  <cp:lastPrinted>2018-04-06T20:25:00Z</cp:lastPrinted>
  <dcterms:created xsi:type="dcterms:W3CDTF">2018-04-12T19:45:00Z</dcterms:created>
  <dcterms:modified xsi:type="dcterms:W3CDTF">2018-04-12T19:45:00Z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