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5A" w:rsidRDefault="0091515A">
      <w:pPr>
        <w:pStyle w:val="Title"/>
        <w:rPr>
          <w:b/>
        </w:rPr>
      </w:pPr>
      <w:bookmarkStart w:id="0" w:name="_GoBack"/>
      <w:bookmarkEnd w:id="0"/>
      <w:r w:rsidRPr="003D4C5C">
        <w:rPr>
          <w:b/>
        </w:rPr>
        <w:t>SUPPORTING STATEMENT FOR SBA FORM 770</w:t>
      </w:r>
    </w:p>
    <w:p w:rsidR="003D4C5C" w:rsidRPr="003D4C5C" w:rsidRDefault="003D4C5C" w:rsidP="003D4C5C">
      <w:pPr>
        <w:pStyle w:val="Title"/>
        <w:rPr>
          <w:b/>
        </w:rPr>
      </w:pPr>
      <w:r>
        <w:rPr>
          <w:b/>
        </w:rPr>
        <w:t>OMB Approval No. 3245-0012</w:t>
      </w:r>
    </w:p>
    <w:p w:rsidR="0091515A" w:rsidRPr="003D4C5C" w:rsidRDefault="0091515A">
      <w:pPr>
        <w:jc w:val="center"/>
        <w:rPr>
          <w:b/>
          <w:u w:val="single"/>
        </w:rPr>
      </w:pPr>
    </w:p>
    <w:p w:rsidR="0091515A" w:rsidRPr="003D4C5C" w:rsidRDefault="0091515A">
      <w:pPr>
        <w:numPr>
          <w:ilvl w:val="0"/>
          <w:numId w:val="1"/>
        </w:numPr>
        <w:tabs>
          <w:tab w:val="left" w:pos="450"/>
        </w:tabs>
        <w:ind w:left="288" w:hanging="288"/>
        <w:rPr>
          <w:b/>
        </w:rPr>
      </w:pPr>
      <w:r w:rsidRPr="003D4C5C">
        <w:rPr>
          <w:b/>
        </w:rPr>
        <w:t>Justification</w:t>
      </w:r>
    </w:p>
    <w:p w:rsidR="0091515A" w:rsidRDefault="0091515A"/>
    <w:p w:rsidR="00EB7CB3" w:rsidRDefault="00EB7CB3" w:rsidP="00EB7CB3">
      <w:pPr>
        <w:tabs>
          <w:tab w:val="left" w:pos="0"/>
        </w:tabs>
        <w:rPr>
          <w:u w:val="single"/>
        </w:rPr>
      </w:pPr>
      <w:r>
        <w:t xml:space="preserve">1.  </w:t>
      </w:r>
      <w:r w:rsidRPr="00FF708A">
        <w:rPr>
          <w:u w:val="single"/>
        </w:rPr>
        <w:t>Circumstances necessitating the collection of information.</w:t>
      </w:r>
    </w:p>
    <w:p w:rsidR="00EB7CB3" w:rsidRPr="007E5988" w:rsidRDefault="00EB7CB3" w:rsidP="00EB7CB3">
      <w:pPr>
        <w:tabs>
          <w:tab w:val="left" w:pos="0"/>
        </w:tabs>
        <w:ind w:left="270"/>
        <w:rPr>
          <w:b/>
        </w:rPr>
      </w:pPr>
      <w:r w:rsidRPr="007E598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7CB3" w:rsidRDefault="00EB7CB3" w:rsidP="00EB7CB3"/>
    <w:p w:rsidR="003B2BC8" w:rsidRDefault="00D54F47">
      <w:pPr>
        <w:ind w:left="270" w:firstLine="18"/>
      </w:pPr>
      <w:r>
        <w:t xml:space="preserve">The Small Business Administration has authority under </w:t>
      </w:r>
      <w:r w:rsidR="00F21938">
        <w:t>section 5(b)</w:t>
      </w:r>
      <w:r w:rsidR="00C41270">
        <w:t xml:space="preserve"> </w:t>
      </w:r>
      <w:r w:rsidR="005E4B4A">
        <w:t>of the</w:t>
      </w:r>
      <w:r>
        <w:t xml:space="preserve"> Small Business Act, 15 U.S.C. 634(b) </w:t>
      </w:r>
      <w:r w:rsidR="00F21938">
        <w:t xml:space="preserve">as well as 31 U.S.C. 3711 </w:t>
      </w:r>
      <w:r>
        <w:t xml:space="preserve">to effect compromise settlements with debtors.  </w:t>
      </w:r>
      <w:r w:rsidR="00F21938">
        <w:t xml:space="preserve">When SBA receives a </w:t>
      </w:r>
      <w:r w:rsidR="0091515A">
        <w:t>request f</w:t>
      </w:r>
      <w:r w:rsidR="00F21938">
        <w:t>or compromise f</w:t>
      </w:r>
      <w:r w:rsidR="0091515A">
        <w:t xml:space="preserve">rom </w:t>
      </w:r>
      <w:r w:rsidR="00F21938">
        <w:t xml:space="preserve">a </w:t>
      </w:r>
      <w:r w:rsidR="000A7677">
        <w:t>debtor (</w:t>
      </w:r>
      <w:r w:rsidR="00F21938">
        <w:t>borrower</w:t>
      </w:r>
      <w:r w:rsidR="000A7677">
        <w:t xml:space="preserve"> or guarantor)</w:t>
      </w:r>
      <w:r w:rsidR="00F21938">
        <w:t>, full</w:t>
      </w:r>
      <w:r w:rsidR="0091515A">
        <w:t xml:space="preserve"> and fair consideration must be given to each request for adjustment or modification of loan terms and conditions. </w:t>
      </w:r>
      <w:r w:rsidR="00F21938">
        <w:t xml:space="preserve"> Information on the </w:t>
      </w:r>
      <w:r w:rsidR="000A7677">
        <w:t xml:space="preserve">debtor’s </w:t>
      </w:r>
      <w:r w:rsidR="00F21938">
        <w:t>financial condition is necessary in making a determination regarding the compromise of claims and other liquidation proceedings</w:t>
      </w:r>
      <w:r w:rsidR="000A7677">
        <w:t>,</w:t>
      </w:r>
      <w:r w:rsidR="00F21938">
        <w:t xml:space="preserve"> including litigation by the Agency or the Department of Justice. </w:t>
      </w:r>
      <w:r w:rsidR="00C41270">
        <w:t>T</w:t>
      </w:r>
      <w:r w:rsidR="00F21938">
        <w:t>he Form 770,</w:t>
      </w:r>
      <w:r w:rsidR="008C5F66">
        <w:t xml:space="preserve"> </w:t>
      </w:r>
      <w:r w:rsidR="0091515A" w:rsidRPr="00F21938">
        <w:rPr>
          <w:i/>
        </w:rPr>
        <w:t>Financial Statement of Debtor</w:t>
      </w:r>
      <w:r w:rsidR="00F21938" w:rsidRPr="00F21938">
        <w:t xml:space="preserve">, is used to provide this information. </w:t>
      </w:r>
    </w:p>
    <w:p w:rsidR="002A7179" w:rsidRDefault="002A7179">
      <w:pPr>
        <w:ind w:left="270" w:firstLine="18"/>
      </w:pPr>
    </w:p>
    <w:p w:rsidR="00EB7CB3" w:rsidRPr="000F532A" w:rsidRDefault="0091515A" w:rsidP="00EB7CB3">
      <w:pPr>
        <w:ind w:left="-90"/>
      </w:pPr>
      <w:r>
        <w:t xml:space="preserve">2. </w:t>
      </w:r>
      <w:r w:rsidR="00EB7CB3">
        <w:t xml:space="preserve">  </w:t>
      </w:r>
      <w:r w:rsidR="00EB7CB3" w:rsidRPr="00D76821">
        <w:rPr>
          <w:u w:val="single"/>
        </w:rPr>
        <w:t xml:space="preserve">How, by whom and for what purpose information will be used. </w:t>
      </w:r>
    </w:p>
    <w:p w:rsidR="00EB7CB3" w:rsidRPr="00CB58E2" w:rsidRDefault="00EB7CB3" w:rsidP="00EB7CB3">
      <w:pPr>
        <w:ind w:left="270"/>
        <w:rPr>
          <w:b/>
        </w:rPr>
      </w:pPr>
      <w:r w:rsidRPr="00CB58E2">
        <w:rPr>
          <w:b/>
        </w:rPr>
        <w:t>Indicate how, by whom, and for what purpose the information is to be used.  Except for a new collection, indicate the actual use the agency has made of the information received from the current collection.</w:t>
      </w:r>
    </w:p>
    <w:p w:rsidR="00EB7CB3" w:rsidRDefault="00EB7CB3">
      <w:pPr>
        <w:ind w:left="270" w:hanging="270"/>
      </w:pPr>
    </w:p>
    <w:p w:rsidR="0091515A" w:rsidRDefault="00EB7CB3">
      <w:pPr>
        <w:ind w:left="270" w:hanging="270"/>
      </w:pPr>
      <w:r>
        <w:tab/>
      </w:r>
      <w:r w:rsidR="0091515A">
        <w:t xml:space="preserve">The information on the SBA Form 770 is used by SBA loan officers in their review of </w:t>
      </w:r>
      <w:r w:rsidR="00390701">
        <w:t>loans</w:t>
      </w:r>
      <w:r w:rsidR="00391E27">
        <w:t xml:space="preserve"> and associated </w:t>
      </w:r>
      <w:r w:rsidR="007934CB">
        <w:t>debtors.</w:t>
      </w:r>
      <w:r w:rsidR="0091515A">
        <w:t xml:space="preserve">  The information is a prerequisite to a compromise settlement between the debtor and SBA.  </w:t>
      </w:r>
      <w:r w:rsidR="00F63EC0">
        <w:t>SBA uses the information to evaluate the debtor’s financial capacity to repay the debt owed to the Agency and determine to what extent the Agency may compromise the debt, maximize recovery, and protect the interests of the Agency</w:t>
      </w:r>
      <w:r w:rsidR="007934CB">
        <w:t xml:space="preserve"> and the taxpayers</w:t>
      </w:r>
      <w:r w:rsidR="00F63EC0">
        <w:t>.</w:t>
      </w:r>
      <w:r w:rsidR="00F63EC0" w:rsidDel="00F63EC0">
        <w:t xml:space="preserve"> </w:t>
      </w:r>
    </w:p>
    <w:p w:rsidR="00065546" w:rsidRDefault="00065546">
      <w:pPr>
        <w:ind w:left="270" w:hanging="270"/>
      </w:pPr>
    </w:p>
    <w:p w:rsidR="00EB7CB3" w:rsidRDefault="0091515A" w:rsidP="00EB7CB3">
      <w:r>
        <w:t>3.</w:t>
      </w:r>
      <w:r>
        <w:tab/>
      </w:r>
      <w:r w:rsidR="00EB7CB3" w:rsidRPr="00D76821">
        <w:rPr>
          <w:u w:val="single"/>
        </w:rPr>
        <w:t>Technological collection techniques.</w:t>
      </w:r>
    </w:p>
    <w:p w:rsidR="00EB7CB3" w:rsidRPr="00547565" w:rsidRDefault="00EB7CB3" w:rsidP="00EB7CB3">
      <w:pPr>
        <w:ind w:left="270"/>
        <w:rPr>
          <w:b/>
        </w:rPr>
      </w:pPr>
      <w:r w:rsidRPr="0054756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B7CB3" w:rsidRDefault="00EB7CB3">
      <w:pPr>
        <w:ind w:left="270" w:hanging="270"/>
      </w:pPr>
    </w:p>
    <w:p w:rsidR="0091515A" w:rsidRDefault="00EB7CB3">
      <w:pPr>
        <w:ind w:left="270" w:hanging="270"/>
      </w:pPr>
      <w:r>
        <w:tab/>
      </w:r>
      <w:r w:rsidR="00FD53FA">
        <w:t xml:space="preserve">SBA </w:t>
      </w:r>
      <w:r w:rsidR="00FF2AFB">
        <w:t>F</w:t>
      </w:r>
      <w:r w:rsidR="00FD53FA">
        <w:t xml:space="preserve">orm 770 </w:t>
      </w:r>
      <w:r w:rsidR="0091515A">
        <w:t xml:space="preserve">is available </w:t>
      </w:r>
      <w:r w:rsidR="00FD53FA">
        <w:t>to the public</w:t>
      </w:r>
      <w:r w:rsidR="00FF2AFB">
        <w:t>,</w:t>
      </w:r>
      <w:r w:rsidR="00FD53FA">
        <w:t xml:space="preserve"> in </w:t>
      </w:r>
      <w:r w:rsidR="00AB0BBE">
        <w:t xml:space="preserve">pdf fillable </w:t>
      </w:r>
      <w:r w:rsidR="00FD53FA">
        <w:t>form</w:t>
      </w:r>
      <w:r w:rsidR="00AB0BBE">
        <w:t>at</w:t>
      </w:r>
      <w:r w:rsidR="00FD53FA">
        <w:t xml:space="preserve">, </w:t>
      </w:r>
      <w:r w:rsidR="0091515A">
        <w:t xml:space="preserve">on SBA’s website at </w:t>
      </w:r>
      <w:r w:rsidR="00945C48" w:rsidRPr="00945C48">
        <w:t>http://www.sba.gov</w:t>
      </w:r>
      <w:r w:rsidR="00FF2AFB">
        <w:t xml:space="preserve">. </w:t>
      </w:r>
      <w:r w:rsidR="002D4342">
        <w:t xml:space="preserve"> </w:t>
      </w:r>
      <w:r w:rsidR="00E01433">
        <w:t>SBA currently collects</w:t>
      </w:r>
      <w:r w:rsidR="001C17E7">
        <w:t xml:space="preserve"> </w:t>
      </w:r>
      <w:r w:rsidR="00FF2AFB">
        <w:t xml:space="preserve">SBA Form </w:t>
      </w:r>
      <w:r w:rsidR="001C17E7">
        <w:t xml:space="preserve">770 in paper </w:t>
      </w:r>
      <w:r w:rsidR="00E01433">
        <w:t>or electronic form</w:t>
      </w:r>
      <w:r w:rsidR="00321FDC">
        <w:t xml:space="preserve"> through email, fax or a secure file transfer</w:t>
      </w:r>
      <w:r w:rsidR="001C17E7">
        <w:t xml:space="preserve">.  </w:t>
      </w:r>
    </w:p>
    <w:p w:rsidR="00E65D54" w:rsidRDefault="00E65D54" w:rsidP="00EB7CB3">
      <w:pPr>
        <w:tabs>
          <w:tab w:val="left" w:pos="0"/>
        </w:tabs>
        <w:ind w:left="270" w:hanging="270"/>
      </w:pPr>
    </w:p>
    <w:p w:rsidR="00EB7CB3" w:rsidRDefault="0091515A" w:rsidP="00EB7CB3">
      <w:pPr>
        <w:tabs>
          <w:tab w:val="left" w:pos="0"/>
        </w:tabs>
        <w:ind w:left="270" w:hanging="270"/>
        <w:rPr>
          <w:u w:val="single"/>
        </w:rPr>
      </w:pPr>
      <w:r>
        <w:t>4.</w:t>
      </w:r>
      <w:r w:rsidR="00EB7CB3">
        <w:tab/>
      </w:r>
      <w:r w:rsidR="00EB7CB3" w:rsidRPr="00D76821">
        <w:rPr>
          <w:u w:val="single"/>
        </w:rPr>
        <w:t>Avoidance of duplication.</w:t>
      </w:r>
    </w:p>
    <w:p w:rsidR="00EB7CB3" w:rsidRPr="00547565" w:rsidRDefault="00EB7CB3" w:rsidP="00EB7CB3">
      <w:pPr>
        <w:ind w:left="270"/>
        <w:rPr>
          <w:b/>
        </w:rPr>
      </w:pPr>
      <w:r w:rsidRPr="00547565">
        <w:rPr>
          <w:b/>
        </w:rPr>
        <w:t>Describe efforts to identify duplication.  Show specifically why any similar information already available cannot be used or modified for use for the purposes described in item 2 above.</w:t>
      </w:r>
    </w:p>
    <w:p w:rsidR="00EB7CB3" w:rsidRDefault="00EB7CB3">
      <w:pPr>
        <w:ind w:left="270" w:hanging="270"/>
      </w:pPr>
    </w:p>
    <w:p w:rsidR="0005793B" w:rsidRDefault="00EB7CB3" w:rsidP="0005793B">
      <w:pPr>
        <w:ind w:left="270"/>
      </w:pPr>
      <w:r>
        <w:tab/>
      </w:r>
      <w:r w:rsidR="007507CB">
        <w:t xml:space="preserve">Although SBA collects financial information on the debtor at loan inception, the purpose of </w:t>
      </w:r>
      <w:r w:rsidR="00FF2AFB">
        <w:t xml:space="preserve">SBA </w:t>
      </w:r>
      <w:r w:rsidR="00D54F47">
        <w:t xml:space="preserve">Form 770 </w:t>
      </w:r>
      <w:r w:rsidR="00390701">
        <w:t xml:space="preserve">is </w:t>
      </w:r>
      <w:r w:rsidR="007507CB">
        <w:t xml:space="preserve">to collect financial information that reflects the debtor’s financial condition at the time of </w:t>
      </w:r>
      <w:r w:rsidR="00D54F47">
        <w:t>a compromise or other liquidation action</w:t>
      </w:r>
      <w:r w:rsidR="00EC3777">
        <w:t xml:space="preserve">. </w:t>
      </w:r>
      <w:r w:rsidR="007507CB">
        <w:t xml:space="preserve">There is no </w:t>
      </w:r>
      <w:r w:rsidR="0005793B">
        <w:t xml:space="preserve">other </w:t>
      </w:r>
      <w:r w:rsidR="00952203">
        <w:t xml:space="preserve">source </w:t>
      </w:r>
      <w:r w:rsidR="0005793B">
        <w:t xml:space="preserve">available </w:t>
      </w:r>
      <w:r w:rsidR="00AB0BBE">
        <w:t xml:space="preserve">to SBA </w:t>
      </w:r>
      <w:r w:rsidR="00FF2AFB">
        <w:t>that</w:t>
      </w:r>
      <w:r w:rsidR="0005793B">
        <w:t xml:space="preserve"> duplicates the </w:t>
      </w:r>
      <w:r w:rsidR="00D54F47">
        <w:t xml:space="preserve">current </w:t>
      </w:r>
      <w:r w:rsidR="0005793B">
        <w:t xml:space="preserve">data </w:t>
      </w:r>
      <w:r w:rsidR="00FF2AFB">
        <w:t>obtained</w:t>
      </w:r>
      <w:r w:rsidR="0005793B">
        <w:t xml:space="preserve"> </w:t>
      </w:r>
      <w:r w:rsidR="00D54F47">
        <w:t xml:space="preserve">through </w:t>
      </w:r>
      <w:r w:rsidR="00FF2AFB">
        <w:t xml:space="preserve">SBA </w:t>
      </w:r>
      <w:r w:rsidR="0005793B">
        <w:t>Form 770.</w:t>
      </w:r>
    </w:p>
    <w:p w:rsidR="00065546" w:rsidRDefault="00065546" w:rsidP="004F36E5"/>
    <w:p w:rsidR="004F36E5" w:rsidRDefault="0091515A" w:rsidP="004F36E5">
      <w:r>
        <w:t>5.</w:t>
      </w:r>
      <w:r>
        <w:tab/>
      </w:r>
      <w:r w:rsidR="004F36E5" w:rsidRPr="00D76821">
        <w:rPr>
          <w:u w:val="single"/>
        </w:rPr>
        <w:t>Impact on small businesses or other small entities</w:t>
      </w:r>
      <w:r w:rsidR="004F36E5">
        <w:rPr>
          <w:u w:val="single"/>
        </w:rPr>
        <w:t>.</w:t>
      </w:r>
    </w:p>
    <w:p w:rsidR="004F36E5" w:rsidRPr="00547565" w:rsidRDefault="004F36E5" w:rsidP="004F36E5">
      <w:pPr>
        <w:ind w:left="270"/>
        <w:rPr>
          <w:b/>
        </w:rPr>
      </w:pPr>
      <w:r w:rsidRPr="00547565">
        <w:rPr>
          <w:b/>
        </w:rPr>
        <w:lastRenderedPageBreak/>
        <w:t>If the collection of information impacts small businesses or other small entities (Item 5 of OMB Form 83-I), describe any methods used to minimize burden.</w:t>
      </w:r>
    </w:p>
    <w:p w:rsidR="004F36E5" w:rsidRDefault="004F36E5">
      <w:pPr>
        <w:ind w:left="270" w:hanging="270"/>
      </w:pPr>
    </w:p>
    <w:p w:rsidR="0091515A" w:rsidRDefault="004F36E5">
      <w:pPr>
        <w:ind w:left="270" w:hanging="270"/>
      </w:pPr>
      <w:r>
        <w:tab/>
      </w:r>
      <w:r w:rsidR="0091515A">
        <w:t xml:space="preserve">The collection of this information does not </w:t>
      </w:r>
      <w:r w:rsidR="00FD7F41">
        <w:t xml:space="preserve">have a significant economic impact on a substantial number of </w:t>
      </w:r>
      <w:r w:rsidR="0091515A">
        <w:t>small businesses or other small entities.</w:t>
      </w:r>
    </w:p>
    <w:p w:rsidR="0091515A" w:rsidRDefault="0091515A">
      <w:pPr>
        <w:ind w:left="270" w:hanging="270"/>
      </w:pPr>
    </w:p>
    <w:p w:rsidR="004F36E5" w:rsidRDefault="0091515A" w:rsidP="004F36E5">
      <w:r>
        <w:t xml:space="preserve">6. </w:t>
      </w:r>
      <w:r w:rsidR="004F36E5" w:rsidRPr="00D76821">
        <w:rPr>
          <w:u w:val="single"/>
        </w:rPr>
        <w:t>Consequences if collection of information is not conducted.</w:t>
      </w:r>
    </w:p>
    <w:p w:rsidR="004F36E5" w:rsidRPr="00D63F28" w:rsidRDefault="004F36E5" w:rsidP="004F36E5">
      <w:pPr>
        <w:ind w:left="270"/>
        <w:rPr>
          <w:b/>
        </w:rPr>
      </w:pPr>
      <w:r w:rsidRPr="00D63F28">
        <w:rPr>
          <w:b/>
        </w:rPr>
        <w:t>Describe the consequence to the Federal program or policy activities if the collection is not conducted or is conducted less frequently, as well as any technical or legal obstacles to reducing burden.</w:t>
      </w:r>
    </w:p>
    <w:p w:rsidR="004F36E5" w:rsidRDefault="004F36E5">
      <w:pPr>
        <w:ind w:left="270" w:hanging="270"/>
      </w:pPr>
    </w:p>
    <w:p w:rsidR="00DF385A" w:rsidRDefault="004F36E5">
      <w:pPr>
        <w:ind w:left="270" w:hanging="270"/>
      </w:pPr>
      <w:r>
        <w:tab/>
      </w:r>
      <w:r w:rsidR="0091515A">
        <w:t xml:space="preserve">Eliminating the financial statement on </w:t>
      </w:r>
      <w:r w:rsidR="00FF2AFB">
        <w:t xml:space="preserve">a loan in </w:t>
      </w:r>
      <w:r w:rsidR="0091515A">
        <w:t xml:space="preserve">liquidation </w:t>
      </w:r>
      <w:r w:rsidR="00FF2AFB">
        <w:t>status</w:t>
      </w:r>
      <w:r w:rsidR="00EC3777">
        <w:t xml:space="preserve"> would impair the Agency’s ability to </w:t>
      </w:r>
      <w:r w:rsidR="00DF385A">
        <w:t xml:space="preserve">evaluate </w:t>
      </w:r>
      <w:r w:rsidR="00EC3777">
        <w:t xml:space="preserve">the financial condition of the debtor and </w:t>
      </w:r>
      <w:r w:rsidR="00515096">
        <w:t>any offers in compromise</w:t>
      </w:r>
      <w:r w:rsidR="00FF2AFB">
        <w:t xml:space="preserve"> on the outstanding balance of the debt</w:t>
      </w:r>
      <w:r w:rsidR="00515096">
        <w:t xml:space="preserve">. </w:t>
      </w:r>
      <w:r w:rsidR="00FF2AFB">
        <w:t xml:space="preserve"> </w:t>
      </w:r>
      <w:r w:rsidR="00515096">
        <w:t xml:space="preserve">Non-collection of the information would also affect the Agency’s ability to determine what legal action to </w:t>
      </w:r>
      <w:r w:rsidR="00DF385A">
        <w:t>pursue</w:t>
      </w:r>
      <w:r w:rsidR="00FD7F41">
        <w:t xml:space="preserve"> and c</w:t>
      </w:r>
      <w:r w:rsidR="00515096">
        <w:t xml:space="preserve">ould result in the Agency not being able to maximize recovery on debt owed to the Government. </w:t>
      </w:r>
    </w:p>
    <w:p w:rsidR="0091515A" w:rsidRDefault="0091515A">
      <w:pPr>
        <w:ind w:left="270" w:hanging="270"/>
      </w:pPr>
    </w:p>
    <w:p w:rsidR="004F36E5" w:rsidRDefault="0091515A" w:rsidP="004F36E5">
      <w:pPr>
        <w:rPr>
          <w:u w:val="single"/>
        </w:rPr>
      </w:pPr>
      <w:r>
        <w:t xml:space="preserve">7. </w:t>
      </w:r>
      <w:r w:rsidR="004F36E5" w:rsidRPr="007A24F5">
        <w:rPr>
          <w:u w:val="single"/>
        </w:rPr>
        <w:t>Existence of special circumstances.</w:t>
      </w:r>
    </w:p>
    <w:p w:rsidR="004F36E5" w:rsidRPr="00BE4C07" w:rsidRDefault="004F36E5" w:rsidP="004F36E5">
      <w:pPr>
        <w:ind w:left="270"/>
        <w:rPr>
          <w:b/>
        </w:rPr>
      </w:pPr>
      <w:r w:rsidRPr="00BE4C07">
        <w:rPr>
          <w:b/>
        </w:rPr>
        <w:t>Explain any special circumstances that would cause an information collection to be conducted in a manner, etc.</w:t>
      </w:r>
    </w:p>
    <w:p w:rsidR="004F36E5" w:rsidRDefault="004F36E5">
      <w:pPr>
        <w:ind w:left="270" w:hanging="270"/>
      </w:pPr>
    </w:p>
    <w:p w:rsidR="00FD7F41" w:rsidRDefault="004F36E5">
      <w:pPr>
        <w:ind w:left="270" w:hanging="270"/>
      </w:pPr>
      <w:r>
        <w:tab/>
      </w:r>
      <w:r w:rsidR="001F431E">
        <w:tab/>
        <w:t xml:space="preserve">No special circumstances apply.   </w:t>
      </w:r>
      <w:r w:rsidR="0091515A">
        <w:t>The SBA Form 770 is only required</w:t>
      </w:r>
      <w:r w:rsidR="001F431E">
        <w:t xml:space="preserve"> on occasion, </w:t>
      </w:r>
      <w:r w:rsidR="001D42B0">
        <w:t xml:space="preserve">such as, </w:t>
      </w:r>
      <w:r w:rsidR="0091515A">
        <w:t xml:space="preserve">when a borrower or guarantor requests a compromise, or in </w:t>
      </w:r>
      <w:r w:rsidR="00C5370F">
        <w:t xml:space="preserve">other liquidation situations.  </w:t>
      </w:r>
    </w:p>
    <w:p w:rsidR="001F431E" w:rsidRDefault="001F431E">
      <w:pPr>
        <w:ind w:left="270" w:hanging="270"/>
      </w:pPr>
    </w:p>
    <w:p w:rsidR="004F36E5" w:rsidRDefault="0091515A" w:rsidP="004F36E5">
      <w:pPr>
        <w:tabs>
          <w:tab w:val="left" w:pos="0"/>
        </w:tabs>
        <w:rPr>
          <w:u w:val="single"/>
        </w:rPr>
      </w:pPr>
      <w:r>
        <w:t>8.</w:t>
      </w:r>
      <w:r>
        <w:tab/>
      </w:r>
      <w:r w:rsidR="004F36E5" w:rsidRPr="007A24F5">
        <w:rPr>
          <w:u w:val="single"/>
        </w:rPr>
        <w:t>Solicitation of public comments.</w:t>
      </w:r>
    </w:p>
    <w:p w:rsidR="004F36E5" w:rsidRPr="00BE4C07" w:rsidRDefault="004F36E5" w:rsidP="004F36E5">
      <w:pPr>
        <w:ind w:left="270"/>
        <w:rPr>
          <w:b/>
        </w:rPr>
      </w:pPr>
      <w:r w:rsidRPr="00BE4C0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36E5" w:rsidRDefault="004F36E5">
      <w:pPr>
        <w:ind w:left="270" w:hanging="270"/>
      </w:pPr>
    </w:p>
    <w:p w:rsidR="00E65D54" w:rsidRDefault="00BC385F" w:rsidP="00BF26E9">
      <w:pPr>
        <w:tabs>
          <w:tab w:val="left" w:pos="360"/>
        </w:tabs>
        <w:ind w:left="360"/>
        <w:rPr>
          <w:szCs w:val="24"/>
        </w:rPr>
      </w:pPr>
      <w:r>
        <w:rPr>
          <w:szCs w:val="24"/>
        </w:rPr>
        <w:t xml:space="preserve">The </w:t>
      </w:r>
      <w:r w:rsidR="004E59AF">
        <w:rPr>
          <w:szCs w:val="24"/>
        </w:rPr>
        <w:t xml:space="preserve">Federal Register Notice </w:t>
      </w:r>
      <w:r>
        <w:rPr>
          <w:szCs w:val="24"/>
        </w:rPr>
        <w:t>for comments was p</w:t>
      </w:r>
      <w:r w:rsidR="004E59AF">
        <w:rPr>
          <w:szCs w:val="24"/>
        </w:rPr>
        <w:t xml:space="preserve">ublished on </w:t>
      </w:r>
      <w:r w:rsidR="00FA0081">
        <w:rPr>
          <w:szCs w:val="24"/>
        </w:rPr>
        <w:t>July 24</w:t>
      </w:r>
      <w:r w:rsidR="00E01433">
        <w:rPr>
          <w:szCs w:val="24"/>
        </w:rPr>
        <w:t>, 201</w:t>
      </w:r>
      <w:r w:rsidR="00FA0081">
        <w:rPr>
          <w:szCs w:val="24"/>
        </w:rPr>
        <w:t>7</w:t>
      </w:r>
      <w:r w:rsidR="004E59AF">
        <w:rPr>
          <w:szCs w:val="24"/>
        </w:rPr>
        <w:t xml:space="preserve"> </w:t>
      </w:r>
      <w:r>
        <w:rPr>
          <w:szCs w:val="24"/>
        </w:rPr>
        <w:t xml:space="preserve">at </w:t>
      </w:r>
      <w:r w:rsidR="001630AF">
        <w:rPr>
          <w:szCs w:val="24"/>
        </w:rPr>
        <w:t xml:space="preserve">82 FR </w:t>
      </w:r>
      <w:r w:rsidR="00FA0081">
        <w:rPr>
          <w:szCs w:val="24"/>
        </w:rPr>
        <w:t>34346</w:t>
      </w:r>
      <w:r w:rsidR="004E59AF">
        <w:rPr>
          <w:szCs w:val="24"/>
        </w:rPr>
        <w:t xml:space="preserve">.  The comment period expired </w:t>
      </w:r>
      <w:r w:rsidR="00FA0081">
        <w:rPr>
          <w:szCs w:val="24"/>
        </w:rPr>
        <w:t>September 22</w:t>
      </w:r>
      <w:r w:rsidR="00F706A2">
        <w:rPr>
          <w:szCs w:val="24"/>
        </w:rPr>
        <w:t>, 201</w:t>
      </w:r>
      <w:r w:rsidR="00FA0081">
        <w:rPr>
          <w:szCs w:val="24"/>
        </w:rPr>
        <w:t>7</w:t>
      </w:r>
      <w:r w:rsidR="004E59AF">
        <w:rPr>
          <w:szCs w:val="24"/>
        </w:rPr>
        <w:t xml:space="preserve">.  No comments were received.  </w:t>
      </w:r>
    </w:p>
    <w:p w:rsidR="005118C6" w:rsidRDefault="005118C6" w:rsidP="00FE244E">
      <w:pPr>
        <w:tabs>
          <w:tab w:val="left" w:pos="360"/>
        </w:tabs>
      </w:pPr>
    </w:p>
    <w:p w:rsidR="00FE244E" w:rsidRDefault="0091515A" w:rsidP="00FE244E">
      <w:pPr>
        <w:tabs>
          <w:tab w:val="left" w:pos="360"/>
        </w:tabs>
        <w:rPr>
          <w:u w:val="single"/>
        </w:rPr>
      </w:pPr>
      <w:r>
        <w:t>9.</w:t>
      </w:r>
      <w:r>
        <w:tab/>
      </w:r>
      <w:r w:rsidR="004F36E5" w:rsidRPr="00356801">
        <w:rPr>
          <w:u w:val="single"/>
        </w:rPr>
        <w:t>Payment or gifts.</w:t>
      </w:r>
    </w:p>
    <w:p w:rsidR="00FE244E" w:rsidRDefault="00FE244E" w:rsidP="00FE244E">
      <w:pPr>
        <w:tabs>
          <w:tab w:val="left" w:pos="360"/>
        </w:tabs>
        <w:rPr>
          <w:u w:val="single"/>
        </w:rPr>
      </w:pPr>
    </w:p>
    <w:p w:rsidR="004F36E5" w:rsidRPr="00C04F09" w:rsidRDefault="004F36E5" w:rsidP="00FE244E">
      <w:pPr>
        <w:tabs>
          <w:tab w:val="left" w:pos="360"/>
        </w:tabs>
        <w:ind w:left="360"/>
        <w:rPr>
          <w:b/>
        </w:rPr>
      </w:pPr>
      <w:r w:rsidRPr="00C04F09">
        <w:rPr>
          <w:b/>
        </w:rPr>
        <w:t>Explain any decision to provide any payment or gift to respondents, other than re-enumeration of contractors or grantees.</w:t>
      </w:r>
    </w:p>
    <w:p w:rsidR="004F36E5" w:rsidRDefault="004F36E5">
      <w:pPr>
        <w:pStyle w:val="BodyTextIndent2"/>
        <w:ind w:left="0"/>
      </w:pPr>
    </w:p>
    <w:p w:rsidR="0091515A" w:rsidRDefault="004F36E5">
      <w:pPr>
        <w:pStyle w:val="BodyTextIndent2"/>
        <w:ind w:left="0"/>
      </w:pPr>
      <w:r>
        <w:tab/>
        <w:t xml:space="preserve"> </w:t>
      </w:r>
      <w:r w:rsidR="0091515A">
        <w:t>No</w:t>
      </w:r>
      <w:r w:rsidR="00B42052">
        <w:t>t applicable.  There were no payments or gifts to respondents.</w:t>
      </w:r>
    </w:p>
    <w:p w:rsidR="007B3ED3" w:rsidRDefault="007B3ED3" w:rsidP="004F36E5">
      <w:pPr>
        <w:ind w:left="-180"/>
      </w:pPr>
    </w:p>
    <w:p w:rsidR="004F36E5" w:rsidRDefault="0091515A" w:rsidP="004F36E5">
      <w:pPr>
        <w:ind w:left="-180"/>
      </w:pPr>
      <w:r>
        <w:t>10.</w:t>
      </w:r>
      <w:r>
        <w:tab/>
      </w:r>
      <w:r w:rsidR="004F36E5">
        <w:t xml:space="preserve"> </w:t>
      </w:r>
      <w:r w:rsidR="004F36E5" w:rsidRPr="00356801">
        <w:rPr>
          <w:u w:val="single"/>
        </w:rPr>
        <w:t>Assurance of confidentiality.</w:t>
      </w:r>
    </w:p>
    <w:p w:rsidR="004F36E5" w:rsidRDefault="004F36E5" w:rsidP="004F36E5">
      <w:pPr>
        <w:ind w:left="360"/>
        <w:rPr>
          <w:b/>
        </w:rPr>
      </w:pPr>
      <w:r w:rsidRPr="00C04F09">
        <w:rPr>
          <w:b/>
        </w:rPr>
        <w:t>Describe any assurance of confidentiality provided to respondents and the basis for the assurance in statute, regulation, or agency policy.</w:t>
      </w:r>
    </w:p>
    <w:p w:rsidR="00C54ABC" w:rsidRDefault="00C54ABC" w:rsidP="004F36E5">
      <w:pPr>
        <w:ind w:left="-180"/>
      </w:pPr>
    </w:p>
    <w:p w:rsidR="00C54ABC" w:rsidRDefault="00C54ABC" w:rsidP="00C54ABC">
      <w:pPr>
        <w:ind w:left="360" w:hanging="540"/>
      </w:pPr>
      <w:r>
        <w:tab/>
        <w:t xml:space="preserve">Information obtained from </w:t>
      </w:r>
      <w:r w:rsidR="00DF385A">
        <w:t xml:space="preserve">individuals </w:t>
      </w:r>
      <w:r>
        <w:t xml:space="preserve">is protected by the Privacy Act </w:t>
      </w:r>
      <w:r w:rsidR="00D114C7">
        <w:t xml:space="preserve">to the extent permitted by law. </w:t>
      </w:r>
      <w:r w:rsidR="001630AF">
        <w:t xml:space="preserve"> See response to No. 11, below.</w:t>
      </w:r>
    </w:p>
    <w:p w:rsidR="00BF26E9" w:rsidRDefault="00BF26E9" w:rsidP="004F36E5">
      <w:pPr>
        <w:ind w:left="-180"/>
      </w:pPr>
    </w:p>
    <w:p w:rsidR="004F36E5" w:rsidRDefault="0091515A" w:rsidP="004F36E5">
      <w:pPr>
        <w:ind w:left="-180"/>
        <w:rPr>
          <w:u w:val="single"/>
        </w:rPr>
      </w:pPr>
      <w:r>
        <w:lastRenderedPageBreak/>
        <w:t>11.</w:t>
      </w:r>
      <w:r>
        <w:tab/>
      </w:r>
      <w:r w:rsidR="004F36E5" w:rsidRPr="007A307D">
        <w:rPr>
          <w:u w:val="single"/>
        </w:rPr>
        <w:t>Questions o</w:t>
      </w:r>
      <w:r w:rsidR="00E47403">
        <w:rPr>
          <w:u w:val="single"/>
        </w:rPr>
        <w:t>f</w:t>
      </w:r>
      <w:r w:rsidR="004F36E5" w:rsidRPr="007A307D">
        <w:rPr>
          <w:u w:val="single"/>
        </w:rPr>
        <w:t xml:space="preserve"> a sensitive nature.</w:t>
      </w:r>
    </w:p>
    <w:p w:rsidR="004F36E5" w:rsidRPr="00855F74" w:rsidRDefault="004F36E5" w:rsidP="004F36E5">
      <w:pPr>
        <w:tabs>
          <w:tab w:val="left" w:pos="0"/>
          <w:tab w:val="left" w:pos="360"/>
        </w:tabs>
        <w:ind w:left="270"/>
        <w:rPr>
          <w:b/>
        </w:rPr>
      </w:pPr>
      <w:r w:rsidRPr="00855F74">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36E5" w:rsidRDefault="004F36E5">
      <w:pPr>
        <w:pStyle w:val="BodyTextIndent2"/>
        <w:ind w:left="270" w:hanging="360"/>
      </w:pPr>
    </w:p>
    <w:p w:rsidR="00175344" w:rsidRDefault="004F36E5">
      <w:pPr>
        <w:pStyle w:val="BodyTextIndent2"/>
        <w:ind w:left="270" w:hanging="360"/>
      </w:pPr>
      <w:r>
        <w:tab/>
      </w:r>
      <w:r w:rsidR="0091515A">
        <w:t xml:space="preserve">This form </w:t>
      </w:r>
      <w:r w:rsidR="00AE27C6">
        <w:t xml:space="preserve">requests </w:t>
      </w:r>
      <w:r w:rsidR="0091515A">
        <w:t xml:space="preserve">a social security number in blocks 5 and 11.  </w:t>
      </w:r>
      <w:r w:rsidR="00175344">
        <w:t xml:space="preserve">Information on </w:t>
      </w:r>
      <w:r w:rsidR="00C7302D">
        <w:t>respondents</w:t>
      </w:r>
      <w:r w:rsidR="00FF2AFB">
        <w:t>’</w:t>
      </w:r>
      <w:r w:rsidR="00C7302D">
        <w:t xml:space="preserve"> rights under t</w:t>
      </w:r>
      <w:r w:rsidR="0091515A">
        <w:t>he Privacy Act (5 U.S.C. §552a) has been included in a section just above the signature block.  The social security number is not mandatory</w:t>
      </w:r>
      <w:r w:rsidR="00FF2AFB">
        <w:t>,</w:t>
      </w:r>
      <w:r w:rsidR="0091515A">
        <w:t xml:space="preserve"> but it is </w:t>
      </w:r>
      <w:r w:rsidR="00C7302D">
        <w:t xml:space="preserve">a unique identifier that is </w:t>
      </w:r>
      <w:r w:rsidR="0091515A">
        <w:t xml:space="preserve">helpful in distinguishing </w:t>
      </w:r>
      <w:r w:rsidR="00C7302D">
        <w:t xml:space="preserve">the debtor </w:t>
      </w:r>
      <w:r w:rsidR="0091515A">
        <w:t>from other individuals that may have the same or similar name or other personal identifier</w:t>
      </w:r>
      <w:r w:rsidR="00565F5A">
        <w:t xml:space="preserve"> and will assist SBA in verifying the information submitted</w:t>
      </w:r>
      <w:r w:rsidR="0091515A">
        <w:t>.</w:t>
      </w:r>
      <w:r w:rsidR="00C7302D">
        <w:t xml:space="preserve"> The number also facilitates </w:t>
      </w:r>
      <w:r w:rsidR="00175344">
        <w:t>critical credit determinations during the liquidation phase. We also note that this information is covered by a Privacy Act System of Records</w:t>
      </w:r>
      <w:r w:rsidR="00BF26E9">
        <w:t xml:space="preserve">, </w:t>
      </w:r>
      <w:r w:rsidR="00393D09">
        <w:t>Loan System -21</w:t>
      </w:r>
      <w:r w:rsidR="00175344">
        <w:t xml:space="preserve"> [</w:t>
      </w:r>
      <w:r w:rsidR="000E6311">
        <w:t>74</w:t>
      </w:r>
      <w:r w:rsidR="00175344">
        <w:t xml:space="preserve"> FR </w:t>
      </w:r>
      <w:r w:rsidR="000E6311">
        <w:t>14890</w:t>
      </w:r>
      <w:r w:rsidR="00175344">
        <w:t xml:space="preserve">, </w:t>
      </w:r>
      <w:r w:rsidR="000E6311">
        <w:t>April 1, 2009</w:t>
      </w:r>
      <w:r w:rsidR="005E4B4A">
        <w:t>]</w:t>
      </w:r>
      <w:r w:rsidR="00287BA5">
        <w:t>, as amended on March 16, 2012 at 77 FR 15835 and on October 9, 2012 at 77 FR 61467</w:t>
      </w:r>
      <w:r w:rsidR="005E4B4A">
        <w:t>.</w:t>
      </w:r>
    </w:p>
    <w:p w:rsidR="0091515A" w:rsidRDefault="0091515A">
      <w:pPr>
        <w:pStyle w:val="BodyTextIndent2"/>
        <w:ind w:left="270" w:hanging="360"/>
      </w:pPr>
    </w:p>
    <w:p w:rsidR="00BF26E9" w:rsidRDefault="004F36E5" w:rsidP="00C95A0E">
      <w:pPr>
        <w:ind w:left="-180"/>
        <w:rPr>
          <w:u w:val="single"/>
        </w:rPr>
      </w:pPr>
      <w:r w:rsidRPr="004F36E5">
        <w:t>12.</w:t>
      </w:r>
      <w:r>
        <w:t xml:space="preserve">  </w:t>
      </w:r>
      <w:r w:rsidRPr="007A307D">
        <w:rPr>
          <w:u w:val="single"/>
        </w:rPr>
        <w:t>Estimates of hourly burden of the collection of information.</w:t>
      </w:r>
    </w:p>
    <w:p w:rsidR="004F36E5" w:rsidRPr="00142EBD" w:rsidRDefault="004F36E5" w:rsidP="00C95A0E">
      <w:pPr>
        <w:ind w:left="270"/>
        <w:rPr>
          <w:b/>
        </w:rPr>
      </w:pPr>
      <w:r w:rsidRPr="00142EBD">
        <w:rPr>
          <w:b/>
        </w:rPr>
        <w:t>Provide estimates of the hour burden of the collection of information.  Indicate the number of respondents, frequency of response, annual hour burden, and an explanation of how the burden was estimated.</w:t>
      </w:r>
    </w:p>
    <w:p w:rsidR="004F36E5" w:rsidRDefault="004F36E5" w:rsidP="00C95A0E">
      <w:pPr>
        <w:pStyle w:val="BodyTextIndent2"/>
        <w:ind w:left="270"/>
      </w:pPr>
    </w:p>
    <w:p w:rsidR="0091515A" w:rsidRDefault="0091515A" w:rsidP="00C95A0E">
      <w:pPr>
        <w:pStyle w:val="BodyTextIndent2"/>
        <w:ind w:left="270"/>
      </w:pPr>
      <w:r>
        <w:t>The following are estimates of the hour burdens</w:t>
      </w:r>
      <w:r w:rsidR="001E6429">
        <w:t xml:space="preserve"> with the frequency consisting of one submission per respondent</w:t>
      </w:r>
      <w:r>
        <w:t>:</w:t>
      </w:r>
    </w:p>
    <w:p w:rsidR="0036128C" w:rsidRDefault="00AC536E" w:rsidP="00C95A0E">
      <w:pPr>
        <w:pStyle w:val="BodyTextIndent2"/>
        <w:ind w:left="270"/>
      </w:pPr>
      <w:r>
        <w:t xml:space="preserve">5,000 respondents x </w:t>
      </w:r>
      <w:r w:rsidR="001E6429">
        <w:t>6</w:t>
      </w:r>
      <w:r>
        <w:t xml:space="preserve">0 min. = </w:t>
      </w:r>
      <w:r w:rsidR="001E6429">
        <w:t>5,0</w:t>
      </w:r>
      <w:r w:rsidR="0036128C">
        <w:t>00</w:t>
      </w:r>
    </w:p>
    <w:p w:rsidR="0091515A" w:rsidRDefault="0091515A" w:rsidP="00C95A0E">
      <w:pPr>
        <w:pStyle w:val="BodyTextIndent2"/>
        <w:ind w:left="270"/>
      </w:pPr>
      <w:r>
        <w:t>Annual Hour Burden:</w:t>
      </w:r>
      <w:r>
        <w:tab/>
      </w:r>
      <w:r>
        <w:tab/>
      </w:r>
      <w:r w:rsidR="007C7022">
        <w:t xml:space="preserve">     </w:t>
      </w:r>
      <w:r w:rsidR="00C95A0E">
        <w:t xml:space="preserve"> </w:t>
      </w:r>
      <w:r w:rsidR="001E6429">
        <w:t>5,0</w:t>
      </w:r>
      <w:r w:rsidR="00FC54C1">
        <w:t>00</w:t>
      </w:r>
    </w:p>
    <w:p w:rsidR="00C95A0E" w:rsidRDefault="00C95A0E" w:rsidP="00C95A0E">
      <w:pPr>
        <w:pStyle w:val="BodyTextIndent2"/>
        <w:ind w:left="270"/>
      </w:pPr>
    </w:p>
    <w:p w:rsidR="003E4A25" w:rsidRDefault="003E4A25" w:rsidP="00C95A0E">
      <w:pPr>
        <w:pStyle w:val="BodyTextIndent2"/>
        <w:ind w:left="270"/>
      </w:pPr>
      <w:r>
        <w:t>Annual Cost:</w:t>
      </w:r>
    </w:p>
    <w:p w:rsidR="003E4A25" w:rsidRDefault="003E4A25" w:rsidP="00C95A0E">
      <w:pPr>
        <w:pStyle w:val="BodyTextIndent2"/>
        <w:ind w:left="270"/>
      </w:pPr>
      <w:r>
        <w:t>The annualized cost to respondents is approximately:</w:t>
      </w:r>
    </w:p>
    <w:p w:rsidR="003E4A25" w:rsidRDefault="003E4A25" w:rsidP="00C95A0E">
      <w:pPr>
        <w:pStyle w:val="BodyTextIndent2"/>
        <w:ind w:left="270"/>
      </w:pPr>
      <w:r>
        <w:tab/>
      </w:r>
      <w:r>
        <w:tab/>
        <w:t>$</w:t>
      </w:r>
      <w:r w:rsidR="002E5032">
        <w:t>39.07</w:t>
      </w:r>
      <w:r>
        <w:t>/hour x</w:t>
      </w:r>
      <w:r w:rsidR="00561275">
        <w:t xml:space="preserve"> 5,</w:t>
      </w:r>
      <w:r w:rsidR="001E6429">
        <w:t>0</w:t>
      </w:r>
      <w:r>
        <w:t>00 respondents</w:t>
      </w:r>
      <w:r w:rsidR="00F8123E">
        <w:t xml:space="preserve"> </w:t>
      </w:r>
      <w:r>
        <w:t>= $</w:t>
      </w:r>
      <w:r w:rsidR="001E6429">
        <w:t>19</w:t>
      </w:r>
      <w:r w:rsidR="002E5032">
        <w:t>5</w:t>
      </w:r>
      <w:r w:rsidR="001E6429">
        <w:t>,</w:t>
      </w:r>
      <w:r w:rsidR="002E5032">
        <w:t>350</w:t>
      </w:r>
    </w:p>
    <w:p w:rsidR="00287BA5" w:rsidRDefault="00287BA5" w:rsidP="00C95A0E">
      <w:pPr>
        <w:pStyle w:val="BodyTextIndent2"/>
        <w:ind w:left="270"/>
      </w:pPr>
    </w:p>
    <w:p w:rsidR="003E4A25" w:rsidRDefault="003E4A25" w:rsidP="00C95A0E">
      <w:pPr>
        <w:pStyle w:val="BodyTextIndent2"/>
        <w:ind w:left="270"/>
      </w:pPr>
      <w:r>
        <w:t xml:space="preserve">(SBA estimates that the information in this form is collected and compiled by </w:t>
      </w:r>
      <w:r w:rsidR="00310971">
        <w:t>a person with an average salary</w:t>
      </w:r>
      <w:r>
        <w:t xml:space="preserve"> equivalent to </w:t>
      </w:r>
      <w:r w:rsidR="00310971">
        <w:t xml:space="preserve">a financial analyst at a </w:t>
      </w:r>
      <w:r>
        <w:t>grade of a GS-12</w:t>
      </w:r>
      <w:r w:rsidR="00287BA5">
        <w:t>, Step 1, located in the Washington, DC locality</w:t>
      </w:r>
      <w:r>
        <w:t>, averaged at approximately $</w:t>
      </w:r>
      <w:r w:rsidR="002E5032">
        <w:t>39.07</w:t>
      </w:r>
      <w:r>
        <w:t xml:space="preserve"> per hour).</w:t>
      </w:r>
      <w:r>
        <w:tab/>
      </w:r>
    </w:p>
    <w:p w:rsidR="005118C6" w:rsidRDefault="005118C6" w:rsidP="00AA0864">
      <w:pPr>
        <w:ind w:left="270" w:hanging="540"/>
      </w:pPr>
    </w:p>
    <w:p w:rsidR="00AA0864" w:rsidRDefault="0091515A" w:rsidP="00AA0864">
      <w:pPr>
        <w:ind w:left="270" w:hanging="540"/>
        <w:rPr>
          <w:u w:val="single"/>
        </w:rPr>
      </w:pPr>
      <w:r>
        <w:t>13.</w:t>
      </w:r>
      <w:r>
        <w:tab/>
      </w:r>
      <w:r w:rsidR="00AA0864" w:rsidRPr="00BA31FE">
        <w:rPr>
          <w:u w:val="single"/>
        </w:rPr>
        <w:t>Estimate of total annual cost burden for submission.</w:t>
      </w:r>
    </w:p>
    <w:p w:rsidR="00AA0864" w:rsidRPr="00FE01E8" w:rsidRDefault="00AA0864" w:rsidP="00AA0864">
      <w:pPr>
        <w:ind w:left="270"/>
        <w:rPr>
          <w:b/>
        </w:rPr>
      </w:pPr>
      <w:r w:rsidRPr="00FE01E8">
        <w:rPr>
          <w:b/>
        </w:rPr>
        <w:t>Provide an estimate for the total annual cost burden to respondents or record</w:t>
      </w:r>
      <w:r w:rsidR="00E7560B">
        <w:rPr>
          <w:b/>
        </w:rPr>
        <w:t xml:space="preserve"> </w:t>
      </w:r>
      <w:r w:rsidRPr="00FE01E8">
        <w:rPr>
          <w:b/>
        </w:rPr>
        <w:t>keepers resulting from the collection of information.</w:t>
      </w:r>
    </w:p>
    <w:p w:rsidR="00AA0864" w:rsidRDefault="00AA0864">
      <w:pPr>
        <w:pStyle w:val="BodyTextIndent2"/>
        <w:ind w:left="-90"/>
      </w:pPr>
    </w:p>
    <w:p w:rsidR="007C7022" w:rsidRDefault="00AA0864" w:rsidP="0044215B">
      <w:pPr>
        <w:tabs>
          <w:tab w:val="left" w:pos="-270"/>
        </w:tabs>
        <w:ind w:left="270" w:hanging="270"/>
      </w:pPr>
      <w:r>
        <w:tab/>
      </w:r>
      <w:r w:rsidR="0091515A">
        <w:t xml:space="preserve">There are no </w:t>
      </w:r>
      <w:r w:rsidR="007C7022">
        <w:t>start-up costs to the respondents.</w:t>
      </w:r>
    </w:p>
    <w:p w:rsidR="007B3ED3" w:rsidRDefault="007B3ED3" w:rsidP="0091515A">
      <w:pPr>
        <w:tabs>
          <w:tab w:val="left" w:pos="-270"/>
        </w:tabs>
        <w:ind w:hanging="270"/>
      </w:pPr>
    </w:p>
    <w:p w:rsidR="0091515A" w:rsidRDefault="007C7022" w:rsidP="0091515A">
      <w:pPr>
        <w:tabs>
          <w:tab w:val="left" w:pos="-270"/>
        </w:tabs>
        <w:ind w:hanging="270"/>
        <w:rPr>
          <w:u w:val="single"/>
        </w:rPr>
      </w:pPr>
      <w:r>
        <w:t>1</w:t>
      </w:r>
      <w:r w:rsidR="0091515A">
        <w:t>4.</w:t>
      </w:r>
      <w:r w:rsidR="0091515A">
        <w:tab/>
      </w:r>
      <w:r w:rsidR="0091515A" w:rsidRPr="00BA31FE">
        <w:rPr>
          <w:u w:val="single"/>
        </w:rPr>
        <w:t>Estimate</w:t>
      </w:r>
      <w:r w:rsidR="0091515A">
        <w:rPr>
          <w:u w:val="single"/>
        </w:rPr>
        <w:t>d annualized costs to the Federal government</w:t>
      </w:r>
      <w:r w:rsidR="0091515A" w:rsidRPr="00BA31FE">
        <w:rPr>
          <w:u w:val="single"/>
        </w:rPr>
        <w:t>.</w:t>
      </w:r>
    </w:p>
    <w:p w:rsidR="0091515A" w:rsidRPr="00FE01E8" w:rsidRDefault="0091515A" w:rsidP="0091515A">
      <w:pPr>
        <w:ind w:left="270"/>
        <w:rPr>
          <w:b/>
          <w:noProof/>
        </w:rPr>
      </w:pPr>
      <w:r w:rsidRPr="00FE01E8">
        <w:rPr>
          <w:b/>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1515A" w:rsidRDefault="0091515A" w:rsidP="0091515A">
      <w:pPr>
        <w:pStyle w:val="BodyTextIndent2"/>
        <w:ind w:left="-270" w:firstLine="180"/>
      </w:pPr>
    </w:p>
    <w:p w:rsidR="0091515A" w:rsidRDefault="0091515A">
      <w:pPr>
        <w:pStyle w:val="BodyTextIndent2"/>
        <w:ind w:left="270" w:hanging="360"/>
      </w:pPr>
      <w:r>
        <w:tab/>
        <w:t>The following are estimated annual cost to the Federal Government:</w:t>
      </w:r>
    </w:p>
    <w:p w:rsidR="0091515A" w:rsidRPr="00FF392A" w:rsidRDefault="0091515A">
      <w:pPr>
        <w:pStyle w:val="BodyTextIndent2"/>
        <w:rPr>
          <w:u w:val="single"/>
        </w:rPr>
      </w:pPr>
    </w:p>
    <w:p w:rsidR="001D42B0" w:rsidRDefault="0091515A">
      <w:pPr>
        <w:pStyle w:val="BodyTextIndent2"/>
        <w:ind w:left="270"/>
      </w:pPr>
      <w:r>
        <w:t>Annual Cost:  $</w:t>
      </w:r>
      <w:r w:rsidR="002E5032">
        <w:t>97,700</w:t>
      </w:r>
    </w:p>
    <w:p w:rsidR="001D42B0" w:rsidRDefault="001D42B0">
      <w:pPr>
        <w:pStyle w:val="BodyTextIndent2"/>
        <w:ind w:left="270"/>
      </w:pPr>
    </w:p>
    <w:p w:rsidR="007C7022" w:rsidRDefault="007C7022">
      <w:pPr>
        <w:pStyle w:val="BodyTextIndent2"/>
        <w:ind w:left="270"/>
      </w:pPr>
      <w:r w:rsidRPr="00FF392A">
        <w:t>R</w:t>
      </w:r>
      <w:r>
        <w:t>eview</w:t>
      </w:r>
      <w:r w:rsidR="0091515A">
        <w:t xml:space="preserve"> time = </w:t>
      </w:r>
      <w:r w:rsidR="00BB6BA5">
        <w:t>30</w:t>
      </w:r>
      <w:r w:rsidR="0091515A">
        <w:t xml:space="preserve"> minutes </w:t>
      </w:r>
    </w:p>
    <w:p w:rsidR="0091515A" w:rsidRDefault="0091515A">
      <w:pPr>
        <w:pStyle w:val="BodyTextIndent2"/>
        <w:ind w:left="270"/>
      </w:pPr>
      <w:r>
        <w:t>C</w:t>
      </w:r>
      <w:r w:rsidR="00E26C75">
        <w:t>ost per hour, SBA personnel = $</w:t>
      </w:r>
      <w:r w:rsidR="002E5032">
        <w:t>39.07</w:t>
      </w:r>
    </w:p>
    <w:p w:rsidR="0091515A" w:rsidRDefault="0091515A">
      <w:pPr>
        <w:pStyle w:val="BodyTextIndent2"/>
        <w:ind w:left="270" w:firstLine="252"/>
      </w:pPr>
      <w:r>
        <w:t>(</w:t>
      </w:r>
      <w:r w:rsidR="00BB6BA5">
        <w:t>1/2 o</w:t>
      </w:r>
      <w:r>
        <w:t>f $</w:t>
      </w:r>
      <w:r w:rsidR="002E5032">
        <w:t>39.07</w:t>
      </w:r>
      <w:r>
        <w:t xml:space="preserve"> = $</w:t>
      </w:r>
      <w:r w:rsidR="002E5032">
        <w:t>19.54</w:t>
      </w:r>
      <w:r>
        <w:t xml:space="preserve"> per </w:t>
      </w:r>
      <w:r w:rsidR="007251C3">
        <w:t xml:space="preserve">½ </w:t>
      </w:r>
      <w:r>
        <w:t>hour)</w:t>
      </w:r>
    </w:p>
    <w:p w:rsidR="0091515A" w:rsidRDefault="0091515A">
      <w:pPr>
        <w:pStyle w:val="BodyTextIndent2"/>
        <w:ind w:left="270"/>
      </w:pPr>
      <w:r>
        <w:t>Cost = $</w:t>
      </w:r>
      <w:r w:rsidR="002E5032">
        <w:t>19.54</w:t>
      </w:r>
      <w:r>
        <w:t xml:space="preserve"> x 5,000 = $</w:t>
      </w:r>
      <w:r w:rsidR="002E5032">
        <w:t>97,700</w:t>
      </w:r>
    </w:p>
    <w:p w:rsidR="00FF392A" w:rsidRDefault="00FF392A" w:rsidP="00F30D92">
      <w:pPr>
        <w:pStyle w:val="BodyTextIndent2"/>
        <w:ind w:left="270" w:firstLine="18"/>
      </w:pPr>
    </w:p>
    <w:p w:rsidR="0091515A" w:rsidRDefault="007C7022" w:rsidP="00F30D92">
      <w:pPr>
        <w:pStyle w:val="BodyTextIndent2"/>
        <w:ind w:left="270" w:firstLine="18"/>
      </w:pPr>
      <w:r>
        <w:t>T</w:t>
      </w:r>
      <w:r w:rsidR="0091515A">
        <w:t xml:space="preserve">his cost is based on the number of cases transferred to liquidation and the hour rate is based on that of </w:t>
      </w:r>
      <w:r w:rsidR="000501B4">
        <w:t>a</w:t>
      </w:r>
      <w:r w:rsidR="0091515A">
        <w:t xml:space="preserve"> </w:t>
      </w:r>
      <w:r w:rsidR="00BB6BA5">
        <w:t>liquidation loan specialist with</w:t>
      </w:r>
      <w:r w:rsidR="00E26C75">
        <w:t xml:space="preserve"> an average grade of GS-12</w:t>
      </w:r>
      <w:r w:rsidR="00287BA5">
        <w:t>, Step 1, located in the Washington, DC locality,</w:t>
      </w:r>
      <w:r w:rsidR="00E26C75">
        <w:t xml:space="preserve"> at $</w:t>
      </w:r>
      <w:r w:rsidR="002E5032">
        <w:t>39.07</w:t>
      </w:r>
      <w:r w:rsidR="00BB6BA5">
        <w:t xml:space="preserve"> an hour.</w:t>
      </w:r>
    </w:p>
    <w:p w:rsidR="006D2A94" w:rsidRDefault="006D2A94" w:rsidP="003E6174">
      <w:pPr>
        <w:ind w:left="-270"/>
      </w:pPr>
    </w:p>
    <w:p w:rsidR="003E6174" w:rsidRDefault="0091515A" w:rsidP="003E6174">
      <w:pPr>
        <w:ind w:left="-270"/>
        <w:rPr>
          <w:u w:val="single"/>
        </w:rPr>
      </w:pPr>
      <w:r>
        <w:t>15.</w:t>
      </w:r>
      <w:r>
        <w:tab/>
      </w:r>
      <w:r w:rsidR="003E6174" w:rsidRPr="00A53213">
        <w:rPr>
          <w:u w:val="single"/>
        </w:rPr>
        <w:t>Explanation of program changes in Items 13 or 14 on Form 83-I.</w:t>
      </w:r>
    </w:p>
    <w:p w:rsidR="003E6174" w:rsidRPr="008D193A" w:rsidRDefault="003E6174" w:rsidP="003E6174">
      <w:pPr>
        <w:tabs>
          <w:tab w:val="left" w:pos="270"/>
        </w:tabs>
        <w:ind w:left="270"/>
        <w:rPr>
          <w:b/>
        </w:rPr>
      </w:pPr>
      <w:r w:rsidRPr="008D193A">
        <w:rPr>
          <w:b/>
        </w:rPr>
        <w:t>Explain reasons for any program changes or adjustments reported in Items 13 or 14 of the OMB Form 83-I.</w:t>
      </w:r>
    </w:p>
    <w:p w:rsidR="003E6174" w:rsidRDefault="003E6174">
      <w:pPr>
        <w:pStyle w:val="BodyTextIndent2"/>
        <w:ind w:left="270" w:hanging="360"/>
      </w:pPr>
    </w:p>
    <w:p w:rsidR="0091515A" w:rsidRDefault="003E6174">
      <w:pPr>
        <w:pStyle w:val="BodyTextIndent2"/>
        <w:ind w:left="270" w:hanging="360"/>
      </w:pPr>
      <w:r>
        <w:tab/>
      </w:r>
      <w:r w:rsidR="0091515A">
        <w:t>The</w:t>
      </w:r>
      <w:r w:rsidR="00E7560B">
        <w:t>re are no changes or adjustments</w:t>
      </w:r>
      <w:r w:rsidR="0036128C">
        <w:t xml:space="preserve">.  </w:t>
      </w:r>
    </w:p>
    <w:p w:rsidR="0091515A" w:rsidRDefault="0091515A">
      <w:pPr>
        <w:pStyle w:val="BodyTextIndent2"/>
      </w:pPr>
    </w:p>
    <w:p w:rsidR="003E6174" w:rsidRDefault="0091515A" w:rsidP="003E6174">
      <w:pPr>
        <w:ind w:left="-270"/>
        <w:rPr>
          <w:u w:val="single"/>
        </w:rPr>
      </w:pPr>
      <w:r>
        <w:t>16.</w:t>
      </w:r>
      <w:r>
        <w:tab/>
      </w:r>
      <w:r w:rsidR="003E6174" w:rsidRPr="00A53213">
        <w:rPr>
          <w:u w:val="single"/>
        </w:rPr>
        <w:t>Collection of information whose results will be published.</w:t>
      </w:r>
    </w:p>
    <w:p w:rsidR="003E6174" w:rsidRPr="005216F4" w:rsidRDefault="003E6174" w:rsidP="003E6174">
      <w:pPr>
        <w:ind w:left="270"/>
      </w:pPr>
      <w:r w:rsidRPr="008D193A">
        <w:rPr>
          <w:b/>
        </w:rPr>
        <w:t>For collection of information whose results will be published, outline plans for tabulation and publication.  Address complex analytical techniques.  Provide time schedules for the entire project</w:t>
      </w:r>
      <w:r w:rsidRPr="005216F4">
        <w:t>.</w:t>
      </w:r>
    </w:p>
    <w:p w:rsidR="003E6174" w:rsidRDefault="003E6174">
      <w:pPr>
        <w:pStyle w:val="BodyTextIndent2"/>
        <w:ind w:left="270" w:hanging="360"/>
      </w:pPr>
    </w:p>
    <w:p w:rsidR="0091515A" w:rsidRDefault="003E6174">
      <w:pPr>
        <w:pStyle w:val="BodyTextIndent2"/>
        <w:ind w:left="270" w:hanging="360"/>
      </w:pPr>
      <w:r>
        <w:tab/>
      </w:r>
      <w:r w:rsidR="0091515A">
        <w:t>N</w:t>
      </w:r>
      <w:r w:rsidR="00FD7F41">
        <w:t>ot applicable. The</w:t>
      </w:r>
      <w:r w:rsidR="0091515A">
        <w:t xml:space="preserve"> results of this collection of information will not be published</w:t>
      </w:r>
      <w:r w:rsidR="00B97696">
        <w:t>.</w:t>
      </w:r>
      <w:r w:rsidR="0091515A">
        <w:t>.</w:t>
      </w:r>
    </w:p>
    <w:p w:rsidR="0091515A" w:rsidRDefault="0091515A">
      <w:pPr>
        <w:pStyle w:val="BodyTextIndent2"/>
        <w:ind w:left="0"/>
      </w:pPr>
    </w:p>
    <w:p w:rsidR="00983C0E" w:rsidRDefault="0091515A" w:rsidP="00983C0E">
      <w:pPr>
        <w:ind w:left="270" w:hanging="540"/>
        <w:rPr>
          <w:u w:val="single"/>
        </w:rPr>
      </w:pPr>
      <w:r>
        <w:t>17.</w:t>
      </w:r>
      <w:r>
        <w:tab/>
      </w:r>
      <w:r w:rsidR="00983C0E" w:rsidRPr="00A53213">
        <w:rPr>
          <w:u w:val="single"/>
        </w:rPr>
        <w:t>Expiration date for collection of information.</w:t>
      </w:r>
    </w:p>
    <w:p w:rsidR="00983C0E" w:rsidRPr="008D193A" w:rsidRDefault="00983C0E" w:rsidP="00983C0E">
      <w:pPr>
        <w:ind w:left="270"/>
        <w:rPr>
          <w:b/>
          <w:noProof/>
        </w:rPr>
      </w:pPr>
      <w:r w:rsidRPr="008D193A">
        <w:rPr>
          <w:b/>
          <w:noProof/>
        </w:rPr>
        <w:t>If seeking approval to not display the expiration date for OMB approval of the information collection, explain the reasons why the display would be inappropriate.</w:t>
      </w:r>
    </w:p>
    <w:p w:rsidR="00983C0E" w:rsidRDefault="00983C0E" w:rsidP="00983C0E">
      <w:pPr>
        <w:pStyle w:val="BodyTextIndent2"/>
        <w:ind w:left="270" w:hanging="450"/>
      </w:pPr>
    </w:p>
    <w:p w:rsidR="0091515A" w:rsidRDefault="00983C0E" w:rsidP="00983C0E">
      <w:pPr>
        <w:pStyle w:val="BodyTextIndent2"/>
        <w:ind w:left="270" w:hanging="450"/>
      </w:pPr>
      <w:r>
        <w:tab/>
      </w:r>
      <w:r w:rsidR="0091515A">
        <w:t>N</w:t>
      </w:r>
      <w:r w:rsidR="00FD7F41">
        <w:t xml:space="preserve">ot applicable. </w:t>
      </w:r>
    </w:p>
    <w:p w:rsidR="00D611B3" w:rsidRDefault="00D611B3" w:rsidP="00983C0E">
      <w:pPr>
        <w:ind w:left="270" w:hanging="540"/>
      </w:pPr>
    </w:p>
    <w:p w:rsidR="00983C0E" w:rsidRDefault="0091515A" w:rsidP="00983C0E">
      <w:pPr>
        <w:ind w:left="270" w:hanging="540"/>
        <w:rPr>
          <w:u w:val="single"/>
        </w:rPr>
      </w:pPr>
      <w:r>
        <w:t>18.</w:t>
      </w:r>
      <w:r>
        <w:tab/>
      </w:r>
      <w:r w:rsidR="00983C0E" w:rsidRPr="00A53213">
        <w:rPr>
          <w:u w:val="single"/>
        </w:rPr>
        <w:t>Exceptions to certifications in Block 19 on OMB form 83-I</w:t>
      </w:r>
      <w:r w:rsidR="00983C0E">
        <w:rPr>
          <w:u w:val="single"/>
        </w:rPr>
        <w:t>.</w:t>
      </w:r>
    </w:p>
    <w:p w:rsidR="00983C0E" w:rsidRPr="008D193A" w:rsidRDefault="00983C0E" w:rsidP="00983C0E">
      <w:pPr>
        <w:ind w:left="270"/>
        <w:rPr>
          <w:b/>
        </w:rPr>
      </w:pPr>
      <w:r w:rsidRPr="008D193A">
        <w:rPr>
          <w:b/>
        </w:rPr>
        <w:t>Explain each exception to the certification statement identified in Item 19, “Certification for Paperwork Reduction Act Submission,” of OMB Form 83-I.</w:t>
      </w:r>
    </w:p>
    <w:p w:rsidR="00983C0E" w:rsidRDefault="00983C0E" w:rsidP="00983C0E">
      <w:pPr>
        <w:pStyle w:val="BodyTextIndent2"/>
        <w:ind w:left="270" w:hanging="450"/>
      </w:pPr>
    </w:p>
    <w:p w:rsidR="0091515A" w:rsidRDefault="00983C0E" w:rsidP="00983C0E">
      <w:pPr>
        <w:pStyle w:val="BodyTextIndent2"/>
        <w:ind w:left="270" w:hanging="450"/>
      </w:pPr>
      <w:r>
        <w:tab/>
      </w:r>
      <w:r w:rsidR="0091515A">
        <w:t>N</w:t>
      </w:r>
      <w:r w:rsidR="00FD7F41">
        <w:t>ot applicable.</w:t>
      </w:r>
    </w:p>
    <w:p w:rsidR="00983C0E" w:rsidRDefault="00983C0E" w:rsidP="00983C0E">
      <w:pPr>
        <w:pStyle w:val="BodyTextIndent2"/>
        <w:ind w:left="0"/>
      </w:pPr>
    </w:p>
    <w:p w:rsidR="00983C0E" w:rsidRDefault="00983C0E" w:rsidP="00983C0E">
      <w:pPr>
        <w:pStyle w:val="Heading1"/>
        <w:ind w:left="-270"/>
      </w:pPr>
      <w:r>
        <w:t>B.  Collection of Information Employing Statistical Methods</w:t>
      </w:r>
    </w:p>
    <w:p w:rsidR="00983C0E" w:rsidRPr="008D193A" w:rsidRDefault="00983C0E" w:rsidP="00983C0E">
      <w:pPr>
        <w:ind w:left="90"/>
        <w:rPr>
          <w:b/>
        </w:rPr>
      </w:pPr>
      <w:r w:rsidRPr="008D193A">
        <w:rPr>
          <w:b/>
        </w:rPr>
        <w:t xml:space="preserve">Describe (including a numerical estimate) the potential respondent universe and any sampling or other respondent selection method to be used. </w:t>
      </w:r>
    </w:p>
    <w:p w:rsidR="00983C0E" w:rsidRDefault="00983C0E" w:rsidP="00983C0E">
      <w:pPr>
        <w:pStyle w:val="Heading2"/>
        <w:numPr>
          <w:ilvl w:val="0"/>
          <w:numId w:val="0"/>
        </w:numPr>
        <w:ind w:left="-270"/>
      </w:pPr>
      <w:r>
        <w:t xml:space="preserve">  </w:t>
      </w:r>
    </w:p>
    <w:p w:rsidR="00F71961" w:rsidRDefault="00983C0E" w:rsidP="005660B1">
      <w:pPr>
        <w:tabs>
          <w:tab w:val="left" w:pos="90"/>
        </w:tabs>
        <w:ind w:left="90"/>
      </w:pPr>
      <w:r>
        <w:t>This collection of information does not employ statistical usage.</w:t>
      </w:r>
    </w:p>
    <w:p w:rsidR="00BE38F7" w:rsidRDefault="00BE38F7" w:rsidP="00F71961">
      <w:pPr>
        <w:tabs>
          <w:tab w:val="left" w:pos="90"/>
        </w:tabs>
        <w:ind w:left="90"/>
        <w:jc w:val="center"/>
      </w:pPr>
    </w:p>
    <w:p w:rsidR="00BE38F7" w:rsidRDefault="00BE38F7" w:rsidP="00B97696">
      <w:pPr>
        <w:tabs>
          <w:tab w:val="left" w:pos="90"/>
        </w:tabs>
        <w:ind w:left="90"/>
        <w:jc w:val="center"/>
      </w:pPr>
    </w:p>
    <w:sectPr w:rsidR="00BE38F7" w:rsidSect="00E65D54">
      <w:footerReference w:type="even" r:id="rId8"/>
      <w:footerReference w:type="default" r:id="rId9"/>
      <w:pgSz w:w="12240" w:h="15840" w:code="1"/>
      <w:pgMar w:top="864" w:right="1008" w:bottom="864"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9F9" w:rsidRDefault="000229F9">
      <w:r>
        <w:separator/>
      </w:r>
    </w:p>
  </w:endnote>
  <w:endnote w:type="continuationSeparator" w:id="0">
    <w:p w:rsidR="000229F9" w:rsidRDefault="000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end"/>
    </w:r>
  </w:p>
  <w:p w:rsidR="00391E27" w:rsidRDefault="00391E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separate"/>
    </w:r>
    <w:r w:rsidR="00AB3715">
      <w:rPr>
        <w:rStyle w:val="PageNumber"/>
        <w:noProof/>
      </w:rPr>
      <w:t>2</w:t>
    </w:r>
    <w:r>
      <w:rPr>
        <w:rStyle w:val="PageNumber"/>
      </w:rPr>
      <w:fldChar w:fldCharType="end"/>
    </w:r>
  </w:p>
  <w:p w:rsidR="00391E27" w:rsidRDefault="00391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9F9" w:rsidRDefault="000229F9">
      <w:r>
        <w:separator/>
      </w:r>
    </w:p>
  </w:footnote>
  <w:footnote w:type="continuationSeparator" w:id="0">
    <w:p w:rsidR="000229F9" w:rsidRDefault="00022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CB"/>
    <w:multiLevelType w:val="singleLevel"/>
    <w:tmpl w:val="BD16875C"/>
    <w:lvl w:ilvl="0">
      <w:start w:val="1"/>
      <w:numFmt w:val="lowerLetter"/>
      <w:lvlText w:val="(%1)"/>
      <w:lvlJc w:val="left"/>
      <w:pPr>
        <w:tabs>
          <w:tab w:val="num" w:pos="873"/>
        </w:tabs>
        <w:ind w:left="873" w:hanging="585"/>
      </w:pPr>
      <w:rPr>
        <w:rFonts w:hint="default"/>
      </w:rPr>
    </w:lvl>
  </w:abstractNum>
  <w:abstractNum w:abstractNumId="1">
    <w:nsid w:val="077C62B6"/>
    <w:multiLevelType w:val="singleLevel"/>
    <w:tmpl w:val="D19E20B6"/>
    <w:lvl w:ilvl="0">
      <w:start w:val="1"/>
      <w:numFmt w:val="decimal"/>
      <w:lvlText w:val="%1."/>
      <w:lvlJc w:val="left"/>
      <w:pPr>
        <w:tabs>
          <w:tab w:val="num" w:pos="360"/>
        </w:tabs>
        <w:ind w:left="360" w:hanging="360"/>
      </w:pPr>
    </w:lvl>
  </w:abstractNum>
  <w:abstractNum w:abstractNumId="2">
    <w:nsid w:val="093C6B8D"/>
    <w:multiLevelType w:val="singleLevel"/>
    <w:tmpl w:val="B8169FB0"/>
    <w:lvl w:ilvl="0">
      <w:start w:val="2"/>
      <w:numFmt w:val="lowerLetter"/>
      <w:lvlText w:val="(%1)"/>
      <w:lvlJc w:val="left"/>
      <w:pPr>
        <w:tabs>
          <w:tab w:val="num" w:pos="870"/>
        </w:tabs>
        <w:ind w:left="870" w:hanging="585"/>
      </w:pPr>
      <w:rPr>
        <w:rFonts w:hint="default"/>
      </w:rPr>
    </w:lvl>
  </w:abstractNum>
  <w:abstractNum w:abstractNumId="3">
    <w:nsid w:val="0BC770EB"/>
    <w:multiLevelType w:val="singleLevel"/>
    <w:tmpl w:val="91F28A9A"/>
    <w:lvl w:ilvl="0">
      <w:start w:val="1"/>
      <w:numFmt w:val="lowerLetter"/>
      <w:lvlText w:val="(%1)"/>
      <w:lvlJc w:val="left"/>
      <w:pPr>
        <w:tabs>
          <w:tab w:val="num" w:pos="870"/>
        </w:tabs>
        <w:ind w:left="870" w:hanging="510"/>
      </w:pPr>
      <w:rPr>
        <w:rFonts w:hint="default"/>
      </w:rPr>
    </w:lvl>
  </w:abstractNum>
  <w:abstractNum w:abstractNumId="4">
    <w:nsid w:val="10E27029"/>
    <w:multiLevelType w:val="singleLevel"/>
    <w:tmpl w:val="0DB2ABC6"/>
    <w:lvl w:ilvl="0">
      <w:start w:val="10"/>
      <w:numFmt w:val="decimal"/>
      <w:lvlText w:val="%1."/>
      <w:lvlJc w:val="left"/>
      <w:pPr>
        <w:tabs>
          <w:tab w:val="num" w:pos="360"/>
        </w:tabs>
        <w:ind w:left="360" w:hanging="540"/>
      </w:pPr>
      <w:rPr>
        <w:rFonts w:hint="default"/>
      </w:rPr>
    </w:lvl>
  </w:abstractNum>
  <w:abstractNum w:abstractNumId="5">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nsid w:val="1B832BA0"/>
    <w:multiLevelType w:val="singleLevel"/>
    <w:tmpl w:val="8A80DE6E"/>
    <w:lvl w:ilvl="0">
      <w:start w:val="1"/>
      <w:numFmt w:val="lowerLetter"/>
      <w:lvlText w:val="(%1)"/>
      <w:lvlJc w:val="left"/>
      <w:pPr>
        <w:tabs>
          <w:tab w:val="num" w:pos="870"/>
        </w:tabs>
        <w:ind w:left="870" w:hanging="510"/>
      </w:pPr>
      <w:rPr>
        <w:rFonts w:hint="default"/>
      </w:rPr>
    </w:lvl>
  </w:abstractNum>
  <w:abstractNum w:abstractNumId="7">
    <w:nsid w:val="2A0253DD"/>
    <w:multiLevelType w:val="singleLevel"/>
    <w:tmpl w:val="0FF45CB6"/>
    <w:lvl w:ilvl="0">
      <w:start w:val="2"/>
      <w:numFmt w:val="lowerLetter"/>
      <w:lvlText w:val="(%1)"/>
      <w:lvlJc w:val="left"/>
      <w:pPr>
        <w:tabs>
          <w:tab w:val="num" w:pos="873"/>
        </w:tabs>
        <w:ind w:left="873" w:hanging="585"/>
      </w:pPr>
      <w:rPr>
        <w:rFonts w:hint="default"/>
      </w:rPr>
    </w:lvl>
  </w:abstractNum>
  <w:abstractNum w:abstractNumId="8">
    <w:nsid w:val="45A62794"/>
    <w:multiLevelType w:val="singleLevel"/>
    <w:tmpl w:val="489E2F8A"/>
    <w:lvl w:ilvl="0">
      <w:start w:val="8"/>
      <w:numFmt w:val="decimal"/>
      <w:lvlText w:val="%1."/>
      <w:lvlJc w:val="left"/>
      <w:pPr>
        <w:tabs>
          <w:tab w:val="num" w:pos="360"/>
        </w:tabs>
        <w:ind w:left="360" w:hanging="360"/>
      </w:pPr>
      <w:rPr>
        <w:rFonts w:hint="default"/>
      </w:rPr>
    </w:lvl>
  </w:abstractNum>
  <w:abstractNum w:abstractNumId="9">
    <w:nsid w:val="49614342"/>
    <w:multiLevelType w:val="singleLevel"/>
    <w:tmpl w:val="D9CE3044"/>
    <w:lvl w:ilvl="0">
      <w:start w:val="2"/>
      <w:numFmt w:val="lowerLetter"/>
      <w:lvlText w:val="(%1)"/>
      <w:lvlJc w:val="left"/>
      <w:pPr>
        <w:tabs>
          <w:tab w:val="num" w:pos="873"/>
        </w:tabs>
        <w:ind w:left="873" w:hanging="525"/>
      </w:pPr>
      <w:rPr>
        <w:rFonts w:hint="default"/>
      </w:rPr>
    </w:lvl>
  </w:abstractNum>
  <w:abstractNum w:abstractNumId="10">
    <w:nsid w:val="4A1C4C5A"/>
    <w:multiLevelType w:val="singleLevel"/>
    <w:tmpl w:val="96B051B8"/>
    <w:lvl w:ilvl="0">
      <w:start w:val="2"/>
      <w:numFmt w:val="lowerLetter"/>
      <w:lvlText w:val="(%1)"/>
      <w:lvlJc w:val="left"/>
      <w:pPr>
        <w:tabs>
          <w:tab w:val="num" w:pos="870"/>
        </w:tabs>
        <w:ind w:left="870" w:hanging="585"/>
      </w:pPr>
      <w:rPr>
        <w:rFonts w:hint="default"/>
      </w:rPr>
    </w:lvl>
  </w:abstractNum>
  <w:abstractNum w:abstractNumId="11">
    <w:nsid w:val="4F4E2331"/>
    <w:multiLevelType w:val="singleLevel"/>
    <w:tmpl w:val="74AA3716"/>
    <w:lvl w:ilvl="0">
      <w:start w:val="2"/>
      <w:numFmt w:val="lowerLetter"/>
      <w:lvlText w:val="(%1)"/>
      <w:lvlJc w:val="left"/>
      <w:pPr>
        <w:tabs>
          <w:tab w:val="num" w:pos="903"/>
        </w:tabs>
        <w:ind w:left="903" w:hanging="615"/>
      </w:pPr>
      <w:rPr>
        <w:rFonts w:hint="default"/>
      </w:rPr>
    </w:lvl>
  </w:abstractNum>
  <w:abstractNum w:abstractNumId="12">
    <w:nsid w:val="50BF7CF0"/>
    <w:multiLevelType w:val="singleLevel"/>
    <w:tmpl w:val="B614C35C"/>
    <w:lvl w:ilvl="0">
      <w:start w:val="2"/>
      <w:numFmt w:val="lowerLetter"/>
      <w:lvlText w:val="(%1)"/>
      <w:lvlJc w:val="left"/>
      <w:pPr>
        <w:tabs>
          <w:tab w:val="num" w:pos="870"/>
        </w:tabs>
        <w:ind w:left="870" w:hanging="585"/>
      </w:pPr>
      <w:rPr>
        <w:rFonts w:hint="default"/>
      </w:rPr>
    </w:lvl>
  </w:abstractNum>
  <w:abstractNum w:abstractNumId="13">
    <w:nsid w:val="54952BC8"/>
    <w:multiLevelType w:val="singleLevel"/>
    <w:tmpl w:val="9D681C50"/>
    <w:lvl w:ilvl="0">
      <w:start w:val="2"/>
      <w:numFmt w:val="lowerLetter"/>
      <w:lvlText w:val="(%1)"/>
      <w:lvlJc w:val="left"/>
      <w:pPr>
        <w:tabs>
          <w:tab w:val="num" w:pos="870"/>
        </w:tabs>
        <w:ind w:left="870" w:hanging="585"/>
      </w:pPr>
      <w:rPr>
        <w:rFonts w:hint="default"/>
      </w:rPr>
    </w:lvl>
  </w:abstractNum>
  <w:abstractNum w:abstractNumId="14">
    <w:nsid w:val="5C8517CE"/>
    <w:multiLevelType w:val="singleLevel"/>
    <w:tmpl w:val="D9D2EF58"/>
    <w:lvl w:ilvl="0">
      <w:start w:val="2"/>
      <w:numFmt w:val="lowerLetter"/>
      <w:lvlText w:val="(%1)"/>
      <w:lvlJc w:val="left"/>
      <w:pPr>
        <w:tabs>
          <w:tab w:val="num" w:pos="903"/>
        </w:tabs>
        <w:ind w:left="903" w:hanging="615"/>
      </w:pPr>
      <w:rPr>
        <w:rFonts w:hint="default"/>
      </w:rPr>
    </w:lvl>
  </w:abstractNum>
  <w:abstractNum w:abstractNumId="15">
    <w:nsid w:val="601A1D95"/>
    <w:multiLevelType w:val="singleLevel"/>
    <w:tmpl w:val="32DC8822"/>
    <w:lvl w:ilvl="0">
      <w:start w:val="1"/>
      <w:numFmt w:val="upperLetter"/>
      <w:lvlText w:val="%1."/>
      <w:lvlJc w:val="left"/>
      <w:pPr>
        <w:tabs>
          <w:tab w:val="num" w:pos="720"/>
        </w:tabs>
        <w:ind w:left="720" w:hanging="720"/>
      </w:pPr>
      <w:rPr>
        <w:rFonts w:hint="default"/>
      </w:rPr>
    </w:lvl>
  </w:abstractNum>
  <w:abstractNum w:abstractNumId="16">
    <w:nsid w:val="69256CF4"/>
    <w:multiLevelType w:val="singleLevel"/>
    <w:tmpl w:val="4212F844"/>
    <w:lvl w:ilvl="0">
      <w:start w:val="12"/>
      <w:numFmt w:val="decimal"/>
      <w:lvlText w:val="%1."/>
      <w:lvlJc w:val="left"/>
      <w:pPr>
        <w:tabs>
          <w:tab w:val="num" w:pos="360"/>
        </w:tabs>
        <w:ind w:left="360" w:hanging="360"/>
      </w:pPr>
      <w:rPr>
        <w:rFonts w:hint="default"/>
      </w:rPr>
    </w:lvl>
  </w:abstractNum>
  <w:abstractNum w:abstractNumId="17">
    <w:nsid w:val="6CB825DA"/>
    <w:multiLevelType w:val="singleLevel"/>
    <w:tmpl w:val="9954C8FA"/>
    <w:lvl w:ilvl="0">
      <w:start w:val="1"/>
      <w:numFmt w:val="lowerLetter"/>
      <w:lvlText w:val="(%1)"/>
      <w:lvlJc w:val="left"/>
      <w:pPr>
        <w:tabs>
          <w:tab w:val="num" w:pos="900"/>
        </w:tabs>
        <w:ind w:left="900" w:hanging="540"/>
      </w:pPr>
      <w:rPr>
        <w:rFonts w:hint="default"/>
        <w:u w:val="none"/>
      </w:rPr>
    </w:lvl>
  </w:abstractNum>
  <w:abstractNum w:abstractNumId="18">
    <w:nsid w:val="729049A5"/>
    <w:multiLevelType w:val="singleLevel"/>
    <w:tmpl w:val="F4C6D11E"/>
    <w:lvl w:ilvl="0">
      <w:start w:val="1"/>
      <w:numFmt w:val="decimal"/>
      <w:lvlText w:val="%1."/>
      <w:lvlJc w:val="left"/>
      <w:pPr>
        <w:tabs>
          <w:tab w:val="num" w:pos="360"/>
        </w:tabs>
        <w:ind w:left="360" w:hanging="360"/>
      </w:pPr>
      <w:rPr>
        <w:rFonts w:hint="default"/>
      </w:rPr>
    </w:lvl>
  </w:abstractNum>
  <w:abstractNum w:abstractNumId="19">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15"/>
  </w:num>
  <w:num w:numId="2">
    <w:abstractNumId w:val="18"/>
  </w:num>
  <w:num w:numId="3">
    <w:abstractNumId w:val="0"/>
  </w:num>
  <w:num w:numId="4">
    <w:abstractNumId w:val="7"/>
  </w:num>
  <w:num w:numId="5">
    <w:abstractNumId w:val="2"/>
  </w:num>
  <w:num w:numId="6">
    <w:abstractNumId w:val="12"/>
  </w:num>
  <w:num w:numId="7">
    <w:abstractNumId w:val="11"/>
  </w:num>
  <w:num w:numId="8">
    <w:abstractNumId w:val="14"/>
  </w:num>
  <w:num w:numId="9">
    <w:abstractNumId w:val="10"/>
  </w:num>
  <w:num w:numId="10">
    <w:abstractNumId w:val="8"/>
  </w:num>
  <w:num w:numId="11">
    <w:abstractNumId w:val="3"/>
  </w:num>
  <w:num w:numId="12">
    <w:abstractNumId w:val="13"/>
  </w:num>
  <w:num w:numId="13">
    <w:abstractNumId w:val="9"/>
  </w:num>
  <w:num w:numId="14">
    <w:abstractNumId w:val="4"/>
  </w:num>
  <w:num w:numId="15">
    <w:abstractNumId w:val="6"/>
  </w:num>
  <w:num w:numId="16">
    <w:abstractNumId w:val="17"/>
  </w:num>
  <w:num w:numId="17">
    <w:abstractNumId w:val="19"/>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B3"/>
    <w:rsid w:val="000229F9"/>
    <w:rsid w:val="00034D27"/>
    <w:rsid w:val="000501B4"/>
    <w:rsid w:val="00055027"/>
    <w:rsid w:val="0005793B"/>
    <w:rsid w:val="00065546"/>
    <w:rsid w:val="000A7677"/>
    <w:rsid w:val="000D031E"/>
    <w:rsid w:val="000E1E53"/>
    <w:rsid w:val="000E5CE1"/>
    <w:rsid w:val="000E6311"/>
    <w:rsid w:val="00117C3B"/>
    <w:rsid w:val="001207E4"/>
    <w:rsid w:val="001275C9"/>
    <w:rsid w:val="00154902"/>
    <w:rsid w:val="001630AF"/>
    <w:rsid w:val="00175344"/>
    <w:rsid w:val="001B3862"/>
    <w:rsid w:val="001B654A"/>
    <w:rsid w:val="001C17E7"/>
    <w:rsid w:val="001D42B0"/>
    <w:rsid w:val="001E6429"/>
    <w:rsid w:val="001F431E"/>
    <w:rsid w:val="0021795D"/>
    <w:rsid w:val="00222F9B"/>
    <w:rsid w:val="002403F4"/>
    <w:rsid w:val="00264A90"/>
    <w:rsid w:val="00287BA5"/>
    <w:rsid w:val="002A7179"/>
    <w:rsid w:val="002B0709"/>
    <w:rsid w:val="002B4170"/>
    <w:rsid w:val="002C61D5"/>
    <w:rsid w:val="002D4342"/>
    <w:rsid w:val="002E5032"/>
    <w:rsid w:val="002F5EC8"/>
    <w:rsid w:val="00310971"/>
    <w:rsid w:val="0031799E"/>
    <w:rsid w:val="00321FDC"/>
    <w:rsid w:val="0036128C"/>
    <w:rsid w:val="00390701"/>
    <w:rsid w:val="00391E27"/>
    <w:rsid w:val="00393D09"/>
    <w:rsid w:val="003B2BC8"/>
    <w:rsid w:val="003D1BCE"/>
    <w:rsid w:val="003D4C5C"/>
    <w:rsid w:val="003E4A25"/>
    <w:rsid w:val="003E57CF"/>
    <w:rsid w:val="003E6174"/>
    <w:rsid w:val="00412731"/>
    <w:rsid w:val="00423852"/>
    <w:rsid w:val="0044215B"/>
    <w:rsid w:val="004457E8"/>
    <w:rsid w:val="00474868"/>
    <w:rsid w:val="00487102"/>
    <w:rsid w:val="004A429A"/>
    <w:rsid w:val="004E59AF"/>
    <w:rsid w:val="004F36E5"/>
    <w:rsid w:val="005118C6"/>
    <w:rsid w:val="00515096"/>
    <w:rsid w:val="00561275"/>
    <w:rsid w:val="00561FED"/>
    <w:rsid w:val="00565F5A"/>
    <w:rsid w:val="005660B1"/>
    <w:rsid w:val="005904E7"/>
    <w:rsid w:val="005A7E1C"/>
    <w:rsid w:val="005B4B2E"/>
    <w:rsid w:val="005C14FE"/>
    <w:rsid w:val="005C7BFC"/>
    <w:rsid w:val="005E36BC"/>
    <w:rsid w:val="005E4B4A"/>
    <w:rsid w:val="00600C15"/>
    <w:rsid w:val="0063146D"/>
    <w:rsid w:val="00634EA5"/>
    <w:rsid w:val="00655D51"/>
    <w:rsid w:val="006C7F70"/>
    <w:rsid w:val="006D2A94"/>
    <w:rsid w:val="00711DA8"/>
    <w:rsid w:val="00712C08"/>
    <w:rsid w:val="007251C3"/>
    <w:rsid w:val="0073256A"/>
    <w:rsid w:val="0073342F"/>
    <w:rsid w:val="007507CB"/>
    <w:rsid w:val="00755B86"/>
    <w:rsid w:val="007825C0"/>
    <w:rsid w:val="00787669"/>
    <w:rsid w:val="007934CB"/>
    <w:rsid w:val="007B3ED3"/>
    <w:rsid w:val="007C5FEA"/>
    <w:rsid w:val="007C7022"/>
    <w:rsid w:val="007D32F5"/>
    <w:rsid w:val="007D3ED3"/>
    <w:rsid w:val="007D6611"/>
    <w:rsid w:val="007E7FF4"/>
    <w:rsid w:val="00813CC6"/>
    <w:rsid w:val="00850A37"/>
    <w:rsid w:val="00897B79"/>
    <w:rsid w:val="008A49F1"/>
    <w:rsid w:val="008B655D"/>
    <w:rsid w:val="008C5F66"/>
    <w:rsid w:val="008E2145"/>
    <w:rsid w:val="00910756"/>
    <w:rsid w:val="00912B3C"/>
    <w:rsid w:val="0091515A"/>
    <w:rsid w:val="00945C48"/>
    <w:rsid w:val="00952203"/>
    <w:rsid w:val="00983C0E"/>
    <w:rsid w:val="0098440C"/>
    <w:rsid w:val="009B20F0"/>
    <w:rsid w:val="009B7806"/>
    <w:rsid w:val="00A14692"/>
    <w:rsid w:val="00A46FC0"/>
    <w:rsid w:val="00A56ED6"/>
    <w:rsid w:val="00A63D04"/>
    <w:rsid w:val="00A83127"/>
    <w:rsid w:val="00AA0864"/>
    <w:rsid w:val="00AA7754"/>
    <w:rsid w:val="00AB0BBE"/>
    <w:rsid w:val="00AB3715"/>
    <w:rsid w:val="00AC312C"/>
    <w:rsid w:val="00AC536E"/>
    <w:rsid w:val="00AD45AC"/>
    <w:rsid w:val="00AE27C6"/>
    <w:rsid w:val="00AE4F4C"/>
    <w:rsid w:val="00AF1197"/>
    <w:rsid w:val="00B20A43"/>
    <w:rsid w:val="00B42052"/>
    <w:rsid w:val="00B52622"/>
    <w:rsid w:val="00B81BB3"/>
    <w:rsid w:val="00B8458C"/>
    <w:rsid w:val="00B97696"/>
    <w:rsid w:val="00BA6FF2"/>
    <w:rsid w:val="00BB6BA5"/>
    <w:rsid w:val="00BC385F"/>
    <w:rsid w:val="00BE38F7"/>
    <w:rsid w:val="00BF26E9"/>
    <w:rsid w:val="00C41270"/>
    <w:rsid w:val="00C42068"/>
    <w:rsid w:val="00C472F5"/>
    <w:rsid w:val="00C5370F"/>
    <w:rsid w:val="00C54ABC"/>
    <w:rsid w:val="00C62AE6"/>
    <w:rsid w:val="00C7302D"/>
    <w:rsid w:val="00C847A1"/>
    <w:rsid w:val="00C85BE8"/>
    <w:rsid w:val="00C95A0E"/>
    <w:rsid w:val="00D06691"/>
    <w:rsid w:val="00D114C7"/>
    <w:rsid w:val="00D14DF9"/>
    <w:rsid w:val="00D54F47"/>
    <w:rsid w:val="00D611B3"/>
    <w:rsid w:val="00DB1767"/>
    <w:rsid w:val="00DC1AF6"/>
    <w:rsid w:val="00DF0A2A"/>
    <w:rsid w:val="00DF33F5"/>
    <w:rsid w:val="00DF385A"/>
    <w:rsid w:val="00E01433"/>
    <w:rsid w:val="00E26C75"/>
    <w:rsid w:val="00E47403"/>
    <w:rsid w:val="00E562AE"/>
    <w:rsid w:val="00E65D54"/>
    <w:rsid w:val="00E7560B"/>
    <w:rsid w:val="00EB7CB3"/>
    <w:rsid w:val="00EC3777"/>
    <w:rsid w:val="00EC3EB8"/>
    <w:rsid w:val="00ED2E96"/>
    <w:rsid w:val="00EF0B39"/>
    <w:rsid w:val="00EF5A23"/>
    <w:rsid w:val="00F21938"/>
    <w:rsid w:val="00F30D92"/>
    <w:rsid w:val="00F42B47"/>
    <w:rsid w:val="00F46E6C"/>
    <w:rsid w:val="00F63EC0"/>
    <w:rsid w:val="00F662BA"/>
    <w:rsid w:val="00F706A2"/>
    <w:rsid w:val="00F71961"/>
    <w:rsid w:val="00F8123E"/>
    <w:rsid w:val="00FA0081"/>
    <w:rsid w:val="00FC03F8"/>
    <w:rsid w:val="00FC54C1"/>
    <w:rsid w:val="00FD53FA"/>
    <w:rsid w:val="00FD7F41"/>
    <w:rsid w:val="00FE244E"/>
    <w:rsid w:val="00FE3253"/>
    <w:rsid w:val="00FF2AFB"/>
    <w:rsid w:val="00FF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EA5"/>
    <w:rPr>
      <w:sz w:val="24"/>
    </w:rPr>
  </w:style>
  <w:style w:type="paragraph" w:styleId="Heading1">
    <w:name w:val="heading 1"/>
    <w:basedOn w:val="Normal"/>
    <w:next w:val="Normal"/>
    <w:qFormat/>
    <w:rsid w:val="00983C0E"/>
    <w:pPr>
      <w:keepNext/>
      <w:outlineLvl w:val="0"/>
    </w:pPr>
    <w:rPr>
      <w:b/>
    </w:rPr>
  </w:style>
  <w:style w:type="paragraph" w:styleId="Heading2">
    <w:name w:val="heading 2"/>
    <w:basedOn w:val="Normal"/>
    <w:next w:val="Normal"/>
    <w:qFormat/>
    <w:rsid w:val="00983C0E"/>
    <w:pPr>
      <w:keepNext/>
      <w:numPr>
        <w:numId w:val="19"/>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EA5"/>
    <w:pPr>
      <w:jc w:val="center"/>
    </w:pPr>
    <w:rPr>
      <w:u w:val="single"/>
    </w:rPr>
  </w:style>
  <w:style w:type="paragraph" w:styleId="BodyTextIndent">
    <w:name w:val="Body Text Indent"/>
    <w:basedOn w:val="Normal"/>
    <w:rsid w:val="00634EA5"/>
    <w:pPr>
      <w:ind w:left="900" w:hanging="540"/>
    </w:pPr>
  </w:style>
  <w:style w:type="paragraph" w:styleId="BodyTextIndent2">
    <w:name w:val="Body Text Indent 2"/>
    <w:basedOn w:val="Normal"/>
    <w:rsid w:val="00634EA5"/>
    <w:pPr>
      <w:ind w:left="900"/>
    </w:pPr>
  </w:style>
  <w:style w:type="paragraph" w:styleId="BodyText">
    <w:name w:val="Body Text"/>
    <w:basedOn w:val="Normal"/>
    <w:rsid w:val="00634EA5"/>
  </w:style>
  <w:style w:type="character" w:styleId="Hyperlink">
    <w:name w:val="Hyperlink"/>
    <w:basedOn w:val="DefaultParagraphFont"/>
    <w:rsid w:val="00634EA5"/>
    <w:rPr>
      <w:color w:val="0000FF"/>
      <w:u w:val="single"/>
    </w:rPr>
  </w:style>
  <w:style w:type="paragraph" w:styleId="BalloonText">
    <w:name w:val="Balloon Text"/>
    <w:basedOn w:val="Normal"/>
    <w:semiHidden/>
    <w:rsid w:val="0098440C"/>
    <w:rPr>
      <w:rFonts w:ascii="Tahoma" w:hAnsi="Tahoma" w:cs="Tahoma"/>
      <w:sz w:val="16"/>
      <w:szCs w:val="16"/>
    </w:rPr>
  </w:style>
  <w:style w:type="paragraph" w:styleId="Footer">
    <w:name w:val="footer"/>
    <w:basedOn w:val="Normal"/>
    <w:rsid w:val="00EF0B39"/>
    <w:pPr>
      <w:tabs>
        <w:tab w:val="center" w:pos="4320"/>
        <w:tab w:val="right" w:pos="8640"/>
      </w:tabs>
    </w:pPr>
  </w:style>
  <w:style w:type="character" w:styleId="PageNumber">
    <w:name w:val="page number"/>
    <w:basedOn w:val="DefaultParagraphFont"/>
    <w:rsid w:val="00EF0B39"/>
  </w:style>
  <w:style w:type="character" w:styleId="CommentReference">
    <w:name w:val="annotation reference"/>
    <w:basedOn w:val="DefaultParagraphFont"/>
    <w:semiHidden/>
    <w:rsid w:val="00DF385A"/>
    <w:rPr>
      <w:sz w:val="16"/>
      <w:szCs w:val="16"/>
    </w:rPr>
  </w:style>
  <w:style w:type="paragraph" w:styleId="CommentText">
    <w:name w:val="annotation text"/>
    <w:basedOn w:val="Normal"/>
    <w:semiHidden/>
    <w:rsid w:val="00DF385A"/>
    <w:rPr>
      <w:sz w:val="20"/>
    </w:rPr>
  </w:style>
  <w:style w:type="paragraph" w:styleId="CommentSubject">
    <w:name w:val="annotation subject"/>
    <w:basedOn w:val="CommentText"/>
    <w:next w:val="CommentText"/>
    <w:semiHidden/>
    <w:rsid w:val="00DF385A"/>
    <w:rPr>
      <w:b/>
      <w:bCs/>
    </w:rPr>
  </w:style>
  <w:style w:type="character" w:styleId="FollowedHyperlink">
    <w:name w:val="FollowedHyperlink"/>
    <w:basedOn w:val="DefaultParagraphFont"/>
    <w:rsid w:val="00F63EC0"/>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EA5"/>
    <w:rPr>
      <w:sz w:val="24"/>
    </w:rPr>
  </w:style>
  <w:style w:type="paragraph" w:styleId="Heading1">
    <w:name w:val="heading 1"/>
    <w:basedOn w:val="Normal"/>
    <w:next w:val="Normal"/>
    <w:qFormat/>
    <w:rsid w:val="00983C0E"/>
    <w:pPr>
      <w:keepNext/>
      <w:outlineLvl w:val="0"/>
    </w:pPr>
    <w:rPr>
      <w:b/>
    </w:rPr>
  </w:style>
  <w:style w:type="paragraph" w:styleId="Heading2">
    <w:name w:val="heading 2"/>
    <w:basedOn w:val="Normal"/>
    <w:next w:val="Normal"/>
    <w:qFormat/>
    <w:rsid w:val="00983C0E"/>
    <w:pPr>
      <w:keepNext/>
      <w:numPr>
        <w:numId w:val="19"/>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EA5"/>
    <w:pPr>
      <w:jc w:val="center"/>
    </w:pPr>
    <w:rPr>
      <w:u w:val="single"/>
    </w:rPr>
  </w:style>
  <w:style w:type="paragraph" w:styleId="BodyTextIndent">
    <w:name w:val="Body Text Indent"/>
    <w:basedOn w:val="Normal"/>
    <w:rsid w:val="00634EA5"/>
    <w:pPr>
      <w:ind w:left="900" w:hanging="540"/>
    </w:pPr>
  </w:style>
  <w:style w:type="paragraph" w:styleId="BodyTextIndent2">
    <w:name w:val="Body Text Indent 2"/>
    <w:basedOn w:val="Normal"/>
    <w:rsid w:val="00634EA5"/>
    <w:pPr>
      <w:ind w:left="900"/>
    </w:pPr>
  </w:style>
  <w:style w:type="paragraph" w:styleId="BodyText">
    <w:name w:val="Body Text"/>
    <w:basedOn w:val="Normal"/>
    <w:rsid w:val="00634EA5"/>
  </w:style>
  <w:style w:type="character" w:styleId="Hyperlink">
    <w:name w:val="Hyperlink"/>
    <w:basedOn w:val="DefaultParagraphFont"/>
    <w:rsid w:val="00634EA5"/>
    <w:rPr>
      <w:color w:val="0000FF"/>
      <w:u w:val="single"/>
    </w:rPr>
  </w:style>
  <w:style w:type="paragraph" w:styleId="BalloonText">
    <w:name w:val="Balloon Text"/>
    <w:basedOn w:val="Normal"/>
    <w:semiHidden/>
    <w:rsid w:val="0098440C"/>
    <w:rPr>
      <w:rFonts w:ascii="Tahoma" w:hAnsi="Tahoma" w:cs="Tahoma"/>
      <w:sz w:val="16"/>
      <w:szCs w:val="16"/>
    </w:rPr>
  </w:style>
  <w:style w:type="paragraph" w:styleId="Footer">
    <w:name w:val="footer"/>
    <w:basedOn w:val="Normal"/>
    <w:rsid w:val="00EF0B39"/>
    <w:pPr>
      <w:tabs>
        <w:tab w:val="center" w:pos="4320"/>
        <w:tab w:val="right" w:pos="8640"/>
      </w:tabs>
    </w:pPr>
  </w:style>
  <w:style w:type="character" w:styleId="PageNumber">
    <w:name w:val="page number"/>
    <w:basedOn w:val="DefaultParagraphFont"/>
    <w:rsid w:val="00EF0B39"/>
  </w:style>
  <w:style w:type="character" w:styleId="CommentReference">
    <w:name w:val="annotation reference"/>
    <w:basedOn w:val="DefaultParagraphFont"/>
    <w:semiHidden/>
    <w:rsid w:val="00DF385A"/>
    <w:rPr>
      <w:sz w:val="16"/>
      <w:szCs w:val="16"/>
    </w:rPr>
  </w:style>
  <w:style w:type="paragraph" w:styleId="CommentText">
    <w:name w:val="annotation text"/>
    <w:basedOn w:val="Normal"/>
    <w:semiHidden/>
    <w:rsid w:val="00DF385A"/>
    <w:rPr>
      <w:sz w:val="20"/>
    </w:rPr>
  </w:style>
  <w:style w:type="paragraph" w:styleId="CommentSubject">
    <w:name w:val="annotation subject"/>
    <w:basedOn w:val="CommentText"/>
    <w:next w:val="CommentText"/>
    <w:semiHidden/>
    <w:rsid w:val="00DF385A"/>
    <w:rPr>
      <w:b/>
      <w:bCs/>
    </w:rPr>
  </w:style>
  <w:style w:type="character" w:styleId="FollowedHyperlink">
    <w:name w:val="FollowedHyperlink"/>
    <w:basedOn w:val="DefaultParagraphFont"/>
    <w:rsid w:val="00F63EC0"/>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8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10300</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SBA</dc:creator>
  <cp:lastModifiedBy>SYSTEM</cp:lastModifiedBy>
  <cp:revision>2</cp:revision>
  <cp:lastPrinted>2018-01-30T20:52:00Z</cp:lastPrinted>
  <dcterms:created xsi:type="dcterms:W3CDTF">2018-04-02T15:22:00Z</dcterms:created>
  <dcterms:modified xsi:type="dcterms:W3CDTF">2018-04-02T15:22:00Z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-1241632649</vt:i4>
  </property>
  <property fmtid="{D5CDD505-2E9C-101B-9397-08002B2CF9AE}" pid="3" name="_ReviewCycleID">
    <vt:i4>-1241632649</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000000001A0BB8AF1852D011A4F400805FEAECB00700B14F4535F4EACF11A4B200805FEAECB00000001906F400003375F01CB11BAA4A8CAA75C2B8E4FD7800000B96B6A90000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8" name="_EmailStoreID2">
    <vt:lpwstr>2D0045005600530033002E007300620061002E0067006F00760000000000</vt:lpwstr>
  </property>
  <property fmtid="{D5CDD505-2E9C-101B-9397-08002B2CF9AE}" pid="9" name="_ReviewingToolsShownOnce">
    <vt:lpwstr/>
  </property>
</Properties>
</file>