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7A3CA7" w14:textId="07DF50AC" w:rsidR="00FC2C6C" w:rsidRPr="00FE7F56" w:rsidRDefault="00FC2C6C" w:rsidP="001D689A">
      <w:pPr>
        <w:tabs>
          <w:tab w:val="left" w:pos="900"/>
        </w:tabs>
        <w:rPr>
          <w:rFonts w:ascii="Garamond" w:eastAsia="Calibri" w:hAnsi="Garamond"/>
          <w:b/>
          <w:sz w:val="22"/>
          <w:szCs w:val="22"/>
        </w:rPr>
      </w:pPr>
      <w:bookmarkStart w:id="0" w:name="_GoBack"/>
      <w:bookmarkEnd w:id="0"/>
      <w:r w:rsidRPr="00FE7F56">
        <w:rPr>
          <w:rFonts w:ascii="Garamond" w:hAnsi="Garamond" w:cs="Calibri"/>
          <w:b/>
          <w:sz w:val="22"/>
          <w:szCs w:val="22"/>
        </w:rPr>
        <w:t xml:space="preserve">Appendix </w:t>
      </w:r>
      <w:r w:rsidR="00C05095" w:rsidRPr="00FE7F56">
        <w:rPr>
          <w:rFonts w:ascii="Garamond" w:hAnsi="Garamond" w:cs="Calibri"/>
          <w:b/>
          <w:sz w:val="22"/>
          <w:szCs w:val="22"/>
        </w:rPr>
        <w:t>E5</w:t>
      </w:r>
      <w:r w:rsidRPr="00FE7F56">
        <w:rPr>
          <w:rFonts w:ascii="Garamond" w:hAnsi="Garamond" w:cs="Calibri"/>
          <w:b/>
          <w:sz w:val="22"/>
          <w:szCs w:val="22"/>
        </w:rPr>
        <w:t xml:space="preserve">. </w:t>
      </w:r>
      <w:r w:rsidR="00C05095" w:rsidRPr="00FE7F56">
        <w:rPr>
          <w:rFonts w:ascii="Garamond" w:eastAsia="Calibri" w:hAnsi="Garamond"/>
          <w:b/>
          <w:sz w:val="22"/>
          <w:szCs w:val="22"/>
        </w:rPr>
        <w:t>Reminder Email to Schedule LEA Telephone Interviews</w:t>
      </w:r>
    </w:p>
    <w:p w14:paraId="6CFC5F08" w14:textId="77777777" w:rsidR="004649FB" w:rsidRDefault="004649FB" w:rsidP="001D689A">
      <w:pPr>
        <w:tabs>
          <w:tab w:val="left" w:pos="900"/>
        </w:tabs>
        <w:rPr>
          <w:rFonts w:ascii="Garamond" w:eastAsia="Calibri" w:hAnsi="Garamond"/>
          <w:sz w:val="22"/>
          <w:szCs w:val="22"/>
        </w:rPr>
      </w:pPr>
    </w:p>
    <w:p w14:paraId="4D0ECCB8" w14:textId="7FD6C2CE" w:rsidR="00FC2C6C" w:rsidRPr="001D689A" w:rsidRDefault="00FC2C6C" w:rsidP="001D689A">
      <w:pPr>
        <w:tabs>
          <w:tab w:val="left" w:pos="900"/>
        </w:tabs>
        <w:rPr>
          <w:rFonts w:ascii="Garamond" w:eastAsia="Calibri" w:hAnsi="Garamond"/>
          <w:sz w:val="22"/>
          <w:szCs w:val="22"/>
        </w:rPr>
      </w:pPr>
      <w:r w:rsidRPr="001D689A">
        <w:rPr>
          <w:rFonts w:ascii="Garamond" w:eastAsia="Calibri" w:hAnsi="Garamond"/>
          <w:sz w:val="22"/>
          <w:szCs w:val="22"/>
        </w:rPr>
        <w:t xml:space="preserve">Subject: </w:t>
      </w:r>
      <w:r w:rsidR="00D11C91" w:rsidRPr="001D689A">
        <w:rPr>
          <w:rFonts w:ascii="Garamond" w:eastAsia="Calibri" w:hAnsi="Garamond"/>
          <w:sz w:val="22"/>
          <w:szCs w:val="22"/>
        </w:rPr>
        <w:t xml:space="preserve">Reminder </w:t>
      </w:r>
      <w:r w:rsidR="00C05095" w:rsidRPr="001D689A">
        <w:rPr>
          <w:rFonts w:ascii="Garamond" w:eastAsia="Calibri" w:hAnsi="Garamond"/>
          <w:sz w:val="22"/>
          <w:szCs w:val="22"/>
        </w:rPr>
        <w:t>–</w:t>
      </w:r>
      <w:r w:rsidR="00D11C91" w:rsidRPr="001D689A">
        <w:rPr>
          <w:rFonts w:ascii="Garamond" w:eastAsia="Calibri" w:hAnsi="Garamond"/>
          <w:sz w:val="22"/>
          <w:szCs w:val="22"/>
        </w:rPr>
        <w:t xml:space="preserve"> </w:t>
      </w:r>
      <w:r w:rsidR="00C05095" w:rsidRPr="001D689A">
        <w:rPr>
          <w:rFonts w:ascii="Garamond" w:eastAsia="Calibri" w:hAnsi="Garamond"/>
          <w:sz w:val="22"/>
          <w:szCs w:val="22"/>
        </w:rPr>
        <w:t>Evaluation of Independent Review</w:t>
      </w:r>
      <w:r w:rsidRPr="001D689A">
        <w:rPr>
          <w:rFonts w:ascii="Garamond" w:eastAsia="Calibri" w:hAnsi="Garamond"/>
          <w:sz w:val="22"/>
          <w:szCs w:val="22"/>
        </w:rPr>
        <w:t xml:space="preserve"> Telephone Discussion </w:t>
      </w:r>
    </w:p>
    <w:p w14:paraId="4C2CCEEC" w14:textId="77777777" w:rsidR="004649FB" w:rsidRDefault="004649FB" w:rsidP="001D689A">
      <w:pPr>
        <w:autoSpaceDE w:val="0"/>
        <w:autoSpaceDN w:val="0"/>
        <w:adjustRightInd w:val="0"/>
        <w:rPr>
          <w:rFonts w:ascii="Garamond" w:eastAsiaTheme="minorEastAsia" w:hAnsi="Garamond" w:cs="Arial"/>
          <w:sz w:val="22"/>
          <w:szCs w:val="22"/>
        </w:rPr>
      </w:pPr>
    </w:p>
    <w:p w14:paraId="5ACC088A" w14:textId="28D69C09" w:rsidR="00FC2C6C" w:rsidRPr="001D689A" w:rsidRDefault="00FC2C6C" w:rsidP="001D689A">
      <w:pPr>
        <w:autoSpaceDE w:val="0"/>
        <w:autoSpaceDN w:val="0"/>
        <w:adjustRightInd w:val="0"/>
        <w:rPr>
          <w:rFonts w:ascii="Garamond" w:hAnsi="Garamond" w:cs="Calibri"/>
          <w:sz w:val="22"/>
          <w:szCs w:val="22"/>
        </w:rPr>
      </w:pPr>
      <w:r w:rsidRPr="001D689A">
        <w:rPr>
          <w:rFonts w:ascii="Garamond" w:eastAsiaTheme="minorEastAsia" w:hAnsi="Garamond" w:cs="Arial"/>
          <w:sz w:val="22"/>
          <w:szCs w:val="22"/>
        </w:rPr>
        <w:t>Dear [</w:t>
      </w:r>
      <w:r w:rsidR="00C05095" w:rsidRPr="001D689A">
        <w:rPr>
          <w:rFonts w:ascii="Garamond" w:eastAsiaTheme="minorEastAsia" w:hAnsi="Garamond" w:cs="Arial"/>
          <w:sz w:val="22"/>
          <w:szCs w:val="22"/>
        </w:rPr>
        <w:t>LEA DIRECTOR</w:t>
      </w:r>
      <w:r w:rsidRPr="001D689A">
        <w:rPr>
          <w:rFonts w:ascii="Garamond" w:eastAsiaTheme="minorEastAsia" w:hAnsi="Garamond" w:cs="Arial"/>
          <w:sz w:val="22"/>
          <w:szCs w:val="22"/>
        </w:rPr>
        <w:t xml:space="preserve"> NAME]:</w:t>
      </w:r>
    </w:p>
    <w:p w14:paraId="2894C025" w14:textId="77777777" w:rsidR="0093314B" w:rsidRPr="001D689A" w:rsidRDefault="0093314B" w:rsidP="001D689A">
      <w:pPr>
        <w:autoSpaceDE w:val="0"/>
        <w:autoSpaceDN w:val="0"/>
        <w:adjustRightInd w:val="0"/>
        <w:rPr>
          <w:rFonts w:ascii="Garamond" w:hAnsi="Garamond" w:cs="Calibri"/>
          <w:sz w:val="22"/>
          <w:szCs w:val="22"/>
        </w:rPr>
      </w:pPr>
    </w:p>
    <w:p w14:paraId="5F994AAD" w14:textId="2E613962" w:rsidR="00E9040C" w:rsidRPr="001D689A" w:rsidRDefault="0093314B" w:rsidP="001D689A">
      <w:pPr>
        <w:autoSpaceDE w:val="0"/>
        <w:autoSpaceDN w:val="0"/>
        <w:adjustRightInd w:val="0"/>
        <w:rPr>
          <w:rFonts w:ascii="Garamond" w:hAnsi="Garamond" w:cs="Calibri"/>
          <w:sz w:val="22"/>
          <w:szCs w:val="22"/>
        </w:rPr>
      </w:pPr>
      <w:r w:rsidRPr="001D689A">
        <w:rPr>
          <w:rFonts w:ascii="Garamond" w:hAnsi="Garamond" w:cs="Calibri"/>
          <w:sz w:val="22"/>
          <w:szCs w:val="22"/>
        </w:rPr>
        <w:t>We</w:t>
      </w:r>
      <w:r w:rsidR="00DE7086" w:rsidRPr="001D689A">
        <w:rPr>
          <w:rFonts w:ascii="Garamond" w:hAnsi="Garamond" w:cs="Calibri"/>
          <w:sz w:val="22"/>
          <w:szCs w:val="22"/>
        </w:rPr>
        <w:t xml:space="preserve"> </w:t>
      </w:r>
      <w:r w:rsidR="00376FE9" w:rsidRPr="001D689A">
        <w:rPr>
          <w:rFonts w:ascii="Garamond" w:hAnsi="Garamond" w:cs="Calibri"/>
          <w:sz w:val="22"/>
          <w:szCs w:val="22"/>
        </w:rPr>
        <w:t>recently sent you an email to schedule a telephone discussion with y</w:t>
      </w:r>
      <w:r w:rsidR="00E9040C" w:rsidRPr="001D689A">
        <w:rPr>
          <w:rFonts w:ascii="Garamond" w:hAnsi="Garamond" w:cs="Calibri"/>
          <w:sz w:val="22"/>
          <w:szCs w:val="22"/>
        </w:rPr>
        <w:t xml:space="preserve">ou regarding your experience </w:t>
      </w:r>
      <w:r w:rsidR="00C05095" w:rsidRPr="001D689A">
        <w:rPr>
          <w:rFonts w:ascii="Garamond" w:hAnsi="Garamond" w:cs="Calibri"/>
          <w:sz w:val="22"/>
          <w:szCs w:val="22"/>
        </w:rPr>
        <w:t>implementing a second, Independent Review of Applications (IRA) for school meal benefits</w:t>
      </w:r>
      <w:r w:rsidR="00FC2C6C" w:rsidRPr="001D689A">
        <w:rPr>
          <w:rFonts w:ascii="Garamond" w:hAnsi="Garamond" w:cs="Calibri"/>
          <w:sz w:val="22"/>
          <w:szCs w:val="22"/>
        </w:rPr>
        <w:t xml:space="preserve">. </w:t>
      </w:r>
      <w:r w:rsidR="0063642F" w:rsidRPr="001D689A">
        <w:rPr>
          <w:rFonts w:ascii="Garamond" w:hAnsi="Garamond" w:cs="Calibri"/>
          <w:sz w:val="22"/>
          <w:szCs w:val="22"/>
        </w:rPr>
        <w:t xml:space="preserve">This is part of the U.S. Department of Agriculture’s </w:t>
      </w:r>
      <w:r w:rsidR="001D689A" w:rsidRPr="001D689A">
        <w:rPr>
          <w:rFonts w:ascii="Garamond" w:hAnsi="Garamond" w:cs="Calibri"/>
          <w:sz w:val="22"/>
          <w:szCs w:val="22"/>
        </w:rPr>
        <w:t>(USDA’s)</w:t>
      </w:r>
      <w:r w:rsidR="006C5D47">
        <w:rPr>
          <w:rFonts w:ascii="Garamond" w:hAnsi="Garamond" w:cs="Calibri"/>
          <w:sz w:val="22"/>
          <w:szCs w:val="22"/>
        </w:rPr>
        <w:t xml:space="preserve"> Food and Nutrition Service (FNS)</w:t>
      </w:r>
      <w:r w:rsidR="001D689A" w:rsidRPr="001D689A">
        <w:rPr>
          <w:rFonts w:ascii="Garamond" w:hAnsi="Garamond" w:cs="Calibri"/>
          <w:sz w:val="22"/>
          <w:szCs w:val="22"/>
        </w:rPr>
        <w:t xml:space="preserve"> </w:t>
      </w:r>
      <w:r w:rsidR="00C05095" w:rsidRPr="001D689A">
        <w:rPr>
          <w:rFonts w:ascii="Garamond" w:hAnsi="Garamond" w:cs="Calibri"/>
          <w:i/>
          <w:sz w:val="22"/>
          <w:szCs w:val="22"/>
        </w:rPr>
        <w:t>IRA Study</w:t>
      </w:r>
      <w:r w:rsidR="0063642F" w:rsidRPr="001D689A">
        <w:rPr>
          <w:rFonts w:ascii="Garamond" w:hAnsi="Garamond" w:cs="Calibri"/>
          <w:sz w:val="22"/>
          <w:szCs w:val="22"/>
        </w:rPr>
        <w:t>.</w:t>
      </w:r>
      <w:r w:rsidR="00FC2C6C" w:rsidRPr="001D689A">
        <w:rPr>
          <w:rFonts w:ascii="Garamond" w:hAnsi="Garamond" w:cs="Calibri"/>
          <w:sz w:val="22"/>
          <w:szCs w:val="22"/>
        </w:rPr>
        <w:t xml:space="preserve"> We would really appreciate your participation in this discussion and would like to schedule </w:t>
      </w:r>
      <w:r w:rsidR="00C05095" w:rsidRPr="001D689A">
        <w:rPr>
          <w:rFonts w:ascii="Garamond" w:hAnsi="Garamond" w:cs="Calibri"/>
          <w:sz w:val="22"/>
          <w:szCs w:val="22"/>
        </w:rPr>
        <w:t>a call with you</w:t>
      </w:r>
      <w:r w:rsidR="00FC2C6C" w:rsidRPr="001D689A">
        <w:rPr>
          <w:rFonts w:ascii="Garamond" w:hAnsi="Garamond" w:cs="Calibri"/>
          <w:sz w:val="22"/>
          <w:szCs w:val="22"/>
        </w:rPr>
        <w:t xml:space="preserve"> as soon as possible. </w:t>
      </w:r>
    </w:p>
    <w:p w14:paraId="6D9C13BF" w14:textId="6FE31BA9" w:rsidR="0063642F" w:rsidRPr="001D689A" w:rsidRDefault="0063642F" w:rsidP="001D689A">
      <w:pPr>
        <w:autoSpaceDE w:val="0"/>
        <w:autoSpaceDN w:val="0"/>
        <w:adjustRightInd w:val="0"/>
        <w:rPr>
          <w:rFonts w:ascii="Garamond" w:hAnsi="Garamond" w:cs="Calibri"/>
          <w:sz w:val="22"/>
          <w:szCs w:val="22"/>
        </w:rPr>
      </w:pPr>
      <w:r w:rsidRPr="001D689A">
        <w:rPr>
          <w:rFonts w:ascii="Garamond" w:hAnsi="Garamond" w:cs="Calibri"/>
          <w:sz w:val="22"/>
          <w:szCs w:val="22"/>
        </w:rPr>
        <w:t xml:space="preserve"> </w:t>
      </w:r>
    </w:p>
    <w:p w14:paraId="5906360E" w14:textId="585FD1CE" w:rsidR="00C05095" w:rsidRPr="001D689A" w:rsidRDefault="00C05095" w:rsidP="001D689A">
      <w:pPr>
        <w:pStyle w:val="SL-FlLftSgl"/>
        <w:spacing w:line="240" w:lineRule="auto"/>
        <w:rPr>
          <w:sz w:val="22"/>
          <w:szCs w:val="22"/>
        </w:rPr>
      </w:pPr>
      <w:r w:rsidRPr="001D689A">
        <w:rPr>
          <w:sz w:val="22"/>
          <w:szCs w:val="22"/>
        </w:rPr>
        <w:t xml:space="preserve">Your </w:t>
      </w:r>
      <w:r w:rsidR="001D689A" w:rsidRPr="001D689A">
        <w:rPr>
          <w:sz w:val="22"/>
          <w:szCs w:val="22"/>
        </w:rPr>
        <w:t>local education agency (</w:t>
      </w:r>
      <w:r w:rsidRPr="001D689A">
        <w:rPr>
          <w:sz w:val="22"/>
          <w:szCs w:val="22"/>
        </w:rPr>
        <w:t>LEA</w:t>
      </w:r>
      <w:r w:rsidR="001D689A" w:rsidRPr="001D689A">
        <w:rPr>
          <w:sz w:val="22"/>
          <w:szCs w:val="22"/>
        </w:rPr>
        <w:t>)</w:t>
      </w:r>
      <w:r w:rsidRPr="001D689A">
        <w:rPr>
          <w:sz w:val="22"/>
          <w:szCs w:val="22"/>
        </w:rPr>
        <w:t>, [INSERT NAME], has been selected to participate in the telephone interviews [</w:t>
      </w:r>
      <w:r w:rsidRPr="001D689A">
        <w:rPr>
          <w:color w:val="FF0000"/>
          <w:sz w:val="22"/>
          <w:szCs w:val="22"/>
        </w:rPr>
        <w:t>IF APPLICABLE</w:t>
      </w:r>
      <w:r w:rsidRPr="001D689A">
        <w:rPr>
          <w:sz w:val="22"/>
          <w:szCs w:val="22"/>
        </w:rPr>
        <w:t xml:space="preserve">: and to provide household applications]. </w:t>
      </w:r>
      <w:r w:rsidR="001D689A">
        <w:rPr>
          <w:sz w:val="22"/>
          <w:szCs w:val="22"/>
        </w:rPr>
        <w:t>Our study team</w:t>
      </w:r>
      <w:r w:rsidRPr="001D689A">
        <w:rPr>
          <w:sz w:val="22"/>
          <w:szCs w:val="22"/>
        </w:rPr>
        <w:t xml:space="preserve"> would like to interview you to understand how the IRA process works at your LEA. </w:t>
      </w:r>
      <w:r w:rsidR="001D689A" w:rsidRPr="001D689A">
        <w:rPr>
          <w:rFonts w:cs="Calibri"/>
          <w:sz w:val="22"/>
          <w:szCs w:val="22"/>
        </w:rPr>
        <w:t>Specifically, we will ask about the steps to conduct the second review, the challenges you face, and the opportunities you see to improve the process.</w:t>
      </w:r>
      <w:r w:rsidRPr="001D689A">
        <w:rPr>
          <w:sz w:val="22"/>
          <w:szCs w:val="22"/>
        </w:rPr>
        <w:t xml:space="preserve"> The interview will take up to 90 minutes. </w:t>
      </w:r>
    </w:p>
    <w:p w14:paraId="5E54AFCB" w14:textId="77777777" w:rsidR="00C05095" w:rsidRPr="001D689A" w:rsidRDefault="00C05095" w:rsidP="001D689A">
      <w:pPr>
        <w:pStyle w:val="SL-FlLftSgl"/>
        <w:spacing w:line="240" w:lineRule="auto"/>
        <w:rPr>
          <w:sz w:val="22"/>
          <w:szCs w:val="22"/>
        </w:rPr>
      </w:pPr>
    </w:p>
    <w:p w14:paraId="71E8F07C" w14:textId="77777777" w:rsidR="00C05095" w:rsidRPr="001D689A" w:rsidRDefault="00C05095" w:rsidP="001D689A">
      <w:pPr>
        <w:pStyle w:val="SL-FlLftSgl"/>
        <w:spacing w:line="240" w:lineRule="auto"/>
        <w:rPr>
          <w:sz w:val="22"/>
          <w:szCs w:val="22"/>
        </w:rPr>
      </w:pPr>
      <w:r w:rsidRPr="001D689A">
        <w:rPr>
          <w:b/>
          <w:color w:val="FF0000"/>
          <w:sz w:val="22"/>
          <w:szCs w:val="22"/>
        </w:rPr>
        <w:t>[If applicable]</w:t>
      </w:r>
      <w:r w:rsidRPr="001D689A">
        <w:rPr>
          <w:b/>
          <w:sz w:val="22"/>
          <w:szCs w:val="22"/>
        </w:rPr>
        <w:t xml:space="preserve"> </w:t>
      </w:r>
      <w:r w:rsidRPr="001D689A">
        <w:rPr>
          <w:sz w:val="22"/>
          <w:szCs w:val="22"/>
        </w:rPr>
        <w:t>Following the interview, we will work with your staff to collect a sample of household applications for school meal benefits for two, nonconsecutive school years. Westat will review the applications from these LEAs in order to help assess the effectiveness of the IRA process at reducing certification error, and will report the results at the aggregate level (i.e., without identifying individual LEAs).</w:t>
      </w:r>
    </w:p>
    <w:p w14:paraId="1D354BD9" w14:textId="77777777" w:rsidR="00C05095" w:rsidRPr="001D689A" w:rsidRDefault="00C05095" w:rsidP="001D689A">
      <w:pPr>
        <w:rPr>
          <w:rFonts w:ascii="Garamond" w:hAnsi="Garamond"/>
          <w:i/>
          <w:sz w:val="22"/>
          <w:szCs w:val="22"/>
        </w:rPr>
      </w:pPr>
    </w:p>
    <w:p w14:paraId="2121731F" w14:textId="61D76FE2" w:rsidR="007A2A7F" w:rsidRPr="001D689A" w:rsidRDefault="00E9040C" w:rsidP="001D689A">
      <w:pPr>
        <w:rPr>
          <w:rFonts w:ascii="Garamond" w:hAnsi="Garamond"/>
          <w:color w:val="000000" w:themeColor="text1"/>
          <w:sz w:val="22"/>
          <w:szCs w:val="22"/>
        </w:rPr>
      </w:pPr>
      <w:r w:rsidRPr="001D689A">
        <w:rPr>
          <w:rFonts w:ascii="Garamond" w:hAnsi="Garamond"/>
          <w:i/>
          <w:sz w:val="22"/>
          <w:szCs w:val="22"/>
        </w:rPr>
        <w:t>Your</w:t>
      </w:r>
      <w:r w:rsidRPr="001D689A">
        <w:rPr>
          <w:rFonts w:ascii="Garamond" w:hAnsi="Garamond"/>
          <w:sz w:val="22"/>
          <w:szCs w:val="22"/>
        </w:rPr>
        <w:t xml:space="preserve"> participation in this survey is completely voluntary; however, the law governing the </w:t>
      </w:r>
      <w:r w:rsidR="006C5D47">
        <w:rPr>
          <w:rFonts w:ascii="Garamond" w:hAnsi="Garamond"/>
          <w:sz w:val="22"/>
          <w:szCs w:val="22"/>
        </w:rPr>
        <w:t>school</w:t>
      </w:r>
      <w:r w:rsidR="006C5D47" w:rsidRPr="001D689A">
        <w:rPr>
          <w:rFonts w:ascii="Garamond" w:hAnsi="Garamond"/>
          <w:sz w:val="22"/>
          <w:szCs w:val="22"/>
        </w:rPr>
        <w:t xml:space="preserve"> </w:t>
      </w:r>
      <w:r w:rsidRPr="001D689A">
        <w:rPr>
          <w:rFonts w:ascii="Garamond" w:hAnsi="Garamond"/>
          <w:sz w:val="22"/>
          <w:szCs w:val="22"/>
        </w:rPr>
        <w:t xml:space="preserve">meal programs requires </w:t>
      </w:r>
      <w:r w:rsidRPr="001D689A">
        <w:rPr>
          <w:rFonts w:ascii="Garamond" w:hAnsi="Garamond"/>
          <w:i/>
          <w:sz w:val="22"/>
          <w:szCs w:val="22"/>
        </w:rPr>
        <w:t>organizations</w:t>
      </w:r>
      <w:r w:rsidRPr="001D689A">
        <w:rPr>
          <w:rFonts w:ascii="Garamond" w:hAnsi="Garamond"/>
          <w:sz w:val="22"/>
          <w:szCs w:val="22"/>
        </w:rPr>
        <w:t xml:space="preserve"> participating in the programs to cooperate in studies such as the </w:t>
      </w:r>
      <w:r w:rsidR="00C05095" w:rsidRPr="001D689A">
        <w:rPr>
          <w:rFonts w:ascii="Garamond" w:hAnsi="Garamond"/>
          <w:i/>
          <w:sz w:val="22"/>
          <w:szCs w:val="22"/>
        </w:rPr>
        <w:t>IRA</w:t>
      </w:r>
      <w:r w:rsidRPr="001D689A">
        <w:rPr>
          <w:rFonts w:ascii="Garamond" w:hAnsi="Garamond"/>
          <w:i/>
          <w:sz w:val="22"/>
          <w:szCs w:val="22"/>
        </w:rPr>
        <w:t xml:space="preserve"> Study</w:t>
      </w:r>
      <w:r w:rsidRPr="001D689A">
        <w:rPr>
          <w:rFonts w:ascii="Garamond" w:hAnsi="Garamond"/>
          <w:sz w:val="22"/>
          <w:szCs w:val="22"/>
        </w:rPr>
        <w:t xml:space="preserve">. Please know that your responses will be kept private as required by law. </w:t>
      </w:r>
    </w:p>
    <w:p w14:paraId="2966A3BA" w14:textId="306155B3" w:rsidR="00E9040C" w:rsidRPr="001D689A" w:rsidRDefault="00E9040C" w:rsidP="001D689A">
      <w:pPr>
        <w:autoSpaceDE w:val="0"/>
        <w:autoSpaceDN w:val="0"/>
        <w:adjustRightInd w:val="0"/>
        <w:rPr>
          <w:rFonts w:ascii="Garamond" w:hAnsi="Garamond"/>
          <w:sz w:val="22"/>
          <w:szCs w:val="22"/>
        </w:rPr>
      </w:pPr>
    </w:p>
    <w:p w14:paraId="26F104EE" w14:textId="20AB7716" w:rsidR="00C05095" w:rsidRPr="001D689A" w:rsidRDefault="00C05095" w:rsidP="001D689A">
      <w:pPr>
        <w:rPr>
          <w:rFonts w:ascii="Garamond" w:hAnsi="Garamond" w:cs="Calibri"/>
          <w:b/>
          <w:sz w:val="22"/>
          <w:szCs w:val="22"/>
          <w:u w:val="single"/>
        </w:rPr>
      </w:pPr>
      <w:r w:rsidRPr="001D689A">
        <w:rPr>
          <w:rFonts w:ascii="Garamond" w:hAnsi="Garamond"/>
          <w:sz w:val="22"/>
          <w:szCs w:val="22"/>
        </w:rPr>
        <w:t xml:space="preserve">We encourage you to identify 1-2 key staff in your organization who will be able to join you and contribute to the discussion. </w:t>
      </w:r>
      <w:r w:rsidRPr="001D689A">
        <w:rPr>
          <w:rFonts w:ascii="Garamond" w:hAnsi="Garamond"/>
          <w:b/>
          <w:sz w:val="22"/>
          <w:szCs w:val="22"/>
          <w:u w:val="single"/>
        </w:rPr>
        <w:t>In the tables below, please provide us with the contact information of these key staff who plan to attend the discussion and le</w:t>
      </w:r>
      <w:r w:rsidRPr="001D689A">
        <w:rPr>
          <w:rFonts w:ascii="Garamond" w:hAnsi="Garamond" w:cs="Calibri"/>
          <w:b/>
          <w:sz w:val="22"/>
          <w:szCs w:val="22"/>
          <w:u w:val="single"/>
        </w:rPr>
        <w:t xml:space="preserve">t us know what times work best for you and your team.  </w:t>
      </w:r>
    </w:p>
    <w:p w14:paraId="0756EB57" w14:textId="77777777" w:rsidR="00C05095" w:rsidRPr="001D689A" w:rsidRDefault="00C05095" w:rsidP="001D689A">
      <w:pPr>
        <w:pStyle w:val="SL-FlLftSgl"/>
        <w:spacing w:line="240" w:lineRule="auto"/>
        <w:rPr>
          <w:sz w:val="22"/>
          <w:szCs w:val="22"/>
        </w:rPr>
      </w:pPr>
    </w:p>
    <w:tbl>
      <w:tblPr>
        <w:tblStyle w:val="TableGrid"/>
        <w:tblW w:w="5000" w:type="pct"/>
        <w:tblLook w:val="04A0" w:firstRow="1" w:lastRow="0" w:firstColumn="1" w:lastColumn="0" w:noHBand="0" w:noVBand="1"/>
      </w:tblPr>
      <w:tblGrid>
        <w:gridCol w:w="4788"/>
        <w:gridCol w:w="4788"/>
      </w:tblGrid>
      <w:tr w:rsidR="00FC2C6C" w:rsidRPr="001D689A" w14:paraId="62E4296A" w14:textId="77777777" w:rsidTr="00E60ABB">
        <w:tc>
          <w:tcPr>
            <w:tcW w:w="5000" w:type="pct"/>
            <w:gridSpan w:val="2"/>
          </w:tcPr>
          <w:p w14:paraId="17F66743" w14:textId="77777777" w:rsidR="00FC2C6C" w:rsidRPr="001D689A" w:rsidRDefault="00FC2C6C" w:rsidP="001D689A">
            <w:pPr>
              <w:rPr>
                <w:rFonts w:ascii="Garamond" w:hAnsi="Garamond"/>
                <w:b/>
                <w:sz w:val="22"/>
                <w:szCs w:val="22"/>
              </w:rPr>
            </w:pPr>
            <w:r w:rsidRPr="001D689A">
              <w:rPr>
                <w:rFonts w:ascii="Garamond" w:hAnsi="Garamond"/>
                <w:b/>
                <w:sz w:val="22"/>
                <w:szCs w:val="22"/>
              </w:rPr>
              <w:t xml:space="preserve">The following staff will attend the discussion: </w:t>
            </w:r>
          </w:p>
        </w:tc>
      </w:tr>
      <w:tr w:rsidR="00FC2C6C" w:rsidRPr="001D689A" w14:paraId="0F2AD14F" w14:textId="77777777" w:rsidTr="00E60ABB">
        <w:tc>
          <w:tcPr>
            <w:tcW w:w="2500" w:type="pct"/>
          </w:tcPr>
          <w:p w14:paraId="6615AA90" w14:textId="77777777" w:rsidR="00FC2C6C" w:rsidRPr="001D689A" w:rsidRDefault="00FC2C6C" w:rsidP="001D689A">
            <w:pPr>
              <w:rPr>
                <w:rFonts w:ascii="Garamond" w:hAnsi="Garamond"/>
                <w:b/>
                <w:sz w:val="22"/>
                <w:szCs w:val="22"/>
              </w:rPr>
            </w:pPr>
            <w:r w:rsidRPr="001D689A">
              <w:rPr>
                <w:rFonts w:ascii="Garamond" w:hAnsi="Garamond"/>
                <w:b/>
                <w:sz w:val="22"/>
                <w:szCs w:val="22"/>
              </w:rPr>
              <w:t>Staff Name</w:t>
            </w:r>
          </w:p>
        </w:tc>
        <w:tc>
          <w:tcPr>
            <w:tcW w:w="2500" w:type="pct"/>
          </w:tcPr>
          <w:p w14:paraId="683D3518" w14:textId="77777777" w:rsidR="00FC2C6C" w:rsidRPr="001D689A" w:rsidRDefault="00FC2C6C" w:rsidP="001D689A">
            <w:pPr>
              <w:rPr>
                <w:rFonts w:ascii="Garamond" w:hAnsi="Garamond"/>
                <w:b/>
                <w:sz w:val="22"/>
                <w:szCs w:val="22"/>
              </w:rPr>
            </w:pPr>
            <w:r w:rsidRPr="001D689A">
              <w:rPr>
                <w:rFonts w:ascii="Garamond" w:hAnsi="Garamond"/>
                <w:b/>
                <w:sz w:val="22"/>
                <w:szCs w:val="22"/>
              </w:rPr>
              <w:t>Email</w:t>
            </w:r>
          </w:p>
        </w:tc>
      </w:tr>
      <w:tr w:rsidR="00FC2C6C" w:rsidRPr="001D689A" w14:paraId="4E7FD60A" w14:textId="77777777" w:rsidTr="00E60ABB">
        <w:tc>
          <w:tcPr>
            <w:tcW w:w="2500" w:type="pct"/>
          </w:tcPr>
          <w:p w14:paraId="78AC7347" w14:textId="77777777" w:rsidR="00FC2C6C" w:rsidRPr="001D689A" w:rsidRDefault="00FC2C6C" w:rsidP="001D689A">
            <w:pPr>
              <w:rPr>
                <w:rFonts w:ascii="Garamond" w:hAnsi="Garamond"/>
                <w:sz w:val="22"/>
                <w:szCs w:val="22"/>
              </w:rPr>
            </w:pPr>
          </w:p>
        </w:tc>
        <w:tc>
          <w:tcPr>
            <w:tcW w:w="2500" w:type="pct"/>
          </w:tcPr>
          <w:p w14:paraId="0ACF51BF" w14:textId="77777777" w:rsidR="00FC2C6C" w:rsidRPr="001D689A" w:rsidRDefault="00FC2C6C" w:rsidP="001D689A">
            <w:pPr>
              <w:rPr>
                <w:rFonts w:ascii="Garamond" w:hAnsi="Garamond"/>
                <w:sz w:val="22"/>
                <w:szCs w:val="22"/>
              </w:rPr>
            </w:pPr>
          </w:p>
        </w:tc>
      </w:tr>
      <w:tr w:rsidR="00FC2C6C" w:rsidRPr="001D689A" w14:paraId="7BF45EEF" w14:textId="77777777" w:rsidTr="00E60ABB">
        <w:tc>
          <w:tcPr>
            <w:tcW w:w="2500" w:type="pct"/>
          </w:tcPr>
          <w:p w14:paraId="19432CAE" w14:textId="77777777" w:rsidR="00FC2C6C" w:rsidRPr="001D689A" w:rsidRDefault="00FC2C6C" w:rsidP="001D689A">
            <w:pPr>
              <w:rPr>
                <w:rFonts w:ascii="Garamond" w:hAnsi="Garamond"/>
                <w:sz w:val="22"/>
                <w:szCs w:val="22"/>
              </w:rPr>
            </w:pPr>
          </w:p>
        </w:tc>
        <w:tc>
          <w:tcPr>
            <w:tcW w:w="2500" w:type="pct"/>
          </w:tcPr>
          <w:p w14:paraId="4115CA08" w14:textId="77777777" w:rsidR="00FC2C6C" w:rsidRPr="001D689A" w:rsidRDefault="00FC2C6C" w:rsidP="001D689A">
            <w:pPr>
              <w:rPr>
                <w:rFonts w:ascii="Garamond" w:hAnsi="Garamond"/>
                <w:sz w:val="22"/>
                <w:szCs w:val="22"/>
              </w:rPr>
            </w:pPr>
          </w:p>
        </w:tc>
      </w:tr>
    </w:tbl>
    <w:p w14:paraId="428678AA" w14:textId="77777777" w:rsidR="00FC2C6C" w:rsidRPr="001D689A" w:rsidRDefault="00FC2C6C" w:rsidP="001D689A">
      <w:pPr>
        <w:rPr>
          <w:rFonts w:ascii="Garamond" w:eastAsiaTheme="minorHAnsi" w:hAnsi="Garamond" w:cstheme="minorBidi"/>
          <w:sz w:val="22"/>
          <w:szCs w:val="22"/>
        </w:rPr>
      </w:pPr>
    </w:p>
    <w:tbl>
      <w:tblPr>
        <w:tblStyle w:val="TableGrid"/>
        <w:tblW w:w="5000" w:type="pct"/>
        <w:tblLook w:val="04A0" w:firstRow="1" w:lastRow="0" w:firstColumn="1" w:lastColumn="0" w:noHBand="0" w:noVBand="1"/>
      </w:tblPr>
      <w:tblGrid>
        <w:gridCol w:w="2252"/>
        <w:gridCol w:w="973"/>
        <w:gridCol w:w="931"/>
        <w:gridCol w:w="917"/>
        <w:gridCol w:w="1071"/>
        <w:gridCol w:w="835"/>
        <w:gridCol w:w="820"/>
        <w:gridCol w:w="952"/>
        <w:gridCol w:w="825"/>
      </w:tblGrid>
      <w:tr w:rsidR="00FC2C6C" w:rsidRPr="001D689A" w14:paraId="326E7FAD" w14:textId="77777777" w:rsidTr="00E60ABB">
        <w:tc>
          <w:tcPr>
            <w:tcW w:w="5000" w:type="pct"/>
            <w:gridSpan w:val="9"/>
          </w:tcPr>
          <w:p w14:paraId="3BCFEAC6" w14:textId="6D42AFD9" w:rsidR="00FC2C6C" w:rsidRPr="001D689A" w:rsidRDefault="001D689A" w:rsidP="001D689A">
            <w:pPr>
              <w:rPr>
                <w:rFonts w:ascii="Garamond" w:hAnsi="Garamond"/>
                <w:b/>
                <w:sz w:val="22"/>
                <w:szCs w:val="22"/>
              </w:rPr>
            </w:pPr>
            <w:r>
              <w:rPr>
                <w:rFonts w:ascii="Garamond" w:hAnsi="Garamond"/>
                <w:b/>
                <w:sz w:val="22"/>
                <w:szCs w:val="22"/>
              </w:rPr>
              <w:t>During</w:t>
            </w:r>
            <w:r w:rsidR="00FC2C6C" w:rsidRPr="001D689A">
              <w:rPr>
                <w:rFonts w:ascii="Garamond" w:hAnsi="Garamond"/>
                <w:b/>
                <w:sz w:val="22"/>
                <w:szCs w:val="22"/>
              </w:rPr>
              <w:t xml:space="preserve"> which </w:t>
            </w:r>
            <w:r>
              <w:rPr>
                <w:rFonts w:ascii="Garamond" w:hAnsi="Garamond"/>
                <w:b/>
                <w:sz w:val="22"/>
                <w:szCs w:val="22"/>
              </w:rPr>
              <w:t xml:space="preserve">dates </w:t>
            </w:r>
            <w:r w:rsidR="00FC2C6C" w:rsidRPr="001D689A">
              <w:rPr>
                <w:rFonts w:ascii="Garamond" w:hAnsi="Garamond"/>
                <w:b/>
                <w:sz w:val="22"/>
                <w:szCs w:val="22"/>
              </w:rPr>
              <w:t xml:space="preserve">and times </w:t>
            </w:r>
            <w:r>
              <w:rPr>
                <w:rFonts w:ascii="Garamond" w:hAnsi="Garamond"/>
                <w:b/>
                <w:sz w:val="22"/>
                <w:szCs w:val="22"/>
              </w:rPr>
              <w:t xml:space="preserve">below </w:t>
            </w:r>
            <w:r w:rsidR="00FC2C6C" w:rsidRPr="001D689A">
              <w:rPr>
                <w:rFonts w:ascii="Garamond" w:hAnsi="Garamond"/>
                <w:b/>
                <w:sz w:val="22"/>
                <w:szCs w:val="22"/>
              </w:rPr>
              <w:t xml:space="preserve">are you and your staff available? Select all </w:t>
            </w:r>
            <w:r>
              <w:rPr>
                <w:rFonts w:ascii="Garamond" w:hAnsi="Garamond"/>
                <w:b/>
                <w:sz w:val="22"/>
                <w:szCs w:val="22"/>
              </w:rPr>
              <w:t>possible</w:t>
            </w:r>
            <w:r w:rsidRPr="001D689A">
              <w:rPr>
                <w:rFonts w:ascii="Garamond" w:hAnsi="Garamond"/>
                <w:b/>
                <w:sz w:val="22"/>
                <w:szCs w:val="22"/>
              </w:rPr>
              <w:t xml:space="preserve"> time</w:t>
            </w:r>
            <w:r>
              <w:rPr>
                <w:rFonts w:ascii="Garamond" w:hAnsi="Garamond"/>
                <w:b/>
                <w:sz w:val="22"/>
                <w:szCs w:val="22"/>
              </w:rPr>
              <w:t>s</w:t>
            </w:r>
            <w:r w:rsidR="00FC2C6C" w:rsidRPr="001D689A">
              <w:rPr>
                <w:rFonts w:ascii="Garamond" w:hAnsi="Garamond"/>
                <w:b/>
                <w:sz w:val="22"/>
                <w:szCs w:val="22"/>
              </w:rPr>
              <w:t xml:space="preserve">. </w:t>
            </w:r>
          </w:p>
        </w:tc>
      </w:tr>
      <w:tr w:rsidR="00FC2C6C" w:rsidRPr="001D689A" w14:paraId="1A6CBA2E" w14:textId="77777777" w:rsidTr="00E60ABB">
        <w:tc>
          <w:tcPr>
            <w:tcW w:w="1176" w:type="pct"/>
          </w:tcPr>
          <w:p w14:paraId="5424F034" w14:textId="77777777" w:rsidR="00FC2C6C" w:rsidRPr="001D689A" w:rsidRDefault="00FC2C6C" w:rsidP="001D689A">
            <w:pPr>
              <w:rPr>
                <w:rFonts w:ascii="Garamond" w:hAnsi="Garamond"/>
                <w:b/>
                <w:sz w:val="22"/>
                <w:szCs w:val="22"/>
              </w:rPr>
            </w:pPr>
          </w:p>
        </w:tc>
        <w:tc>
          <w:tcPr>
            <w:tcW w:w="508" w:type="pct"/>
            <w:tcBorders>
              <w:bottom w:val="single" w:sz="4" w:space="0" w:color="auto"/>
            </w:tcBorders>
          </w:tcPr>
          <w:p w14:paraId="281FEB5C" w14:textId="77777777" w:rsidR="00FC2C6C" w:rsidRPr="001D689A" w:rsidRDefault="00FC2C6C" w:rsidP="001D689A">
            <w:pPr>
              <w:rPr>
                <w:rFonts w:ascii="Garamond" w:hAnsi="Garamond"/>
                <w:b/>
                <w:sz w:val="22"/>
                <w:szCs w:val="22"/>
              </w:rPr>
            </w:pPr>
            <w:r w:rsidRPr="001D689A">
              <w:rPr>
                <w:rFonts w:ascii="Garamond" w:hAnsi="Garamond"/>
                <w:b/>
                <w:sz w:val="22"/>
                <w:szCs w:val="22"/>
              </w:rPr>
              <w:t>DATES</w:t>
            </w:r>
          </w:p>
        </w:tc>
        <w:tc>
          <w:tcPr>
            <w:tcW w:w="486" w:type="pct"/>
            <w:tcBorders>
              <w:bottom w:val="single" w:sz="4" w:space="0" w:color="auto"/>
            </w:tcBorders>
          </w:tcPr>
          <w:p w14:paraId="6B94F48C" w14:textId="77777777" w:rsidR="00FC2C6C" w:rsidRPr="001D689A" w:rsidRDefault="00FC2C6C" w:rsidP="001D689A">
            <w:pPr>
              <w:rPr>
                <w:rFonts w:ascii="Garamond" w:hAnsi="Garamond"/>
                <w:b/>
                <w:sz w:val="22"/>
                <w:szCs w:val="22"/>
              </w:rPr>
            </w:pPr>
          </w:p>
        </w:tc>
        <w:tc>
          <w:tcPr>
            <w:tcW w:w="479" w:type="pct"/>
            <w:tcBorders>
              <w:bottom w:val="single" w:sz="4" w:space="0" w:color="auto"/>
            </w:tcBorders>
          </w:tcPr>
          <w:p w14:paraId="4C768DAE" w14:textId="77777777" w:rsidR="00FC2C6C" w:rsidRPr="001D689A" w:rsidRDefault="00FC2C6C" w:rsidP="001D689A">
            <w:pPr>
              <w:rPr>
                <w:rFonts w:ascii="Garamond" w:hAnsi="Garamond"/>
                <w:b/>
                <w:sz w:val="22"/>
                <w:szCs w:val="22"/>
              </w:rPr>
            </w:pPr>
          </w:p>
        </w:tc>
        <w:tc>
          <w:tcPr>
            <w:tcW w:w="559" w:type="pct"/>
            <w:tcBorders>
              <w:bottom w:val="single" w:sz="4" w:space="0" w:color="auto"/>
            </w:tcBorders>
          </w:tcPr>
          <w:p w14:paraId="7B26188F" w14:textId="77777777" w:rsidR="00FC2C6C" w:rsidRPr="001D689A" w:rsidRDefault="00FC2C6C" w:rsidP="001D689A">
            <w:pPr>
              <w:rPr>
                <w:rFonts w:ascii="Garamond" w:hAnsi="Garamond"/>
                <w:b/>
                <w:sz w:val="22"/>
                <w:szCs w:val="22"/>
              </w:rPr>
            </w:pPr>
          </w:p>
        </w:tc>
        <w:tc>
          <w:tcPr>
            <w:tcW w:w="436" w:type="pct"/>
            <w:tcBorders>
              <w:bottom w:val="single" w:sz="4" w:space="0" w:color="auto"/>
            </w:tcBorders>
          </w:tcPr>
          <w:p w14:paraId="7F8929AB" w14:textId="77777777" w:rsidR="00FC2C6C" w:rsidRPr="001D689A" w:rsidRDefault="00FC2C6C" w:rsidP="001D689A">
            <w:pPr>
              <w:rPr>
                <w:rFonts w:ascii="Garamond" w:hAnsi="Garamond"/>
                <w:b/>
                <w:sz w:val="22"/>
                <w:szCs w:val="22"/>
              </w:rPr>
            </w:pPr>
          </w:p>
        </w:tc>
        <w:tc>
          <w:tcPr>
            <w:tcW w:w="428" w:type="pct"/>
            <w:tcBorders>
              <w:bottom w:val="single" w:sz="4" w:space="0" w:color="auto"/>
            </w:tcBorders>
          </w:tcPr>
          <w:p w14:paraId="4C1091E9" w14:textId="77777777" w:rsidR="00FC2C6C" w:rsidRPr="001D689A" w:rsidRDefault="00FC2C6C" w:rsidP="001D689A">
            <w:pPr>
              <w:rPr>
                <w:rFonts w:ascii="Garamond" w:hAnsi="Garamond"/>
                <w:b/>
                <w:sz w:val="22"/>
                <w:szCs w:val="22"/>
              </w:rPr>
            </w:pPr>
          </w:p>
        </w:tc>
        <w:tc>
          <w:tcPr>
            <w:tcW w:w="497" w:type="pct"/>
            <w:tcBorders>
              <w:bottom w:val="single" w:sz="4" w:space="0" w:color="auto"/>
            </w:tcBorders>
          </w:tcPr>
          <w:p w14:paraId="32BA7D2C" w14:textId="77777777" w:rsidR="00FC2C6C" w:rsidRPr="001D689A" w:rsidRDefault="00FC2C6C" w:rsidP="001D689A">
            <w:pPr>
              <w:rPr>
                <w:rFonts w:ascii="Garamond" w:hAnsi="Garamond"/>
                <w:b/>
                <w:sz w:val="22"/>
                <w:szCs w:val="22"/>
              </w:rPr>
            </w:pPr>
          </w:p>
        </w:tc>
        <w:tc>
          <w:tcPr>
            <w:tcW w:w="430" w:type="pct"/>
            <w:tcBorders>
              <w:bottom w:val="single" w:sz="4" w:space="0" w:color="auto"/>
            </w:tcBorders>
          </w:tcPr>
          <w:p w14:paraId="3760DF8B" w14:textId="77777777" w:rsidR="00FC2C6C" w:rsidRPr="001D689A" w:rsidRDefault="00FC2C6C" w:rsidP="001D689A">
            <w:pPr>
              <w:rPr>
                <w:rFonts w:ascii="Garamond" w:hAnsi="Garamond"/>
                <w:b/>
                <w:sz w:val="22"/>
                <w:szCs w:val="22"/>
              </w:rPr>
            </w:pPr>
          </w:p>
        </w:tc>
      </w:tr>
      <w:tr w:rsidR="00FC2C6C" w:rsidRPr="001D689A" w14:paraId="6CF45CA1" w14:textId="77777777" w:rsidTr="00E60ABB">
        <w:tc>
          <w:tcPr>
            <w:tcW w:w="1176" w:type="pct"/>
          </w:tcPr>
          <w:p w14:paraId="582F32A7" w14:textId="77777777" w:rsidR="00FC2C6C" w:rsidRPr="001D689A" w:rsidRDefault="00FC2C6C" w:rsidP="001D689A">
            <w:pPr>
              <w:rPr>
                <w:rFonts w:ascii="Garamond" w:hAnsi="Garamond"/>
                <w:b/>
                <w:sz w:val="22"/>
                <w:szCs w:val="22"/>
              </w:rPr>
            </w:pPr>
            <w:r w:rsidRPr="001D689A">
              <w:rPr>
                <w:rFonts w:ascii="Garamond" w:hAnsi="Garamond"/>
                <w:b/>
                <w:sz w:val="22"/>
                <w:szCs w:val="22"/>
              </w:rPr>
              <w:t>9:00 AM -10:30 AM EST</w:t>
            </w:r>
          </w:p>
        </w:tc>
        <w:tc>
          <w:tcPr>
            <w:tcW w:w="508" w:type="pct"/>
            <w:shd w:val="clear" w:color="auto" w:fill="auto"/>
          </w:tcPr>
          <w:p w14:paraId="25B7167F" w14:textId="77777777" w:rsidR="00FC2C6C" w:rsidRPr="001D689A" w:rsidRDefault="00FC2C6C" w:rsidP="001D689A">
            <w:pPr>
              <w:rPr>
                <w:rFonts w:ascii="Garamond" w:hAnsi="Garamond"/>
                <w:sz w:val="22"/>
                <w:szCs w:val="22"/>
              </w:rPr>
            </w:pPr>
          </w:p>
        </w:tc>
        <w:tc>
          <w:tcPr>
            <w:tcW w:w="486" w:type="pct"/>
            <w:shd w:val="clear" w:color="auto" w:fill="auto"/>
          </w:tcPr>
          <w:p w14:paraId="7BE6DA34" w14:textId="77777777" w:rsidR="00FC2C6C" w:rsidRPr="001D689A" w:rsidRDefault="00FC2C6C" w:rsidP="001D689A">
            <w:pPr>
              <w:rPr>
                <w:rFonts w:ascii="Garamond" w:hAnsi="Garamond"/>
                <w:sz w:val="22"/>
                <w:szCs w:val="22"/>
              </w:rPr>
            </w:pPr>
          </w:p>
        </w:tc>
        <w:tc>
          <w:tcPr>
            <w:tcW w:w="479" w:type="pct"/>
            <w:shd w:val="clear" w:color="auto" w:fill="auto"/>
          </w:tcPr>
          <w:p w14:paraId="624DF573" w14:textId="77777777" w:rsidR="00FC2C6C" w:rsidRPr="001D689A" w:rsidRDefault="00FC2C6C" w:rsidP="001D689A">
            <w:pPr>
              <w:rPr>
                <w:rFonts w:ascii="Garamond" w:hAnsi="Garamond"/>
                <w:sz w:val="22"/>
                <w:szCs w:val="22"/>
              </w:rPr>
            </w:pPr>
          </w:p>
        </w:tc>
        <w:tc>
          <w:tcPr>
            <w:tcW w:w="559" w:type="pct"/>
            <w:shd w:val="clear" w:color="auto" w:fill="auto"/>
          </w:tcPr>
          <w:p w14:paraId="63CE20A8" w14:textId="77777777" w:rsidR="00FC2C6C" w:rsidRPr="001D689A" w:rsidRDefault="00FC2C6C" w:rsidP="001D689A">
            <w:pPr>
              <w:jc w:val="center"/>
              <w:rPr>
                <w:rFonts w:ascii="Garamond" w:hAnsi="Garamond"/>
                <w:sz w:val="22"/>
                <w:szCs w:val="22"/>
              </w:rPr>
            </w:pPr>
          </w:p>
        </w:tc>
        <w:tc>
          <w:tcPr>
            <w:tcW w:w="436" w:type="pct"/>
            <w:shd w:val="clear" w:color="auto" w:fill="auto"/>
          </w:tcPr>
          <w:p w14:paraId="75C7ABBD" w14:textId="77777777" w:rsidR="00FC2C6C" w:rsidRPr="001D689A" w:rsidRDefault="00FC2C6C" w:rsidP="001D689A">
            <w:pPr>
              <w:jc w:val="center"/>
              <w:rPr>
                <w:rFonts w:ascii="Garamond" w:hAnsi="Garamond"/>
                <w:sz w:val="22"/>
                <w:szCs w:val="22"/>
              </w:rPr>
            </w:pPr>
          </w:p>
        </w:tc>
        <w:tc>
          <w:tcPr>
            <w:tcW w:w="428" w:type="pct"/>
            <w:shd w:val="clear" w:color="auto" w:fill="auto"/>
          </w:tcPr>
          <w:p w14:paraId="08146248" w14:textId="77777777" w:rsidR="00FC2C6C" w:rsidRPr="001D689A" w:rsidRDefault="00FC2C6C" w:rsidP="001D689A">
            <w:pPr>
              <w:jc w:val="center"/>
              <w:rPr>
                <w:rFonts w:ascii="Garamond" w:hAnsi="Garamond"/>
                <w:sz w:val="22"/>
                <w:szCs w:val="22"/>
              </w:rPr>
            </w:pPr>
          </w:p>
        </w:tc>
        <w:tc>
          <w:tcPr>
            <w:tcW w:w="497" w:type="pct"/>
            <w:shd w:val="clear" w:color="auto" w:fill="auto"/>
          </w:tcPr>
          <w:p w14:paraId="110B17EF" w14:textId="77777777" w:rsidR="00FC2C6C" w:rsidRPr="001D689A" w:rsidRDefault="00FC2C6C" w:rsidP="001D689A">
            <w:pPr>
              <w:jc w:val="center"/>
              <w:rPr>
                <w:rFonts w:ascii="Garamond" w:hAnsi="Garamond"/>
                <w:sz w:val="22"/>
                <w:szCs w:val="22"/>
              </w:rPr>
            </w:pPr>
          </w:p>
        </w:tc>
        <w:tc>
          <w:tcPr>
            <w:tcW w:w="430" w:type="pct"/>
            <w:shd w:val="clear" w:color="auto" w:fill="auto"/>
          </w:tcPr>
          <w:p w14:paraId="71A1F301" w14:textId="77777777" w:rsidR="00FC2C6C" w:rsidRPr="001D689A" w:rsidRDefault="00FC2C6C" w:rsidP="001D689A">
            <w:pPr>
              <w:jc w:val="center"/>
              <w:rPr>
                <w:rFonts w:ascii="Garamond" w:hAnsi="Garamond"/>
                <w:sz w:val="22"/>
                <w:szCs w:val="22"/>
              </w:rPr>
            </w:pPr>
          </w:p>
        </w:tc>
      </w:tr>
      <w:tr w:rsidR="00FC2C6C" w:rsidRPr="001D689A" w14:paraId="31F0AA1E" w14:textId="77777777" w:rsidTr="00E60ABB">
        <w:tc>
          <w:tcPr>
            <w:tcW w:w="1176" w:type="pct"/>
          </w:tcPr>
          <w:p w14:paraId="759282A6" w14:textId="77777777" w:rsidR="00FC2C6C" w:rsidRPr="001D689A" w:rsidRDefault="00FC2C6C" w:rsidP="001D689A">
            <w:pPr>
              <w:rPr>
                <w:rFonts w:ascii="Garamond" w:hAnsi="Garamond"/>
                <w:b/>
                <w:sz w:val="22"/>
                <w:szCs w:val="22"/>
              </w:rPr>
            </w:pPr>
            <w:r w:rsidRPr="001D689A">
              <w:rPr>
                <w:rFonts w:ascii="Garamond" w:hAnsi="Garamond"/>
                <w:b/>
                <w:sz w:val="22"/>
                <w:szCs w:val="22"/>
              </w:rPr>
              <w:t>1:00 PM – 2:30 PM EST</w:t>
            </w:r>
          </w:p>
        </w:tc>
        <w:tc>
          <w:tcPr>
            <w:tcW w:w="508" w:type="pct"/>
            <w:shd w:val="clear" w:color="auto" w:fill="auto"/>
          </w:tcPr>
          <w:p w14:paraId="10AB0561" w14:textId="77777777" w:rsidR="00FC2C6C" w:rsidRPr="001D689A" w:rsidRDefault="00FC2C6C" w:rsidP="001D689A">
            <w:pPr>
              <w:rPr>
                <w:rFonts w:ascii="Garamond" w:hAnsi="Garamond"/>
                <w:sz w:val="22"/>
                <w:szCs w:val="22"/>
              </w:rPr>
            </w:pPr>
          </w:p>
        </w:tc>
        <w:tc>
          <w:tcPr>
            <w:tcW w:w="486" w:type="pct"/>
            <w:shd w:val="clear" w:color="auto" w:fill="auto"/>
          </w:tcPr>
          <w:p w14:paraId="0BFA2372" w14:textId="77777777" w:rsidR="00FC2C6C" w:rsidRPr="001D689A" w:rsidRDefault="00FC2C6C" w:rsidP="001D689A">
            <w:pPr>
              <w:rPr>
                <w:rFonts w:ascii="Garamond" w:hAnsi="Garamond"/>
                <w:sz w:val="22"/>
                <w:szCs w:val="22"/>
              </w:rPr>
            </w:pPr>
          </w:p>
        </w:tc>
        <w:tc>
          <w:tcPr>
            <w:tcW w:w="479" w:type="pct"/>
            <w:shd w:val="clear" w:color="auto" w:fill="auto"/>
          </w:tcPr>
          <w:p w14:paraId="162E91A7" w14:textId="77777777" w:rsidR="00FC2C6C" w:rsidRPr="001D689A" w:rsidRDefault="00FC2C6C" w:rsidP="001D689A">
            <w:pPr>
              <w:rPr>
                <w:rFonts w:ascii="Garamond" w:hAnsi="Garamond"/>
                <w:sz w:val="22"/>
                <w:szCs w:val="22"/>
              </w:rPr>
            </w:pPr>
          </w:p>
        </w:tc>
        <w:tc>
          <w:tcPr>
            <w:tcW w:w="559" w:type="pct"/>
            <w:shd w:val="clear" w:color="auto" w:fill="auto"/>
          </w:tcPr>
          <w:p w14:paraId="139660DA" w14:textId="77777777" w:rsidR="00FC2C6C" w:rsidRPr="001D689A" w:rsidRDefault="00FC2C6C" w:rsidP="001D689A">
            <w:pPr>
              <w:jc w:val="center"/>
              <w:rPr>
                <w:rFonts w:ascii="Garamond" w:hAnsi="Garamond"/>
                <w:sz w:val="22"/>
                <w:szCs w:val="22"/>
              </w:rPr>
            </w:pPr>
          </w:p>
        </w:tc>
        <w:tc>
          <w:tcPr>
            <w:tcW w:w="436" w:type="pct"/>
            <w:shd w:val="clear" w:color="auto" w:fill="auto"/>
          </w:tcPr>
          <w:p w14:paraId="0B0E52FB" w14:textId="77777777" w:rsidR="00FC2C6C" w:rsidRPr="001D689A" w:rsidRDefault="00FC2C6C" w:rsidP="001D689A">
            <w:pPr>
              <w:jc w:val="center"/>
              <w:rPr>
                <w:rFonts w:ascii="Garamond" w:hAnsi="Garamond"/>
                <w:sz w:val="22"/>
                <w:szCs w:val="22"/>
              </w:rPr>
            </w:pPr>
          </w:p>
        </w:tc>
        <w:tc>
          <w:tcPr>
            <w:tcW w:w="428" w:type="pct"/>
            <w:shd w:val="clear" w:color="auto" w:fill="auto"/>
          </w:tcPr>
          <w:p w14:paraId="3F921B1C" w14:textId="77777777" w:rsidR="00FC2C6C" w:rsidRPr="001D689A" w:rsidRDefault="00FC2C6C" w:rsidP="001D689A">
            <w:pPr>
              <w:jc w:val="center"/>
              <w:rPr>
                <w:rFonts w:ascii="Garamond" w:hAnsi="Garamond"/>
                <w:sz w:val="22"/>
                <w:szCs w:val="22"/>
              </w:rPr>
            </w:pPr>
          </w:p>
        </w:tc>
        <w:tc>
          <w:tcPr>
            <w:tcW w:w="497" w:type="pct"/>
            <w:shd w:val="clear" w:color="auto" w:fill="auto"/>
          </w:tcPr>
          <w:p w14:paraId="6326D64A" w14:textId="77777777" w:rsidR="00FC2C6C" w:rsidRPr="001D689A" w:rsidRDefault="00FC2C6C" w:rsidP="001D689A">
            <w:pPr>
              <w:jc w:val="center"/>
              <w:rPr>
                <w:rFonts w:ascii="Garamond" w:hAnsi="Garamond"/>
                <w:sz w:val="22"/>
                <w:szCs w:val="22"/>
              </w:rPr>
            </w:pPr>
          </w:p>
        </w:tc>
        <w:tc>
          <w:tcPr>
            <w:tcW w:w="430" w:type="pct"/>
            <w:shd w:val="clear" w:color="auto" w:fill="auto"/>
          </w:tcPr>
          <w:p w14:paraId="63F7BBE8" w14:textId="77777777" w:rsidR="00FC2C6C" w:rsidRPr="001D689A" w:rsidRDefault="00FC2C6C" w:rsidP="001D689A">
            <w:pPr>
              <w:jc w:val="center"/>
              <w:rPr>
                <w:rFonts w:ascii="Garamond" w:hAnsi="Garamond"/>
                <w:sz w:val="22"/>
                <w:szCs w:val="22"/>
              </w:rPr>
            </w:pPr>
          </w:p>
        </w:tc>
      </w:tr>
    </w:tbl>
    <w:p w14:paraId="4D2F7921" w14:textId="77777777" w:rsidR="001D689A" w:rsidRDefault="001D689A" w:rsidP="001D689A">
      <w:pPr>
        <w:rPr>
          <w:rFonts w:ascii="Garamond" w:hAnsi="Garamond" w:cs="Calibri"/>
          <w:sz w:val="22"/>
          <w:szCs w:val="22"/>
        </w:rPr>
      </w:pPr>
    </w:p>
    <w:p w14:paraId="13B8EE89" w14:textId="3260F8A4" w:rsidR="001D7236" w:rsidRPr="001D689A" w:rsidRDefault="001D7236" w:rsidP="001D689A">
      <w:pPr>
        <w:rPr>
          <w:rFonts w:ascii="Garamond" w:hAnsi="Garamond" w:cs="Calibri"/>
          <w:sz w:val="22"/>
          <w:szCs w:val="22"/>
        </w:rPr>
      </w:pPr>
      <w:r w:rsidRPr="001D689A">
        <w:rPr>
          <w:rFonts w:ascii="Garamond" w:hAnsi="Garamond" w:cs="Calibri"/>
          <w:sz w:val="22"/>
          <w:szCs w:val="22"/>
        </w:rPr>
        <w:t xml:space="preserve">We will email you the meeting invitation and dial-in details for this discussion prior to the call. Please email us at </w:t>
      </w:r>
      <w:hyperlink r:id="rId8" w:history="1">
        <w:r w:rsidR="001D689A" w:rsidRPr="001D689A">
          <w:rPr>
            <w:rFonts w:ascii="Garamond" w:hAnsi="Garamond" w:cs="Calibri"/>
            <w:sz w:val="22"/>
            <w:szCs w:val="22"/>
          </w:rPr>
          <w:t>[study</w:t>
        </w:r>
      </w:hyperlink>
      <w:r w:rsidR="001D689A" w:rsidRPr="001D689A">
        <w:rPr>
          <w:rFonts w:ascii="Garamond" w:hAnsi="Garamond" w:cs="Calibri"/>
          <w:sz w:val="22"/>
          <w:szCs w:val="22"/>
        </w:rPr>
        <w:t xml:space="preserve"> email]</w:t>
      </w:r>
      <w:r w:rsidRPr="001D689A">
        <w:rPr>
          <w:rFonts w:ascii="Garamond" w:hAnsi="Garamond" w:cs="Calibri"/>
          <w:sz w:val="22"/>
          <w:szCs w:val="22"/>
        </w:rPr>
        <w:t xml:space="preserve"> or call </w:t>
      </w:r>
      <w:r w:rsidR="001D689A">
        <w:rPr>
          <w:rFonts w:ascii="Garamond" w:hAnsi="Garamond" w:cs="Calibri"/>
          <w:sz w:val="22"/>
          <w:szCs w:val="22"/>
        </w:rPr>
        <w:t xml:space="preserve">[study phone number] </w:t>
      </w:r>
      <w:r w:rsidRPr="001D689A">
        <w:rPr>
          <w:rFonts w:ascii="Garamond" w:hAnsi="Garamond" w:cs="Calibri"/>
          <w:sz w:val="22"/>
          <w:szCs w:val="22"/>
        </w:rPr>
        <w:t>if you have questions.</w:t>
      </w:r>
    </w:p>
    <w:p w14:paraId="510754D2" w14:textId="77777777" w:rsidR="001D689A" w:rsidRDefault="001D689A" w:rsidP="001D689A">
      <w:pPr>
        <w:rPr>
          <w:rFonts w:ascii="Garamond" w:hAnsi="Garamond" w:cs="Calibri"/>
          <w:sz w:val="22"/>
          <w:szCs w:val="22"/>
        </w:rPr>
      </w:pPr>
    </w:p>
    <w:p w14:paraId="38A3B4D8" w14:textId="3BF21473" w:rsidR="001D7236" w:rsidRPr="001D689A" w:rsidRDefault="001D7236" w:rsidP="001D689A">
      <w:pPr>
        <w:rPr>
          <w:rFonts w:ascii="Garamond" w:hAnsi="Garamond" w:cs="Calibri"/>
          <w:sz w:val="22"/>
          <w:szCs w:val="22"/>
        </w:rPr>
      </w:pPr>
      <w:r w:rsidRPr="001D689A">
        <w:rPr>
          <w:rFonts w:ascii="Garamond" w:hAnsi="Garamond" w:cs="Calibri"/>
          <w:sz w:val="22"/>
          <w:szCs w:val="22"/>
        </w:rPr>
        <w:t xml:space="preserve">Your partnership matters to us! We look forward to receiving your valuable input. </w:t>
      </w:r>
    </w:p>
    <w:p w14:paraId="4FDDE5B3" w14:textId="77777777" w:rsidR="001D689A" w:rsidRDefault="001D689A" w:rsidP="001D689A">
      <w:pPr>
        <w:rPr>
          <w:rFonts w:ascii="Garamond" w:eastAsiaTheme="minorHAnsi" w:hAnsi="Garamond" w:cs="Arial"/>
          <w:sz w:val="22"/>
          <w:szCs w:val="22"/>
        </w:rPr>
      </w:pPr>
    </w:p>
    <w:p w14:paraId="78FEDD61" w14:textId="1D83443F" w:rsidR="0093314B" w:rsidRPr="001D689A" w:rsidRDefault="0093314B" w:rsidP="001D689A">
      <w:pPr>
        <w:rPr>
          <w:rFonts w:ascii="Garamond" w:eastAsiaTheme="minorHAnsi" w:hAnsi="Garamond" w:cs="Arial"/>
          <w:sz w:val="22"/>
          <w:szCs w:val="22"/>
        </w:rPr>
      </w:pPr>
      <w:r w:rsidRPr="001D689A">
        <w:rPr>
          <w:rFonts w:ascii="Garamond" w:eastAsiaTheme="minorHAnsi" w:hAnsi="Garamond" w:cs="Arial"/>
          <w:sz w:val="22"/>
          <w:szCs w:val="22"/>
        </w:rPr>
        <w:t>Thank you,</w:t>
      </w:r>
    </w:p>
    <w:p w14:paraId="10073FB3" w14:textId="4A53D7F0" w:rsidR="00FC2C6C" w:rsidRPr="001D689A" w:rsidRDefault="00FC2C6C" w:rsidP="001D689A">
      <w:pPr>
        <w:rPr>
          <w:rFonts w:ascii="Garamond" w:eastAsiaTheme="minorHAnsi" w:hAnsi="Garamond" w:cs="Arial"/>
          <w:sz w:val="22"/>
          <w:szCs w:val="22"/>
        </w:rPr>
      </w:pPr>
      <w:r w:rsidRPr="001D689A">
        <w:rPr>
          <w:rFonts w:ascii="Garamond" w:eastAsiaTheme="minorHAnsi" w:hAnsi="Garamond" w:cs="Arial"/>
          <w:sz w:val="22"/>
          <w:szCs w:val="22"/>
        </w:rPr>
        <w:t xml:space="preserve">The </w:t>
      </w:r>
      <w:r w:rsidR="001D689A">
        <w:rPr>
          <w:rFonts w:ascii="Garamond" w:eastAsiaTheme="minorHAnsi" w:hAnsi="Garamond" w:cs="Arial"/>
          <w:sz w:val="22"/>
          <w:szCs w:val="22"/>
        </w:rPr>
        <w:t>IRA</w:t>
      </w:r>
      <w:r w:rsidRPr="001D689A">
        <w:rPr>
          <w:rFonts w:ascii="Garamond" w:eastAsiaTheme="minorHAnsi" w:hAnsi="Garamond" w:cs="Arial"/>
          <w:sz w:val="22"/>
          <w:szCs w:val="22"/>
        </w:rPr>
        <w:t xml:space="preserve"> Study Team</w:t>
      </w:r>
      <w:r w:rsidRPr="001D689A">
        <w:rPr>
          <w:rFonts w:ascii="Garamond" w:eastAsiaTheme="minorHAnsi" w:hAnsi="Garamond" w:cs="Arial"/>
          <w:sz w:val="22"/>
          <w:szCs w:val="22"/>
        </w:rPr>
        <w:br/>
        <w:t>Westat</w:t>
      </w:r>
    </w:p>
    <w:sectPr w:rsidR="00FC2C6C" w:rsidRPr="001D689A" w:rsidSect="00E036B2">
      <w:headerReference w:type="default" r:id="rId9"/>
      <w:headerReference w:type="first" r:id="rId10"/>
      <w:footerReference w:type="first" r:id="rId11"/>
      <w:pgSz w:w="12240" w:h="15840"/>
      <w:pgMar w:top="1440" w:right="1440" w:bottom="1440" w:left="1440" w:header="57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7B2925" w14:textId="77777777" w:rsidR="00AE34E2" w:rsidRDefault="00AE34E2" w:rsidP="00167D66">
      <w:r>
        <w:separator/>
      </w:r>
    </w:p>
  </w:endnote>
  <w:endnote w:type="continuationSeparator" w:id="0">
    <w:p w14:paraId="6721C757" w14:textId="77777777" w:rsidR="00AE34E2" w:rsidRDefault="00AE34E2" w:rsidP="00167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647AB" w14:textId="3CF09389" w:rsidR="003042AE" w:rsidRPr="00B87EEF" w:rsidRDefault="0077069B" w:rsidP="00B87EEF">
    <w:pPr>
      <w:jc w:val="both"/>
      <w:rPr>
        <w:rFonts w:eastAsia="Calibri" w:cs="Arial"/>
        <w:sz w:val="18"/>
        <w:szCs w:val="16"/>
      </w:rPr>
    </w:pPr>
    <w:r>
      <w:rPr>
        <w:noProof/>
      </w:rPr>
      <mc:AlternateContent>
        <mc:Choice Requires="wps">
          <w:drawing>
            <wp:anchor distT="0" distB="0" distL="114300" distR="114300" simplePos="0" relativeHeight="251658752" behindDoc="0" locked="0" layoutInCell="1" allowOverlap="1" wp14:anchorId="7F096C2D" wp14:editId="393F1041">
              <wp:simplePos x="0" y="0"/>
              <wp:positionH relativeFrom="margin">
                <wp:posOffset>0</wp:posOffset>
              </wp:positionH>
              <wp:positionV relativeFrom="paragraph">
                <wp:posOffset>-287655</wp:posOffset>
              </wp:positionV>
              <wp:extent cx="6210300" cy="733425"/>
              <wp:effectExtent l="0" t="0" r="19050" b="2857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0300" cy="733425"/>
                      </a:xfrm>
                      <a:prstGeom prst="rect">
                        <a:avLst/>
                      </a:prstGeom>
                      <a:noFill/>
                      <a:ln w="6350">
                        <a:solidFill>
                          <a:schemeClr val="tx1"/>
                        </a:solidFill>
                      </a:ln>
                      <a:effectLst/>
                    </wps:spPr>
                    <wps:txbx>
                      <w:txbxContent>
                        <w:p w14:paraId="5DC59B43" w14:textId="3CD9F816" w:rsidR="0077069B" w:rsidRPr="00A740A0" w:rsidRDefault="0077069B" w:rsidP="0077069B">
                          <w:pPr>
                            <w:jc w:val="both"/>
                            <w:rPr>
                              <w:rFonts w:ascii="Garamond" w:eastAsia="Calibri" w:hAnsi="Garamond" w:cs="Arial"/>
                              <w:sz w:val="18"/>
                              <w:szCs w:val="16"/>
                            </w:rPr>
                          </w:pPr>
                          <w:r w:rsidRPr="00E60E76">
                            <w:rPr>
                              <w:rFonts w:ascii="Garamond" w:eastAsia="Calibri" w:hAnsi="Garamond" w:cs="Arial"/>
                              <w:sz w:val="18"/>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0584-XXX.  The time required to complete this information col</w:t>
                          </w:r>
                          <w:r>
                            <w:rPr>
                              <w:rFonts w:ascii="Garamond" w:eastAsia="Calibri" w:hAnsi="Garamond" w:cs="Arial"/>
                              <w:sz w:val="18"/>
                              <w:szCs w:val="16"/>
                            </w:rPr>
                            <w:t>lection is estimated to averag</w:t>
                          </w:r>
                          <w:r>
                            <w:rPr>
                              <w:rFonts w:eastAsia="Calibri" w:cs="Arial"/>
                              <w:sz w:val="18"/>
                              <w:szCs w:val="16"/>
                            </w:rPr>
                            <w:t>e 3</w:t>
                          </w:r>
                          <w:r w:rsidRPr="00E60E76">
                            <w:rPr>
                              <w:rFonts w:ascii="Garamond" w:eastAsia="Calibri" w:hAnsi="Garamond" w:cs="Arial"/>
                              <w:sz w:val="18"/>
                              <w:szCs w:val="16"/>
                            </w:rPr>
                            <w:t xml:space="preserve"> minutes per response, including the time for reviewing instructions, searching existing data sources, gathering and maintaining the data needed, and completing and reviewing the collection of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0;margin-top:-22.65pt;width:489pt;height:57.7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" filled="f" strokecolor="black [3213]" strokeweight=".5pt">
              <v:path arrowok="t"/>
              <v:textbox>
                <w:txbxContent>
                  <w:p w14:paraId="5DC59B43" w14:textId="3CD9F816" w:rsidR="0077069B" w:rsidRPr="00A740A0" w:rsidRDefault="0077069B" w:rsidP="0077069B">
                    <w:pPr>
                      <w:jc w:val="both"/>
                      <w:rPr>
                        <w:rFonts w:ascii="Garamond" w:eastAsia="Calibri" w:hAnsi="Garamond" w:cs="Arial"/>
                        <w:sz w:val="18"/>
                        <w:szCs w:val="16"/>
                      </w:rPr>
                    </w:pPr>
                    <w:r w:rsidRPr="00E60E76">
                      <w:rPr>
                        <w:rFonts w:ascii="Garamond" w:eastAsia="Calibri" w:hAnsi="Garamond" w:cs="Arial"/>
                        <w:sz w:val="18"/>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0584-XXX.  The time required to complete this information col</w:t>
                    </w:r>
                    <w:r>
                      <w:rPr>
                        <w:rFonts w:ascii="Garamond" w:eastAsia="Calibri" w:hAnsi="Garamond" w:cs="Arial"/>
                        <w:sz w:val="18"/>
                        <w:szCs w:val="16"/>
                      </w:rPr>
                      <w:t>lection is estimated to averag</w:t>
                    </w:r>
                    <w:r>
                      <w:rPr>
                        <w:rFonts w:eastAsia="Calibri" w:cs="Arial"/>
                        <w:sz w:val="18"/>
                        <w:szCs w:val="16"/>
                      </w:rPr>
                      <w:t>e 3</w:t>
                    </w:r>
                    <w:r w:rsidRPr="00E60E76">
                      <w:rPr>
                        <w:rFonts w:ascii="Garamond" w:eastAsia="Calibri" w:hAnsi="Garamond" w:cs="Arial"/>
                        <w:sz w:val="18"/>
                        <w:szCs w:val="16"/>
                      </w:rPr>
                      <w:t xml:space="preserve"> minutes per response, including the time for reviewing instructions, searching existing data sources, gathering and maintaining the data needed, and completing and reviewing the collection of information.</w:t>
                    </w:r>
                  </w:p>
                </w:txbxContent>
              </v:textbox>
              <w10:wrap type="square" anchorx="margin"/>
            </v:shape>
          </w:pict>
        </mc:Fallback>
      </mc:AlternateContent>
    </w:r>
    <w:r w:rsidRPr="0077069B">
      <w:rPr>
        <w:noProo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9F0040" w14:textId="77777777" w:rsidR="00AE34E2" w:rsidRDefault="00AE34E2" w:rsidP="00167D66">
      <w:r>
        <w:separator/>
      </w:r>
    </w:p>
  </w:footnote>
  <w:footnote w:type="continuationSeparator" w:id="0">
    <w:p w14:paraId="2C43BDF2" w14:textId="77777777" w:rsidR="00AE34E2" w:rsidRDefault="00AE34E2" w:rsidP="00167D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1FAD1" w14:textId="3E76B988" w:rsidR="00376FE9" w:rsidRDefault="00376FE9">
    <w:pPr>
      <w:pStyle w:val="Header"/>
    </w:pPr>
  </w:p>
  <w:p w14:paraId="18F028DA" w14:textId="77777777" w:rsidR="0093314B" w:rsidRDefault="0093314B" w:rsidP="00250216">
    <w:pPr>
      <w:pStyle w:val="Head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6"/>
      <w:gridCol w:w="2249"/>
      <w:gridCol w:w="2199"/>
      <w:gridCol w:w="2736"/>
    </w:tblGrid>
    <w:tr w:rsidR="00EF2BC6" w14:paraId="4B7BCA24" w14:textId="77777777" w:rsidTr="003D5DDC">
      <w:tc>
        <w:tcPr>
          <w:tcW w:w="2176" w:type="dxa"/>
          <w:hideMark/>
        </w:tcPr>
        <w:p w14:paraId="31B54170" w14:textId="2C301975" w:rsidR="00EF2BC6" w:rsidRDefault="00EF2BC6" w:rsidP="00EF2BC6">
          <w:pPr>
            <w:tabs>
              <w:tab w:val="center" w:pos="4680"/>
              <w:tab w:val="right" w:pos="9360"/>
            </w:tabs>
            <w:rPr>
              <w:color w:val="663300"/>
            </w:rPr>
          </w:pPr>
        </w:p>
        <w:p w14:paraId="12F778DA" w14:textId="6CF5EDEB" w:rsidR="003D5DDC" w:rsidRDefault="003D5DDC" w:rsidP="00EF2BC6">
          <w:pPr>
            <w:tabs>
              <w:tab w:val="center" w:pos="4680"/>
              <w:tab w:val="right" w:pos="9360"/>
            </w:tabs>
            <w:rPr>
              <w:color w:val="663300"/>
            </w:rPr>
          </w:pPr>
        </w:p>
      </w:tc>
      <w:tc>
        <w:tcPr>
          <w:tcW w:w="2249" w:type="dxa"/>
          <w:hideMark/>
        </w:tcPr>
        <w:p w14:paraId="3AE3FB8B" w14:textId="4C4D7A90" w:rsidR="00EF2BC6" w:rsidRDefault="00EF2BC6" w:rsidP="00EF2BC6">
          <w:pPr>
            <w:tabs>
              <w:tab w:val="center" w:pos="4680"/>
              <w:tab w:val="right" w:pos="9360"/>
            </w:tabs>
            <w:rPr>
              <w:color w:val="663300"/>
            </w:rPr>
          </w:pPr>
        </w:p>
      </w:tc>
      <w:tc>
        <w:tcPr>
          <w:tcW w:w="2199" w:type="dxa"/>
          <w:hideMark/>
        </w:tcPr>
        <w:p w14:paraId="5735CDC0" w14:textId="5363D714" w:rsidR="00EF2BC6" w:rsidRDefault="00EF2BC6" w:rsidP="00EF2BC6">
          <w:pPr>
            <w:tabs>
              <w:tab w:val="center" w:pos="4680"/>
              <w:tab w:val="right" w:pos="9360"/>
            </w:tabs>
            <w:rPr>
              <w:color w:val="663300"/>
            </w:rPr>
          </w:pPr>
        </w:p>
      </w:tc>
      <w:tc>
        <w:tcPr>
          <w:tcW w:w="2736" w:type="dxa"/>
          <w:hideMark/>
        </w:tcPr>
        <w:p w14:paraId="462318D0" w14:textId="0F66FA12" w:rsidR="00EF2BC6" w:rsidRDefault="00C05095" w:rsidP="00EF2BC6">
          <w:pPr>
            <w:tabs>
              <w:tab w:val="center" w:pos="4680"/>
              <w:tab w:val="right" w:pos="9360"/>
            </w:tabs>
            <w:rPr>
              <w:color w:val="663300"/>
            </w:rPr>
          </w:pPr>
          <w:r>
            <w:rPr>
              <w:noProof/>
            </w:rPr>
            <mc:AlternateContent>
              <mc:Choice Requires="wps">
                <w:drawing>
                  <wp:anchor distT="0" distB="0" distL="114300" distR="114300" simplePos="0" relativeHeight="251659264" behindDoc="0" locked="0" layoutInCell="1" allowOverlap="1" wp14:anchorId="7C944D71" wp14:editId="606BDE23">
                    <wp:simplePos x="0" y="0"/>
                    <wp:positionH relativeFrom="margin">
                      <wp:posOffset>0</wp:posOffset>
                    </wp:positionH>
                    <wp:positionV relativeFrom="paragraph">
                      <wp:posOffset>3175</wp:posOffset>
                    </wp:positionV>
                    <wp:extent cx="1838325" cy="42862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28625"/>
                            </a:xfrm>
                            <a:prstGeom prst="rect">
                              <a:avLst/>
                            </a:prstGeom>
                            <a:solidFill>
                              <a:srgbClr val="FFFFFF"/>
                            </a:solidFill>
                            <a:ln w="9525">
                              <a:solidFill>
                                <a:srgbClr val="000000"/>
                              </a:solidFill>
                              <a:miter lim="800000"/>
                              <a:headEnd/>
                              <a:tailEnd/>
                            </a:ln>
                            <a:extLst/>
                          </wps:spPr>
                          <wps:txbx>
                            <w:txbxContent>
                              <w:p w14:paraId="645778D7" w14:textId="757DA58B" w:rsidR="00C05095" w:rsidRPr="00A740A0" w:rsidRDefault="00C05095" w:rsidP="00C05095">
                                <w:pPr>
                                  <w:tabs>
                                    <w:tab w:val="right" w:pos="8190"/>
                                  </w:tabs>
                                  <w:jc w:val="center"/>
                                  <w:rPr>
                                    <w:rFonts w:cs="Arial"/>
                                    <w:b/>
                                    <w:sz w:val="18"/>
                                  </w:rPr>
                                </w:pPr>
                                <w:r w:rsidRPr="00A740A0">
                                  <w:rPr>
                                    <w:rFonts w:cs="Arial"/>
                                    <w:b/>
                                    <w:sz w:val="18"/>
                                  </w:rPr>
                                  <w:t xml:space="preserve">OMB Approval No. </w:t>
                                </w:r>
                                <w:r w:rsidR="0077069B">
                                  <w:rPr>
                                    <w:rFonts w:cs="Arial"/>
                                    <w:b/>
                                    <w:sz w:val="18"/>
                                  </w:rPr>
                                  <w:t>0584</w:t>
                                </w:r>
                                <w:r w:rsidRPr="00A740A0">
                                  <w:rPr>
                                    <w:rFonts w:cs="Arial"/>
                                    <w:b/>
                                    <w:sz w:val="18"/>
                                  </w:rPr>
                                  <w:t>-####</w:t>
                                </w:r>
                              </w:p>
                              <w:p w14:paraId="0AC3AA3F" w14:textId="77777777" w:rsidR="00C05095" w:rsidRPr="00A740A0" w:rsidRDefault="00C05095" w:rsidP="00C05095">
                                <w:pPr>
                                  <w:jc w:val="center"/>
                                  <w:rPr>
                                    <w:rFonts w:cs="Arial"/>
                                    <w:b/>
                                    <w:sz w:val="18"/>
                                  </w:rPr>
                                </w:pPr>
                                <w:r w:rsidRPr="00A740A0">
                                  <w:rPr>
                                    <w:rFonts w:cs="Arial"/>
                                    <w:b/>
                                    <w:sz w:val="18"/>
                                  </w:rPr>
                                  <w:t>Expiration Date:  XX/XX/20XX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5pt;width:144.75pt;height:3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">
                    <v:textbox>
                      <w:txbxContent>
                        <w:p w14:paraId="645778D7" w14:textId="757DA58B" w:rsidR="00C05095" w:rsidRPr="00A740A0" w:rsidRDefault="00C05095" w:rsidP="00C05095">
                          <w:pPr>
                            <w:tabs>
                              <w:tab w:val="right" w:pos="8190"/>
                            </w:tabs>
                            <w:jc w:val="center"/>
                            <w:rPr>
                              <w:rFonts w:cs="Arial"/>
                              <w:b/>
                              <w:sz w:val="18"/>
                            </w:rPr>
                          </w:pPr>
                          <w:r w:rsidRPr="00A740A0">
                            <w:rPr>
                              <w:rFonts w:cs="Arial"/>
                              <w:b/>
                              <w:sz w:val="18"/>
                            </w:rPr>
                            <w:t xml:space="preserve">OMB Approval No. </w:t>
                          </w:r>
                          <w:r w:rsidR="0077069B">
                            <w:rPr>
                              <w:rFonts w:cs="Arial"/>
                              <w:b/>
                              <w:sz w:val="18"/>
                            </w:rPr>
                            <w:t>0584</w:t>
                          </w:r>
                          <w:r w:rsidRPr="00A740A0">
                            <w:rPr>
                              <w:rFonts w:cs="Arial"/>
                              <w:b/>
                              <w:sz w:val="18"/>
                            </w:rPr>
                            <w:t>-####</w:t>
                          </w:r>
                        </w:p>
                        <w:p w14:paraId="0AC3AA3F" w14:textId="77777777" w:rsidR="00C05095" w:rsidRPr="00A740A0" w:rsidRDefault="00C05095" w:rsidP="00C05095">
                          <w:pPr>
                            <w:jc w:val="center"/>
                            <w:rPr>
                              <w:rFonts w:cs="Arial"/>
                              <w:b/>
                              <w:sz w:val="18"/>
                            </w:rPr>
                          </w:pPr>
                          <w:r w:rsidRPr="00A740A0">
                            <w:rPr>
                              <w:rFonts w:cs="Arial"/>
                              <w:b/>
                              <w:sz w:val="18"/>
                            </w:rPr>
                            <w:t>Expiration Date:  XX/XX/20XX</w:t>
                          </w:r>
                        </w:p>
                      </w:txbxContent>
                    </v:textbox>
                    <w10:wrap anchorx="margin"/>
                  </v:shape>
                </w:pict>
              </mc:Fallback>
            </mc:AlternateContent>
          </w:r>
        </w:p>
      </w:tc>
    </w:tr>
  </w:tbl>
  <w:p w14:paraId="6706941A" w14:textId="77777777" w:rsidR="00376FE9" w:rsidRPr="00EF2BC6" w:rsidRDefault="00376FE9" w:rsidP="00EF2BC6">
    <w:pPr>
      <w:pStyle w:val="Header"/>
      <w:rPr>
        <w:rFonts w:eastAsia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6D03BA"/>
    <w:multiLevelType w:val="hybridMultilevel"/>
    <w:tmpl w:val="35D0E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7F03992"/>
    <w:multiLevelType w:val="hybridMultilevel"/>
    <w:tmpl w:val="AAAC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ea Zimmerman">
    <w15:presenceInfo w15:providerId="AD" w15:userId="S-1-5-21-2083667071-1112689225-1550850067-228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BC8"/>
    <w:rsid w:val="00022212"/>
    <w:rsid w:val="00024A8D"/>
    <w:rsid w:val="000C6011"/>
    <w:rsid w:val="001237A0"/>
    <w:rsid w:val="00167D66"/>
    <w:rsid w:val="001B4EBC"/>
    <w:rsid w:val="001D689A"/>
    <w:rsid w:val="001D7236"/>
    <w:rsid w:val="00203E1E"/>
    <w:rsid w:val="00250216"/>
    <w:rsid w:val="00287DEF"/>
    <w:rsid w:val="00300F7D"/>
    <w:rsid w:val="003042AE"/>
    <w:rsid w:val="00331174"/>
    <w:rsid w:val="00376FE9"/>
    <w:rsid w:val="003A34CD"/>
    <w:rsid w:val="003B05BF"/>
    <w:rsid w:val="003C196C"/>
    <w:rsid w:val="003D5DDC"/>
    <w:rsid w:val="003E7DC8"/>
    <w:rsid w:val="004649FB"/>
    <w:rsid w:val="00474CD6"/>
    <w:rsid w:val="00480997"/>
    <w:rsid w:val="004C23E6"/>
    <w:rsid w:val="00502429"/>
    <w:rsid w:val="00507F4E"/>
    <w:rsid w:val="00592053"/>
    <w:rsid w:val="005F5EF3"/>
    <w:rsid w:val="0063642F"/>
    <w:rsid w:val="00655EAD"/>
    <w:rsid w:val="006C5615"/>
    <w:rsid w:val="006C5D47"/>
    <w:rsid w:val="006D4450"/>
    <w:rsid w:val="006E13D1"/>
    <w:rsid w:val="006E4F92"/>
    <w:rsid w:val="007033BD"/>
    <w:rsid w:val="00745F1B"/>
    <w:rsid w:val="0077069B"/>
    <w:rsid w:val="007A2A7F"/>
    <w:rsid w:val="00814BE3"/>
    <w:rsid w:val="008425CF"/>
    <w:rsid w:val="008613EC"/>
    <w:rsid w:val="008931F5"/>
    <w:rsid w:val="009315DD"/>
    <w:rsid w:val="0093314B"/>
    <w:rsid w:val="009833BD"/>
    <w:rsid w:val="009E556D"/>
    <w:rsid w:val="00A076CE"/>
    <w:rsid w:val="00A44931"/>
    <w:rsid w:val="00AD4BC8"/>
    <w:rsid w:val="00AD67CD"/>
    <w:rsid w:val="00AE34E2"/>
    <w:rsid w:val="00B87EEF"/>
    <w:rsid w:val="00BB4FE2"/>
    <w:rsid w:val="00C05095"/>
    <w:rsid w:val="00C7115F"/>
    <w:rsid w:val="00C96DC2"/>
    <w:rsid w:val="00D11C91"/>
    <w:rsid w:val="00D26663"/>
    <w:rsid w:val="00D6668C"/>
    <w:rsid w:val="00D74BCB"/>
    <w:rsid w:val="00DE7086"/>
    <w:rsid w:val="00E00ACC"/>
    <w:rsid w:val="00E036B2"/>
    <w:rsid w:val="00E9040C"/>
    <w:rsid w:val="00EE21BB"/>
    <w:rsid w:val="00EE3441"/>
    <w:rsid w:val="00EE61C5"/>
    <w:rsid w:val="00EF2BC6"/>
    <w:rsid w:val="00F90C8C"/>
    <w:rsid w:val="00FC2C6C"/>
    <w:rsid w:val="00FD710E"/>
    <w:rsid w:val="00FE2EDF"/>
    <w:rsid w:val="00FE7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DA3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7D66"/>
    <w:pPr>
      <w:tabs>
        <w:tab w:val="center" w:pos="4680"/>
        <w:tab w:val="right" w:pos="9360"/>
      </w:tabs>
    </w:pPr>
  </w:style>
  <w:style w:type="character" w:customStyle="1" w:styleId="HeaderChar">
    <w:name w:val="Header Char"/>
    <w:basedOn w:val="DefaultParagraphFont"/>
    <w:link w:val="Header"/>
    <w:uiPriority w:val="99"/>
    <w:rsid w:val="00167D66"/>
    <w:rPr>
      <w:sz w:val="24"/>
      <w:szCs w:val="24"/>
    </w:rPr>
  </w:style>
  <w:style w:type="paragraph" w:styleId="Footer">
    <w:name w:val="footer"/>
    <w:basedOn w:val="Normal"/>
    <w:link w:val="FooterChar"/>
    <w:uiPriority w:val="99"/>
    <w:unhideWhenUsed/>
    <w:rsid w:val="00167D66"/>
    <w:pPr>
      <w:tabs>
        <w:tab w:val="center" w:pos="4680"/>
        <w:tab w:val="right" w:pos="9360"/>
      </w:tabs>
    </w:pPr>
  </w:style>
  <w:style w:type="character" w:customStyle="1" w:styleId="FooterChar">
    <w:name w:val="Footer Char"/>
    <w:basedOn w:val="DefaultParagraphFont"/>
    <w:link w:val="Footer"/>
    <w:uiPriority w:val="99"/>
    <w:rsid w:val="00167D66"/>
    <w:rPr>
      <w:sz w:val="24"/>
      <w:szCs w:val="24"/>
    </w:rPr>
  </w:style>
  <w:style w:type="character" w:styleId="CommentReference">
    <w:name w:val="annotation reference"/>
    <w:basedOn w:val="DefaultParagraphFont"/>
    <w:uiPriority w:val="99"/>
    <w:semiHidden/>
    <w:unhideWhenUsed/>
    <w:rsid w:val="006D4450"/>
    <w:rPr>
      <w:sz w:val="16"/>
      <w:szCs w:val="16"/>
    </w:rPr>
  </w:style>
  <w:style w:type="paragraph" w:styleId="CommentText">
    <w:name w:val="annotation text"/>
    <w:basedOn w:val="Normal"/>
    <w:link w:val="CommentTextChar"/>
    <w:uiPriority w:val="99"/>
    <w:semiHidden/>
    <w:unhideWhenUsed/>
    <w:rsid w:val="006D4450"/>
    <w:rPr>
      <w:sz w:val="20"/>
      <w:szCs w:val="20"/>
    </w:rPr>
  </w:style>
  <w:style w:type="character" w:customStyle="1" w:styleId="CommentTextChar">
    <w:name w:val="Comment Text Char"/>
    <w:basedOn w:val="DefaultParagraphFont"/>
    <w:link w:val="CommentText"/>
    <w:uiPriority w:val="99"/>
    <w:semiHidden/>
    <w:rsid w:val="006D4450"/>
  </w:style>
  <w:style w:type="paragraph" w:styleId="CommentSubject">
    <w:name w:val="annotation subject"/>
    <w:basedOn w:val="CommentText"/>
    <w:next w:val="CommentText"/>
    <w:link w:val="CommentSubjectChar"/>
    <w:uiPriority w:val="99"/>
    <w:semiHidden/>
    <w:unhideWhenUsed/>
    <w:rsid w:val="006D4450"/>
    <w:rPr>
      <w:b/>
      <w:bCs/>
    </w:rPr>
  </w:style>
  <w:style w:type="character" w:customStyle="1" w:styleId="CommentSubjectChar">
    <w:name w:val="Comment Subject Char"/>
    <w:basedOn w:val="CommentTextChar"/>
    <w:link w:val="CommentSubject"/>
    <w:uiPriority w:val="99"/>
    <w:semiHidden/>
    <w:rsid w:val="006D4450"/>
    <w:rPr>
      <w:b/>
      <w:bCs/>
    </w:rPr>
  </w:style>
  <w:style w:type="paragraph" w:styleId="BalloonText">
    <w:name w:val="Balloon Text"/>
    <w:basedOn w:val="Normal"/>
    <w:link w:val="BalloonTextChar"/>
    <w:uiPriority w:val="99"/>
    <w:semiHidden/>
    <w:unhideWhenUsed/>
    <w:rsid w:val="006D4450"/>
    <w:rPr>
      <w:rFonts w:ascii="Tahoma" w:hAnsi="Tahoma" w:cs="Tahoma"/>
      <w:sz w:val="16"/>
      <w:szCs w:val="16"/>
    </w:rPr>
  </w:style>
  <w:style w:type="character" w:customStyle="1" w:styleId="BalloonTextChar">
    <w:name w:val="Balloon Text Char"/>
    <w:basedOn w:val="DefaultParagraphFont"/>
    <w:link w:val="BalloonText"/>
    <w:uiPriority w:val="99"/>
    <w:semiHidden/>
    <w:rsid w:val="006D4450"/>
    <w:rPr>
      <w:rFonts w:ascii="Tahoma" w:hAnsi="Tahoma" w:cs="Tahoma"/>
      <w:sz w:val="16"/>
      <w:szCs w:val="16"/>
    </w:rPr>
  </w:style>
  <w:style w:type="table" w:styleId="TableGrid">
    <w:name w:val="Table Grid"/>
    <w:basedOn w:val="TableNormal"/>
    <w:uiPriority w:val="59"/>
    <w:rsid w:val="00A4493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6663"/>
    <w:rPr>
      <w:color w:val="0000FF" w:themeColor="hyperlink"/>
      <w:u w:val="single"/>
    </w:rPr>
  </w:style>
  <w:style w:type="paragraph" w:styleId="ListParagraph">
    <w:name w:val="List Paragraph"/>
    <w:basedOn w:val="Normal"/>
    <w:uiPriority w:val="34"/>
    <w:qFormat/>
    <w:rsid w:val="00DE7086"/>
    <w:pPr>
      <w:ind w:left="720"/>
      <w:contextualSpacing/>
    </w:pPr>
  </w:style>
  <w:style w:type="paragraph" w:styleId="Revision">
    <w:name w:val="Revision"/>
    <w:hidden/>
    <w:uiPriority w:val="99"/>
    <w:semiHidden/>
    <w:rsid w:val="00E9040C"/>
    <w:rPr>
      <w:sz w:val="24"/>
      <w:szCs w:val="24"/>
    </w:rPr>
  </w:style>
  <w:style w:type="paragraph" w:customStyle="1" w:styleId="SL-FlLftSgl">
    <w:name w:val="SL-Fl Lft Sgl"/>
    <w:basedOn w:val="Normal"/>
    <w:rsid w:val="00C05095"/>
    <w:pPr>
      <w:spacing w:line="240" w:lineRule="atLeast"/>
    </w:pPr>
    <w:rPr>
      <w:rFonts w:ascii="Garamond" w:hAnsi="Garamond"/>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7D66"/>
    <w:pPr>
      <w:tabs>
        <w:tab w:val="center" w:pos="4680"/>
        <w:tab w:val="right" w:pos="9360"/>
      </w:tabs>
    </w:pPr>
  </w:style>
  <w:style w:type="character" w:customStyle="1" w:styleId="HeaderChar">
    <w:name w:val="Header Char"/>
    <w:basedOn w:val="DefaultParagraphFont"/>
    <w:link w:val="Header"/>
    <w:uiPriority w:val="99"/>
    <w:rsid w:val="00167D66"/>
    <w:rPr>
      <w:sz w:val="24"/>
      <w:szCs w:val="24"/>
    </w:rPr>
  </w:style>
  <w:style w:type="paragraph" w:styleId="Footer">
    <w:name w:val="footer"/>
    <w:basedOn w:val="Normal"/>
    <w:link w:val="FooterChar"/>
    <w:uiPriority w:val="99"/>
    <w:unhideWhenUsed/>
    <w:rsid w:val="00167D66"/>
    <w:pPr>
      <w:tabs>
        <w:tab w:val="center" w:pos="4680"/>
        <w:tab w:val="right" w:pos="9360"/>
      </w:tabs>
    </w:pPr>
  </w:style>
  <w:style w:type="character" w:customStyle="1" w:styleId="FooterChar">
    <w:name w:val="Footer Char"/>
    <w:basedOn w:val="DefaultParagraphFont"/>
    <w:link w:val="Footer"/>
    <w:uiPriority w:val="99"/>
    <w:rsid w:val="00167D66"/>
    <w:rPr>
      <w:sz w:val="24"/>
      <w:szCs w:val="24"/>
    </w:rPr>
  </w:style>
  <w:style w:type="character" w:styleId="CommentReference">
    <w:name w:val="annotation reference"/>
    <w:basedOn w:val="DefaultParagraphFont"/>
    <w:uiPriority w:val="99"/>
    <w:semiHidden/>
    <w:unhideWhenUsed/>
    <w:rsid w:val="006D4450"/>
    <w:rPr>
      <w:sz w:val="16"/>
      <w:szCs w:val="16"/>
    </w:rPr>
  </w:style>
  <w:style w:type="paragraph" w:styleId="CommentText">
    <w:name w:val="annotation text"/>
    <w:basedOn w:val="Normal"/>
    <w:link w:val="CommentTextChar"/>
    <w:uiPriority w:val="99"/>
    <w:semiHidden/>
    <w:unhideWhenUsed/>
    <w:rsid w:val="006D4450"/>
    <w:rPr>
      <w:sz w:val="20"/>
      <w:szCs w:val="20"/>
    </w:rPr>
  </w:style>
  <w:style w:type="character" w:customStyle="1" w:styleId="CommentTextChar">
    <w:name w:val="Comment Text Char"/>
    <w:basedOn w:val="DefaultParagraphFont"/>
    <w:link w:val="CommentText"/>
    <w:uiPriority w:val="99"/>
    <w:semiHidden/>
    <w:rsid w:val="006D4450"/>
  </w:style>
  <w:style w:type="paragraph" w:styleId="CommentSubject">
    <w:name w:val="annotation subject"/>
    <w:basedOn w:val="CommentText"/>
    <w:next w:val="CommentText"/>
    <w:link w:val="CommentSubjectChar"/>
    <w:uiPriority w:val="99"/>
    <w:semiHidden/>
    <w:unhideWhenUsed/>
    <w:rsid w:val="006D4450"/>
    <w:rPr>
      <w:b/>
      <w:bCs/>
    </w:rPr>
  </w:style>
  <w:style w:type="character" w:customStyle="1" w:styleId="CommentSubjectChar">
    <w:name w:val="Comment Subject Char"/>
    <w:basedOn w:val="CommentTextChar"/>
    <w:link w:val="CommentSubject"/>
    <w:uiPriority w:val="99"/>
    <w:semiHidden/>
    <w:rsid w:val="006D4450"/>
    <w:rPr>
      <w:b/>
      <w:bCs/>
    </w:rPr>
  </w:style>
  <w:style w:type="paragraph" w:styleId="BalloonText">
    <w:name w:val="Balloon Text"/>
    <w:basedOn w:val="Normal"/>
    <w:link w:val="BalloonTextChar"/>
    <w:uiPriority w:val="99"/>
    <w:semiHidden/>
    <w:unhideWhenUsed/>
    <w:rsid w:val="006D4450"/>
    <w:rPr>
      <w:rFonts w:ascii="Tahoma" w:hAnsi="Tahoma" w:cs="Tahoma"/>
      <w:sz w:val="16"/>
      <w:szCs w:val="16"/>
    </w:rPr>
  </w:style>
  <w:style w:type="character" w:customStyle="1" w:styleId="BalloonTextChar">
    <w:name w:val="Balloon Text Char"/>
    <w:basedOn w:val="DefaultParagraphFont"/>
    <w:link w:val="BalloonText"/>
    <w:uiPriority w:val="99"/>
    <w:semiHidden/>
    <w:rsid w:val="006D4450"/>
    <w:rPr>
      <w:rFonts w:ascii="Tahoma" w:hAnsi="Tahoma" w:cs="Tahoma"/>
      <w:sz w:val="16"/>
      <w:szCs w:val="16"/>
    </w:rPr>
  </w:style>
  <w:style w:type="table" w:styleId="TableGrid">
    <w:name w:val="Table Grid"/>
    <w:basedOn w:val="TableNormal"/>
    <w:uiPriority w:val="59"/>
    <w:rsid w:val="00A4493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6663"/>
    <w:rPr>
      <w:color w:val="0000FF" w:themeColor="hyperlink"/>
      <w:u w:val="single"/>
    </w:rPr>
  </w:style>
  <w:style w:type="paragraph" w:styleId="ListParagraph">
    <w:name w:val="List Paragraph"/>
    <w:basedOn w:val="Normal"/>
    <w:uiPriority w:val="34"/>
    <w:qFormat/>
    <w:rsid w:val="00DE7086"/>
    <w:pPr>
      <w:ind w:left="720"/>
      <w:contextualSpacing/>
    </w:pPr>
  </w:style>
  <w:style w:type="paragraph" w:styleId="Revision">
    <w:name w:val="Revision"/>
    <w:hidden/>
    <w:uiPriority w:val="99"/>
    <w:semiHidden/>
    <w:rsid w:val="00E9040C"/>
    <w:rPr>
      <w:sz w:val="24"/>
      <w:szCs w:val="24"/>
    </w:rPr>
  </w:style>
  <w:style w:type="paragraph" w:customStyle="1" w:styleId="SL-FlLftSgl">
    <w:name w:val="SL-Fl Lft Sgl"/>
    <w:basedOn w:val="Normal"/>
    <w:rsid w:val="00C05095"/>
    <w:pPr>
      <w:spacing w:line="240" w:lineRule="atLeast"/>
    </w:pPr>
    <w:rPr>
      <w:rFonts w:ascii="Garamond" w:hAnsi="Garamond"/>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633403">
      <w:bodyDiv w:val="1"/>
      <w:marLeft w:val="0"/>
      <w:marRight w:val="0"/>
      <w:marTop w:val="0"/>
      <w:marBottom w:val="0"/>
      <w:divBdr>
        <w:top w:val="none" w:sz="0" w:space="0" w:color="auto"/>
        <w:left w:val="none" w:sz="0" w:space="0" w:color="auto"/>
        <w:bottom w:val="none" w:sz="0" w:space="0" w:color="auto"/>
        <w:right w:val="none" w:sz="0" w:space="0" w:color="auto"/>
      </w:divBdr>
    </w:div>
    <w:div w:id="807278911">
      <w:bodyDiv w:val="1"/>
      <w:marLeft w:val="0"/>
      <w:marRight w:val="0"/>
      <w:marTop w:val="0"/>
      <w:marBottom w:val="0"/>
      <w:divBdr>
        <w:top w:val="none" w:sz="0" w:space="0" w:color="auto"/>
        <w:left w:val="none" w:sz="0" w:space="0" w:color="auto"/>
        <w:bottom w:val="none" w:sz="0" w:space="0" w:color="auto"/>
        <w:right w:val="none" w:sz="0" w:space="0" w:color="auto"/>
      </w:divBdr>
    </w:div>
    <w:div w:id="181497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MS@westat.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Bibi Gollapudi</dc:creator>
  <cp:lastModifiedBy>SYSTEM</cp:lastModifiedBy>
  <cp:revision>2</cp:revision>
  <cp:lastPrinted>2018-03-19T17:41:00Z</cp:lastPrinted>
  <dcterms:created xsi:type="dcterms:W3CDTF">2018-05-24T16:51:00Z</dcterms:created>
  <dcterms:modified xsi:type="dcterms:W3CDTF">2018-05-24T16:51:00Z</dcterms:modified>
</cp:coreProperties>
</file>