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DC534" w14:textId="5FE26807" w:rsidR="008E11CA" w:rsidRPr="00F87D9C" w:rsidRDefault="00C36717" w:rsidP="00F87D9C">
      <w:pPr>
        <w:pStyle w:val="Hdg1NonNumb"/>
        <w:jc w:val="center"/>
      </w:pPr>
      <w:bookmarkStart w:id="0" w:name="C1a_Cover"/>
      <w:bookmarkStart w:id="1" w:name="Appendix_C1a."/>
      <w:bookmarkStart w:id="2" w:name="_GoBack"/>
      <w:bookmarkEnd w:id="0"/>
      <w:bookmarkEnd w:id="1"/>
      <w:bookmarkEnd w:id="2"/>
      <w:r w:rsidRPr="00F87D9C">
        <w:t>Appendix C1</w:t>
      </w:r>
      <w:r w:rsidR="00F352E3">
        <w:t>.</w:t>
      </w:r>
      <w:r w:rsidRPr="00F87D9C">
        <w:t>a.</w:t>
      </w:r>
      <w:bookmarkStart w:id="3" w:name="Pre-Survey_Notification_Letter_(Web_Surv"/>
      <w:bookmarkEnd w:id="3"/>
      <w:r w:rsidR="00F87D9C">
        <w:t xml:space="preserve"> </w:t>
      </w:r>
      <w:r w:rsidRPr="00F87D9C">
        <w:t>Pre-Survey Notification Letter</w:t>
      </w:r>
      <w:r w:rsidR="00F87D9C">
        <w:t xml:space="preserve"> </w:t>
      </w:r>
      <w:r w:rsidRPr="00F87D9C">
        <w:t>(Web Survey)</w:t>
      </w:r>
    </w:p>
    <w:p w14:paraId="074DC535" w14:textId="77777777" w:rsidR="008E11CA" w:rsidRPr="00F87D9C" w:rsidRDefault="008E11CA" w:rsidP="00F87D9C">
      <w:pPr>
        <w:sectPr w:rsidR="008E11CA" w:rsidRPr="00F87D9C" w:rsidSect="00F87D9C">
          <w:type w:val="continuous"/>
          <w:pgSz w:w="12240" w:h="15840" w:code="1"/>
          <w:pgMar w:top="1498" w:right="1555" w:bottom="274" w:left="1555" w:header="720" w:footer="720" w:gutter="0"/>
          <w:cols w:space="720"/>
          <w:vAlign w:val="center"/>
        </w:sectPr>
      </w:pPr>
    </w:p>
    <w:tbl>
      <w:tblPr>
        <w:tblW w:w="5000" w:type="pct"/>
        <w:tblCellMar>
          <w:left w:w="0" w:type="dxa"/>
          <w:right w:w="0" w:type="dxa"/>
        </w:tblCellMar>
        <w:tblLook w:val="01E0" w:firstRow="1" w:lastRow="1" w:firstColumn="1" w:lastColumn="1" w:noHBand="0" w:noVBand="0"/>
      </w:tblPr>
      <w:tblGrid>
        <w:gridCol w:w="3759"/>
        <w:gridCol w:w="2537"/>
        <w:gridCol w:w="3064"/>
      </w:tblGrid>
      <w:tr w:rsidR="008E11CA" w:rsidRPr="00F87D9C" w14:paraId="074DC544" w14:textId="77777777" w:rsidTr="00F87D9C">
        <w:trPr>
          <w:trHeight w:val="980"/>
        </w:trPr>
        <w:tc>
          <w:tcPr>
            <w:tcW w:w="2008" w:type="pct"/>
            <w:vAlign w:val="center"/>
          </w:tcPr>
          <w:p w14:paraId="074DC540" w14:textId="77777777" w:rsidR="008E11CA" w:rsidRPr="00F87D9C" w:rsidRDefault="00C36717" w:rsidP="00F87D9C">
            <w:pPr>
              <w:spacing w:after="0"/>
            </w:pPr>
            <w:bookmarkStart w:id="4" w:name="C1a"/>
            <w:bookmarkEnd w:id="4"/>
            <w:r w:rsidRPr="00F87D9C">
              <w:rPr>
                <w:noProof/>
              </w:rPr>
              <w:lastRenderedPageBreak/>
              <w:drawing>
                <wp:inline distT="0" distB="0" distL="0" distR="0" wp14:anchorId="074DC592" wp14:editId="65CA6C15">
                  <wp:extent cx="1371541" cy="28460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371541" cy="284606"/>
                          </a:xfrm>
                          <a:prstGeom prst="rect">
                            <a:avLst/>
                          </a:prstGeom>
                        </pic:spPr>
                      </pic:pic>
                    </a:graphicData>
                  </a:graphic>
                </wp:inline>
              </w:drawing>
            </w:r>
          </w:p>
        </w:tc>
        <w:tc>
          <w:tcPr>
            <w:tcW w:w="1355" w:type="pct"/>
            <w:vAlign w:val="center"/>
          </w:tcPr>
          <w:p w14:paraId="074DC541" w14:textId="77777777" w:rsidR="008E11CA" w:rsidRPr="00F87D9C" w:rsidRDefault="00C36717" w:rsidP="00F87D9C">
            <w:pPr>
              <w:spacing w:after="0"/>
              <w:jc w:val="center"/>
            </w:pPr>
            <w:r w:rsidRPr="00F87D9C">
              <w:rPr>
                <w:noProof/>
              </w:rPr>
              <w:drawing>
                <wp:inline distT="0" distB="0" distL="0" distR="0" wp14:anchorId="074DC594" wp14:editId="0B2F781B">
                  <wp:extent cx="1371600" cy="340065"/>
                  <wp:effectExtent l="0" t="0" r="0" b="3175"/>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a:extLst>
                              <a:ext uri="{28A0092B-C50C-407E-A947-70E740481C1C}">
                                <a14:useLocalDpi xmlns:a14="http://schemas.microsoft.com/office/drawing/2010/main" val="0"/>
                              </a:ext>
                            </a:extLst>
                          </a:blip>
                          <a:stretch>
                            <a:fillRect/>
                          </a:stretch>
                        </pic:blipFill>
                        <pic:spPr>
                          <a:xfrm>
                            <a:off x="0" y="0"/>
                            <a:ext cx="1371600" cy="340065"/>
                          </a:xfrm>
                          <a:prstGeom prst="rect">
                            <a:avLst/>
                          </a:prstGeom>
                        </pic:spPr>
                      </pic:pic>
                    </a:graphicData>
                  </a:graphic>
                </wp:inline>
              </w:drawing>
            </w:r>
          </w:p>
        </w:tc>
        <w:tc>
          <w:tcPr>
            <w:tcW w:w="1637" w:type="pct"/>
            <w:vAlign w:val="center"/>
          </w:tcPr>
          <w:p w14:paraId="074DC543" w14:textId="77777777" w:rsidR="008E11CA" w:rsidRPr="00F87D9C" w:rsidRDefault="00C36717" w:rsidP="00F87D9C">
            <w:pPr>
              <w:spacing w:after="0"/>
              <w:jc w:val="right"/>
            </w:pPr>
            <w:r w:rsidRPr="00F87D9C">
              <w:rPr>
                <w:noProof/>
              </w:rPr>
              <w:drawing>
                <wp:inline distT="0" distB="0" distL="0" distR="0" wp14:anchorId="074DC596" wp14:editId="446CF9FF">
                  <wp:extent cx="914938" cy="288035"/>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 cstate="print"/>
                          <a:stretch>
                            <a:fillRect/>
                          </a:stretch>
                        </pic:blipFill>
                        <pic:spPr>
                          <a:xfrm>
                            <a:off x="0" y="0"/>
                            <a:ext cx="914938" cy="288035"/>
                          </a:xfrm>
                          <a:prstGeom prst="rect">
                            <a:avLst/>
                          </a:prstGeom>
                        </pic:spPr>
                      </pic:pic>
                    </a:graphicData>
                  </a:graphic>
                </wp:inline>
              </w:drawing>
            </w:r>
          </w:p>
        </w:tc>
      </w:tr>
    </w:tbl>
    <w:p w14:paraId="074DC545" w14:textId="77777777" w:rsidR="008E11CA" w:rsidRPr="00F87D9C" w:rsidRDefault="008E11CA" w:rsidP="00F87D9C"/>
    <w:p w14:paraId="074DC547" w14:textId="062BBF6C" w:rsidR="008E11CA" w:rsidRDefault="00C36717" w:rsidP="00F87D9C">
      <w:r w:rsidRPr="00F87D9C">
        <w:t>X/XX/20XX</w:t>
      </w:r>
    </w:p>
    <w:p w14:paraId="4139507F" w14:textId="736E2AF5" w:rsidR="005674C3" w:rsidRDefault="005674C3" w:rsidP="00F87D9C">
      <w:pPr>
        <w:rPr>
          <w:rStyle w:val="contextualspellingandgrammarerror"/>
          <w:rFonts w:ascii="Calibri" w:hAnsi="Calibri" w:cs="Calibri"/>
          <w:b/>
          <w:bCs/>
          <w:color w:val="000000"/>
          <w:shd w:val="clear" w:color="auto" w:fill="FFFFFF"/>
        </w:rPr>
      </w:pPr>
      <w:r>
        <w:t xml:space="preserve">To: </w:t>
      </w:r>
      <w:r w:rsidR="00F06ECC">
        <w:rPr>
          <w:rStyle w:val="normaltextrun"/>
          <w:rFonts w:ascii="Calibri" w:hAnsi="Calibri" w:cs="Calibri"/>
          <w:b/>
          <w:bCs/>
          <w:color w:val="000000"/>
          <w:shd w:val="clear" w:color="auto" w:fill="FFFFFF"/>
        </w:rPr>
        <w:t>[SELECTED SCHOOL FOOD AUTHORITY </w:t>
      </w:r>
      <w:r w:rsidR="00F06ECC">
        <w:rPr>
          <w:rStyle w:val="contextualspellingandgrammarerror"/>
          <w:rFonts w:ascii="Calibri" w:hAnsi="Calibri" w:cs="Calibri"/>
          <w:b/>
          <w:bCs/>
          <w:color w:val="000000"/>
          <w:shd w:val="clear" w:color="auto" w:fill="FFFFFF"/>
        </w:rPr>
        <w:t>DIRECTORS]</w:t>
      </w:r>
    </w:p>
    <w:p w14:paraId="2237437E" w14:textId="7975DBF4" w:rsidR="00F06ECC" w:rsidRPr="00F87D9C" w:rsidRDefault="00F06ECC" w:rsidP="00F87D9C">
      <w:r>
        <w:t>Subject: Study of School Food Authority (SFA) Procurement Practices</w:t>
      </w:r>
    </w:p>
    <w:p w14:paraId="074DC548" w14:textId="77777777" w:rsidR="008E11CA" w:rsidRPr="00F87D9C" w:rsidRDefault="00C36717" w:rsidP="00F87D9C">
      <w:r w:rsidRPr="00F87D9C">
        <w:t xml:space="preserve">Dear </w:t>
      </w:r>
      <w:r w:rsidRPr="005B11E6">
        <w:rPr>
          <w:b/>
        </w:rPr>
        <w:t>[FIRST NAME] [LAST NAME]</w:t>
      </w:r>
      <w:r w:rsidRPr="00F87D9C">
        <w:t>:</w:t>
      </w:r>
    </w:p>
    <w:p w14:paraId="074DC549" w14:textId="60B825A3" w:rsidR="008E11CA" w:rsidRPr="00F87D9C" w:rsidRDefault="00174A19" w:rsidP="00F87D9C">
      <w:r>
        <w:rPr>
          <w:rStyle w:val="normaltextrun"/>
          <w:rFonts w:ascii="Calibri" w:hAnsi="Calibri" w:cs="Calibri"/>
          <w:b/>
          <w:bCs/>
          <w:color w:val="000000"/>
          <w:shd w:val="clear" w:color="auto" w:fill="FFFFFF"/>
        </w:rPr>
        <w:t>[</w:t>
      </w:r>
      <w:r w:rsidR="003E1C1D">
        <w:rPr>
          <w:rStyle w:val="normaltextrun"/>
          <w:rFonts w:ascii="Calibri" w:hAnsi="Calibri" w:cs="Calibri"/>
          <w:b/>
          <w:bCs/>
          <w:color w:val="000000"/>
          <w:shd w:val="clear" w:color="auto" w:fill="FFFFFF"/>
        </w:rPr>
        <w:t>SCHOOL FOOD AUTHORITY</w:t>
      </w:r>
      <w:r>
        <w:rPr>
          <w:rStyle w:val="contextualspellingandgrammarerror"/>
          <w:rFonts w:ascii="Calibri" w:hAnsi="Calibri" w:cs="Calibri"/>
          <w:b/>
          <w:bCs/>
          <w:color w:val="000000"/>
          <w:shd w:val="clear" w:color="auto" w:fill="FFFFFF"/>
        </w:rPr>
        <w:t>]</w:t>
      </w:r>
      <w:r w:rsidR="00C36717" w:rsidRPr="00F87D9C">
        <w:t xml:space="preserve"> has been selected to participate in the </w:t>
      </w:r>
      <w:r w:rsidR="00554C87">
        <w:t xml:space="preserve">Study of </w:t>
      </w:r>
      <w:r w:rsidR="00C36717" w:rsidRPr="00F87D9C">
        <w:t>School Food Authority (SFA) Procurement Practice</w:t>
      </w:r>
      <w:r w:rsidR="00554C87">
        <w:t>s</w:t>
      </w:r>
      <w:r w:rsidR="00C36717" w:rsidRPr="00F87D9C">
        <w:t>. The U.S. Department of Agriculture (USDA) Food and Nutrition Service (FNS) has contracted with 2M Research (2M) and its research partner, Mathematica Policy Research (Mathematica), to conduct the</w:t>
      </w:r>
      <w:r w:rsidR="00554C87">
        <w:t xml:space="preserve"> Study of</w:t>
      </w:r>
      <w:r w:rsidR="00C36717" w:rsidRPr="00F87D9C">
        <w:t xml:space="preserve"> SFA Procurement Practices </w:t>
      </w:r>
      <w:r w:rsidR="00263DA8">
        <w:t>about</w:t>
      </w:r>
      <w:r w:rsidR="00263DA8" w:rsidRPr="00F87D9C">
        <w:t xml:space="preserve"> </w:t>
      </w:r>
      <w:r w:rsidR="00FD638F" w:rsidRPr="00F87D9C">
        <w:t>school year (</w:t>
      </w:r>
      <w:r w:rsidR="00C36717" w:rsidRPr="00F87D9C">
        <w:t>SY</w:t>
      </w:r>
      <w:r w:rsidR="00FD638F" w:rsidRPr="00F87D9C">
        <w:t>)</w:t>
      </w:r>
      <w:r w:rsidR="00C36717" w:rsidRPr="00F87D9C">
        <w:t xml:space="preserve"> 2017–2018. </w:t>
      </w:r>
      <w:r w:rsidR="00CA254F">
        <w:t xml:space="preserve">This </w:t>
      </w:r>
      <w:r w:rsidR="00C36717" w:rsidRPr="00F87D9C">
        <w:t xml:space="preserve">study is one of the first FNS studies to comprehensively examine SFA procurement practices related to food service management companies, cooperative purchasing agreements, recordkeeping, local purchases, and food purchase specifications for Child Nutrition </w:t>
      </w:r>
      <w:r w:rsidR="006A0A0E">
        <w:t xml:space="preserve">(CN) </w:t>
      </w:r>
      <w:r w:rsidR="00C36717" w:rsidRPr="00F87D9C">
        <w:t>program meals served in schools</w:t>
      </w:r>
      <w:r w:rsidR="000E1836">
        <w:t xml:space="preserve"> (</w:t>
      </w:r>
      <w:r w:rsidR="00B65908">
        <w:t>i.e.,</w:t>
      </w:r>
      <w:r w:rsidR="000E1836">
        <w:t xml:space="preserve"> </w:t>
      </w:r>
      <w:r w:rsidR="008F7CEB">
        <w:t>National School Lunch Program</w:t>
      </w:r>
      <w:r w:rsidR="008F7CEB" w:rsidRPr="008F7CEB">
        <w:t>, Schoo</w:t>
      </w:r>
      <w:r w:rsidR="008F7CEB">
        <w:t>l Breakfast Program</w:t>
      </w:r>
      <w:r w:rsidR="008F7CEB" w:rsidRPr="008F7CEB">
        <w:t>, Fresh Fr</w:t>
      </w:r>
      <w:r w:rsidR="008F7CEB">
        <w:t>uit and Vegetable Program</w:t>
      </w:r>
      <w:r w:rsidR="008F7CEB" w:rsidRPr="008F7CEB">
        <w:t xml:space="preserve">, </w:t>
      </w:r>
      <w:r w:rsidR="008F7CEB">
        <w:t>Summer Food Service Program</w:t>
      </w:r>
      <w:r w:rsidR="008F7CEB" w:rsidRPr="008F7CEB">
        <w:t>, and Child and Adult Care Food Program</w:t>
      </w:r>
      <w:r w:rsidR="00525836">
        <w:t>)</w:t>
      </w:r>
      <w:r w:rsidR="00C36717" w:rsidRPr="00F87D9C">
        <w:t>.</w:t>
      </w:r>
    </w:p>
    <w:p w14:paraId="78B31603" w14:textId="347449AD" w:rsidR="00CA254F" w:rsidRDefault="00F87D9C" w:rsidP="00F87D9C">
      <w:r w:rsidRPr="00F87D9C">
        <w:rPr>
          <w:b/>
          <w:noProof/>
        </w:rPr>
        <mc:AlternateContent>
          <mc:Choice Requires="wps">
            <w:drawing>
              <wp:anchor distT="0" distB="0" distL="114300" distR="114300" simplePos="0" relativeHeight="251658240" behindDoc="1" locked="0" layoutInCell="1" allowOverlap="1" wp14:anchorId="074DC599" wp14:editId="35288C1D">
                <wp:simplePos x="0" y="0"/>
                <wp:positionH relativeFrom="page">
                  <wp:posOffset>1892935</wp:posOffset>
                </wp:positionH>
                <wp:positionV relativeFrom="paragraph">
                  <wp:posOffset>1122045</wp:posOffset>
                </wp:positionV>
                <wp:extent cx="10160" cy="125730"/>
                <wp:effectExtent l="6985" t="12065" r="11430" b="5080"/>
                <wp:wrapNone/>
                <wp:docPr id="1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 cy="125730"/>
                        </a:xfrm>
                        <a:custGeom>
                          <a:avLst/>
                          <a:gdLst>
                            <a:gd name="T0" fmla="+- 0 2996 2981"/>
                            <a:gd name="T1" fmla="*/ T0 w 16"/>
                            <a:gd name="T2" fmla="+- 0 1965 1767"/>
                            <a:gd name="T3" fmla="*/ 1965 h 198"/>
                            <a:gd name="T4" fmla="+- 0 2992 2981"/>
                            <a:gd name="T5" fmla="*/ T4 w 16"/>
                            <a:gd name="T6" fmla="+- 0 1961 1767"/>
                            <a:gd name="T7" fmla="*/ 1961 h 198"/>
                            <a:gd name="T8" fmla="+- 0 2989 2981"/>
                            <a:gd name="T9" fmla="*/ T8 w 16"/>
                            <a:gd name="T10" fmla="+- 0 1958 1767"/>
                            <a:gd name="T11" fmla="*/ 1958 h 198"/>
                            <a:gd name="T12" fmla="+- 0 2989 2981"/>
                            <a:gd name="T13" fmla="*/ T12 w 16"/>
                            <a:gd name="T14" fmla="+- 0 1775 1767"/>
                            <a:gd name="T15" fmla="*/ 1775 h 198"/>
                            <a:gd name="T16" fmla="+- 0 2989 2981"/>
                            <a:gd name="T17" fmla="*/ T16 w 16"/>
                            <a:gd name="T18" fmla="+- 0 1771 1767"/>
                            <a:gd name="T19" fmla="*/ 1771 h 198"/>
                            <a:gd name="T20" fmla="+- 0 2992 2981"/>
                            <a:gd name="T21" fmla="*/ T20 w 16"/>
                            <a:gd name="T22" fmla="+- 0 1767 1767"/>
                            <a:gd name="T23" fmla="*/ 1767 h 198"/>
                            <a:gd name="T24" fmla="+- 0 2981 2981"/>
                            <a:gd name="T25" fmla="*/ T24 w 16"/>
                            <a:gd name="T26" fmla="+- 0 1965 1767"/>
                            <a:gd name="T27" fmla="*/ 1965 h 198"/>
                            <a:gd name="T28" fmla="+- 0 2985 2981"/>
                            <a:gd name="T29" fmla="*/ T28 w 16"/>
                            <a:gd name="T30" fmla="+- 0 1961 1767"/>
                            <a:gd name="T31" fmla="*/ 1961 h 198"/>
                            <a:gd name="T32" fmla="+- 0 2989 2981"/>
                            <a:gd name="T33" fmla="*/ T32 w 16"/>
                            <a:gd name="T34" fmla="+- 0 1958 1767"/>
                            <a:gd name="T35" fmla="*/ 1958 h 198"/>
                            <a:gd name="T36" fmla="+- 0 2989 2981"/>
                            <a:gd name="T37" fmla="*/ T36 w 16"/>
                            <a:gd name="T38" fmla="+- 0 1775 1767"/>
                            <a:gd name="T39" fmla="*/ 1775 h 198"/>
                            <a:gd name="T40" fmla="+- 0 2989 2981"/>
                            <a:gd name="T41" fmla="*/ T40 w 16"/>
                            <a:gd name="T42" fmla="+- 0 1771 1767"/>
                            <a:gd name="T43" fmla="*/ 1771 h 198"/>
                            <a:gd name="T44" fmla="+- 0 2985 2981"/>
                            <a:gd name="T45" fmla="*/ T44 w 16"/>
                            <a:gd name="T46" fmla="+- 0 1767 1767"/>
                            <a:gd name="T47" fmla="*/ 1767 h 1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 h="198">
                              <a:moveTo>
                                <a:pt x="15" y="198"/>
                              </a:moveTo>
                              <a:lnTo>
                                <a:pt x="11" y="194"/>
                              </a:lnTo>
                              <a:moveTo>
                                <a:pt x="8" y="191"/>
                              </a:moveTo>
                              <a:lnTo>
                                <a:pt x="8" y="8"/>
                              </a:lnTo>
                              <a:moveTo>
                                <a:pt x="8" y="4"/>
                              </a:moveTo>
                              <a:lnTo>
                                <a:pt x="11" y="0"/>
                              </a:lnTo>
                              <a:moveTo>
                                <a:pt x="0" y="198"/>
                              </a:moveTo>
                              <a:lnTo>
                                <a:pt x="4" y="194"/>
                              </a:lnTo>
                              <a:moveTo>
                                <a:pt x="8" y="191"/>
                              </a:moveTo>
                              <a:lnTo>
                                <a:pt x="8" y="8"/>
                              </a:lnTo>
                              <a:moveTo>
                                <a:pt x="8" y="4"/>
                              </a:moveTo>
                              <a:lnTo>
                                <a:pt x="4" y="0"/>
                              </a:lnTo>
                            </a:path>
                          </a:pathLst>
                        </a:custGeom>
                        <a:noFill/>
                        <a:ln w="2540">
                          <a:solidFill>
                            <a:srgbClr val="2D96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1B592E95" id="AutoShape 24" o:spid="_x0000_s1026" style="position:absolute;margin-left:149.05pt;margin-top:88.35pt;width:.8pt;height: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" path="m15,198r-4,-4m8,191l8,8m8,4l11,m,198r4,-4m8,191l8,8m8,4l4,e" filled="f" strokecolor="#2d96d2" strokeweight=".2pt">
                <v:path arrowok="t" o:connecttype="custom" o:connectlocs="9525,1247775;6985,1245235;5080,1243330;5080,1127125;5080,1124585;6985,1122045;0,1247775;2540,1245235;5080,1243330;5080,1127125;5080,1124585;2540,1122045" o:connectangles="0,0,0,0,0,0,0,0,0,0,0,0"/>
                <w10:wrap anchorx="page"/>
              </v:shape>
            </w:pict>
          </mc:Fallback>
        </mc:AlternateContent>
      </w:r>
      <w:r w:rsidRPr="00F87D9C">
        <w:rPr>
          <w:b/>
          <w:noProof/>
        </w:rPr>
        <mc:AlternateContent>
          <mc:Choice Requires="wpg">
            <w:drawing>
              <wp:anchor distT="0" distB="0" distL="114300" distR="114300" simplePos="0" relativeHeight="251658241" behindDoc="1" locked="0" layoutInCell="1" allowOverlap="1" wp14:anchorId="074DC59B" wp14:editId="07865410">
                <wp:simplePos x="0" y="0"/>
                <wp:positionH relativeFrom="page">
                  <wp:posOffset>4118610</wp:posOffset>
                </wp:positionH>
                <wp:positionV relativeFrom="paragraph">
                  <wp:posOffset>1270635</wp:posOffset>
                </wp:positionV>
                <wp:extent cx="5080" cy="5080"/>
                <wp:effectExtent l="3810" t="8255" r="10160" b="5715"/>
                <wp:wrapNone/>
                <wp:docPr id="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 cy="5080"/>
                          <a:chOff x="6486" y="2001"/>
                          <a:chExt cx="8" cy="8"/>
                        </a:xfrm>
                      </wpg:grpSpPr>
                      <wps:wsp>
                        <wps:cNvPr id="8" name="Line 18"/>
                        <wps:cNvCnPr>
                          <a:cxnSpLocks noChangeShapeType="1"/>
                        </wps:cNvCnPr>
                        <wps:spPr bwMode="auto">
                          <a:xfrm>
                            <a:off x="6488" y="2007"/>
                            <a:ext cx="4" cy="0"/>
                          </a:xfrm>
                          <a:prstGeom prst="line">
                            <a:avLst/>
                          </a:prstGeom>
                          <a:noFill/>
                          <a:ln w="2540">
                            <a:solidFill>
                              <a:srgbClr val="B5082D"/>
                            </a:solidFill>
                            <a:round/>
                            <a:headEnd/>
                            <a:tailEnd/>
                          </a:ln>
                          <a:extLst>
                            <a:ext uri="{909E8E84-426E-40DD-AFC4-6F175D3DCCD1}">
                              <a14:hiddenFill xmlns:a14="http://schemas.microsoft.com/office/drawing/2010/main">
                                <a:noFill/>
                              </a14:hiddenFill>
                            </a:ext>
                          </a:extLst>
                        </wps:spPr>
                        <wps:bodyPr/>
                      </wps:wsp>
                      <wps:wsp>
                        <wps:cNvPr id="9" name="Line 17"/>
                        <wps:cNvCnPr>
                          <a:cxnSpLocks noChangeShapeType="1"/>
                        </wps:cNvCnPr>
                        <wps:spPr bwMode="auto">
                          <a:xfrm>
                            <a:off x="6488" y="2007"/>
                            <a:ext cx="4" cy="0"/>
                          </a:xfrm>
                          <a:prstGeom prst="line">
                            <a:avLst/>
                          </a:prstGeom>
                          <a:noFill/>
                          <a:ln w="2540">
                            <a:solidFill>
                              <a:srgbClr val="3DAEC2"/>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145C324B" id="Group 16" o:spid="_x0000_s1026" style="position:absolute;margin-left:324.3pt;margin-top:100.05pt;width:.4pt;height:.4pt;z-index:-251658239;mso-position-horizontal-relative:page" coordorigin="6486,2001" coordsize="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">
                <v:line id="Line 18" o:spid="_x0000_s1027" style="position:absolute;visibility:visible;mso-wrap-style:square" from="6488,2007" to="649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" strokecolor="#b5082d" strokeweight=".2pt"/>
                <v:line id="Line 17" o:spid="_x0000_s1028" style="position:absolute;visibility:visible;mso-wrap-style:square" from="6488,2007" to="649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" strokecolor="#3daec2" strokeweight=".2pt"/>
                <w10:wrap anchorx="page"/>
              </v:group>
            </w:pict>
          </mc:Fallback>
        </mc:AlternateContent>
      </w:r>
      <w:r w:rsidRPr="00F87D9C">
        <w:rPr>
          <w:b/>
          <w:noProof/>
        </w:rPr>
        <mc:AlternateContent>
          <mc:Choice Requires="wpg">
            <w:drawing>
              <wp:anchor distT="0" distB="0" distL="114300" distR="114300" simplePos="0" relativeHeight="251658242" behindDoc="1" locked="0" layoutInCell="1" allowOverlap="1" wp14:anchorId="074DC59C" wp14:editId="26001555">
                <wp:simplePos x="0" y="0"/>
                <wp:positionH relativeFrom="page">
                  <wp:posOffset>4599305</wp:posOffset>
                </wp:positionH>
                <wp:positionV relativeFrom="paragraph">
                  <wp:posOffset>1270635</wp:posOffset>
                </wp:positionV>
                <wp:extent cx="5080" cy="5080"/>
                <wp:effectExtent l="8255" t="8255" r="5715" b="5715"/>
                <wp:wrapNone/>
                <wp:docPr id="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 cy="5080"/>
                          <a:chOff x="7243" y="2001"/>
                          <a:chExt cx="8" cy="8"/>
                        </a:xfrm>
                      </wpg:grpSpPr>
                      <wps:wsp>
                        <wps:cNvPr id="6" name="Line 15"/>
                        <wps:cNvCnPr>
                          <a:cxnSpLocks noChangeShapeType="1"/>
                        </wps:cNvCnPr>
                        <wps:spPr bwMode="auto">
                          <a:xfrm>
                            <a:off x="7249" y="2007"/>
                            <a:ext cx="0" cy="0"/>
                          </a:xfrm>
                          <a:prstGeom prst="line">
                            <a:avLst/>
                          </a:prstGeom>
                          <a:noFill/>
                          <a:ln w="2540">
                            <a:solidFill>
                              <a:srgbClr val="B5082D"/>
                            </a:solidFill>
                            <a:round/>
                            <a:headEnd/>
                            <a:tailEnd/>
                          </a:ln>
                          <a:extLst>
                            <a:ext uri="{909E8E84-426E-40DD-AFC4-6F175D3DCCD1}">
                              <a14:hiddenFill xmlns:a14="http://schemas.microsoft.com/office/drawing/2010/main">
                                <a:noFill/>
                              </a14:hiddenFill>
                            </a:ext>
                          </a:extLst>
                        </wps:spPr>
                        <wps:bodyPr/>
                      </wps:wsp>
                      <wps:wsp>
                        <wps:cNvPr id="11" name="Line 14"/>
                        <wps:cNvCnPr>
                          <a:cxnSpLocks noChangeShapeType="1"/>
                        </wps:cNvCnPr>
                        <wps:spPr bwMode="auto">
                          <a:xfrm>
                            <a:off x="7249" y="2007"/>
                            <a:ext cx="0" cy="0"/>
                          </a:xfrm>
                          <a:prstGeom prst="line">
                            <a:avLst/>
                          </a:prstGeom>
                          <a:noFill/>
                          <a:ln w="2540">
                            <a:solidFill>
                              <a:srgbClr val="3DAEC2"/>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4005B0F9" id="Group 13" o:spid="_x0000_s1026" style="position:absolute;margin-left:362.15pt;margin-top:100.05pt;width:.4pt;height:.4pt;z-index:-251658238;mso-position-horizontal-relative:page" coordorigin="7243,2001" coordsize="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">
                <v:line id="Line 15" o:spid="_x0000_s1027" style="position:absolute;visibility:visible;mso-wrap-style:square" from="7249,2007" to="7249,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" strokecolor="#b5082d" strokeweight=".2pt"/>
                <v:line id="Line 14" o:spid="_x0000_s1028" style="position:absolute;visibility:visible;mso-wrap-style:square" from="7249,2007" to="7249,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" strokecolor="#3daec2" strokeweight=".2pt"/>
                <w10:wrap anchorx="page"/>
              </v:group>
            </w:pict>
          </mc:Fallback>
        </mc:AlternateContent>
      </w:r>
      <w:r w:rsidR="00C36717" w:rsidRPr="00F87D9C">
        <w:rPr>
          <w:b/>
        </w:rPr>
        <w:t>Today</w:t>
      </w:r>
      <w:r w:rsidR="002A1A52">
        <w:rPr>
          <w:b/>
        </w:rPr>
        <w:t>,</w:t>
      </w:r>
      <w:r w:rsidR="00C36717" w:rsidRPr="00F87D9C">
        <w:rPr>
          <w:b/>
        </w:rPr>
        <w:t xml:space="preserve"> </w:t>
      </w:r>
      <w:r w:rsidR="002A1A52">
        <w:rPr>
          <w:b/>
        </w:rPr>
        <w:t>as part of the study,</w:t>
      </w:r>
      <w:r w:rsidR="00CA338A">
        <w:rPr>
          <w:b/>
        </w:rPr>
        <w:t xml:space="preserve"> </w:t>
      </w:r>
      <w:r w:rsidR="002A1A52">
        <w:rPr>
          <w:b/>
        </w:rPr>
        <w:t>we invite</w:t>
      </w:r>
      <w:r w:rsidR="00C36717" w:rsidRPr="00F87D9C">
        <w:rPr>
          <w:b/>
        </w:rPr>
        <w:t xml:space="preserve"> you to participate in </w:t>
      </w:r>
      <w:r w:rsidR="00577409" w:rsidRPr="00F87D9C">
        <w:rPr>
          <w:b/>
        </w:rPr>
        <w:t>the SFA Procurement Practices Web Survey</w:t>
      </w:r>
      <w:r w:rsidR="00C36717" w:rsidRPr="00F87D9C">
        <w:t>. The web survey is designed to be completed in approximately 90 minutes by the SFA director or designated members of your staff. The web survey is designed so that multiple staff can access the survey at different times and complete parts relevant to them. You will only need to forward the invitation email to them. All staff can use the same link</w:t>
      </w:r>
      <w:r w:rsidR="00CA338A">
        <w:t>; there is no log-in information</w:t>
      </w:r>
      <w:r w:rsidR="00C36717" w:rsidRPr="00F87D9C">
        <w:t>.</w:t>
      </w:r>
      <w:r w:rsidR="00BB1CC3">
        <w:t xml:space="preserve"> </w:t>
      </w:r>
      <w:bookmarkStart w:id="5" w:name="_Hlk497807161"/>
      <w:r w:rsidR="00525836">
        <w:t>Respondents will be directed to the last completed survey question/section when reopening the web survey. If needed, survey respondents can simply navigate to their relevant section to answer and review questions.</w:t>
      </w:r>
      <w:r w:rsidR="002C6312">
        <w:t xml:space="preserve"> </w:t>
      </w:r>
      <w:bookmarkEnd w:id="5"/>
      <w:r w:rsidR="00C36717" w:rsidRPr="00F87D9C">
        <w:t xml:space="preserve">We encourage you to circulate the survey </w:t>
      </w:r>
      <w:r w:rsidR="002A1A52">
        <w:t xml:space="preserve">questions </w:t>
      </w:r>
      <w:r w:rsidR="00C36717" w:rsidRPr="00F87D9C">
        <w:t>among appropriate staff</w:t>
      </w:r>
      <w:r w:rsidR="002A1A52">
        <w:t xml:space="preserve"> </w:t>
      </w:r>
      <w:r w:rsidR="00C36717" w:rsidRPr="00F87D9C">
        <w:t xml:space="preserve">to obtain responses to questions prior to beginning the </w:t>
      </w:r>
      <w:r w:rsidR="00577409" w:rsidRPr="00F87D9C">
        <w:t xml:space="preserve">web </w:t>
      </w:r>
      <w:r w:rsidR="00C36717" w:rsidRPr="00F87D9C">
        <w:t>survey</w:t>
      </w:r>
      <w:r w:rsidR="00CA338A">
        <w:t>; the questions</w:t>
      </w:r>
      <w:r w:rsidR="00CA338A" w:rsidRPr="00CA338A">
        <w:t xml:space="preserve"> can be found here: [</w:t>
      </w:r>
      <w:r w:rsidR="00CA338A" w:rsidRPr="00197F8B">
        <w:rPr>
          <w:b/>
        </w:rPr>
        <w:t>Link to survey PDF</w:t>
      </w:r>
      <w:r w:rsidR="00CA338A" w:rsidRPr="00CA338A">
        <w:t>].</w:t>
      </w:r>
    </w:p>
    <w:p w14:paraId="6CAF4898" w14:textId="2DF7914F" w:rsidR="00F87D9C" w:rsidRPr="00F87D9C" w:rsidRDefault="00C36717" w:rsidP="00F87D9C">
      <w:r w:rsidRPr="00F87D9C">
        <w:t>Your SFA is part of a nationally representative sample</w:t>
      </w:r>
      <w:r w:rsidR="00263DA8" w:rsidRPr="00263DA8">
        <w:t xml:space="preserve"> </w:t>
      </w:r>
      <w:r w:rsidR="00263DA8">
        <w:t xml:space="preserve">based on its responses to the second year of the </w:t>
      </w:r>
      <w:r w:rsidR="00263DA8" w:rsidRPr="00F87D9C">
        <w:t>Child Nutrition Program Operations Study</w:t>
      </w:r>
      <w:r w:rsidR="00263DA8">
        <w:t xml:space="preserve"> II</w:t>
      </w:r>
      <w:r w:rsidR="00263DA8" w:rsidRPr="00F87D9C">
        <w:t xml:space="preserve"> (CN-OPS-II) survey</w:t>
      </w:r>
      <w:r w:rsidRPr="00F87D9C">
        <w:t xml:space="preserve">. </w:t>
      </w:r>
      <w:r w:rsidR="00CA338A">
        <w:t>This</w:t>
      </w:r>
      <w:r w:rsidRPr="00F87D9C">
        <w:t xml:space="preserve"> study is not an audit—we are asking you to be partners in assessing the range of procurement practices currently in use by SFAs.</w:t>
      </w:r>
      <w:r w:rsidR="00EE4F2F" w:rsidRPr="00EE4F2F">
        <w:t xml:space="preserve"> </w:t>
      </w:r>
      <w:r w:rsidR="00EE4F2F">
        <w:t>Your</w:t>
      </w:r>
      <w:r w:rsidR="00EE4F2F" w:rsidRPr="00F87D9C">
        <w:t xml:space="preserve"> cooperation in this study is encouraged under the Healthy, Hunger-Free Kids Act of 2010.</w:t>
      </w:r>
      <w:r w:rsidR="00CA338A">
        <w:t xml:space="preserve"> Given the SFAs were selected as part of a scientific sample, y</w:t>
      </w:r>
      <w:r w:rsidR="00CA338A" w:rsidRPr="00CA338A">
        <w:t xml:space="preserve">ou </w:t>
      </w:r>
      <w:r w:rsidR="00CA338A">
        <w:t>represent not only your own SFA</w:t>
      </w:r>
      <w:r w:rsidR="00CA338A" w:rsidRPr="00CA338A">
        <w:t xml:space="preserve">, </w:t>
      </w:r>
      <w:r w:rsidR="00CA338A">
        <w:t>but others like yours</w:t>
      </w:r>
      <w:r w:rsidR="00CA338A" w:rsidRPr="00CA338A">
        <w:t>.</w:t>
      </w:r>
      <w:r w:rsidR="00CA338A">
        <w:t xml:space="preserve"> Your response is very important to the study.</w:t>
      </w:r>
    </w:p>
    <w:p w14:paraId="3095E990" w14:textId="2D66EDA9" w:rsidR="00F87D9C" w:rsidRPr="00F87D9C" w:rsidRDefault="00C36717" w:rsidP="00F87D9C">
      <w:r w:rsidRPr="00F87D9C">
        <w:t xml:space="preserve">You </w:t>
      </w:r>
      <w:r w:rsidR="002A1A52">
        <w:t>are welcome to</w:t>
      </w:r>
      <w:r w:rsidR="002A1A52" w:rsidRPr="00F87D9C">
        <w:t xml:space="preserve"> </w:t>
      </w:r>
      <w:r w:rsidRPr="00F87D9C">
        <w:t xml:space="preserve">verify your State’s support of the study by contacting your FNS Regional Study Liaison, </w:t>
      </w:r>
      <w:r w:rsidRPr="00F87D9C">
        <w:rPr>
          <w:b/>
        </w:rPr>
        <w:t>[Name of RO Liaison]</w:t>
      </w:r>
      <w:r w:rsidR="00EE4F2F">
        <w:rPr>
          <w:b/>
        </w:rPr>
        <w:t xml:space="preserve"> </w:t>
      </w:r>
      <w:r w:rsidR="00EE4F2F" w:rsidRPr="005007BA">
        <w:t>at</w:t>
      </w:r>
      <w:r w:rsidR="00EE4F2F">
        <w:rPr>
          <w:b/>
        </w:rPr>
        <w:t xml:space="preserve"> xxx</w:t>
      </w:r>
      <w:r w:rsidRPr="00F87D9C">
        <w:t xml:space="preserve">, or your State Child Nutrition Director, </w:t>
      </w:r>
      <w:r w:rsidRPr="00F87D9C">
        <w:rPr>
          <w:b/>
        </w:rPr>
        <w:t>[Name of S</w:t>
      </w:r>
      <w:r w:rsidR="006A0A0E">
        <w:rPr>
          <w:b/>
        </w:rPr>
        <w:t xml:space="preserve">TATE </w:t>
      </w:r>
      <w:r w:rsidRPr="00F87D9C">
        <w:rPr>
          <w:b/>
        </w:rPr>
        <w:t>A</w:t>
      </w:r>
      <w:r w:rsidR="006A0A0E">
        <w:rPr>
          <w:b/>
        </w:rPr>
        <w:t>GENCY</w:t>
      </w:r>
      <w:r w:rsidRPr="00F87D9C">
        <w:rPr>
          <w:b/>
        </w:rPr>
        <w:t xml:space="preserve"> CN Director]</w:t>
      </w:r>
      <w:r w:rsidR="00EE4F2F">
        <w:rPr>
          <w:b/>
        </w:rPr>
        <w:t xml:space="preserve"> </w:t>
      </w:r>
      <w:r w:rsidR="00EE4F2F" w:rsidRPr="005007BA">
        <w:t>at</w:t>
      </w:r>
      <w:r w:rsidR="00EE4F2F">
        <w:rPr>
          <w:b/>
        </w:rPr>
        <w:t xml:space="preserve"> xxx</w:t>
      </w:r>
      <w:r w:rsidRPr="00F87D9C">
        <w:t xml:space="preserve">. </w:t>
      </w:r>
    </w:p>
    <w:p w14:paraId="7477F977" w14:textId="4A2C630A" w:rsidR="00F87D9C" w:rsidRPr="00F87D9C" w:rsidRDefault="00C36717" w:rsidP="00F87D9C">
      <w:r w:rsidRPr="00F87D9C">
        <w:lastRenderedPageBreak/>
        <w:t xml:space="preserve">Please expect to receive an email in </w:t>
      </w:r>
      <w:r w:rsidR="00CE1A0D">
        <w:t xml:space="preserve">one </w:t>
      </w:r>
      <w:r w:rsidR="00727015">
        <w:t>to</w:t>
      </w:r>
      <w:r w:rsidR="00CE1A0D">
        <w:t xml:space="preserve"> two</w:t>
      </w:r>
      <w:r w:rsidR="00BB1CC3">
        <w:t xml:space="preserve"> </w:t>
      </w:r>
      <w:r w:rsidRPr="00F87D9C">
        <w:t>day</w:t>
      </w:r>
      <w:r w:rsidR="00BB1CC3">
        <w:t>s</w:t>
      </w:r>
      <w:r w:rsidRPr="00F87D9C">
        <w:t xml:space="preserve"> with your unique link which will allow you to access the </w:t>
      </w:r>
      <w:r w:rsidR="00506BE1" w:rsidRPr="00F87D9C">
        <w:t xml:space="preserve">web </w:t>
      </w:r>
      <w:r w:rsidRPr="00F87D9C">
        <w:t xml:space="preserve">survey. </w:t>
      </w:r>
      <w:r w:rsidR="00CA338A">
        <w:t xml:space="preserve">We hope you will complete it as soon as possible. </w:t>
      </w:r>
      <w:r w:rsidR="00CA338A" w:rsidRPr="00CA338A">
        <w:t xml:space="preserve">Following the web survey, a subsample of responding SFAs will be selected to complete the SFA Procurement Practices In-Depth Interview (IDI).  </w:t>
      </w:r>
    </w:p>
    <w:p w14:paraId="7BA11FD7" w14:textId="7CF85E3B" w:rsidR="00506BE1" w:rsidRPr="00F87D9C" w:rsidRDefault="00A00277" w:rsidP="00F87D9C">
      <w:r w:rsidRPr="00FA264C">
        <w:t>If you have any questions or concerns, please do not hesitate to contact the 2M survey help desk</w:t>
      </w:r>
      <w:r>
        <w:t xml:space="preserve"> anytime</w:t>
      </w:r>
      <w:r w:rsidRPr="00FA264C">
        <w:t xml:space="preserve"> by either calling (toll-free) </w:t>
      </w:r>
      <w:r w:rsidRPr="005007BA">
        <w:rPr>
          <w:b/>
        </w:rPr>
        <w:t>1-844-250-1911</w:t>
      </w:r>
      <w:r w:rsidRPr="00FA264C">
        <w:t xml:space="preserve"> or emailing </w:t>
      </w:r>
      <w:hyperlink r:id="rId14" w:history="1">
        <w:r w:rsidRPr="00FA264C">
          <w:rPr>
            <w:rStyle w:val="Hyperlink"/>
          </w:rPr>
          <w:t>sfaprocurement@2mresearch.com</w:t>
        </w:r>
      </w:hyperlink>
      <w:r w:rsidR="0019379C">
        <w:rPr>
          <w:rStyle w:val="Hyperlink"/>
        </w:rPr>
        <w:t xml:space="preserve"> </w:t>
      </w:r>
      <w:r w:rsidR="0019379C">
        <w:t>(or simply reply to this email)</w:t>
      </w:r>
      <w:r>
        <w:t>.</w:t>
      </w:r>
      <w:r w:rsidR="00CA338A" w:rsidRPr="00CA338A">
        <w:t xml:space="preserve"> We have also included a list of responses to Frequently Asked Questions.</w:t>
      </w:r>
    </w:p>
    <w:p w14:paraId="074DC579" w14:textId="45338762" w:rsidR="008E11CA" w:rsidRPr="00F87D9C" w:rsidRDefault="00C36717" w:rsidP="00F87D9C">
      <w:r w:rsidRPr="00F87D9C">
        <w:t>Sincerely,</w:t>
      </w:r>
    </w:p>
    <w:p w14:paraId="074DC57A" w14:textId="77777777" w:rsidR="008E11CA" w:rsidRPr="00F87D9C" w:rsidRDefault="00C36717" w:rsidP="00F87D9C">
      <w:r w:rsidRPr="00F87D9C">
        <w:t>Dr. Steven Garasky</w:t>
      </w:r>
    </w:p>
    <w:p w14:paraId="074DC57B" w14:textId="23C6D90C" w:rsidR="008E11CA" w:rsidRPr="00F87D9C" w:rsidRDefault="00A42E36" w:rsidP="00F87D9C">
      <w:r>
        <w:t>Senior Study Director</w:t>
      </w:r>
      <w:r w:rsidR="00C36717" w:rsidRPr="00F87D9C">
        <w:t xml:space="preserve"> | 2M Research Project Director</w:t>
      </w:r>
    </w:p>
    <w:p w14:paraId="074DC57C" w14:textId="24E09C71" w:rsidR="008E11CA" w:rsidRPr="00F87D9C" w:rsidRDefault="00C36717" w:rsidP="00F87D9C">
      <w:pPr>
        <w:rPr>
          <w:b/>
        </w:rPr>
      </w:pPr>
      <w:r w:rsidRPr="00F87D9C">
        <w:rPr>
          <w:b/>
        </w:rPr>
        <w:t>Enclosed:</w:t>
      </w:r>
      <w:r w:rsidR="00340256">
        <w:rPr>
          <w:b/>
        </w:rPr>
        <w:t xml:space="preserve"> </w:t>
      </w:r>
      <w:r w:rsidRPr="00F87D9C">
        <w:rPr>
          <w:b/>
        </w:rPr>
        <w:t>Frequently Asked Questions</w:t>
      </w:r>
    </w:p>
    <w:p w14:paraId="074DC591" w14:textId="541B1CED" w:rsidR="008E11CA" w:rsidRPr="00F87D9C" w:rsidRDefault="008E11CA" w:rsidP="005C1221"/>
    <w:sectPr w:rsidR="008E11CA" w:rsidRPr="00F87D9C" w:rsidSect="00F87D9C">
      <w:headerReference w:type="default"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3371F" w14:textId="77777777" w:rsidR="00006F20" w:rsidRDefault="00006F20">
      <w:r>
        <w:separator/>
      </w:r>
    </w:p>
  </w:endnote>
  <w:endnote w:type="continuationSeparator" w:id="0">
    <w:p w14:paraId="392372B5" w14:textId="77777777" w:rsidR="00006F20" w:rsidRDefault="00006F20">
      <w:r>
        <w:continuationSeparator/>
      </w:r>
    </w:p>
  </w:endnote>
  <w:endnote w:type="continuationNotice" w:id="1">
    <w:p w14:paraId="7BF42307" w14:textId="77777777" w:rsidR="00006F20" w:rsidRDefault="00006F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FEC28" w14:textId="77777777" w:rsidR="00BE61BE" w:rsidRPr="00F87D9C" w:rsidRDefault="00BE61BE" w:rsidP="00BE61BE">
    <w:pPr>
      <w:pBdr>
        <w:top w:val="single" w:sz="4" w:space="1" w:color="auto"/>
        <w:left w:val="single" w:sz="4" w:space="4" w:color="auto"/>
        <w:bottom w:val="single" w:sz="4" w:space="1" w:color="auto"/>
        <w:right w:val="single" w:sz="4" w:space="4" w:color="auto"/>
      </w:pBdr>
      <w:rPr>
        <w:sz w:val="18"/>
      </w:rPr>
    </w:pPr>
    <w:r w:rsidRPr="00F87D9C">
      <w:rPr>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8"/>
      </w:rPr>
      <w:t>0584</w:t>
    </w:r>
    <w:r w:rsidRPr="00F87D9C">
      <w:rPr>
        <w:sz w:val="18"/>
      </w:rPr>
      <w:t xml:space="preserve">-XXXX. The time required to complete this information collection is estimated to average </w:t>
    </w:r>
    <w:r>
      <w:rPr>
        <w:sz w:val="18"/>
      </w:rPr>
      <w:t xml:space="preserve">four </w:t>
    </w:r>
    <w:r w:rsidRPr="00F87D9C">
      <w:rPr>
        <w:sz w:val="18"/>
      </w:rPr>
      <w:t>minutes per response, including the time for reviewing instructions, searching existing data sources, gathering and maintaining the data needed, and completing and reviewing the collection of information.</w:t>
    </w:r>
  </w:p>
  <w:p w14:paraId="074DC5AE" w14:textId="012E99AB" w:rsidR="008E11CA" w:rsidRDefault="008E11CA">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3B7C8" w14:textId="77777777" w:rsidR="00006F20" w:rsidRDefault="00006F20">
      <w:r>
        <w:separator/>
      </w:r>
    </w:p>
  </w:footnote>
  <w:footnote w:type="continuationSeparator" w:id="0">
    <w:p w14:paraId="0126A01E" w14:textId="77777777" w:rsidR="00006F20" w:rsidRDefault="00006F20">
      <w:r>
        <w:continuationSeparator/>
      </w:r>
    </w:p>
  </w:footnote>
  <w:footnote w:type="continuationNotice" w:id="1">
    <w:p w14:paraId="4887C691" w14:textId="77777777" w:rsidR="00006F20" w:rsidRDefault="00006F2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CB088" w14:textId="0D6C524B" w:rsidR="00F87D9C" w:rsidRDefault="00F87D9C" w:rsidP="00F87D9C">
    <w:pPr>
      <w:jc w:val="right"/>
    </w:pPr>
    <w:r w:rsidRPr="00F87D9C">
      <w:rPr>
        <w:sz w:val="20"/>
      </w:rPr>
      <w:t xml:space="preserve">OMB Number: </w:t>
    </w:r>
    <w:r w:rsidR="00874FF2">
      <w:rPr>
        <w:sz w:val="20"/>
      </w:rPr>
      <w:t>0584</w:t>
    </w:r>
    <w:r w:rsidRPr="00F87D9C">
      <w:rPr>
        <w:sz w:val="20"/>
      </w:rPr>
      <w:t>-XXXX</w:t>
    </w:r>
    <w:r w:rsidRPr="00F87D9C">
      <w:rPr>
        <w:sz w:val="20"/>
      </w:rPr>
      <w:br/>
      <w:t>Expiration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F36D1"/>
    <w:multiLevelType w:val="multilevel"/>
    <w:tmpl w:val="8F5066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E46396F"/>
    <w:multiLevelType w:val="multilevel"/>
    <w:tmpl w:val="C4D6CB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5F755117"/>
    <w:multiLevelType w:val="multilevel"/>
    <w:tmpl w:val="644A0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7FD2398"/>
    <w:multiLevelType w:val="multilevel"/>
    <w:tmpl w:val="4AE80B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1"/>
  </w:num>
  <w:num w:numId="2">
    <w:abstractNumId w:val="1"/>
  </w:num>
  <w:num w:numId="3">
    <w:abstractNumId w:val="2"/>
  </w:num>
  <w:num w:numId="4">
    <w:abstractNumId w:val="1"/>
  </w:num>
  <w:num w:numId="5">
    <w:abstractNumId w:val="0"/>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EzsjQ3NTA2MjIwtzRS0lEKTi0uzszPAykwqgUArRELjywAAAA="/>
  </w:docVars>
  <w:rsids>
    <w:rsidRoot w:val="008E11CA"/>
    <w:rsid w:val="00006F20"/>
    <w:rsid w:val="0004552E"/>
    <w:rsid w:val="00082E8C"/>
    <w:rsid w:val="000A39AB"/>
    <w:rsid w:val="000D50FE"/>
    <w:rsid w:val="000E1836"/>
    <w:rsid w:val="000F624B"/>
    <w:rsid w:val="001122B9"/>
    <w:rsid w:val="00120AF0"/>
    <w:rsid w:val="00134214"/>
    <w:rsid w:val="00136E9E"/>
    <w:rsid w:val="001370EA"/>
    <w:rsid w:val="00151054"/>
    <w:rsid w:val="0015394E"/>
    <w:rsid w:val="0017116A"/>
    <w:rsid w:val="00174A19"/>
    <w:rsid w:val="0018713F"/>
    <w:rsid w:val="0019176F"/>
    <w:rsid w:val="0019379C"/>
    <w:rsid w:val="00197F8B"/>
    <w:rsid w:val="001A1C2D"/>
    <w:rsid w:val="001C0BFB"/>
    <w:rsid w:val="001E32AC"/>
    <w:rsid w:val="00200088"/>
    <w:rsid w:val="00206D05"/>
    <w:rsid w:val="00213923"/>
    <w:rsid w:val="00224142"/>
    <w:rsid w:val="00263DA8"/>
    <w:rsid w:val="00282FEB"/>
    <w:rsid w:val="002A1A52"/>
    <w:rsid w:val="002B6558"/>
    <w:rsid w:val="002C14C8"/>
    <w:rsid w:val="002C6312"/>
    <w:rsid w:val="003212B2"/>
    <w:rsid w:val="00340256"/>
    <w:rsid w:val="003462AA"/>
    <w:rsid w:val="00363A7E"/>
    <w:rsid w:val="00396F05"/>
    <w:rsid w:val="003B3AB8"/>
    <w:rsid w:val="003D1C99"/>
    <w:rsid w:val="003E1C1D"/>
    <w:rsid w:val="0040493A"/>
    <w:rsid w:val="004329C8"/>
    <w:rsid w:val="00436CB8"/>
    <w:rsid w:val="00462852"/>
    <w:rsid w:val="004A571D"/>
    <w:rsid w:val="005007BA"/>
    <w:rsid w:val="00506BE1"/>
    <w:rsid w:val="00522EB2"/>
    <w:rsid w:val="00525836"/>
    <w:rsid w:val="00554C87"/>
    <w:rsid w:val="005674C3"/>
    <w:rsid w:val="00577409"/>
    <w:rsid w:val="0058580C"/>
    <w:rsid w:val="005B11E6"/>
    <w:rsid w:val="005B1491"/>
    <w:rsid w:val="005C1221"/>
    <w:rsid w:val="005C2DDA"/>
    <w:rsid w:val="005F1751"/>
    <w:rsid w:val="005F6376"/>
    <w:rsid w:val="00616164"/>
    <w:rsid w:val="00646978"/>
    <w:rsid w:val="00667228"/>
    <w:rsid w:val="006722B6"/>
    <w:rsid w:val="006A0A0E"/>
    <w:rsid w:val="006A4177"/>
    <w:rsid w:val="00724FB2"/>
    <w:rsid w:val="007252C6"/>
    <w:rsid w:val="00727015"/>
    <w:rsid w:val="00776A21"/>
    <w:rsid w:val="007E4DB2"/>
    <w:rsid w:val="007E6C42"/>
    <w:rsid w:val="0087299F"/>
    <w:rsid w:val="00874FF2"/>
    <w:rsid w:val="00883902"/>
    <w:rsid w:val="00887F1B"/>
    <w:rsid w:val="008B30A2"/>
    <w:rsid w:val="008E11CA"/>
    <w:rsid w:val="008E3418"/>
    <w:rsid w:val="008F7CEB"/>
    <w:rsid w:val="00941CDE"/>
    <w:rsid w:val="00965169"/>
    <w:rsid w:val="00997972"/>
    <w:rsid w:val="009E2246"/>
    <w:rsid w:val="009F2A16"/>
    <w:rsid w:val="00A00277"/>
    <w:rsid w:val="00A42E36"/>
    <w:rsid w:val="00A511DF"/>
    <w:rsid w:val="00A64C97"/>
    <w:rsid w:val="00AB6CFC"/>
    <w:rsid w:val="00AF2B11"/>
    <w:rsid w:val="00B04BDB"/>
    <w:rsid w:val="00B33B51"/>
    <w:rsid w:val="00B50BA8"/>
    <w:rsid w:val="00B65908"/>
    <w:rsid w:val="00B76014"/>
    <w:rsid w:val="00B84F9C"/>
    <w:rsid w:val="00BA197B"/>
    <w:rsid w:val="00BB1CC3"/>
    <w:rsid w:val="00BC121F"/>
    <w:rsid w:val="00BE61BE"/>
    <w:rsid w:val="00C20824"/>
    <w:rsid w:val="00C208D4"/>
    <w:rsid w:val="00C36717"/>
    <w:rsid w:val="00C724C3"/>
    <w:rsid w:val="00C96C76"/>
    <w:rsid w:val="00CA254F"/>
    <w:rsid w:val="00CA338A"/>
    <w:rsid w:val="00CC369A"/>
    <w:rsid w:val="00CD32A0"/>
    <w:rsid w:val="00CE1A0D"/>
    <w:rsid w:val="00D05F20"/>
    <w:rsid w:val="00D33241"/>
    <w:rsid w:val="00D3742C"/>
    <w:rsid w:val="00D97017"/>
    <w:rsid w:val="00DB5811"/>
    <w:rsid w:val="00DC06CC"/>
    <w:rsid w:val="00DD2CCA"/>
    <w:rsid w:val="00E24386"/>
    <w:rsid w:val="00E31189"/>
    <w:rsid w:val="00E95975"/>
    <w:rsid w:val="00E97797"/>
    <w:rsid w:val="00EE4F2F"/>
    <w:rsid w:val="00EF1559"/>
    <w:rsid w:val="00EF2857"/>
    <w:rsid w:val="00F06ECC"/>
    <w:rsid w:val="00F170A0"/>
    <w:rsid w:val="00F352E3"/>
    <w:rsid w:val="00F37E8A"/>
    <w:rsid w:val="00F421E6"/>
    <w:rsid w:val="00F63A58"/>
    <w:rsid w:val="00F715D2"/>
    <w:rsid w:val="00F83D69"/>
    <w:rsid w:val="00F87D9C"/>
    <w:rsid w:val="00FD6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4D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D9C"/>
  </w:style>
  <w:style w:type="paragraph" w:styleId="Heading1">
    <w:name w:val="heading 1"/>
    <w:next w:val="Normal"/>
    <w:link w:val="Heading1Char"/>
    <w:uiPriority w:val="9"/>
    <w:qFormat/>
    <w:rsid w:val="00F87D9C"/>
    <w:pPr>
      <w:keepNext/>
      <w:keepLines/>
      <w:spacing w:after="120"/>
      <w:outlineLvl w:val="0"/>
    </w:pPr>
    <w:rPr>
      <w:rFonts w:asciiTheme="majorHAnsi" w:eastAsiaTheme="majorEastAsia" w:hAnsiTheme="majorHAnsi" w:cstheme="majorBidi"/>
      <w:b/>
      <w:color w:val="009CD3" w:themeColor="accent1"/>
      <w:sz w:val="32"/>
      <w:szCs w:val="32"/>
    </w:rPr>
  </w:style>
  <w:style w:type="paragraph" w:styleId="Heading2">
    <w:name w:val="heading 2"/>
    <w:next w:val="Normal"/>
    <w:link w:val="Heading2Char"/>
    <w:uiPriority w:val="9"/>
    <w:unhideWhenUsed/>
    <w:qFormat/>
    <w:rsid w:val="00F87D9C"/>
    <w:pPr>
      <w:keepNext/>
      <w:keepLines/>
      <w:spacing w:after="120"/>
      <w:outlineLvl w:val="1"/>
    </w:pPr>
    <w:rPr>
      <w:rFonts w:asciiTheme="majorHAnsi" w:eastAsiaTheme="majorEastAsia" w:hAnsiTheme="majorHAnsi" w:cstheme="majorBidi"/>
      <w:color w:val="75787B" w:themeColor="accent2"/>
      <w:sz w:val="26"/>
      <w:szCs w:val="26"/>
    </w:rPr>
  </w:style>
  <w:style w:type="paragraph" w:styleId="Heading3">
    <w:name w:val="heading 3"/>
    <w:next w:val="Normal"/>
    <w:link w:val="Heading3Char"/>
    <w:uiPriority w:val="9"/>
    <w:unhideWhenUsed/>
    <w:qFormat/>
    <w:rsid w:val="00F87D9C"/>
    <w:pPr>
      <w:keepNext/>
      <w:keepLines/>
      <w:spacing w:before="40" w:after="0"/>
      <w:outlineLvl w:val="2"/>
    </w:pPr>
    <w:rPr>
      <w:rFonts w:asciiTheme="majorHAnsi" w:eastAsiaTheme="majorEastAsia" w:hAnsiTheme="majorHAnsi" w:cstheme="majorBidi"/>
      <w:color w:val="004D69" w:themeColor="accent1" w:themeShade="7F"/>
      <w:sz w:val="24"/>
      <w:szCs w:val="24"/>
    </w:rPr>
  </w:style>
  <w:style w:type="paragraph" w:styleId="Heading4">
    <w:name w:val="heading 4"/>
    <w:next w:val="Normal"/>
    <w:link w:val="Heading4Char"/>
    <w:uiPriority w:val="9"/>
    <w:unhideWhenUsed/>
    <w:qFormat/>
    <w:rsid w:val="00F87D9C"/>
    <w:pPr>
      <w:keepNext/>
      <w:keepLines/>
      <w:spacing w:before="40" w:after="0"/>
      <w:outlineLvl w:val="3"/>
    </w:pPr>
    <w:rPr>
      <w:rFonts w:asciiTheme="majorHAnsi" w:eastAsiaTheme="majorEastAsia" w:hAnsiTheme="majorHAnsi" w:cstheme="majorBidi"/>
      <w:i/>
      <w:iCs/>
      <w:color w:val="00749E" w:themeColor="accent1" w:themeShade="BF"/>
    </w:rPr>
  </w:style>
  <w:style w:type="paragraph" w:styleId="Heading5">
    <w:name w:val="heading 5"/>
    <w:basedOn w:val="Normal"/>
    <w:next w:val="Normal"/>
    <w:link w:val="Heading5Char"/>
    <w:uiPriority w:val="9"/>
    <w:semiHidden/>
    <w:unhideWhenUsed/>
    <w:qFormat/>
    <w:rsid w:val="00F87D9C"/>
    <w:pPr>
      <w:keepNext/>
      <w:keepLines/>
      <w:numPr>
        <w:ilvl w:val="4"/>
        <w:numId w:val="4"/>
      </w:numPr>
      <w:spacing w:before="40" w:after="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F87D9C"/>
    <w:pPr>
      <w:keepNext/>
      <w:keepLines/>
      <w:numPr>
        <w:ilvl w:val="5"/>
        <w:numId w:val="4"/>
      </w:numPr>
      <w:spacing w:before="40" w:after="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F87D9C"/>
    <w:pPr>
      <w:keepNext/>
      <w:keepLines/>
      <w:numPr>
        <w:ilvl w:val="6"/>
        <w:numId w:val="6"/>
      </w:numPr>
      <w:spacing w:before="40" w:after="0"/>
      <w:ind w:left="1296" w:hanging="1296"/>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F87D9C"/>
    <w:pPr>
      <w:keepNext/>
      <w:keepLines/>
      <w:numPr>
        <w:ilvl w:val="7"/>
        <w:numId w:val="7"/>
      </w:numPr>
      <w:spacing w:before="40" w:after="0"/>
      <w:ind w:left="1440" w:hanging="1440"/>
      <w:outlineLvl w:val="7"/>
    </w:pPr>
    <w:rPr>
      <w:rFonts w:asciiTheme="majorHAnsi" w:eastAsiaTheme="majorEastAsia" w:hAnsiTheme="majorHAnsi" w:cstheme="majorBidi"/>
      <w:color w:val="4E4E4E" w:themeColor="text1" w:themeTint="D8"/>
      <w:sz w:val="21"/>
      <w:szCs w:val="21"/>
    </w:rPr>
  </w:style>
  <w:style w:type="paragraph" w:styleId="Heading9">
    <w:name w:val="heading 9"/>
    <w:basedOn w:val="Normal"/>
    <w:next w:val="Normal"/>
    <w:link w:val="Heading9Char"/>
    <w:uiPriority w:val="9"/>
    <w:semiHidden/>
    <w:unhideWhenUsed/>
    <w:qFormat/>
    <w:rsid w:val="00F87D9C"/>
    <w:pPr>
      <w:keepNext/>
      <w:keepLines/>
      <w:numPr>
        <w:ilvl w:val="8"/>
        <w:numId w:val="8"/>
      </w:numPr>
      <w:spacing w:before="40" w:after="0"/>
      <w:ind w:left="1584" w:hanging="1584"/>
      <w:outlineLvl w:val="8"/>
    </w:pPr>
    <w:rPr>
      <w:rFonts w:asciiTheme="majorHAnsi" w:eastAsiaTheme="majorEastAsia" w:hAnsiTheme="majorHAnsi" w:cstheme="majorBidi"/>
      <w:i/>
      <w:iCs/>
      <w:color w:val="4E4E4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 w:val="16"/>
      <w:szCs w:val="16"/>
    </w:rPr>
  </w:style>
  <w:style w:type="paragraph" w:styleId="ListParagraph">
    <w:name w:val="List Paragraph"/>
    <w:aliases w:val="Bulleted List,Table Bullets,Indent,List Paragraph Bullet"/>
    <w:basedOn w:val="Normal"/>
    <w:link w:val="ListParagraphChar"/>
    <w:uiPriority w:val="34"/>
    <w:qFormat/>
    <w:rsid w:val="00F87D9C"/>
    <w:pPr>
      <w:ind w:left="720"/>
      <w:contextualSpacing/>
    </w:pPr>
  </w:style>
  <w:style w:type="paragraph" w:customStyle="1" w:styleId="TableParagraph">
    <w:name w:val="Table Paragraph"/>
    <w:basedOn w:val="Normal"/>
    <w:uiPriority w:val="1"/>
    <w:pPr>
      <w:ind w:left="57"/>
    </w:pPr>
  </w:style>
  <w:style w:type="character" w:styleId="CommentReference">
    <w:name w:val="annotation reference"/>
    <w:basedOn w:val="DefaultParagraphFont"/>
    <w:uiPriority w:val="99"/>
    <w:semiHidden/>
    <w:unhideWhenUsed/>
    <w:rsid w:val="0015394E"/>
    <w:rPr>
      <w:sz w:val="16"/>
      <w:szCs w:val="16"/>
    </w:rPr>
  </w:style>
  <w:style w:type="paragraph" w:styleId="CommentText">
    <w:name w:val="annotation text"/>
    <w:basedOn w:val="Normal"/>
    <w:link w:val="CommentTextChar"/>
    <w:uiPriority w:val="99"/>
    <w:semiHidden/>
    <w:unhideWhenUsed/>
    <w:rsid w:val="0015394E"/>
    <w:rPr>
      <w:sz w:val="20"/>
      <w:szCs w:val="20"/>
    </w:rPr>
  </w:style>
  <w:style w:type="character" w:customStyle="1" w:styleId="CommentTextChar">
    <w:name w:val="Comment Text Char"/>
    <w:basedOn w:val="DefaultParagraphFont"/>
    <w:link w:val="CommentText"/>
    <w:uiPriority w:val="99"/>
    <w:semiHidden/>
    <w:rsid w:val="0015394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5394E"/>
    <w:rPr>
      <w:b/>
      <w:bCs/>
    </w:rPr>
  </w:style>
  <w:style w:type="character" w:customStyle="1" w:styleId="CommentSubjectChar">
    <w:name w:val="Comment Subject Char"/>
    <w:basedOn w:val="CommentTextChar"/>
    <w:link w:val="CommentSubject"/>
    <w:uiPriority w:val="99"/>
    <w:semiHidden/>
    <w:rsid w:val="0015394E"/>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1539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94E"/>
    <w:rPr>
      <w:rFonts w:ascii="Segoe UI" w:eastAsia="Calibri" w:hAnsi="Segoe UI" w:cs="Segoe UI"/>
      <w:sz w:val="18"/>
      <w:szCs w:val="18"/>
    </w:rPr>
  </w:style>
  <w:style w:type="character" w:styleId="Hyperlink">
    <w:name w:val="Hyperlink"/>
    <w:basedOn w:val="DefaultParagraphFont"/>
    <w:uiPriority w:val="99"/>
    <w:unhideWhenUsed/>
    <w:rsid w:val="00C36717"/>
    <w:rPr>
      <w:color w:val="0563C1" w:themeColor="hyperlink"/>
      <w:u w:val="single"/>
    </w:rPr>
  </w:style>
  <w:style w:type="character" w:customStyle="1" w:styleId="UnresolvedMention1">
    <w:name w:val="Unresolved Mention1"/>
    <w:basedOn w:val="DefaultParagraphFont"/>
    <w:uiPriority w:val="99"/>
    <w:semiHidden/>
    <w:unhideWhenUsed/>
    <w:rsid w:val="00C36717"/>
    <w:rPr>
      <w:color w:val="808080"/>
      <w:shd w:val="clear" w:color="auto" w:fill="E6E6E6"/>
    </w:rPr>
  </w:style>
  <w:style w:type="paragraph" w:styleId="Header">
    <w:name w:val="header"/>
    <w:basedOn w:val="Normal"/>
    <w:link w:val="HeaderChar"/>
    <w:uiPriority w:val="99"/>
    <w:unhideWhenUsed/>
    <w:rsid w:val="001370EA"/>
    <w:pPr>
      <w:tabs>
        <w:tab w:val="center" w:pos="4680"/>
        <w:tab w:val="right" w:pos="9360"/>
      </w:tabs>
    </w:pPr>
  </w:style>
  <w:style w:type="character" w:customStyle="1" w:styleId="HeaderChar">
    <w:name w:val="Header Char"/>
    <w:basedOn w:val="DefaultParagraphFont"/>
    <w:link w:val="Header"/>
    <w:uiPriority w:val="99"/>
    <w:rsid w:val="001370EA"/>
    <w:rPr>
      <w:rFonts w:ascii="Calibri" w:eastAsia="Calibri" w:hAnsi="Calibri" w:cs="Calibri"/>
    </w:rPr>
  </w:style>
  <w:style w:type="paragraph" w:styleId="Footer">
    <w:name w:val="footer"/>
    <w:basedOn w:val="Normal"/>
    <w:link w:val="FooterChar"/>
    <w:uiPriority w:val="99"/>
    <w:unhideWhenUsed/>
    <w:rsid w:val="001370EA"/>
    <w:pPr>
      <w:tabs>
        <w:tab w:val="center" w:pos="4680"/>
        <w:tab w:val="right" w:pos="9360"/>
      </w:tabs>
    </w:pPr>
  </w:style>
  <w:style w:type="character" w:customStyle="1" w:styleId="FooterChar">
    <w:name w:val="Footer Char"/>
    <w:basedOn w:val="DefaultParagraphFont"/>
    <w:link w:val="Footer"/>
    <w:uiPriority w:val="99"/>
    <w:rsid w:val="001370EA"/>
    <w:rPr>
      <w:rFonts w:ascii="Calibri" w:eastAsia="Calibri" w:hAnsi="Calibri" w:cs="Calibri"/>
    </w:rPr>
  </w:style>
  <w:style w:type="paragraph" w:customStyle="1" w:styleId="Hdg1NonNumb">
    <w:name w:val="Hdg1NonNumb"/>
    <w:basedOn w:val="Heading1"/>
    <w:link w:val="Hdg1NonNumbChar"/>
    <w:qFormat/>
    <w:rsid w:val="00F87D9C"/>
  </w:style>
  <w:style w:type="character" w:customStyle="1" w:styleId="Hdg1NonNumbChar">
    <w:name w:val="Hdg1NonNumb Char"/>
    <w:basedOn w:val="Heading1Char"/>
    <w:link w:val="Hdg1NonNumb"/>
    <w:rsid w:val="00F87D9C"/>
    <w:rPr>
      <w:rFonts w:asciiTheme="majorHAnsi" w:eastAsiaTheme="majorEastAsia" w:hAnsiTheme="majorHAnsi" w:cstheme="majorBidi"/>
      <w:b/>
      <w:color w:val="009CD3" w:themeColor="accent1"/>
      <w:sz w:val="32"/>
      <w:szCs w:val="32"/>
    </w:rPr>
  </w:style>
  <w:style w:type="character" w:customStyle="1" w:styleId="Heading1Char">
    <w:name w:val="Heading 1 Char"/>
    <w:basedOn w:val="DefaultParagraphFont"/>
    <w:link w:val="Heading1"/>
    <w:uiPriority w:val="9"/>
    <w:rsid w:val="00F87D9C"/>
    <w:rPr>
      <w:rFonts w:asciiTheme="majorHAnsi" w:eastAsiaTheme="majorEastAsia" w:hAnsiTheme="majorHAnsi" w:cstheme="majorBidi"/>
      <w:b/>
      <w:color w:val="009CD3" w:themeColor="accent1"/>
      <w:sz w:val="32"/>
      <w:szCs w:val="32"/>
    </w:rPr>
  </w:style>
  <w:style w:type="character" w:customStyle="1" w:styleId="Heading2Char">
    <w:name w:val="Heading 2 Char"/>
    <w:basedOn w:val="DefaultParagraphFont"/>
    <w:link w:val="Heading2"/>
    <w:uiPriority w:val="9"/>
    <w:rsid w:val="00F87D9C"/>
    <w:rPr>
      <w:rFonts w:asciiTheme="majorHAnsi" w:eastAsiaTheme="majorEastAsia" w:hAnsiTheme="majorHAnsi" w:cstheme="majorBidi"/>
      <w:color w:val="75787B" w:themeColor="accent2"/>
      <w:sz w:val="26"/>
      <w:szCs w:val="26"/>
    </w:rPr>
  </w:style>
  <w:style w:type="character" w:customStyle="1" w:styleId="Heading3Char">
    <w:name w:val="Heading 3 Char"/>
    <w:basedOn w:val="DefaultParagraphFont"/>
    <w:link w:val="Heading3"/>
    <w:uiPriority w:val="9"/>
    <w:rsid w:val="00F87D9C"/>
    <w:rPr>
      <w:rFonts w:asciiTheme="majorHAnsi" w:eastAsiaTheme="majorEastAsia" w:hAnsiTheme="majorHAnsi" w:cstheme="majorBidi"/>
      <w:color w:val="004D69" w:themeColor="accent1" w:themeShade="7F"/>
      <w:sz w:val="24"/>
      <w:szCs w:val="24"/>
    </w:rPr>
  </w:style>
  <w:style w:type="character" w:customStyle="1" w:styleId="Heading4Char">
    <w:name w:val="Heading 4 Char"/>
    <w:basedOn w:val="DefaultParagraphFont"/>
    <w:link w:val="Heading4"/>
    <w:uiPriority w:val="9"/>
    <w:rsid w:val="00F87D9C"/>
    <w:rPr>
      <w:rFonts w:asciiTheme="majorHAnsi" w:eastAsiaTheme="majorEastAsia" w:hAnsiTheme="majorHAnsi" w:cstheme="majorBidi"/>
      <w:i/>
      <w:iCs/>
      <w:color w:val="00749E" w:themeColor="accent1" w:themeShade="BF"/>
    </w:rPr>
  </w:style>
  <w:style w:type="character" w:customStyle="1" w:styleId="Heading5Char">
    <w:name w:val="Heading 5 Char"/>
    <w:basedOn w:val="DefaultParagraphFont"/>
    <w:link w:val="Heading5"/>
    <w:uiPriority w:val="9"/>
    <w:semiHidden/>
    <w:rsid w:val="00F87D9C"/>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F87D9C"/>
    <w:rPr>
      <w:rFonts w:asciiTheme="majorHAnsi" w:eastAsiaTheme="majorEastAsia" w:hAnsiTheme="majorHAnsi" w:cstheme="majorBidi"/>
      <w:color w:val="004D69" w:themeColor="accent1" w:themeShade="7F"/>
    </w:rPr>
  </w:style>
  <w:style w:type="character" w:customStyle="1" w:styleId="Heading7Char">
    <w:name w:val="Heading 7 Char"/>
    <w:basedOn w:val="DefaultParagraphFont"/>
    <w:link w:val="Heading7"/>
    <w:uiPriority w:val="9"/>
    <w:semiHidden/>
    <w:rsid w:val="00F87D9C"/>
    <w:rPr>
      <w:rFonts w:asciiTheme="majorHAnsi" w:eastAsiaTheme="majorEastAsia" w:hAnsiTheme="majorHAnsi" w:cstheme="majorBidi"/>
      <w:i/>
      <w:iCs/>
      <w:color w:val="004D69" w:themeColor="accent1" w:themeShade="7F"/>
    </w:rPr>
  </w:style>
  <w:style w:type="character" w:customStyle="1" w:styleId="Heading8Char">
    <w:name w:val="Heading 8 Char"/>
    <w:basedOn w:val="DefaultParagraphFont"/>
    <w:link w:val="Heading8"/>
    <w:uiPriority w:val="9"/>
    <w:semiHidden/>
    <w:rsid w:val="00F87D9C"/>
    <w:rPr>
      <w:rFonts w:asciiTheme="majorHAnsi" w:eastAsiaTheme="majorEastAsia" w:hAnsiTheme="majorHAnsi" w:cstheme="majorBidi"/>
      <w:color w:val="4E4E4E" w:themeColor="text1" w:themeTint="D8"/>
      <w:sz w:val="21"/>
      <w:szCs w:val="21"/>
    </w:rPr>
  </w:style>
  <w:style w:type="character" w:customStyle="1" w:styleId="Heading9Char">
    <w:name w:val="Heading 9 Char"/>
    <w:basedOn w:val="DefaultParagraphFont"/>
    <w:link w:val="Heading9"/>
    <w:uiPriority w:val="9"/>
    <w:semiHidden/>
    <w:rsid w:val="00F87D9C"/>
    <w:rPr>
      <w:rFonts w:asciiTheme="majorHAnsi" w:eastAsiaTheme="majorEastAsia" w:hAnsiTheme="majorHAnsi" w:cstheme="majorBidi"/>
      <w:i/>
      <w:iCs/>
      <w:color w:val="4E4E4E" w:themeColor="text1" w:themeTint="D8"/>
      <w:sz w:val="21"/>
      <w:szCs w:val="21"/>
    </w:rPr>
  </w:style>
  <w:style w:type="paragraph" w:styleId="Caption">
    <w:name w:val="caption"/>
    <w:aliases w:val="Caption ECSS"/>
    <w:next w:val="Normal"/>
    <w:uiPriority w:val="35"/>
    <w:semiHidden/>
    <w:unhideWhenUsed/>
    <w:qFormat/>
    <w:rsid w:val="00F87D9C"/>
    <w:pPr>
      <w:spacing w:after="200" w:line="240" w:lineRule="auto"/>
    </w:pPr>
    <w:rPr>
      <w:b/>
      <w:iCs/>
      <w:color w:val="009CD3" w:themeColor="accent1"/>
      <w:sz w:val="24"/>
      <w:szCs w:val="18"/>
    </w:rPr>
  </w:style>
  <w:style w:type="character" w:styleId="Emphasis">
    <w:name w:val="Emphasis"/>
    <w:basedOn w:val="DefaultParagraphFont"/>
    <w:uiPriority w:val="20"/>
    <w:qFormat/>
    <w:rsid w:val="00F87D9C"/>
    <w:rPr>
      <w:i/>
      <w:iCs/>
    </w:rPr>
  </w:style>
  <w:style w:type="paragraph" w:styleId="NoSpacing">
    <w:name w:val="No Spacing"/>
    <w:uiPriority w:val="1"/>
    <w:qFormat/>
    <w:rsid w:val="00F87D9C"/>
    <w:pPr>
      <w:spacing w:after="0" w:line="240" w:lineRule="auto"/>
    </w:pPr>
  </w:style>
  <w:style w:type="character" w:customStyle="1" w:styleId="ListParagraphChar">
    <w:name w:val="List Paragraph Char"/>
    <w:aliases w:val="Bulleted List Char,Table Bullets Char,Indent Char,List Paragraph Bullet Char"/>
    <w:link w:val="ListParagraph"/>
    <w:uiPriority w:val="34"/>
    <w:rsid w:val="00F87D9C"/>
    <w:rPr>
      <w:sz w:val="24"/>
    </w:rPr>
  </w:style>
  <w:style w:type="character" w:customStyle="1" w:styleId="normaltextrun">
    <w:name w:val="normaltextrun"/>
    <w:basedOn w:val="DefaultParagraphFont"/>
    <w:rsid w:val="00F06ECC"/>
  </w:style>
  <w:style w:type="character" w:customStyle="1" w:styleId="contextualspellingandgrammarerror">
    <w:name w:val="contextualspellingandgrammarerror"/>
    <w:basedOn w:val="DefaultParagraphFont"/>
    <w:rsid w:val="00F06E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D9C"/>
  </w:style>
  <w:style w:type="paragraph" w:styleId="Heading1">
    <w:name w:val="heading 1"/>
    <w:next w:val="Normal"/>
    <w:link w:val="Heading1Char"/>
    <w:uiPriority w:val="9"/>
    <w:qFormat/>
    <w:rsid w:val="00F87D9C"/>
    <w:pPr>
      <w:keepNext/>
      <w:keepLines/>
      <w:spacing w:after="120"/>
      <w:outlineLvl w:val="0"/>
    </w:pPr>
    <w:rPr>
      <w:rFonts w:asciiTheme="majorHAnsi" w:eastAsiaTheme="majorEastAsia" w:hAnsiTheme="majorHAnsi" w:cstheme="majorBidi"/>
      <w:b/>
      <w:color w:val="009CD3" w:themeColor="accent1"/>
      <w:sz w:val="32"/>
      <w:szCs w:val="32"/>
    </w:rPr>
  </w:style>
  <w:style w:type="paragraph" w:styleId="Heading2">
    <w:name w:val="heading 2"/>
    <w:next w:val="Normal"/>
    <w:link w:val="Heading2Char"/>
    <w:uiPriority w:val="9"/>
    <w:unhideWhenUsed/>
    <w:qFormat/>
    <w:rsid w:val="00F87D9C"/>
    <w:pPr>
      <w:keepNext/>
      <w:keepLines/>
      <w:spacing w:after="120"/>
      <w:outlineLvl w:val="1"/>
    </w:pPr>
    <w:rPr>
      <w:rFonts w:asciiTheme="majorHAnsi" w:eastAsiaTheme="majorEastAsia" w:hAnsiTheme="majorHAnsi" w:cstheme="majorBidi"/>
      <w:color w:val="75787B" w:themeColor="accent2"/>
      <w:sz w:val="26"/>
      <w:szCs w:val="26"/>
    </w:rPr>
  </w:style>
  <w:style w:type="paragraph" w:styleId="Heading3">
    <w:name w:val="heading 3"/>
    <w:next w:val="Normal"/>
    <w:link w:val="Heading3Char"/>
    <w:uiPriority w:val="9"/>
    <w:unhideWhenUsed/>
    <w:qFormat/>
    <w:rsid w:val="00F87D9C"/>
    <w:pPr>
      <w:keepNext/>
      <w:keepLines/>
      <w:spacing w:before="40" w:after="0"/>
      <w:outlineLvl w:val="2"/>
    </w:pPr>
    <w:rPr>
      <w:rFonts w:asciiTheme="majorHAnsi" w:eastAsiaTheme="majorEastAsia" w:hAnsiTheme="majorHAnsi" w:cstheme="majorBidi"/>
      <w:color w:val="004D69" w:themeColor="accent1" w:themeShade="7F"/>
      <w:sz w:val="24"/>
      <w:szCs w:val="24"/>
    </w:rPr>
  </w:style>
  <w:style w:type="paragraph" w:styleId="Heading4">
    <w:name w:val="heading 4"/>
    <w:next w:val="Normal"/>
    <w:link w:val="Heading4Char"/>
    <w:uiPriority w:val="9"/>
    <w:unhideWhenUsed/>
    <w:qFormat/>
    <w:rsid w:val="00F87D9C"/>
    <w:pPr>
      <w:keepNext/>
      <w:keepLines/>
      <w:spacing w:before="40" w:after="0"/>
      <w:outlineLvl w:val="3"/>
    </w:pPr>
    <w:rPr>
      <w:rFonts w:asciiTheme="majorHAnsi" w:eastAsiaTheme="majorEastAsia" w:hAnsiTheme="majorHAnsi" w:cstheme="majorBidi"/>
      <w:i/>
      <w:iCs/>
      <w:color w:val="00749E" w:themeColor="accent1" w:themeShade="BF"/>
    </w:rPr>
  </w:style>
  <w:style w:type="paragraph" w:styleId="Heading5">
    <w:name w:val="heading 5"/>
    <w:basedOn w:val="Normal"/>
    <w:next w:val="Normal"/>
    <w:link w:val="Heading5Char"/>
    <w:uiPriority w:val="9"/>
    <w:semiHidden/>
    <w:unhideWhenUsed/>
    <w:qFormat/>
    <w:rsid w:val="00F87D9C"/>
    <w:pPr>
      <w:keepNext/>
      <w:keepLines/>
      <w:numPr>
        <w:ilvl w:val="4"/>
        <w:numId w:val="4"/>
      </w:numPr>
      <w:spacing w:before="40" w:after="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F87D9C"/>
    <w:pPr>
      <w:keepNext/>
      <w:keepLines/>
      <w:numPr>
        <w:ilvl w:val="5"/>
        <w:numId w:val="4"/>
      </w:numPr>
      <w:spacing w:before="40" w:after="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F87D9C"/>
    <w:pPr>
      <w:keepNext/>
      <w:keepLines/>
      <w:numPr>
        <w:ilvl w:val="6"/>
        <w:numId w:val="6"/>
      </w:numPr>
      <w:spacing w:before="40" w:after="0"/>
      <w:ind w:left="1296" w:hanging="1296"/>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F87D9C"/>
    <w:pPr>
      <w:keepNext/>
      <w:keepLines/>
      <w:numPr>
        <w:ilvl w:val="7"/>
        <w:numId w:val="7"/>
      </w:numPr>
      <w:spacing w:before="40" w:after="0"/>
      <w:ind w:left="1440" w:hanging="1440"/>
      <w:outlineLvl w:val="7"/>
    </w:pPr>
    <w:rPr>
      <w:rFonts w:asciiTheme="majorHAnsi" w:eastAsiaTheme="majorEastAsia" w:hAnsiTheme="majorHAnsi" w:cstheme="majorBidi"/>
      <w:color w:val="4E4E4E" w:themeColor="text1" w:themeTint="D8"/>
      <w:sz w:val="21"/>
      <w:szCs w:val="21"/>
    </w:rPr>
  </w:style>
  <w:style w:type="paragraph" w:styleId="Heading9">
    <w:name w:val="heading 9"/>
    <w:basedOn w:val="Normal"/>
    <w:next w:val="Normal"/>
    <w:link w:val="Heading9Char"/>
    <w:uiPriority w:val="9"/>
    <w:semiHidden/>
    <w:unhideWhenUsed/>
    <w:qFormat/>
    <w:rsid w:val="00F87D9C"/>
    <w:pPr>
      <w:keepNext/>
      <w:keepLines/>
      <w:numPr>
        <w:ilvl w:val="8"/>
        <w:numId w:val="8"/>
      </w:numPr>
      <w:spacing w:before="40" w:after="0"/>
      <w:ind w:left="1584" w:hanging="1584"/>
      <w:outlineLvl w:val="8"/>
    </w:pPr>
    <w:rPr>
      <w:rFonts w:asciiTheme="majorHAnsi" w:eastAsiaTheme="majorEastAsia" w:hAnsiTheme="majorHAnsi" w:cstheme="majorBidi"/>
      <w:i/>
      <w:iCs/>
      <w:color w:val="4E4E4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 w:val="16"/>
      <w:szCs w:val="16"/>
    </w:rPr>
  </w:style>
  <w:style w:type="paragraph" w:styleId="ListParagraph">
    <w:name w:val="List Paragraph"/>
    <w:aliases w:val="Bulleted List,Table Bullets,Indent,List Paragraph Bullet"/>
    <w:basedOn w:val="Normal"/>
    <w:link w:val="ListParagraphChar"/>
    <w:uiPriority w:val="34"/>
    <w:qFormat/>
    <w:rsid w:val="00F87D9C"/>
    <w:pPr>
      <w:ind w:left="720"/>
      <w:contextualSpacing/>
    </w:pPr>
  </w:style>
  <w:style w:type="paragraph" w:customStyle="1" w:styleId="TableParagraph">
    <w:name w:val="Table Paragraph"/>
    <w:basedOn w:val="Normal"/>
    <w:uiPriority w:val="1"/>
    <w:pPr>
      <w:ind w:left="57"/>
    </w:pPr>
  </w:style>
  <w:style w:type="character" w:styleId="CommentReference">
    <w:name w:val="annotation reference"/>
    <w:basedOn w:val="DefaultParagraphFont"/>
    <w:uiPriority w:val="99"/>
    <w:semiHidden/>
    <w:unhideWhenUsed/>
    <w:rsid w:val="0015394E"/>
    <w:rPr>
      <w:sz w:val="16"/>
      <w:szCs w:val="16"/>
    </w:rPr>
  </w:style>
  <w:style w:type="paragraph" w:styleId="CommentText">
    <w:name w:val="annotation text"/>
    <w:basedOn w:val="Normal"/>
    <w:link w:val="CommentTextChar"/>
    <w:uiPriority w:val="99"/>
    <w:semiHidden/>
    <w:unhideWhenUsed/>
    <w:rsid w:val="0015394E"/>
    <w:rPr>
      <w:sz w:val="20"/>
      <w:szCs w:val="20"/>
    </w:rPr>
  </w:style>
  <w:style w:type="character" w:customStyle="1" w:styleId="CommentTextChar">
    <w:name w:val="Comment Text Char"/>
    <w:basedOn w:val="DefaultParagraphFont"/>
    <w:link w:val="CommentText"/>
    <w:uiPriority w:val="99"/>
    <w:semiHidden/>
    <w:rsid w:val="0015394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5394E"/>
    <w:rPr>
      <w:b/>
      <w:bCs/>
    </w:rPr>
  </w:style>
  <w:style w:type="character" w:customStyle="1" w:styleId="CommentSubjectChar">
    <w:name w:val="Comment Subject Char"/>
    <w:basedOn w:val="CommentTextChar"/>
    <w:link w:val="CommentSubject"/>
    <w:uiPriority w:val="99"/>
    <w:semiHidden/>
    <w:rsid w:val="0015394E"/>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1539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94E"/>
    <w:rPr>
      <w:rFonts w:ascii="Segoe UI" w:eastAsia="Calibri" w:hAnsi="Segoe UI" w:cs="Segoe UI"/>
      <w:sz w:val="18"/>
      <w:szCs w:val="18"/>
    </w:rPr>
  </w:style>
  <w:style w:type="character" w:styleId="Hyperlink">
    <w:name w:val="Hyperlink"/>
    <w:basedOn w:val="DefaultParagraphFont"/>
    <w:uiPriority w:val="99"/>
    <w:unhideWhenUsed/>
    <w:rsid w:val="00C36717"/>
    <w:rPr>
      <w:color w:val="0563C1" w:themeColor="hyperlink"/>
      <w:u w:val="single"/>
    </w:rPr>
  </w:style>
  <w:style w:type="character" w:customStyle="1" w:styleId="UnresolvedMention1">
    <w:name w:val="Unresolved Mention1"/>
    <w:basedOn w:val="DefaultParagraphFont"/>
    <w:uiPriority w:val="99"/>
    <w:semiHidden/>
    <w:unhideWhenUsed/>
    <w:rsid w:val="00C36717"/>
    <w:rPr>
      <w:color w:val="808080"/>
      <w:shd w:val="clear" w:color="auto" w:fill="E6E6E6"/>
    </w:rPr>
  </w:style>
  <w:style w:type="paragraph" w:styleId="Header">
    <w:name w:val="header"/>
    <w:basedOn w:val="Normal"/>
    <w:link w:val="HeaderChar"/>
    <w:uiPriority w:val="99"/>
    <w:unhideWhenUsed/>
    <w:rsid w:val="001370EA"/>
    <w:pPr>
      <w:tabs>
        <w:tab w:val="center" w:pos="4680"/>
        <w:tab w:val="right" w:pos="9360"/>
      </w:tabs>
    </w:pPr>
  </w:style>
  <w:style w:type="character" w:customStyle="1" w:styleId="HeaderChar">
    <w:name w:val="Header Char"/>
    <w:basedOn w:val="DefaultParagraphFont"/>
    <w:link w:val="Header"/>
    <w:uiPriority w:val="99"/>
    <w:rsid w:val="001370EA"/>
    <w:rPr>
      <w:rFonts w:ascii="Calibri" w:eastAsia="Calibri" w:hAnsi="Calibri" w:cs="Calibri"/>
    </w:rPr>
  </w:style>
  <w:style w:type="paragraph" w:styleId="Footer">
    <w:name w:val="footer"/>
    <w:basedOn w:val="Normal"/>
    <w:link w:val="FooterChar"/>
    <w:uiPriority w:val="99"/>
    <w:unhideWhenUsed/>
    <w:rsid w:val="001370EA"/>
    <w:pPr>
      <w:tabs>
        <w:tab w:val="center" w:pos="4680"/>
        <w:tab w:val="right" w:pos="9360"/>
      </w:tabs>
    </w:pPr>
  </w:style>
  <w:style w:type="character" w:customStyle="1" w:styleId="FooterChar">
    <w:name w:val="Footer Char"/>
    <w:basedOn w:val="DefaultParagraphFont"/>
    <w:link w:val="Footer"/>
    <w:uiPriority w:val="99"/>
    <w:rsid w:val="001370EA"/>
    <w:rPr>
      <w:rFonts w:ascii="Calibri" w:eastAsia="Calibri" w:hAnsi="Calibri" w:cs="Calibri"/>
    </w:rPr>
  </w:style>
  <w:style w:type="paragraph" w:customStyle="1" w:styleId="Hdg1NonNumb">
    <w:name w:val="Hdg1NonNumb"/>
    <w:basedOn w:val="Heading1"/>
    <w:link w:val="Hdg1NonNumbChar"/>
    <w:qFormat/>
    <w:rsid w:val="00F87D9C"/>
  </w:style>
  <w:style w:type="character" w:customStyle="1" w:styleId="Hdg1NonNumbChar">
    <w:name w:val="Hdg1NonNumb Char"/>
    <w:basedOn w:val="Heading1Char"/>
    <w:link w:val="Hdg1NonNumb"/>
    <w:rsid w:val="00F87D9C"/>
    <w:rPr>
      <w:rFonts w:asciiTheme="majorHAnsi" w:eastAsiaTheme="majorEastAsia" w:hAnsiTheme="majorHAnsi" w:cstheme="majorBidi"/>
      <w:b/>
      <w:color w:val="009CD3" w:themeColor="accent1"/>
      <w:sz w:val="32"/>
      <w:szCs w:val="32"/>
    </w:rPr>
  </w:style>
  <w:style w:type="character" w:customStyle="1" w:styleId="Heading1Char">
    <w:name w:val="Heading 1 Char"/>
    <w:basedOn w:val="DefaultParagraphFont"/>
    <w:link w:val="Heading1"/>
    <w:uiPriority w:val="9"/>
    <w:rsid w:val="00F87D9C"/>
    <w:rPr>
      <w:rFonts w:asciiTheme="majorHAnsi" w:eastAsiaTheme="majorEastAsia" w:hAnsiTheme="majorHAnsi" w:cstheme="majorBidi"/>
      <w:b/>
      <w:color w:val="009CD3" w:themeColor="accent1"/>
      <w:sz w:val="32"/>
      <w:szCs w:val="32"/>
    </w:rPr>
  </w:style>
  <w:style w:type="character" w:customStyle="1" w:styleId="Heading2Char">
    <w:name w:val="Heading 2 Char"/>
    <w:basedOn w:val="DefaultParagraphFont"/>
    <w:link w:val="Heading2"/>
    <w:uiPriority w:val="9"/>
    <w:rsid w:val="00F87D9C"/>
    <w:rPr>
      <w:rFonts w:asciiTheme="majorHAnsi" w:eastAsiaTheme="majorEastAsia" w:hAnsiTheme="majorHAnsi" w:cstheme="majorBidi"/>
      <w:color w:val="75787B" w:themeColor="accent2"/>
      <w:sz w:val="26"/>
      <w:szCs w:val="26"/>
    </w:rPr>
  </w:style>
  <w:style w:type="character" w:customStyle="1" w:styleId="Heading3Char">
    <w:name w:val="Heading 3 Char"/>
    <w:basedOn w:val="DefaultParagraphFont"/>
    <w:link w:val="Heading3"/>
    <w:uiPriority w:val="9"/>
    <w:rsid w:val="00F87D9C"/>
    <w:rPr>
      <w:rFonts w:asciiTheme="majorHAnsi" w:eastAsiaTheme="majorEastAsia" w:hAnsiTheme="majorHAnsi" w:cstheme="majorBidi"/>
      <w:color w:val="004D69" w:themeColor="accent1" w:themeShade="7F"/>
      <w:sz w:val="24"/>
      <w:szCs w:val="24"/>
    </w:rPr>
  </w:style>
  <w:style w:type="character" w:customStyle="1" w:styleId="Heading4Char">
    <w:name w:val="Heading 4 Char"/>
    <w:basedOn w:val="DefaultParagraphFont"/>
    <w:link w:val="Heading4"/>
    <w:uiPriority w:val="9"/>
    <w:rsid w:val="00F87D9C"/>
    <w:rPr>
      <w:rFonts w:asciiTheme="majorHAnsi" w:eastAsiaTheme="majorEastAsia" w:hAnsiTheme="majorHAnsi" w:cstheme="majorBidi"/>
      <w:i/>
      <w:iCs/>
      <w:color w:val="00749E" w:themeColor="accent1" w:themeShade="BF"/>
    </w:rPr>
  </w:style>
  <w:style w:type="character" w:customStyle="1" w:styleId="Heading5Char">
    <w:name w:val="Heading 5 Char"/>
    <w:basedOn w:val="DefaultParagraphFont"/>
    <w:link w:val="Heading5"/>
    <w:uiPriority w:val="9"/>
    <w:semiHidden/>
    <w:rsid w:val="00F87D9C"/>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F87D9C"/>
    <w:rPr>
      <w:rFonts w:asciiTheme="majorHAnsi" w:eastAsiaTheme="majorEastAsia" w:hAnsiTheme="majorHAnsi" w:cstheme="majorBidi"/>
      <w:color w:val="004D69" w:themeColor="accent1" w:themeShade="7F"/>
    </w:rPr>
  </w:style>
  <w:style w:type="character" w:customStyle="1" w:styleId="Heading7Char">
    <w:name w:val="Heading 7 Char"/>
    <w:basedOn w:val="DefaultParagraphFont"/>
    <w:link w:val="Heading7"/>
    <w:uiPriority w:val="9"/>
    <w:semiHidden/>
    <w:rsid w:val="00F87D9C"/>
    <w:rPr>
      <w:rFonts w:asciiTheme="majorHAnsi" w:eastAsiaTheme="majorEastAsia" w:hAnsiTheme="majorHAnsi" w:cstheme="majorBidi"/>
      <w:i/>
      <w:iCs/>
      <w:color w:val="004D69" w:themeColor="accent1" w:themeShade="7F"/>
    </w:rPr>
  </w:style>
  <w:style w:type="character" w:customStyle="1" w:styleId="Heading8Char">
    <w:name w:val="Heading 8 Char"/>
    <w:basedOn w:val="DefaultParagraphFont"/>
    <w:link w:val="Heading8"/>
    <w:uiPriority w:val="9"/>
    <w:semiHidden/>
    <w:rsid w:val="00F87D9C"/>
    <w:rPr>
      <w:rFonts w:asciiTheme="majorHAnsi" w:eastAsiaTheme="majorEastAsia" w:hAnsiTheme="majorHAnsi" w:cstheme="majorBidi"/>
      <w:color w:val="4E4E4E" w:themeColor="text1" w:themeTint="D8"/>
      <w:sz w:val="21"/>
      <w:szCs w:val="21"/>
    </w:rPr>
  </w:style>
  <w:style w:type="character" w:customStyle="1" w:styleId="Heading9Char">
    <w:name w:val="Heading 9 Char"/>
    <w:basedOn w:val="DefaultParagraphFont"/>
    <w:link w:val="Heading9"/>
    <w:uiPriority w:val="9"/>
    <w:semiHidden/>
    <w:rsid w:val="00F87D9C"/>
    <w:rPr>
      <w:rFonts w:asciiTheme="majorHAnsi" w:eastAsiaTheme="majorEastAsia" w:hAnsiTheme="majorHAnsi" w:cstheme="majorBidi"/>
      <w:i/>
      <w:iCs/>
      <w:color w:val="4E4E4E" w:themeColor="text1" w:themeTint="D8"/>
      <w:sz w:val="21"/>
      <w:szCs w:val="21"/>
    </w:rPr>
  </w:style>
  <w:style w:type="paragraph" w:styleId="Caption">
    <w:name w:val="caption"/>
    <w:aliases w:val="Caption ECSS"/>
    <w:next w:val="Normal"/>
    <w:uiPriority w:val="35"/>
    <w:semiHidden/>
    <w:unhideWhenUsed/>
    <w:qFormat/>
    <w:rsid w:val="00F87D9C"/>
    <w:pPr>
      <w:spacing w:after="200" w:line="240" w:lineRule="auto"/>
    </w:pPr>
    <w:rPr>
      <w:b/>
      <w:iCs/>
      <w:color w:val="009CD3" w:themeColor="accent1"/>
      <w:sz w:val="24"/>
      <w:szCs w:val="18"/>
    </w:rPr>
  </w:style>
  <w:style w:type="character" w:styleId="Emphasis">
    <w:name w:val="Emphasis"/>
    <w:basedOn w:val="DefaultParagraphFont"/>
    <w:uiPriority w:val="20"/>
    <w:qFormat/>
    <w:rsid w:val="00F87D9C"/>
    <w:rPr>
      <w:i/>
      <w:iCs/>
    </w:rPr>
  </w:style>
  <w:style w:type="paragraph" w:styleId="NoSpacing">
    <w:name w:val="No Spacing"/>
    <w:uiPriority w:val="1"/>
    <w:qFormat/>
    <w:rsid w:val="00F87D9C"/>
    <w:pPr>
      <w:spacing w:after="0" w:line="240" w:lineRule="auto"/>
    </w:pPr>
  </w:style>
  <w:style w:type="character" w:customStyle="1" w:styleId="ListParagraphChar">
    <w:name w:val="List Paragraph Char"/>
    <w:aliases w:val="Bulleted List Char,Table Bullets Char,Indent Char,List Paragraph Bullet Char"/>
    <w:link w:val="ListParagraph"/>
    <w:uiPriority w:val="34"/>
    <w:rsid w:val="00F87D9C"/>
    <w:rPr>
      <w:sz w:val="24"/>
    </w:rPr>
  </w:style>
  <w:style w:type="character" w:customStyle="1" w:styleId="normaltextrun">
    <w:name w:val="normaltextrun"/>
    <w:basedOn w:val="DefaultParagraphFont"/>
    <w:rsid w:val="00F06ECC"/>
  </w:style>
  <w:style w:type="character" w:customStyle="1" w:styleId="contextualspellingandgrammarerror">
    <w:name w:val="contextualspellingandgrammarerror"/>
    <w:basedOn w:val="DefaultParagraphFont"/>
    <w:rsid w:val="00F06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sfaprocurement@2mresearch.com" TargetMode="External"/></Relationships>
</file>

<file path=word/theme/theme1.xml><?xml version="1.0" encoding="utf-8"?>
<a:theme xmlns:a="http://schemas.openxmlformats.org/drawingml/2006/main" name="Office Theme">
  <a:themeElements>
    <a:clrScheme name="2M Research">
      <a:dk1>
        <a:srgbClr val="2F2F2F"/>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EEAD8670606C48B6628774B70AE587" ma:contentTypeVersion="5" ma:contentTypeDescription="Create a new document." ma:contentTypeScope="" ma:versionID="0b905a1ffeac7a2823d37af775386e51">
  <xsd:schema xmlns:xsd="http://www.w3.org/2001/XMLSchema" xmlns:xs="http://www.w3.org/2001/XMLSchema" xmlns:p="http://schemas.microsoft.com/office/2006/metadata/properties" xmlns:ns2="d245277e-2844-4e59-bd08-d1d2617149b4" xmlns:ns3="22088e7c-88fa-40f6-88eb-a8b754a964ae" targetNamespace="http://schemas.microsoft.com/office/2006/metadata/properties" ma:root="true" ma:fieldsID="0288ce1fe698461fcc814a27a896d42c" ns2:_="" ns3:_="">
    <xsd:import namespace="d245277e-2844-4e59-bd08-d1d2617149b4"/>
    <xsd:import namespace="22088e7c-88fa-40f6-88eb-a8b754a964ae"/>
    <xsd:element name="properties">
      <xsd:complexType>
        <xsd:sequence>
          <xsd:element name="documentManagement">
            <xsd:complexType>
              <xsd:all>
                <xsd:element ref="ns2:Task"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5277e-2844-4e59-bd08-d1d2617149b4" elementFormDefault="qualified">
    <xsd:import namespace="http://schemas.microsoft.com/office/2006/documentManagement/types"/>
    <xsd:import namespace="http://schemas.microsoft.com/office/infopath/2007/PartnerControls"/>
    <xsd:element name="Task" ma:index="8" nillable="true" ma:displayName="Task" ma:default="3.1" ma:format="Dropdown" ma:internalName="Task">
      <xsd:simpleType>
        <xsd:restriction base="dms:Choice">
          <xsd:enumeration value="N/A"/>
          <xsd:enumeration value="0.1"/>
          <xsd:enumeration value="1.1"/>
          <xsd:enumeration value="1.2"/>
          <xsd:enumeration value="1.3"/>
          <xsd:enumeration value="1.4"/>
          <xsd:enumeration value="1.5"/>
          <xsd:enumeration value="2.1"/>
          <xsd:enumeration value="2.2"/>
          <xsd:enumeration value="2.3"/>
          <xsd:enumeration value="3.1"/>
          <xsd:enumeration value="3.2"/>
          <xsd:enumeration value="3.3"/>
          <xsd:enumeration value="3.4"/>
          <xsd:enumeration value="3.5"/>
          <xsd:enumeration value="3.6"/>
          <xsd:enumeration value="4.1"/>
          <xsd:enumeration value="4.2"/>
          <xsd:enumeration value="4.3"/>
          <xsd:enumeration value="4.4"/>
          <xsd:enumeration value="4.5"/>
          <xsd:enumeration value="4.6"/>
          <xsd:enumeration value="5.1"/>
          <xsd:enumeration value="5.2"/>
          <xsd:enumeration value="5.3"/>
          <xsd:enumeration value="5.4"/>
          <xsd:enumeration value="5.5"/>
          <xsd:enumeration value="6.1"/>
          <xsd:enumeration value="6.2"/>
          <xsd:enumeration value="6.3"/>
          <xsd:enumeration value="6.4"/>
          <xsd:enumeration value="7.1"/>
          <xsd:enumeration value="7.2"/>
          <xsd:enumeration value="7.3"/>
          <xsd:enumeration value="8.1"/>
          <xsd:enumeration value="8.2"/>
          <xsd:enumeration value="8.3"/>
          <xsd:enumeration value="8.4"/>
          <xsd:enumeration value="8.5"/>
          <xsd:enumeration value="9.1"/>
          <xsd:enumeration value="9.2"/>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Gail Clark</DisplayName>
        <AccountId>61</AccountId>
        <AccountType/>
      </UserInfo>
      <UserInfo>
        <DisplayName>Joshua Townley</DisplayName>
        <AccountId>28</AccountId>
        <AccountType/>
      </UserInfo>
      <UserInfo>
        <DisplayName>Steven Garasky, PhD</DisplayName>
        <AccountId>90</AccountId>
        <AccountType/>
      </UserInfo>
    </SharedWithUsers>
    <Task xmlns="d245277e-2844-4e59-bd08-d1d2617149b4">3.1</Task>
  </documentManagement>
</p:properties>
</file>

<file path=customXml/itemProps1.xml><?xml version="1.0" encoding="utf-8"?>
<ds:datastoreItem xmlns:ds="http://schemas.openxmlformats.org/officeDocument/2006/customXml" ds:itemID="{B5A41F48-5F92-4871-AEB9-8341C0BF06E8}">
  <ds:schemaRefs>
    <ds:schemaRef ds:uri="http://schemas.microsoft.com/sharepoint/v3/contenttype/forms"/>
  </ds:schemaRefs>
</ds:datastoreItem>
</file>

<file path=customXml/itemProps2.xml><?xml version="1.0" encoding="utf-8"?>
<ds:datastoreItem xmlns:ds="http://schemas.openxmlformats.org/officeDocument/2006/customXml" ds:itemID="{86DB414A-2706-4FEC-8C19-C20173116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5277e-2844-4e59-bd08-d1d2617149b4"/>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32B74A-67A8-421F-8EFB-EC31109C0AE4}">
  <ds:schemaRefs>
    <ds:schemaRef ds:uri="d245277e-2844-4e59-bd08-d1d2617149b4"/>
    <ds:schemaRef ds:uri="http://purl.org/dc/dcmitype/"/>
    <ds:schemaRef ds:uri="http://purl.org/dc/elements/1.1/"/>
    <ds:schemaRef ds:uri="http://schemas.microsoft.com/office/2006/documentManagement/types"/>
    <ds:schemaRef ds:uri="22088e7c-88fa-40f6-88eb-a8b754a964ae"/>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Molly Matthews-Ewald, PhD, MS</dc:creator>
  <cp:lastModifiedBy>SYSTEM</cp:lastModifiedBy>
  <cp:revision>2</cp:revision>
  <dcterms:created xsi:type="dcterms:W3CDTF">2018-06-04T21:41:00Z</dcterms:created>
  <dcterms:modified xsi:type="dcterms:W3CDTF">2018-06-04T21:41:00Z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2017-09-25T00:00:00Z</vt:filetime>
  </property>
  <property fmtid="{D5CDD505-2E9C-101B-9397-08002B2CF9AE}" pid="3" name="Creator">
    <vt:lpwstr>Adobe Acrobat Standard DC 17.12.20098</vt:lpwstr>
  </property>
  <property fmtid="{D5CDD505-2E9C-101B-9397-08002B2CF9AE}" pid="4" name="LastSaved">
    <vt:filetime>2017-09-25T00:00:00Z</vt:filetime>
  </property>
  <property fmtid="{D5CDD505-2E9C-101B-9397-08002B2CF9AE}" pid="5" name="ContentTypeId">
    <vt:lpwstr>0x01010000EEAD8670606C48B6628774B70AE587</vt:lpwstr>
  </property>
  <property fmtid="{D5CDD505-2E9C-101B-9397-08002B2CF9AE}" pid="6" name="Task">
    <vt:lpwstr>3.1</vt:lpwstr>
  </property>
</Properties>
</file>