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FBB64" w14:textId="77777777" w:rsidR="006B3FE2" w:rsidRDefault="006B3FE2">
      <w:pPr>
        <w:spacing w:line="480" w:lineRule="auto"/>
      </w:pPr>
      <w:bookmarkStart w:id="0" w:name="_GoBack"/>
      <w:bookmarkEnd w:id="0"/>
      <w:r>
        <w:rPr>
          <w:b/>
          <w:bCs/>
        </w:rPr>
        <w:t>DEPARTMENT OF COMMERCE</w:t>
      </w:r>
    </w:p>
    <w:p w14:paraId="5AE4B129" w14:textId="77777777" w:rsidR="006B3FE2" w:rsidRDefault="006B3FE2">
      <w:pPr>
        <w:spacing w:line="480" w:lineRule="auto"/>
      </w:pPr>
    </w:p>
    <w:p w14:paraId="126D56D3" w14:textId="77777777" w:rsidR="006B3FE2" w:rsidRDefault="006B3FE2">
      <w:pPr>
        <w:spacing w:line="480" w:lineRule="auto"/>
        <w:rPr>
          <w:b/>
        </w:rPr>
      </w:pPr>
      <w:r>
        <w:rPr>
          <w:b/>
        </w:rPr>
        <w:t>Submission for OMB Review; Comment Request</w:t>
      </w:r>
    </w:p>
    <w:p w14:paraId="07A8A9D5" w14:textId="77777777" w:rsidR="006B3FE2" w:rsidRPr="00235A78" w:rsidRDefault="006B3FE2">
      <w:pPr>
        <w:spacing w:line="480" w:lineRule="auto"/>
        <w:rPr>
          <w:rFonts w:cs="Shruti"/>
        </w:rPr>
      </w:pPr>
    </w:p>
    <w:p w14:paraId="6C88074D" w14:textId="77777777" w:rsidR="006B3FE2" w:rsidRPr="00744C6A" w:rsidRDefault="006B3FE2">
      <w:pPr>
        <w:spacing w:line="480" w:lineRule="auto"/>
        <w:ind w:firstLine="720"/>
        <w:rPr>
          <w:rFonts w:cs="Shruti"/>
        </w:rPr>
      </w:pPr>
      <w:r w:rsidRPr="00744C6A">
        <w:rPr>
          <w:rFonts w:cs="Shruti"/>
        </w:rPr>
        <w:t>The Department of Commerce will submit to the Office of Management and Budget (OMB) for clearance the following proposal for collection of information under the provisions of the Paperwork Redu</w:t>
      </w:r>
      <w:r w:rsidR="005729B6">
        <w:rPr>
          <w:rFonts w:cs="Shruti"/>
        </w:rPr>
        <w:t>ction Act</w:t>
      </w:r>
      <w:r w:rsidRPr="00744C6A">
        <w:rPr>
          <w:rFonts w:cs="Shruti"/>
        </w:rPr>
        <w:t>.</w:t>
      </w:r>
    </w:p>
    <w:p w14:paraId="398CF448" w14:textId="77777777" w:rsidR="006B3FE2" w:rsidRPr="00744C6A" w:rsidRDefault="006B3FE2">
      <w:pPr>
        <w:spacing w:line="480" w:lineRule="auto"/>
        <w:ind w:firstLine="720"/>
        <w:rPr>
          <w:rFonts w:cs="Shruti"/>
        </w:rPr>
      </w:pPr>
      <w:r w:rsidRPr="00744C6A">
        <w:rPr>
          <w:rFonts w:cs="Shruti"/>
          <w:bCs/>
        </w:rPr>
        <w:t>Agency:</w:t>
      </w:r>
      <w:r w:rsidRPr="00744C6A">
        <w:rPr>
          <w:rFonts w:cs="Shruti"/>
        </w:rPr>
        <w:t xml:space="preserve"> U.S. Census Bureau.</w:t>
      </w:r>
    </w:p>
    <w:p w14:paraId="6F8449CA" w14:textId="77777777" w:rsidR="00336ABA" w:rsidRPr="00744C6A" w:rsidRDefault="006B3FE2">
      <w:pPr>
        <w:spacing w:line="480" w:lineRule="auto"/>
        <w:ind w:firstLine="720"/>
        <w:rPr>
          <w:rFonts w:cs="Shruti"/>
        </w:rPr>
      </w:pPr>
      <w:r w:rsidRPr="00744C6A">
        <w:rPr>
          <w:rFonts w:cs="Shruti"/>
          <w:bCs/>
        </w:rPr>
        <w:t>Title:</w:t>
      </w:r>
      <w:r w:rsidRPr="00744C6A">
        <w:rPr>
          <w:rFonts w:cs="Shruti"/>
        </w:rPr>
        <w:t xml:space="preserve"> </w:t>
      </w:r>
      <w:r w:rsidR="00092D8C">
        <w:rPr>
          <w:rFonts w:cs="Shruti"/>
        </w:rPr>
        <w:t>Current Population Survey (CPS), Basic Demographic Items</w:t>
      </w:r>
      <w:r w:rsidR="00336ABA" w:rsidRPr="00744C6A">
        <w:rPr>
          <w:rFonts w:cs="Shruti"/>
        </w:rPr>
        <w:t xml:space="preserve"> </w:t>
      </w:r>
    </w:p>
    <w:p w14:paraId="410FD034" w14:textId="77777777" w:rsidR="006B3FE2" w:rsidRPr="00744C6A" w:rsidRDefault="006B3FE2">
      <w:pPr>
        <w:spacing w:line="480" w:lineRule="auto"/>
        <w:ind w:firstLine="720"/>
        <w:rPr>
          <w:rFonts w:cs="Shruti"/>
        </w:rPr>
      </w:pPr>
      <w:r w:rsidRPr="00744C6A">
        <w:rPr>
          <w:rFonts w:cs="Shruti"/>
          <w:bCs/>
        </w:rPr>
        <w:t>OMB Control Number:</w:t>
      </w:r>
      <w:r w:rsidRPr="00744C6A">
        <w:rPr>
          <w:rFonts w:cs="Shruti"/>
        </w:rPr>
        <w:t xml:space="preserve"> 0607-</w:t>
      </w:r>
      <w:r w:rsidR="00092D8C">
        <w:rPr>
          <w:rFonts w:cs="Shruti"/>
        </w:rPr>
        <w:t>0049</w:t>
      </w:r>
    </w:p>
    <w:p w14:paraId="16B3449E" w14:textId="77777777" w:rsidR="00014523" w:rsidRPr="00744C6A" w:rsidRDefault="00651E57">
      <w:pPr>
        <w:spacing w:line="480" w:lineRule="auto"/>
        <w:ind w:firstLine="720"/>
        <w:rPr>
          <w:rFonts w:cs="Shruti"/>
          <w:bCs/>
        </w:rPr>
      </w:pPr>
      <w:r w:rsidRPr="00744C6A">
        <w:rPr>
          <w:rFonts w:cs="Shruti"/>
          <w:bCs/>
        </w:rPr>
        <w:t xml:space="preserve">Form Number(s): </w:t>
      </w:r>
      <w:r w:rsidR="00014523" w:rsidRPr="00744C6A">
        <w:rPr>
          <w:rFonts w:cs="Shruti"/>
          <w:bCs/>
        </w:rPr>
        <w:t>There are no forms</w:t>
      </w:r>
      <w:r w:rsidR="00404583">
        <w:rPr>
          <w:rFonts w:cs="Shruti"/>
          <w:bCs/>
        </w:rPr>
        <w:t xml:space="preserve"> for data collection</w:t>
      </w:r>
      <w:r w:rsidR="00014523" w:rsidRPr="00744C6A">
        <w:rPr>
          <w:rFonts w:cs="Shruti"/>
          <w:bCs/>
        </w:rPr>
        <w:t>. We conduct all interviews on computers.</w:t>
      </w:r>
    </w:p>
    <w:p w14:paraId="765C202F" w14:textId="77777777" w:rsidR="00014523" w:rsidRPr="00744C6A" w:rsidRDefault="006B3FE2">
      <w:pPr>
        <w:spacing w:line="480" w:lineRule="auto"/>
        <w:ind w:firstLine="720"/>
        <w:rPr>
          <w:rFonts w:cs="Shruti"/>
          <w:b/>
          <w:bCs/>
        </w:rPr>
      </w:pPr>
      <w:r w:rsidRPr="00744C6A">
        <w:rPr>
          <w:rFonts w:cs="Shruti"/>
          <w:bCs/>
        </w:rPr>
        <w:t>Type of Request:</w:t>
      </w:r>
      <w:r w:rsidR="00BC47F8" w:rsidRPr="00744C6A">
        <w:rPr>
          <w:rFonts w:cs="Shruti"/>
          <w:bCs/>
        </w:rPr>
        <w:t xml:space="preserve"> Regular Submission</w:t>
      </w:r>
      <w:r w:rsidR="000340F3" w:rsidRPr="00744C6A">
        <w:rPr>
          <w:rFonts w:cs="Shruti"/>
          <w:b/>
          <w:bCs/>
        </w:rPr>
        <w:t>.</w:t>
      </w:r>
    </w:p>
    <w:p w14:paraId="474BB385" w14:textId="4272E78F" w:rsidR="00651E57" w:rsidRPr="00744C6A" w:rsidRDefault="00651E57">
      <w:pPr>
        <w:spacing w:line="480" w:lineRule="auto"/>
        <w:ind w:firstLine="720"/>
        <w:rPr>
          <w:rFonts w:cs="Shruti"/>
          <w:bCs/>
        </w:rPr>
      </w:pPr>
      <w:r w:rsidRPr="00744C6A">
        <w:rPr>
          <w:rFonts w:cs="Shruti"/>
          <w:bCs/>
        </w:rPr>
        <w:t xml:space="preserve">Number of Respondents: </w:t>
      </w:r>
      <w:r w:rsidR="00092D8C">
        <w:rPr>
          <w:rFonts w:cs="Shruti"/>
          <w:bCs/>
        </w:rPr>
        <w:t>59,000 per month</w:t>
      </w:r>
      <w:r w:rsidR="006C0F5C">
        <w:rPr>
          <w:rFonts w:cs="Shruti"/>
          <w:bCs/>
        </w:rPr>
        <w:t xml:space="preserve">, all of which also receive the labor </w:t>
      </w:r>
      <w:r w:rsidR="006C0F5C">
        <w:rPr>
          <w:rFonts w:cs="Shruti"/>
          <w:bCs/>
        </w:rPr>
        <w:lastRenderedPageBreak/>
        <w:t>force items directly after the basic demographic items.</w:t>
      </w:r>
    </w:p>
    <w:p w14:paraId="3E32C650" w14:textId="77777777" w:rsidR="006811EA" w:rsidRPr="00744C6A" w:rsidRDefault="006811EA">
      <w:pPr>
        <w:spacing w:line="480" w:lineRule="auto"/>
        <w:ind w:firstLine="720"/>
        <w:rPr>
          <w:rFonts w:cs="Shruti"/>
          <w:bCs/>
        </w:rPr>
      </w:pPr>
      <w:r w:rsidRPr="00744C6A">
        <w:rPr>
          <w:rFonts w:cs="Shruti"/>
          <w:bCs/>
        </w:rPr>
        <w:t>Average Hours Per Response:</w:t>
      </w:r>
      <w:r w:rsidR="00A76958" w:rsidRPr="00744C6A">
        <w:rPr>
          <w:rFonts w:cs="Shruti"/>
          <w:bCs/>
        </w:rPr>
        <w:t xml:space="preserve"> </w:t>
      </w:r>
      <w:r w:rsidR="00092D8C">
        <w:rPr>
          <w:rFonts w:cs="Shruti"/>
          <w:bCs/>
        </w:rPr>
        <w:t>1.5</w:t>
      </w:r>
      <w:r w:rsidR="000340F3" w:rsidRPr="00744C6A">
        <w:rPr>
          <w:rFonts w:cs="Shruti"/>
          <w:bCs/>
        </w:rPr>
        <w:t xml:space="preserve"> minutes</w:t>
      </w:r>
      <w:r w:rsidRPr="00744C6A">
        <w:rPr>
          <w:rFonts w:cs="Shruti"/>
          <w:bCs/>
        </w:rPr>
        <w:t>.</w:t>
      </w:r>
    </w:p>
    <w:p w14:paraId="3CEED277" w14:textId="10BBF738" w:rsidR="006B3FE2" w:rsidRPr="00744C6A" w:rsidRDefault="006B3FE2">
      <w:pPr>
        <w:spacing w:line="480" w:lineRule="auto"/>
        <w:ind w:firstLine="720"/>
        <w:rPr>
          <w:rFonts w:cs="Shruti"/>
        </w:rPr>
      </w:pPr>
      <w:r w:rsidRPr="00744C6A">
        <w:rPr>
          <w:rFonts w:cs="Shruti"/>
          <w:bCs/>
        </w:rPr>
        <w:t xml:space="preserve">Burden Hours: </w:t>
      </w:r>
      <w:r w:rsidR="006C0F5C">
        <w:rPr>
          <w:rFonts w:cs="Shruti"/>
          <w:bCs/>
        </w:rPr>
        <w:t>0.025 hours</w:t>
      </w:r>
      <w:r w:rsidR="000340F3" w:rsidRPr="00744C6A">
        <w:rPr>
          <w:rFonts w:cs="Shruti"/>
          <w:bCs/>
        </w:rPr>
        <w:t>.</w:t>
      </w:r>
    </w:p>
    <w:p w14:paraId="310CEC2F" w14:textId="65DFD423" w:rsidR="00092D8C" w:rsidRPr="00092D8C" w:rsidRDefault="006B3FE2" w:rsidP="00092D8C">
      <w:pPr>
        <w:pStyle w:val="BodyTextIndent2"/>
        <w:rPr>
          <w:rFonts w:ascii="Shruti" w:hAnsi="Shruti" w:cs="Shruti"/>
        </w:rPr>
      </w:pPr>
      <w:r w:rsidRPr="00092D8C">
        <w:rPr>
          <w:rFonts w:ascii="Shruti" w:hAnsi="Shruti" w:cs="Shruti"/>
          <w:bCs/>
        </w:rPr>
        <w:t>Needs and Uses:</w:t>
      </w:r>
      <w:r w:rsidRPr="00092D8C">
        <w:rPr>
          <w:rFonts w:ascii="Shruti" w:hAnsi="Shruti" w:cs="Shruti"/>
        </w:rPr>
        <w:t xml:space="preserve"> </w:t>
      </w:r>
      <w:r w:rsidR="003B74B5" w:rsidRPr="00092D8C">
        <w:rPr>
          <w:rFonts w:ascii="Shruti" w:hAnsi="Shruti" w:cs="Shruti"/>
        </w:rPr>
        <w:t xml:space="preserve"> </w:t>
      </w:r>
      <w:r w:rsidR="00092D8C" w:rsidRPr="00092D8C">
        <w:rPr>
          <w:rFonts w:ascii="Shruti" w:hAnsi="Shruti" w:cs="Shruti"/>
        </w:rPr>
        <w:t>The CPS has been the source of official government statistics on employment and unemployment for over 60 years.  The Bureau of Labor Statistics (BLS) and the Census Bureau jointly sponsor the basic monthly survey.  The Census Bureau prepares and conducts all the field work.  At the OMB's request, the Census Bureau and the BLS divide the clearance request in order to reflect the joint sponsorship and funding of the CPS program.  The BLS submits a separate clearance request for the portion of the CPS that collects labor force information for the civilian noninstitutional population.  Some of the information within that portion includes employment status, number of hours worked, job search activities, earnings, duration of unemployment, and the industry and occupation classification of the job held the previous week. The justification that follows is in support of the demographic data</w:t>
      </w:r>
      <w:r w:rsidR="007813CA">
        <w:rPr>
          <w:rFonts w:ascii="Shruti" w:hAnsi="Shruti" w:cs="Shruti"/>
        </w:rPr>
        <w:t xml:space="preserve"> collected through the basic monthly CPS</w:t>
      </w:r>
      <w:r w:rsidR="00092D8C" w:rsidRPr="00092D8C">
        <w:rPr>
          <w:rFonts w:ascii="Shruti" w:hAnsi="Shruti" w:cs="Shruti"/>
        </w:rPr>
        <w:t>.</w:t>
      </w:r>
    </w:p>
    <w:p w14:paraId="57CD8F74" w14:textId="77777777" w:rsidR="00092D8C" w:rsidRPr="00092D8C" w:rsidRDefault="00092D8C" w:rsidP="00092D8C">
      <w:pPr>
        <w:pStyle w:val="BodyTextIndent2"/>
        <w:rPr>
          <w:rFonts w:ascii="Shruti" w:hAnsi="Shruti" w:cs="Shruti"/>
        </w:rPr>
      </w:pPr>
    </w:p>
    <w:p w14:paraId="040540D1" w14:textId="3AB25C14" w:rsidR="00092D8C" w:rsidRDefault="00092D8C" w:rsidP="00092D8C">
      <w:pPr>
        <w:pStyle w:val="BodyTextIndent2"/>
        <w:rPr>
          <w:rFonts w:ascii="Shruti" w:hAnsi="Shruti" w:cs="Shruti"/>
        </w:rPr>
      </w:pPr>
      <w:r w:rsidRPr="00092D8C">
        <w:rPr>
          <w:rFonts w:ascii="Shruti" w:hAnsi="Shruti" w:cs="Shruti"/>
        </w:rPr>
        <w:t>The demographic information collected in the CPS provides a unique set of data on selected characteristics for the civilian noninstitutional population.  Some of the demographic information collect</w:t>
      </w:r>
      <w:r w:rsidR="007813CA">
        <w:rPr>
          <w:rFonts w:ascii="Shruti" w:hAnsi="Shruti" w:cs="Shruti"/>
        </w:rPr>
        <w:t>ed</w:t>
      </w:r>
      <w:r w:rsidRPr="00092D8C">
        <w:rPr>
          <w:rFonts w:ascii="Shruti" w:hAnsi="Shruti" w:cs="Shruti"/>
        </w:rPr>
        <w:t xml:space="preserve"> are age, marital status, sex, Armed Forces status, education</w:t>
      </w:r>
      <w:r w:rsidR="007813CA">
        <w:rPr>
          <w:rFonts w:ascii="Shruti" w:hAnsi="Shruti" w:cs="Shruti"/>
        </w:rPr>
        <w:t>al attainment</w:t>
      </w:r>
      <w:r w:rsidRPr="00092D8C">
        <w:rPr>
          <w:rFonts w:ascii="Shruti" w:hAnsi="Shruti" w:cs="Shruti"/>
        </w:rPr>
        <w:t xml:space="preserve">, race, </w:t>
      </w:r>
      <w:r w:rsidR="006C0F5C">
        <w:rPr>
          <w:rFonts w:ascii="Shruti" w:hAnsi="Shruti" w:cs="Shruti"/>
        </w:rPr>
        <w:t xml:space="preserve">and </w:t>
      </w:r>
      <w:r w:rsidR="007813CA">
        <w:rPr>
          <w:rFonts w:ascii="Shruti" w:hAnsi="Shruti" w:cs="Shruti"/>
        </w:rPr>
        <w:t>Hispanic ethnicity</w:t>
      </w:r>
      <w:r w:rsidR="00E014FE">
        <w:rPr>
          <w:rFonts w:ascii="Shruti" w:hAnsi="Shruti" w:cs="Shruti"/>
        </w:rPr>
        <w:t>.</w:t>
      </w:r>
      <w:r w:rsidRPr="00092D8C">
        <w:rPr>
          <w:rFonts w:ascii="Shruti" w:hAnsi="Shruti" w:cs="Shruti"/>
        </w:rPr>
        <w:t xml:space="preserve">  </w:t>
      </w:r>
      <w:r w:rsidR="000C1631">
        <w:rPr>
          <w:rFonts w:ascii="Shruti" w:hAnsi="Shruti" w:cs="Shruti"/>
        </w:rPr>
        <w:t>BLS and the Census Bureau analyze and publish</w:t>
      </w:r>
      <w:r w:rsidRPr="00092D8C">
        <w:rPr>
          <w:rFonts w:ascii="Shruti" w:hAnsi="Shruti" w:cs="Shruti"/>
        </w:rPr>
        <w:t xml:space="preserve"> these </w:t>
      </w:r>
      <w:r w:rsidR="000C1631">
        <w:rPr>
          <w:rFonts w:ascii="Shruti" w:hAnsi="Shruti" w:cs="Shruti"/>
        </w:rPr>
        <w:t xml:space="preserve">demographic </w:t>
      </w:r>
      <w:r w:rsidRPr="00092D8C">
        <w:rPr>
          <w:rFonts w:ascii="Shruti" w:hAnsi="Shruti" w:cs="Shruti"/>
        </w:rPr>
        <w:t>data in conjunction with the monthly labor force data</w:t>
      </w:r>
      <w:r w:rsidR="000C1631">
        <w:rPr>
          <w:rFonts w:ascii="Shruti" w:hAnsi="Shruti" w:cs="Shruti"/>
        </w:rPr>
        <w:t xml:space="preserve"> collected in the monthly CPS</w:t>
      </w:r>
      <w:r w:rsidRPr="00092D8C">
        <w:rPr>
          <w:rFonts w:ascii="Shruti" w:hAnsi="Shruti" w:cs="Shruti"/>
        </w:rPr>
        <w:t xml:space="preserve"> as well as </w:t>
      </w:r>
      <w:r w:rsidR="000C1631">
        <w:rPr>
          <w:rFonts w:ascii="Shruti" w:hAnsi="Shruti" w:cs="Shruti"/>
        </w:rPr>
        <w:t>data collected through periodic supplemental surveys to the CPS</w:t>
      </w:r>
      <w:r w:rsidRPr="00092D8C">
        <w:rPr>
          <w:rFonts w:ascii="Shruti" w:hAnsi="Shruti" w:cs="Shruti"/>
        </w:rPr>
        <w:t xml:space="preserve">.  </w:t>
      </w:r>
      <w:r w:rsidR="000C1631">
        <w:rPr>
          <w:rFonts w:ascii="Shruti" w:hAnsi="Shruti" w:cs="Shruti"/>
        </w:rPr>
        <w:t xml:space="preserve">The Census Bureau </w:t>
      </w:r>
      <w:r w:rsidRPr="00092D8C">
        <w:rPr>
          <w:rFonts w:ascii="Shruti" w:hAnsi="Shruti" w:cs="Shruti"/>
        </w:rPr>
        <w:t>also use</w:t>
      </w:r>
      <w:r w:rsidR="000C1631">
        <w:rPr>
          <w:rFonts w:ascii="Shruti" w:hAnsi="Shruti" w:cs="Shruti"/>
        </w:rPr>
        <w:t>s</w:t>
      </w:r>
      <w:r w:rsidRPr="00092D8C">
        <w:rPr>
          <w:rFonts w:ascii="Shruti" w:hAnsi="Shruti" w:cs="Shruti"/>
        </w:rPr>
        <w:t xml:space="preserve"> the</w:t>
      </w:r>
      <w:r w:rsidR="000C1631">
        <w:rPr>
          <w:rFonts w:ascii="Shruti" w:hAnsi="Shruti" w:cs="Shruti"/>
        </w:rPr>
        <w:t xml:space="preserve"> demographic</w:t>
      </w:r>
      <w:r w:rsidRPr="00092D8C">
        <w:rPr>
          <w:rFonts w:ascii="Shruti" w:hAnsi="Shruti" w:cs="Shruti"/>
        </w:rPr>
        <w:t xml:space="preserve"> data for internal research</w:t>
      </w:r>
      <w:r w:rsidR="000C1631">
        <w:rPr>
          <w:rFonts w:ascii="Shruti" w:hAnsi="Shruti" w:cs="Shruti"/>
        </w:rPr>
        <w:t xml:space="preserve"> projects, including the</w:t>
      </w:r>
      <w:r w:rsidRPr="00092D8C">
        <w:rPr>
          <w:rFonts w:ascii="Shruti" w:hAnsi="Shruti" w:cs="Shruti"/>
        </w:rPr>
        <w:t xml:space="preserve"> evaluation of other surveys.  </w:t>
      </w:r>
      <w:r w:rsidR="006F0079" w:rsidRPr="00E014FE">
        <w:rPr>
          <w:rFonts w:ascii="Shruti" w:hAnsi="Shruti" w:cs="Shruti"/>
        </w:rPr>
        <w:t xml:space="preserve">The Census Bureau uses population estimates from the CPS to serve as </w:t>
      </w:r>
      <w:r w:rsidR="006F0079" w:rsidRPr="00E014FE">
        <w:rPr>
          <w:rFonts w:ascii="Shruti" w:hAnsi="Shruti" w:cs="Shruti"/>
        </w:rPr>
        <w:lastRenderedPageBreak/>
        <w:t xml:space="preserve">population controls for other Census programs, such as the American Time Use Survey.  Controls are used in estimation procedures during data processing. </w:t>
      </w:r>
      <w:r w:rsidR="00A04BF0">
        <w:rPr>
          <w:rFonts w:ascii="Shruti" w:hAnsi="Shruti" w:cs="Shruti"/>
        </w:rPr>
        <w:t xml:space="preserve"> </w:t>
      </w:r>
      <w:r w:rsidR="006F0079" w:rsidRPr="00E014FE">
        <w:rPr>
          <w:rFonts w:ascii="Shruti" w:hAnsi="Shruti" w:cs="Shruti"/>
        </w:rPr>
        <w:t>The ratio of a control to a sample survey estimate is applied to that sample estimate, resulting in the sample survey estimate matching the control.</w:t>
      </w:r>
    </w:p>
    <w:p w14:paraId="58944613" w14:textId="77777777" w:rsidR="00B7402A" w:rsidRDefault="00B7402A" w:rsidP="00092D8C">
      <w:pPr>
        <w:pStyle w:val="BodyTextIndent2"/>
        <w:rPr>
          <w:rFonts w:ascii="Shruti" w:hAnsi="Shruti" w:cs="Shruti"/>
        </w:rPr>
      </w:pPr>
    </w:p>
    <w:p w14:paraId="4B5130ED" w14:textId="74EA5CB0" w:rsidR="00B7402A" w:rsidRPr="00092D8C" w:rsidRDefault="00B7402A" w:rsidP="00092D8C">
      <w:pPr>
        <w:pStyle w:val="BodyTextIndent2"/>
        <w:rPr>
          <w:rFonts w:ascii="Shruti" w:hAnsi="Shruti" w:cs="Shruti"/>
        </w:rPr>
      </w:pPr>
      <w:r>
        <w:rPr>
          <w:rFonts w:ascii="Shruti" w:hAnsi="Shruti" w:cs="Shruti"/>
        </w:rPr>
        <w:t xml:space="preserve">In addition to the basic demographic information, the </w:t>
      </w:r>
      <w:r w:rsidR="000C1631">
        <w:rPr>
          <w:rFonts w:ascii="Shruti" w:hAnsi="Shruti" w:cs="Shruti"/>
        </w:rPr>
        <w:t xml:space="preserve">monthly </w:t>
      </w:r>
      <w:r>
        <w:rPr>
          <w:rFonts w:ascii="Shruti" w:hAnsi="Shruti" w:cs="Shruti"/>
        </w:rPr>
        <w:t>CPS includes a small set of questions that are only asked on an “as-needed” basis, to react to a severe weather-related event, such as a hurricane or flood.</w:t>
      </w:r>
      <w:r w:rsidR="00BA3F9F">
        <w:rPr>
          <w:rFonts w:ascii="Shruti" w:hAnsi="Shruti" w:cs="Shruti"/>
        </w:rPr>
        <w:t xml:space="preserve">  If such an event (weather disaster) occurs, and </w:t>
      </w:r>
      <w:r w:rsidR="009E54E6">
        <w:rPr>
          <w:rFonts w:ascii="Shruti" w:hAnsi="Shruti" w:cs="Shruti"/>
        </w:rPr>
        <w:t xml:space="preserve">BLS and the Census Bureau </w:t>
      </w:r>
      <w:r w:rsidR="00BA3F9F">
        <w:rPr>
          <w:rFonts w:ascii="Shruti" w:hAnsi="Shruti" w:cs="Shruti"/>
        </w:rPr>
        <w:t>determine a need to include these questions</w:t>
      </w:r>
      <w:r w:rsidR="009E54E6">
        <w:rPr>
          <w:rFonts w:ascii="Shruti" w:hAnsi="Shruti" w:cs="Shruti"/>
        </w:rPr>
        <w:t xml:space="preserve"> on the number of persons in the U.S. displaced as a result of the disaster, where they evacuated to, and when they returned home</w:t>
      </w:r>
      <w:r w:rsidR="00BA3F9F">
        <w:rPr>
          <w:rFonts w:ascii="Shruti" w:hAnsi="Shruti" w:cs="Shruti"/>
        </w:rPr>
        <w:t>, the</w:t>
      </w:r>
      <w:r w:rsidR="009E54E6">
        <w:rPr>
          <w:rFonts w:ascii="Shruti" w:hAnsi="Shruti" w:cs="Shruti"/>
        </w:rPr>
        <w:t xml:space="preserve"> questions are added temporarily to the survey</w:t>
      </w:r>
      <w:r w:rsidR="00BA3F9F">
        <w:rPr>
          <w:rFonts w:ascii="Shruti" w:hAnsi="Shruti" w:cs="Shruti"/>
        </w:rPr>
        <w:t xml:space="preserve">.  </w:t>
      </w:r>
      <w:r w:rsidR="00451664">
        <w:rPr>
          <w:rFonts w:ascii="Shruti" w:hAnsi="Shruti" w:cs="Shruti"/>
        </w:rPr>
        <w:t xml:space="preserve">The items </w:t>
      </w:r>
      <w:r w:rsidR="009E54E6">
        <w:rPr>
          <w:rFonts w:ascii="Shruti" w:hAnsi="Shruti" w:cs="Shruti"/>
        </w:rPr>
        <w:t>typically are included</w:t>
      </w:r>
      <w:r w:rsidR="00451664">
        <w:rPr>
          <w:rFonts w:ascii="Shruti" w:hAnsi="Shruti" w:cs="Shruti"/>
        </w:rPr>
        <w:t xml:space="preserve"> for several months in the CPS, and once </w:t>
      </w:r>
      <w:r w:rsidR="009E54E6">
        <w:rPr>
          <w:rFonts w:ascii="Shruti" w:hAnsi="Shruti" w:cs="Shruti"/>
        </w:rPr>
        <w:t>BLS and the Census Bureau determine that they are no longer needed</w:t>
      </w:r>
      <w:r w:rsidR="007024D7">
        <w:rPr>
          <w:rFonts w:ascii="Shruti" w:hAnsi="Shruti" w:cs="Shruti"/>
        </w:rPr>
        <w:t xml:space="preserve">, </w:t>
      </w:r>
      <w:r w:rsidR="009E54E6">
        <w:rPr>
          <w:rFonts w:ascii="Shruti" w:hAnsi="Shruti" w:cs="Shruti"/>
        </w:rPr>
        <w:t>they are</w:t>
      </w:r>
      <w:r w:rsidR="00451664">
        <w:rPr>
          <w:rFonts w:ascii="Shruti" w:hAnsi="Shruti" w:cs="Shruti"/>
        </w:rPr>
        <w:t xml:space="preserve"> removed.</w:t>
      </w:r>
    </w:p>
    <w:p w14:paraId="04CECEC4" w14:textId="77777777" w:rsidR="009C5961" w:rsidRPr="00744C6A" w:rsidRDefault="009C5961" w:rsidP="00FE703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0CDEE071" w14:textId="77777777" w:rsidR="00877D4E" w:rsidRDefault="006B3FE2" w:rsidP="00092D8C">
      <w:pPr>
        <w:spacing w:line="480" w:lineRule="auto"/>
        <w:ind w:firstLine="720"/>
        <w:rPr>
          <w:rFonts w:ascii="Times New Roman" w:hAnsi="Times New Roman"/>
        </w:rPr>
      </w:pPr>
      <w:r w:rsidRPr="00744C6A">
        <w:rPr>
          <w:rFonts w:cs="Shruti"/>
          <w:bCs/>
        </w:rPr>
        <w:t>Affected Public:</w:t>
      </w:r>
      <w:r w:rsidR="00092D8C">
        <w:rPr>
          <w:rFonts w:cs="Shruti"/>
          <w:bCs/>
        </w:rPr>
        <w:t xml:space="preserve"> </w:t>
      </w:r>
      <w:r w:rsidR="00092D8C">
        <w:rPr>
          <w:rFonts w:cs="Shruti"/>
        </w:rPr>
        <w:t>Households.</w:t>
      </w:r>
    </w:p>
    <w:p w14:paraId="5D54FB1B" w14:textId="77777777" w:rsidR="00014523" w:rsidRPr="00744C6A" w:rsidRDefault="006B3FE2" w:rsidP="00877D4E">
      <w:pPr>
        <w:spacing w:line="480" w:lineRule="auto"/>
        <w:ind w:firstLine="720"/>
        <w:rPr>
          <w:rFonts w:cs="Shruti"/>
        </w:rPr>
      </w:pPr>
      <w:r w:rsidRPr="00744C6A">
        <w:rPr>
          <w:rFonts w:cs="Shruti"/>
          <w:bCs/>
        </w:rPr>
        <w:t>Frequency:</w:t>
      </w:r>
      <w:r w:rsidRPr="00744C6A">
        <w:rPr>
          <w:rFonts w:cs="Shruti"/>
        </w:rPr>
        <w:t xml:space="preserve"> </w:t>
      </w:r>
      <w:r w:rsidR="00677A75">
        <w:rPr>
          <w:rFonts w:cs="Shruti"/>
        </w:rPr>
        <w:t>Monthly</w:t>
      </w:r>
      <w:r w:rsidR="003B74B5" w:rsidRPr="00744C6A">
        <w:rPr>
          <w:rFonts w:cs="Shruti"/>
        </w:rPr>
        <w:t>.</w:t>
      </w:r>
    </w:p>
    <w:p w14:paraId="20323385" w14:textId="77777777" w:rsidR="00014523" w:rsidRPr="00744C6A" w:rsidRDefault="006B3FE2">
      <w:pPr>
        <w:spacing w:line="480" w:lineRule="auto"/>
        <w:ind w:firstLine="720"/>
        <w:rPr>
          <w:rFonts w:cs="Shruti"/>
        </w:rPr>
      </w:pPr>
      <w:r w:rsidRPr="00744C6A">
        <w:rPr>
          <w:rFonts w:cs="Shruti"/>
          <w:bCs/>
        </w:rPr>
        <w:t>Respondent's Obligation:</w:t>
      </w:r>
      <w:r w:rsidRPr="00744C6A">
        <w:rPr>
          <w:rFonts w:cs="Shruti"/>
        </w:rPr>
        <w:t xml:space="preserve"> </w:t>
      </w:r>
      <w:r w:rsidR="00014523" w:rsidRPr="00744C6A">
        <w:rPr>
          <w:rFonts w:cs="Shruti"/>
        </w:rPr>
        <w:t>Voluntary</w:t>
      </w:r>
      <w:r w:rsidR="003B74B5" w:rsidRPr="00744C6A">
        <w:rPr>
          <w:rFonts w:cs="Shruti"/>
        </w:rPr>
        <w:t>.</w:t>
      </w:r>
    </w:p>
    <w:p w14:paraId="40EF40B2" w14:textId="77777777" w:rsidR="009C5961" w:rsidRDefault="006B3FE2" w:rsidP="009C5961">
      <w:pPr>
        <w:spacing w:line="480" w:lineRule="auto"/>
        <w:ind w:firstLine="720"/>
        <w:rPr>
          <w:rFonts w:ascii="Times New Roman" w:hAnsi="Times New Roman"/>
        </w:rPr>
      </w:pPr>
      <w:r w:rsidRPr="00744C6A">
        <w:rPr>
          <w:rFonts w:cs="Shruti"/>
          <w:bCs/>
        </w:rPr>
        <w:t>Legal Authority:</w:t>
      </w:r>
      <w:r w:rsidR="00FA65A9" w:rsidRPr="00235A78">
        <w:rPr>
          <w:rFonts w:cs="Shruti"/>
        </w:rPr>
        <w:t xml:space="preserve"> </w:t>
      </w:r>
      <w:r w:rsidR="00677A75" w:rsidRPr="00092D8C">
        <w:rPr>
          <w:rFonts w:cs="Shruti"/>
        </w:rPr>
        <w:t>Title 13, U.S.C., Section 182 and Title 29, U.S.C., Sections 1-9.</w:t>
      </w:r>
    </w:p>
    <w:p w14:paraId="3591BC2A" w14:textId="77777777" w:rsidR="006B3FE2" w:rsidRPr="00235A78" w:rsidRDefault="006811EA" w:rsidP="009C5961">
      <w:pPr>
        <w:spacing w:line="480" w:lineRule="auto"/>
        <w:rPr>
          <w:rFonts w:cs="Shruti"/>
        </w:rPr>
      </w:pPr>
      <w:r w:rsidRPr="009C5961">
        <w:rPr>
          <w:rFonts w:cs="Shruti"/>
          <w:bCs/>
        </w:rPr>
        <w:t>This information collection request may be viewed at</w:t>
      </w:r>
      <w:r w:rsidRPr="00235A78">
        <w:rPr>
          <w:rFonts w:cs="Shruti"/>
          <w:bCs/>
          <w:i/>
        </w:rPr>
        <w:t xml:space="preserve"> </w:t>
      </w:r>
      <w:hyperlink r:id="rId9" w:history="1">
        <w:r w:rsidRPr="00235A78">
          <w:rPr>
            <w:rStyle w:val="Hyperlink"/>
            <w:rFonts w:cs="Shruti"/>
            <w:bCs/>
            <w:i/>
          </w:rPr>
          <w:t>www.reginfo.gov</w:t>
        </w:r>
      </w:hyperlink>
      <w:r w:rsidRPr="00235A78">
        <w:rPr>
          <w:rFonts w:cs="Shruti"/>
          <w:bCs/>
          <w:i/>
        </w:rPr>
        <w:t>.</w:t>
      </w:r>
      <w:r w:rsidRPr="00235A78">
        <w:rPr>
          <w:rFonts w:cs="Shruti"/>
        </w:rPr>
        <w:t xml:space="preserve">  Follow the </w:t>
      </w:r>
      <w:r w:rsidR="00FA65A9" w:rsidRPr="00235A78">
        <w:rPr>
          <w:rFonts w:cs="Shruti"/>
        </w:rPr>
        <w:t xml:space="preserve">  </w:t>
      </w:r>
      <w:r w:rsidRPr="00235A78">
        <w:rPr>
          <w:rFonts w:cs="Shruti"/>
        </w:rPr>
        <w:t>instructions to view Department of Commerce collections currently under review by OMB.</w:t>
      </w:r>
    </w:p>
    <w:p w14:paraId="32EC6662" w14:textId="77777777" w:rsidR="006B3FE2" w:rsidRPr="00235A78" w:rsidRDefault="006B3FE2" w:rsidP="005729B6">
      <w:pPr>
        <w:spacing w:line="480" w:lineRule="auto"/>
        <w:ind w:firstLine="720"/>
        <w:rPr>
          <w:rFonts w:cs="Shruti"/>
        </w:rPr>
      </w:pPr>
      <w:r w:rsidRPr="00235A78">
        <w:rPr>
          <w:rFonts w:cs="Shruti"/>
        </w:rPr>
        <w:t xml:space="preserve">Written comments and recommendations for the proposed information collection should be sent within 30 days of publication of this notice to </w:t>
      </w:r>
      <w:hyperlink r:id="rId10" w:history="1">
        <w:r w:rsidR="006811EA" w:rsidRPr="00235A78">
          <w:rPr>
            <w:rStyle w:val="Hyperlink"/>
            <w:rFonts w:cs="Shruti"/>
          </w:rPr>
          <w:t>OIRA_Submission@omb.eop.gov</w:t>
        </w:r>
      </w:hyperlink>
      <w:r w:rsidR="006811EA" w:rsidRPr="00235A78">
        <w:rPr>
          <w:rFonts w:cs="Shruti"/>
        </w:rPr>
        <w:t xml:space="preserve"> or fax to (202</w:t>
      </w:r>
      <w:r w:rsidRPr="00235A78">
        <w:rPr>
          <w:rFonts w:cs="Shruti"/>
        </w:rPr>
        <w:t>)</w:t>
      </w:r>
      <w:r w:rsidR="006811EA" w:rsidRPr="00235A78">
        <w:rPr>
          <w:rFonts w:cs="Shruti"/>
        </w:rPr>
        <w:t>395-5806</w:t>
      </w:r>
      <w:r w:rsidRPr="00235A78">
        <w:rPr>
          <w:rFonts w:cs="Shruti"/>
        </w:rPr>
        <w:t>.</w:t>
      </w:r>
    </w:p>
    <w:p w14:paraId="32209040" w14:textId="77777777" w:rsidR="006B3FE2" w:rsidRPr="00235A78" w:rsidRDefault="00CE68B7">
      <w:pPr>
        <w:spacing w:line="480" w:lineRule="auto"/>
        <w:rPr>
          <w:rFonts w:cs="Shruti"/>
        </w:rPr>
      </w:pPr>
      <w:r>
        <w:rPr>
          <w:rFonts w:cs="Shruti"/>
          <w:b/>
        </w:rPr>
        <w:t>Sheleen Dumas</w:t>
      </w:r>
      <w:r w:rsidR="006B3FE2" w:rsidRPr="00235A78">
        <w:rPr>
          <w:rFonts w:cs="Shruti"/>
        </w:rPr>
        <w:t>,</w:t>
      </w:r>
    </w:p>
    <w:p w14:paraId="264AA824" w14:textId="77777777" w:rsidR="006B3FE2" w:rsidRPr="00235A78" w:rsidRDefault="005729B6">
      <w:pPr>
        <w:spacing w:line="480" w:lineRule="auto"/>
        <w:rPr>
          <w:rFonts w:cs="Shruti"/>
        </w:rPr>
      </w:pPr>
      <w:r>
        <w:rPr>
          <w:rFonts w:cs="Shruti"/>
        </w:rPr>
        <w:t>PRA Department Lead</w:t>
      </w:r>
      <w:r w:rsidR="006B3FE2" w:rsidRPr="00235A78">
        <w:rPr>
          <w:rFonts w:cs="Shruti"/>
        </w:rPr>
        <w:t>, Office of the Chief Information Officer.</w:t>
      </w:r>
    </w:p>
    <w:p w14:paraId="19212C18" w14:textId="77777777" w:rsidR="006B3FE2" w:rsidRDefault="006B3FE2">
      <w:pPr>
        <w:spacing w:line="480" w:lineRule="auto"/>
      </w:pPr>
      <w:r>
        <w:t xml:space="preserve">[FR Doc. </w:t>
      </w:r>
      <w:r w:rsidR="005729B6">
        <w:t>18-</w:t>
      </w:r>
      <w:r>
        <w:t>XXXX; Filed XX-XX-</w:t>
      </w:r>
      <w:r w:rsidR="00CC64C5">
        <w:t>1</w:t>
      </w:r>
      <w:r w:rsidR="00CE68B7">
        <w:t>8</w:t>
      </w:r>
      <w:r w:rsidR="005729B6">
        <w:t>; 8</w:t>
      </w:r>
      <w:r>
        <w:t>:</w:t>
      </w:r>
      <w:r w:rsidR="005729B6">
        <w:t>45</w:t>
      </w:r>
      <w:r>
        <w:t xml:space="preserve"> am]</w:t>
      </w:r>
    </w:p>
    <w:p w14:paraId="28A56558" w14:textId="77777777" w:rsidR="00CF1FC2" w:rsidRDefault="006B3FE2">
      <w:pPr>
        <w:spacing w:line="480" w:lineRule="auto"/>
        <w:rPr>
          <w:b/>
        </w:rPr>
      </w:pPr>
      <w:r>
        <w:rPr>
          <w:b/>
        </w:rPr>
        <w:t>BILLING CODE: 3510-07-P.</w:t>
      </w:r>
      <w:r>
        <w:rPr>
          <w:b/>
        </w:rPr>
        <w:tab/>
      </w:r>
    </w:p>
    <w:sectPr w:rsidR="00CF1FC2">
      <w:footerReference w:type="even" r:id="rId11"/>
      <w:footerReference w:type="default" r:id="rId12"/>
      <w:endnotePr>
        <w:numFmt w:val="decimal"/>
      </w:endnotePr>
      <w:pgSz w:w="12240" w:h="15840"/>
      <w:pgMar w:top="1440" w:right="1440" w:bottom="1440" w:left="1440" w:header="1440"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FD5FCD" w16cid:durableId="1E8027DE"/>
  <w16cid:commentId w16cid:paraId="67D9F955" w16cid:durableId="1E802854"/>
  <w16cid:commentId w16cid:paraId="303F280B" w16cid:durableId="1E80287E"/>
  <w16cid:commentId w16cid:paraId="01EFF2A2" w16cid:durableId="1E803580"/>
  <w16cid:commentId w16cid:paraId="6D3BF303" w16cid:durableId="1E803530"/>
  <w16cid:commentId w16cid:paraId="2FE6A2D8" w16cid:durableId="1E8037E0"/>
  <w16cid:commentId w16cid:paraId="3E02007A" w16cid:durableId="1E8038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3AD66" w14:textId="77777777" w:rsidR="001A61AD" w:rsidRDefault="001A61AD">
      <w:r>
        <w:separator/>
      </w:r>
    </w:p>
  </w:endnote>
  <w:endnote w:type="continuationSeparator" w:id="0">
    <w:p w14:paraId="3D4A8F35" w14:textId="77777777" w:rsidR="001A61AD" w:rsidRDefault="001A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Melior">
    <w:altName w:val="Melio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F2197" w14:textId="77777777" w:rsidR="001A61AD" w:rsidRDefault="001A61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988255" w14:textId="77777777" w:rsidR="001A61AD" w:rsidRDefault="001A61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5AE1A" w14:textId="1CAB7CA6" w:rsidR="001A61AD" w:rsidRDefault="001A61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4B3B">
      <w:rPr>
        <w:rStyle w:val="PageNumber"/>
        <w:noProof/>
      </w:rPr>
      <w:t>1</w:t>
    </w:r>
    <w:r>
      <w:rPr>
        <w:rStyle w:val="PageNumber"/>
      </w:rPr>
      <w:fldChar w:fldCharType="end"/>
    </w:r>
  </w:p>
  <w:p w14:paraId="18B51EDF" w14:textId="77777777" w:rsidR="001A61AD" w:rsidRDefault="001A6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3CDED" w14:textId="77777777" w:rsidR="001A61AD" w:rsidRDefault="001A61AD">
      <w:r>
        <w:separator/>
      </w:r>
    </w:p>
  </w:footnote>
  <w:footnote w:type="continuationSeparator" w:id="0">
    <w:p w14:paraId="453DB03E" w14:textId="77777777" w:rsidR="001A61AD" w:rsidRDefault="001A6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56340"/>
    <w:multiLevelType w:val="hybridMultilevel"/>
    <w:tmpl w:val="BDA04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4C5"/>
    <w:rsid w:val="00014523"/>
    <w:rsid w:val="00015855"/>
    <w:rsid w:val="000340F3"/>
    <w:rsid w:val="00092D8C"/>
    <w:rsid w:val="000B19EC"/>
    <w:rsid w:val="000B22C5"/>
    <w:rsid w:val="000C1631"/>
    <w:rsid w:val="000F0C80"/>
    <w:rsid w:val="0010602C"/>
    <w:rsid w:val="001114A1"/>
    <w:rsid w:val="001A61AD"/>
    <w:rsid w:val="00203BBA"/>
    <w:rsid w:val="00222238"/>
    <w:rsid w:val="00235A78"/>
    <w:rsid w:val="0025200F"/>
    <w:rsid w:val="002A1AD4"/>
    <w:rsid w:val="002C371A"/>
    <w:rsid w:val="00300DF0"/>
    <w:rsid w:val="00317B39"/>
    <w:rsid w:val="00336ABA"/>
    <w:rsid w:val="003510B9"/>
    <w:rsid w:val="00360965"/>
    <w:rsid w:val="00364800"/>
    <w:rsid w:val="00371CEA"/>
    <w:rsid w:val="003951BC"/>
    <w:rsid w:val="003A0651"/>
    <w:rsid w:val="003B74B5"/>
    <w:rsid w:val="00404583"/>
    <w:rsid w:val="0041164B"/>
    <w:rsid w:val="00415DF9"/>
    <w:rsid w:val="0042204D"/>
    <w:rsid w:val="00436D63"/>
    <w:rsid w:val="00451664"/>
    <w:rsid w:val="004B150E"/>
    <w:rsid w:val="004D03E1"/>
    <w:rsid w:val="005729B6"/>
    <w:rsid w:val="00651E57"/>
    <w:rsid w:val="006663FB"/>
    <w:rsid w:val="00666884"/>
    <w:rsid w:val="00677A75"/>
    <w:rsid w:val="006811EA"/>
    <w:rsid w:val="0068595C"/>
    <w:rsid w:val="006B3FE2"/>
    <w:rsid w:val="006C0F5C"/>
    <w:rsid w:val="006E50F7"/>
    <w:rsid w:val="006F0079"/>
    <w:rsid w:val="006F5DC5"/>
    <w:rsid w:val="007024D7"/>
    <w:rsid w:val="00734B62"/>
    <w:rsid w:val="00744C6A"/>
    <w:rsid w:val="0075394C"/>
    <w:rsid w:val="007813CA"/>
    <w:rsid w:val="007C1493"/>
    <w:rsid w:val="00807B95"/>
    <w:rsid w:val="008433F6"/>
    <w:rsid w:val="00877D4E"/>
    <w:rsid w:val="008A5244"/>
    <w:rsid w:val="008A6703"/>
    <w:rsid w:val="008D6484"/>
    <w:rsid w:val="009004E1"/>
    <w:rsid w:val="00955DE7"/>
    <w:rsid w:val="00975DE0"/>
    <w:rsid w:val="009937CA"/>
    <w:rsid w:val="009C0902"/>
    <w:rsid w:val="009C5961"/>
    <w:rsid w:val="009E54E6"/>
    <w:rsid w:val="00A04BF0"/>
    <w:rsid w:val="00A12F0A"/>
    <w:rsid w:val="00A76958"/>
    <w:rsid w:val="00AE7AB1"/>
    <w:rsid w:val="00B30DFC"/>
    <w:rsid w:val="00B7402A"/>
    <w:rsid w:val="00BA3F9F"/>
    <w:rsid w:val="00BC47F8"/>
    <w:rsid w:val="00BC51D3"/>
    <w:rsid w:val="00C12A41"/>
    <w:rsid w:val="00C14B3B"/>
    <w:rsid w:val="00CC64C5"/>
    <w:rsid w:val="00CD2680"/>
    <w:rsid w:val="00CE68B7"/>
    <w:rsid w:val="00CF1FC2"/>
    <w:rsid w:val="00DF007C"/>
    <w:rsid w:val="00DF0F4E"/>
    <w:rsid w:val="00E014FE"/>
    <w:rsid w:val="00E06D23"/>
    <w:rsid w:val="00EA7027"/>
    <w:rsid w:val="00EC1708"/>
    <w:rsid w:val="00ED0869"/>
    <w:rsid w:val="00F150FC"/>
    <w:rsid w:val="00F22065"/>
    <w:rsid w:val="00F31840"/>
    <w:rsid w:val="00F5581F"/>
    <w:rsid w:val="00F61F25"/>
    <w:rsid w:val="00F77A8E"/>
    <w:rsid w:val="00FA65A9"/>
    <w:rsid w:val="00FC5AC9"/>
    <w:rsid w:val="00FE5595"/>
    <w:rsid w:val="00FE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1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widowControl/>
      <w:autoSpaceDE/>
      <w:autoSpaceDN/>
      <w:adjustRightInd/>
    </w:pPr>
    <w:rPr>
      <w:rFonts w:ascii="Times New Roman" w:hAnsi="Times New Roman"/>
      <w:sz w:val="22"/>
    </w:rPr>
  </w:style>
  <w:style w:type="paragraph" w:styleId="BodyTextIndent2">
    <w:name w:val="Body Text Indent 2"/>
    <w:basedOn w:val="Normal"/>
    <w:semiHidden/>
    <w:pPr>
      <w:widowControl/>
      <w:autoSpaceDE/>
      <w:autoSpaceDN/>
      <w:adjustRightInd/>
      <w:ind w:left="720"/>
      <w:jc w:val="both"/>
    </w:pPr>
    <w:rPr>
      <w:rFonts w:ascii="Times New Roman" w:hAnsi="Times New Roman"/>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Default">
    <w:name w:val="Defaul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character" w:styleId="Hyperlink">
    <w:name w:val="Hyperlink"/>
    <w:uiPriority w:val="99"/>
    <w:unhideWhenUsed/>
    <w:rsid w:val="006811EA"/>
    <w:rPr>
      <w:color w:val="0000FF"/>
      <w:u w:val="single"/>
    </w:rPr>
  </w:style>
  <w:style w:type="paragraph" w:styleId="BalloonText">
    <w:name w:val="Balloon Text"/>
    <w:basedOn w:val="Normal"/>
    <w:link w:val="BalloonTextChar"/>
    <w:uiPriority w:val="99"/>
    <w:semiHidden/>
    <w:unhideWhenUsed/>
    <w:rsid w:val="00360965"/>
    <w:rPr>
      <w:rFonts w:ascii="Tahoma" w:hAnsi="Tahoma" w:cs="Tahoma"/>
      <w:sz w:val="16"/>
      <w:szCs w:val="16"/>
    </w:rPr>
  </w:style>
  <w:style w:type="character" w:customStyle="1" w:styleId="BalloonTextChar">
    <w:name w:val="Balloon Text Char"/>
    <w:link w:val="BalloonText"/>
    <w:uiPriority w:val="99"/>
    <w:semiHidden/>
    <w:rsid w:val="00360965"/>
    <w:rPr>
      <w:rFonts w:ascii="Tahoma" w:hAnsi="Tahoma" w:cs="Tahoma"/>
      <w:sz w:val="16"/>
      <w:szCs w:val="16"/>
    </w:rPr>
  </w:style>
  <w:style w:type="character" w:styleId="CommentReference">
    <w:name w:val="annotation reference"/>
    <w:basedOn w:val="DefaultParagraphFont"/>
    <w:uiPriority w:val="99"/>
    <w:semiHidden/>
    <w:unhideWhenUsed/>
    <w:rsid w:val="00FC5AC9"/>
    <w:rPr>
      <w:sz w:val="16"/>
      <w:szCs w:val="16"/>
    </w:rPr>
  </w:style>
  <w:style w:type="paragraph" w:styleId="CommentText">
    <w:name w:val="annotation text"/>
    <w:basedOn w:val="Normal"/>
    <w:link w:val="CommentTextChar"/>
    <w:uiPriority w:val="99"/>
    <w:semiHidden/>
    <w:unhideWhenUsed/>
    <w:rsid w:val="00FC5AC9"/>
    <w:rPr>
      <w:sz w:val="20"/>
      <w:szCs w:val="20"/>
    </w:rPr>
  </w:style>
  <w:style w:type="character" w:customStyle="1" w:styleId="CommentTextChar">
    <w:name w:val="Comment Text Char"/>
    <w:basedOn w:val="DefaultParagraphFont"/>
    <w:link w:val="CommentText"/>
    <w:uiPriority w:val="99"/>
    <w:semiHidden/>
    <w:rsid w:val="00FC5AC9"/>
    <w:rPr>
      <w:rFonts w:ascii="Shruti" w:hAnsi="Shruti"/>
    </w:rPr>
  </w:style>
  <w:style w:type="paragraph" w:styleId="CommentSubject">
    <w:name w:val="annotation subject"/>
    <w:basedOn w:val="CommentText"/>
    <w:next w:val="CommentText"/>
    <w:link w:val="CommentSubjectChar"/>
    <w:uiPriority w:val="99"/>
    <w:semiHidden/>
    <w:unhideWhenUsed/>
    <w:rsid w:val="00FC5AC9"/>
    <w:rPr>
      <w:b/>
      <w:bCs/>
    </w:rPr>
  </w:style>
  <w:style w:type="character" w:customStyle="1" w:styleId="CommentSubjectChar">
    <w:name w:val="Comment Subject Char"/>
    <w:basedOn w:val="CommentTextChar"/>
    <w:link w:val="CommentSubject"/>
    <w:uiPriority w:val="99"/>
    <w:semiHidden/>
    <w:rsid w:val="00FC5AC9"/>
    <w:rPr>
      <w:rFonts w:ascii="Shruti" w:hAnsi="Shruti"/>
      <w:b/>
      <w:bCs/>
    </w:rPr>
  </w:style>
  <w:style w:type="character" w:customStyle="1" w:styleId="UnresolvedMention">
    <w:name w:val="Unresolved Mention"/>
    <w:basedOn w:val="DefaultParagraphFont"/>
    <w:uiPriority w:val="99"/>
    <w:semiHidden/>
    <w:unhideWhenUsed/>
    <w:rsid w:val="000C163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widowControl/>
      <w:autoSpaceDE/>
      <w:autoSpaceDN/>
      <w:adjustRightInd/>
    </w:pPr>
    <w:rPr>
      <w:rFonts w:ascii="Times New Roman" w:hAnsi="Times New Roman"/>
      <w:sz w:val="22"/>
    </w:rPr>
  </w:style>
  <w:style w:type="paragraph" w:styleId="BodyTextIndent2">
    <w:name w:val="Body Text Indent 2"/>
    <w:basedOn w:val="Normal"/>
    <w:semiHidden/>
    <w:pPr>
      <w:widowControl/>
      <w:autoSpaceDE/>
      <w:autoSpaceDN/>
      <w:adjustRightInd/>
      <w:ind w:left="720"/>
      <w:jc w:val="both"/>
    </w:pPr>
    <w:rPr>
      <w:rFonts w:ascii="Times New Roman" w:hAnsi="Times New Roman"/>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Default">
    <w:name w:val="Defaul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character" w:styleId="Hyperlink">
    <w:name w:val="Hyperlink"/>
    <w:uiPriority w:val="99"/>
    <w:unhideWhenUsed/>
    <w:rsid w:val="006811EA"/>
    <w:rPr>
      <w:color w:val="0000FF"/>
      <w:u w:val="single"/>
    </w:rPr>
  </w:style>
  <w:style w:type="paragraph" w:styleId="BalloonText">
    <w:name w:val="Balloon Text"/>
    <w:basedOn w:val="Normal"/>
    <w:link w:val="BalloonTextChar"/>
    <w:uiPriority w:val="99"/>
    <w:semiHidden/>
    <w:unhideWhenUsed/>
    <w:rsid w:val="00360965"/>
    <w:rPr>
      <w:rFonts w:ascii="Tahoma" w:hAnsi="Tahoma" w:cs="Tahoma"/>
      <w:sz w:val="16"/>
      <w:szCs w:val="16"/>
    </w:rPr>
  </w:style>
  <w:style w:type="character" w:customStyle="1" w:styleId="BalloonTextChar">
    <w:name w:val="Balloon Text Char"/>
    <w:link w:val="BalloonText"/>
    <w:uiPriority w:val="99"/>
    <w:semiHidden/>
    <w:rsid w:val="00360965"/>
    <w:rPr>
      <w:rFonts w:ascii="Tahoma" w:hAnsi="Tahoma" w:cs="Tahoma"/>
      <w:sz w:val="16"/>
      <w:szCs w:val="16"/>
    </w:rPr>
  </w:style>
  <w:style w:type="character" w:styleId="CommentReference">
    <w:name w:val="annotation reference"/>
    <w:basedOn w:val="DefaultParagraphFont"/>
    <w:uiPriority w:val="99"/>
    <w:semiHidden/>
    <w:unhideWhenUsed/>
    <w:rsid w:val="00FC5AC9"/>
    <w:rPr>
      <w:sz w:val="16"/>
      <w:szCs w:val="16"/>
    </w:rPr>
  </w:style>
  <w:style w:type="paragraph" w:styleId="CommentText">
    <w:name w:val="annotation text"/>
    <w:basedOn w:val="Normal"/>
    <w:link w:val="CommentTextChar"/>
    <w:uiPriority w:val="99"/>
    <w:semiHidden/>
    <w:unhideWhenUsed/>
    <w:rsid w:val="00FC5AC9"/>
    <w:rPr>
      <w:sz w:val="20"/>
      <w:szCs w:val="20"/>
    </w:rPr>
  </w:style>
  <w:style w:type="character" w:customStyle="1" w:styleId="CommentTextChar">
    <w:name w:val="Comment Text Char"/>
    <w:basedOn w:val="DefaultParagraphFont"/>
    <w:link w:val="CommentText"/>
    <w:uiPriority w:val="99"/>
    <w:semiHidden/>
    <w:rsid w:val="00FC5AC9"/>
    <w:rPr>
      <w:rFonts w:ascii="Shruti" w:hAnsi="Shruti"/>
    </w:rPr>
  </w:style>
  <w:style w:type="paragraph" w:styleId="CommentSubject">
    <w:name w:val="annotation subject"/>
    <w:basedOn w:val="CommentText"/>
    <w:next w:val="CommentText"/>
    <w:link w:val="CommentSubjectChar"/>
    <w:uiPriority w:val="99"/>
    <w:semiHidden/>
    <w:unhideWhenUsed/>
    <w:rsid w:val="00FC5AC9"/>
    <w:rPr>
      <w:b/>
      <w:bCs/>
    </w:rPr>
  </w:style>
  <w:style w:type="character" w:customStyle="1" w:styleId="CommentSubjectChar">
    <w:name w:val="Comment Subject Char"/>
    <w:basedOn w:val="CommentTextChar"/>
    <w:link w:val="CommentSubject"/>
    <w:uiPriority w:val="99"/>
    <w:semiHidden/>
    <w:rsid w:val="00FC5AC9"/>
    <w:rPr>
      <w:rFonts w:ascii="Shruti" w:hAnsi="Shruti"/>
      <w:b/>
      <w:bCs/>
    </w:rPr>
  </w:style>
  <w:style w:type="character" w:customStyle="1" w:styleId="UnresolvedMention">
    <w:name w:val="Unresolved Mention"/>
    <w:basedOn w:val="DefaultParagraphFont"/>
    <w:uiPriority w:val="99"/>
    <w:semiHidden/>
    <w:unhideWhenUsed/>
    <w:rsid w:val="000C16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IRA_Submission@omb.eop.gov" TargetMode="External"/><Relationship Id="rId4" Type="http://schemas.microsoft.com/office/2007/relationships/stylesWithEffects" Target="stylesWithEffects.xml"/><Relationship Id="rId9" Type="http://schemas.openxmlformats.org/officeDocument/2006/relationships/hyperlink" Target="http://www.reginf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8C62E-3219-4041-B046-B1FED1B0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DEPARTMENT OF COMMERCE</vt:lpstr>
    </vt:vector>
  </TitlesOfParts>
  <Company>US Census Bureau</Company>
  <LinksUpToDate>false</LinksUpToDate>
  <CharactersWithSpaces>4151</CharactersWithSpaces>
  <SharedDoc>false</SharedDoc>
  <HLinks>
    <vt:vector size="12" baseType="variant">
      <vt:variant>
        <vt:i4>4521995</vt:i4>
      </vt:variant>
      <vt:variant>
        <vt:i4>3</vt:i4>
      </vt:variant>
      <vt:variant>
        <vt:i4>0</vt:i4>
      </vt:variant>
      <vt:variant>
        <vt:i4>5</vt:i4>
      </vt:variant>
      <vt:variant>
        <vt:lpwstr>mailto:OIRA_Submission@omb.eop.gov</vt:lpwstr>
      </vt:variant>
      <vt:variant>
        <vt:lpwstr/>
      </vt:variant>
      <vt:variant>
        <vt:i4>3014779</vt:i4>
      </vt:variant>
      <vt:variant>
        <vt:i4>0</vt:i4>
      </vt:variant>
      <vt:variant>
        <vt:i4>0</vt:i4>
      </vt:variant>
      <vt:variant>
        <vt:i4>5</vt:i4>
      </vt:variant>
      <vt:variant>
        <vt:lpwstr>http://www.reginfo.gov/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COMMERCE</dc:title>
  <dc:subject/>
  <dc:creator>smith056</dc:creator>
  <cp:keywords/>
  <cp:lastModifiedBy>SYSTEM</cp:lastModifiedBy>
  <cp:revision>2</cp:revision>
  <cp:lastPrinted>2015-12-01T17:11:00Z</cp:lastPrinted>
  <dcterms:created xsi:type="dcterms:W3CDTF">2018-05-16T16:24:00Z</dcterms:created>
  <dcterms:modified xsi:type="dcterms:W3CDTF">2018-05-16T16:24:00Z</dcterms:modified>
</cp:coreProperties>
</file>