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F9AC9" w14:textId="77777777" w:rsidR="00E67351" w:rsidRPr="00AD66EE" w:rsidRDefault="00E67351">
      <w:pPr>
        <w:spacing w:after="0" w:line="240" w:lineRule="auto"/>
        <w:jc w:val="center"/>
        <w:rPr>
          <w:rFonts w:cs="Times New Roman"/>
          <w:b/>
        </w:rPr>
      </w:pPr>
      <w:bookmarkStart w:id="0" w:name="_GoBack"/>
      <w:bookmarkEnd w:id="0"/>
    </w:p>
    <w:p w14:paraId="67804C21" w14:textId="77777777" w:rsidR="001B0FF1" w:rsidRDefault="001B0FF1">
      <w:pPr>
        <w:spacing w:after="0" w:line="240" w:lineRule="auto"/>
        <w:jc w:val="center"/>
        <w:rPr>
          <w:rFonts w:cs="Times New Roman"/>
          <w:b/>
          <w:sz w:val="40"/>
          <w:szCs w:val="40"/>
        </w:rPr>
      </w:pPr>
    </w:p>
    <w:p w14:paraId="4154E94C" w14:textId="77777777" w:rsidR="001B0FF1" w:rsidRDefault="001B0FF1">
      <w:pPr>
        <w:spacing w:after="0" w:line="240" w:lineRule="auto"/>
        <w:jc w:val="center"/>
        <w:rPr>
          <w:rFonts w:cs="Times New Roman"/>
          <w:b/>
          <w:sz w:val="40"/>
          <w:szCs w:val="40"/>
        </w:rPr>
      </w:pPr>
    </w:p>
    <w:p w14:paraId="52A61664" w14:textId="1D073CED" w:rsidR="00E67351" w:rsidRPr="00AD66EE" w:rsidRDefault="005D5D25" w:rsidP="003A0B3C">
      <w:pPr>
        <w:spacing w:after="0" w:line="240" w:lineRule="auto"/>
        <w:jc w:val="center"/>
        <w:rPr>
          <w:rFonts w:cs="Times New Roman"/>
          <w:b/>
          <w:sz w:val="40"/>
          <w:szCs w:val="40"/>
        </w:rPr>
      </w:pPr>
      <w:r w:rsidRPr="00AD66EE">
        <w:rPr>
          <w:rFonts w:cs="Times New Roman"/>
          <w:b/>
          <w:sz w:val="40"/>
          <w:szCs w:val="40"/>
        </w:rPr>
        <w:t xml:space="preserve">Zika Reproductive Health </w:t>
      </w:r>
      <w:r w:rsidR="003A0B3C" w:rsidRPr="00AD66EE">
        <w:rPr>
          <w:rFonts w:cs="Times New Roman"/>
          <w:b/>
          <w:sz w:val="40"/>
          <w:szCs w:val="40"/>
        </w:rPr>
        <w:t xml:space="preserve">and Emergency Response </w:t>
      </w:r>
      <w:r w:rsidRPr="00AD66EE">
        <w:rPr>
          <w:rFonts w:cs="Times New Roman"/>
          <w:b/>
          <w:sz w:val="40"/>
          <w:szCs w:val="40"/>
        </w:rPr>
        <w:t>Call-Back Survey (ZRH</w:t>
      </w:r>
      <w:r w:rsidR="003A0B3C" w:rsidRPr="00AD66EE">
        <w:rPr>
          <w:rFonts w:cs="Times New Roman"/>
          <w:b/>
          <w:sz w:val="40"/>
          <w:szCs w:val="40"/>
        </w:rPr>
        <w:t>ER</w:t>
      </w:r>
      <w:r w:rsidRPr="00AD66EE">
        <w:rPr>
          <w:rFonts w:cs="Times New Roman"/>
          <w:b/>
          <w:sz w:val="40"/>
          <w:szCs w:val="40"/>
        </w:rPr>
        <w:t>) 201</w:t>
      </w:r>
      <w:r w:rsidR="000D35FB" w:rsidRPr="00AD66EE">
        <w:rPr>
          <w:rFonts w:cs="Times New Roman"/>
          <w:b/>
          <w:sz w:val="40"/>
          <w:szCs w:val="40"/>
        </w:rPr>
        <w:t>8</w:t>
      </w:r>
    </w:p>
    <w:p w14:paraId="48B5D644" w14:textId="77777777" w:rsidR="00E67351" w:rsidRPr="00AD66EE" w:rsidRDefault="00E67351">
      <w:pPr>
        <w:spacing w:after="0" w:line="240" w:lineRule="auto"/>
        <w:jc w:val="center"/>
        <w:rPr>
          <w:rFonts w:cs="Times New Roman"/>
          <w:b/>
          <w:sz w:val="40"/>
          <w:szCs w:val="40"/>
        </w:rPr>
      </w:pPr>
    </w:p>
    <w:p w14:paraId="02E9C3AD" w14:textId="77777777" w:rsidR="00E67351" w:rsidRPr="00AD66EE" w:rsidRDefault="00E67351">
      <w:pPr>
        <w:spacing w:after="0" w:line="240" w:lineRule="auto"/>
        <w:jc w:val="center"/>
        <w:rPr>
          <w:rFonts w:cs="Times New Roman"/>
          <w:sz w:val="32"/>
          <w:szCs w:val="32"/>
        </w:rPr>
      </w:pPr>
    </w:p>
    <w:p w14:paraId="5D047693" w14:textId="77777777" w:rsidR="00E67351" w:rsidRPr="00AD66EE" w:rsidRDefault="005D5D25">
      <w:pPr>
        <w:spacing w:after="0" w:line="240" w:lineRule="auto"/>
        <w:jc w:val="center"/>
        <w:rPr>
          <w:rFonts w:cs="Times New Roman"/>
        </w:rPr>
      </w:pPr>
      <w:r w:rsidRPr="00AD66EE">
        <w:rPr>
          <w:rFonts w:cs="Times New Roman"/>
        </w:rPr>
        <w:t>New Information Collection Request</w:t>
      </w:r>
    </w:p>
    <w:p w14:paraId="0F45BE20" w14:textId="77777777" w:rsidR="00E67351" w:rsidRPr="00AD66EE" w:rsidRDefault="00E67351">
      <w:pPr>
        <w:spacing w:after="0" w:line="240" w:lineRule="auto"/>
        <w:jc w:val="center"/>
        <w:rPr>
          <w:rFonts w:cs="Times New Roman"/>
          <w:b/>
        </w:rPr>
      </w:pPr>
    </w:p>
    <w:p w14:paraId="019B7824" w14:textId="77777777" w:rsidR="00E67351" w:rsidRPr="00AD66EE" w:rsidRDefault="00E67351">
      <w:pPr>
        <w:spacing w:after="0" w:line="240" w:lineRule="auto"/>
        <w:jc w:val="center"/>
        <w:rPr>
          <w:rFonts w:cs="Times New Roman"/>
          <w:b/>
        </w:rPr>
      </w:pPr>
    </w:p>
    <w:p w14:paraId="445CBE7E" w14:textId="77777777" w:rsidR="00E67351" w:rsidRPr="00AD66EE" w:rsidRDefault="00E67351">
      <w:pPr>
        <w:spacing w:after="0" w:line="240" w:lineRule="auto"/>
        <w:jc w:val="center"/>
        <w:rPr>
          <w:rFonts w:cs="Times New Roman"/>
          <w:b/>
        </w:rPr>
      </w:pPr>
    </w:p>
    <w:p w14:paraId="3504B135" w14:textId="77777777" w:rsidR="00E67351" w:rsidRPr="00AD66EE" w:rsidRDefault="00E67351">
      <w:pPr>
        <w:spacing w:after="0" w:line="240" w:lineRule="auto"/>
        <w:rPr>
          <w:rFonts w:cs="Times New Roman"/>
          <w:b/>
        </w:rPr>
      </w:pPr>
    </w:p>
    <w:p w14:paraId="100EFD7F" w14:textId="77777777" w:rsidR="00E67351" w:rsidRPr="00AD66EE" w:rsidRDefault="00E67351">
      <w:pPr>
        <w:spacing w:after="0" w:line="240" w:lineRule="auto"/>
        <w:jc w:val="center"/>
        <w:rPr>
          <w:rFonts w:cs="Times New Roman"/>
          <w:b/>
        </w:rPr>
      </w:pPr>
    </w:p>
    <w:p w14:paraId="2A1FB04E" w14:textId="77777777" w:rsidR="00E67351" w:rsidRPr="00AD66EE" w:rsidRDefault="005D5D25">
      <w:pPr>
        <w:spacing w:after="0" w:line="240" w:lineRule="auto"/>
        <w:jc w:val="center"/>
        <w:rPr>
          <w:rFonts w:cs="Times New Roman"/>
          <w:b/>
        </w:rPr>
      </w:pPr>
      <w:r w:rsidRPr="00AD66EE">
        <w:rPr>
          <w:rFonts w:cs="Times New Roman"/>
          <w:b/>
        </w:rPr>
        <w:t>Supporting Statement B</w:t>
      </w:r>
    </w:p>
    <w:p w14:paraId="1CBB5889" w14:textId="77777777" w:rsidR="00E67351" w:rsidRPr="00AD66EE" w:rsidRDefault="00E67351">
      <w:pPr>
        <w:spacing w:after="0" w:line="240" w:lineRule="auto"/>
        <w:rPr>
          <w:rFonts w:cs="Times New Roman"/>
          <w:b/>
        </w:rPr>
      </w:pPr>
    </w:p>
    <w:p w14:paraId="5A403C16" w14:textId="77777777" w:rsidR="00E67351" w:rsidRPr="00AD66EE" w:rsidRDefault="00E67351">
      <w:pPr>
        <w:spacing w:after="0" w:line="240" w:lineRule="auto"/>
        <w:rPr>
          <w:rFonts w:cs="Times New Roman"/>
          <w:b/>
        </w:rPr>
      </w:pPr>
    </w:p>
    <w:p w14:paraId="6D4DFA4C" w14:textId="77777777" w:rsidR="00E67351" w:rsidRPr="00AD66EE" w:rsidRDefault="00E67351">
      <w:pPr>
        <w:spacing w:after="0" w:line="240" w:lineRule="auto"/>
        <w:rPr>
          <w:rFonts w:cs="Times New Roman"/>
          <w:b/>
        </w:rPr>
      </w:pPr>
    </w:p>
    <w:p w14:paraId="63881B6F" w14:textId="2FBD9540" w:rsidR="00E67351" w:rsidRPr="00AD66EE" w:rsidRDefault="005D5D25">
      <w:pPr>
        <w:spacing w:after="0" w:line="240" w:lineRule="auto"/>
        <w:jc w:val="center"/>
        <w:rPr>
          <w:rFonts w:cs="Times New Roman"/>
        </w:rPr>
      </w:pPr>
      <w:r w:rsidRPr="00AD66EE">
        <w:rPr>
          <w:rFonts w:cs="Times New Roman"/>
        </w:rPr>
        <w:fldChar w:fldCharType="begin"/>
      </w:r>
      <w:r w:rsidRPr="00AD66EE">
        <w:rPr>
          <w:rFonts w:cs="Times New Roman"/>
        </w:rPr>
        <w:instrText xml:space="preserve"> DATE \@ "MMMM d, yyyy" </w:instrText>
      </w:r>
      <w:r w:rsidRPr="00AD66EE">
        <w:rPr>
          <w:rFonts w:cs="Times New Roman"/>
        </w:rPr>
        <w:fldChar w:fldCharType="separate"/>
      </w:r>
      <w:r w:rsidR="004873C2">
        <w:rPr>
          <w:rFonts w:cs="Times New Roman"/>
          <w:noProof/>
        </w:rPr>
        <w:t>January 30, 2018</w:t>
      </w:r>
      <w:r w:rsidRPr="00AD66EE">
        <w:rPr>
          <w:rFonts w:cs="Times New Roman"/>
        </w:rPr>
        <w:fldChar w:fldCharType="end"/>
      </w:r>
    </w:p>
    <w:p w14:paraId="77916BD4" w14:textId="77777777" w:rsidR="00E67351" w:rsidRPr="00AD66EE" w:rsidRDefault="00E67351">
      <w:pPr>
        <w:spacing w:after="0" w:line="240" w:lineRule="auto"/>
        <w:rPr>
          <w:rFonts w:cs="Times New Roman"/>
          <w:b/>
        </w:rPr>
      </w:pPr>
    </w:p>
    <w:p w14:paraId="20E2A38C" w14:textId="77777777" w:rsidR="00E67351" w:rsidRPr="00AD66EE" w:rsidRDefault="00E67351">
      <w:pPr>
        <w:spacing w:after="0" w:line="240" w:lineRule="auto"/>
        <w:rPr>
          <w:rFonts w:cs="Times New Roman"/>
          <w:b/>
        </w:rPr>
      </w:pPr>
    </w:p>
    <w:p w14:paraId="31A8EB55" w14:textId="77777777" w:rsidR="00E67351" w:rsidRPr="00AD66EE" w:rsidRDefault="00E67351">
      <w:pPr>
        <w:spacing w:after="0" w:line="240" w:lineRule="auto"/>
        <w:rPr>
          <w:rFonts w:cs="Times New Roman"/>
          <w:b/>
        </w:rPr>
      </w:pPr>
    </w:p>
    <w:p w14:paraId="3858DB92" w14:textId="77777777" w:rsidR="00E67351" w:rsidRPr="00AD66EE" w:rsidRDefault="00E67351">
      <w:pPr>
        <w:spacing w:after="0" w:line="240" w:lineRule="auto"/>
        <w:rPr>
          <w:rFonts w:cs="Times New Roman"/>
          <w:b/>
        </w:rPr>
      </w:pPr>
    </w:p>
    <w:p w14:paraId="43EC32A7" w14:textId="77777777" w:rsidR="00E67351" w:rsidRPr="00AD66EE" w:rsidRDefault="00E67351">
      <w:pPr>
        <w:spacing w:after="0" w:line="240" w:lineRule="auto"/>
        <w:rPr>
          <w:rFonts w:cs="Times New Roman"/>
          <w:b/>
        </w:rPr>
      </w:pPr>
    </w:p>
    <w:p w14:paraId="575FF680" w14:textId="77777777" w:rsidR="00E67351" w:rsidRPr="00AD66EE" w:rsidRDefault="00E67351">
      <w:pPr>
        <w:spacing w:after="0" w:line="240" w:lineRule="auto"/>
        <w:rPr>
          <w:rFonts w:cs="Times New Roman"/>
          <w:b/>
        </w:rPr>
      </w:pPr>
    </w:p>
    <w:p w14:paraId="1780716E" w14:textId="77777777" w:rsidR="00E67351" w:rsidRPr="00AD66EE" w:rsidRDefault="00E67351">
      <w:pPr>
        <w:spacing w:after="0" w:line="240" w:lineRule="auto"/>
        <w:rPr>
          <w:rFonts w:cs="Times New Roman"/>
          <w:b/>
        </w:rPr>
      </w:pPr>
    </w:p>
    <w:p w14:paraId="358C5623" w14:textId="77777777" w:rsidR="00E67351" w:rsidRPr="00AD66EE" w:rsidRDefault="00E67351">
      <w:pPr>
        <w:spacing w:after="0" w:line="240" w:lineRule="auto"/>
        <w:rPr>
          <w:rFonts w:cs="Times New Roman"/>
          <w:b/>
        </w:rPr>
      </w:pPr>
    </w:p>
    <w:p w14:paraId="63D15A00" w14:textId="77777777" w:rsidR="00E67351" w:rsidRPr="00AD66EE" w:rsidRDefault="00E67351">
      <w:pPr>
        <w:spacing w:after="0" w:line="240" w:lineRule="auto"/>
        <w:rPr>
          <w:rFonts w:cs="Times New Roman"/>
          <w:b/>
        </w:rPr>
      </w:pPr>
    </w:p>
    <w:p w14:paraId="7176914E" w14:textId="77777777" w:rsidR="00E67351" w:rsidRPr="00AD66EE" w:rsidRDefault="00E67351">
      <w:pPr>
        <w:spacing w:after="0" w:line="240" w:lineRule="auto"/>
        <w:rPr>
          <w:rFonts w:cs="Times New Roman"/>
          <w:b/>
        </w:rPr>
      </w:pPr>
    </w:p>
    <w:p w14:paraId="6CB15F56" w14:textId="77777777" w:rsidR="00E67351" w:rsidRPr="00AD66EE" w:rsidRDefault="00E67351">
      <w:pPr>
        <w:spacing w:after="0" w:line="240" w:lineRule="auto"/>
        <w:rPr>
          <w:rFonts w:cs="Times New Roman"/>
          <w:b/>
        </w:rPr>
      </w:pPr>
    </w:p>
    <w:p w14:paraId="6BA345C6" w14:textId="77777777" w:rsidR="00E67351" w:rsidRPr="00AD66EE" w:rsidRDefault="00E67351">
      <w:pPr>
        <w:spacing w:after="0" w:line="240" w:lineRule="auto"/>
        <w:rPr>
          <w:rFonts w:cs="Times New Roman"/>
          <w:b/>
        </w:rPr>
      </w:pPr>
    </w:p>
    <w:p w14:paraId="71B8AD8B" w14:textId="77777777" w:rsidR="00E67351" w:rsidRPr="00AD66EE" w:rsidRDefault="00E67351">
      <w:pPr>
        <w:spacing w:after="0" w:line="240" w:lineRule="auto"/>
        <w:rPr>
          <w:rFonts w:cs="Times New Roman"/>
          <w:b/>
        </w:rPr>
      </w:pPr>
    </w:p>
    <w:p w14:paraId="54E6ADFF" w14:textId="77777777" w:rsidR="00E67351" w:rsidRPr="00AD66EE" w:rsidRDefault="00E67351">
      <w:pPr>
        <w:spacing w:after="0" w:line="240" w:lineRule="auto"/>
        <w:rPr>
          <w:rFonts w:cs="Times New Roman"/>
          <w:b/>
        </w:rPr>
      </w:pPr>
    </w:p>
    <w:p w14:paraId="30ADFD42" w14:textId="77777777" w:rsidR="00E67351" w:rsidRPr="00AD66EE" w:rsidRDefault="00E67351">
      <w:pPr>
        <w:spacing w:after="0" w:line="240" w:lineRule="auto"/>
        <w:rPr>
          <w:rFonts w:cs="Times New Roman"/>
          <w:b/>
        </w:rPr>
      </w:pPr>
    </w:p>
    <w:p w14:paraId="1DD99CDA" w14:textId="77777777" w:rsidR="00E67351" w:rsidRPr="00AD66EE" w:rsidRDefault="00E67351">
      <w:pPr>
        <w:spacing w:after="0" w:line="240" w:lineRule="auto"/>
        <w:rPr>
          <w:rFonts w:cs="Times New Roman"/>
          <w:b/>
        </w:rPr>
      </w:pPr>
    </w:p>
    <w:p w14:paraId="406322CC" w14:textId="77777777" w:rsidR="00E67351" w:rsidRPr="00AD66EE" w:rsidRDefault="00E67351">
      <w:pPr>
        <w:spacing w:after="0" w:line="240" w:lineRule="auto"/>
        <w:rPr>
          <w:rFonts w:cs="Times New Roman"/>
          <w:b/>
        </w:rPr>
      </w:pPr>
    </w:p>
    <w:p w14:paraId="363AD084" w14:textId="77777777" w:rsidR="00E67351" w:rsidRPr="00AD66EE" w:rsidRDefault="00E67351">
      <w:pPr>
        <w:spacing w:after="0" w:line="240" w:lineRule="auto"/>
        <w:rPr>
          <w:rFonts w:cs="Times New Roman"/>
          <w:b/>
        </w:rPr>
      </w:pPr>
    </w:p>
    <w:p w14:paraId="095E1AB8" w14:textId="77777777" w:rsidR="00E67351" w:rsidRPr="00AD66EE" w:rsidRDefault="005D5D25">
      <w:pPr>
        <w:spacing w:after="0" w:line="240" w:lineRule="auto"/>
        <w:rPr>
          <w:rFonts w:cs="Times New Roman"/>
          <w:b/>
        </w:rPr>
      </w:pPr>
      <w:r w:rsidRPr="00AD66EE">
        <w:rPr>
          <w:rFonts w:cs="Times New Roman"/>
          <w:b/>
        </w:rPr>
        <w:t xml:space="preserve">Contact: </w:t>
      </w:r>
    </w:p>
    <w:p w14:paraId="7A33B23F" w14:textId="33F32225" w:rsidR="00E67351" w:rsidRPr="00AD66EE" w:rsidRDefault="000D35FB">
      <w:pPr>
        <w:spacing w:after="0" w:line="240" w:lineRule="auto"/>
        <w:rPr>
          <w:rFonts w:cs="Times New Roman"/>
        </w:rPr>
      </w:pPr>
      <w:r w:rsidRPr="00AD66EE">
        <w:rPr>
          <w:rFonts w:cs="Times New Roman"/>
        </w:rPr>
        <w:t>Karen Pazol</w:t>
      </w:r>
    </w:p>
    <w:p w14:paraId="2C4A1DF0" w14:textId="77777777" w:rsidR="00E67351" w:rsidRPr="00AD66EE" w:rsidRDefault="005D5D25">
      <w:pPr>
        <w:spacing w:after="0" w:line="240" w:lineRule="auto"/>
        <w:rPr>
          <w:rFonts w:cs="Times New Roman"/>
        </w:rPr>
      </w:pPr>
      <w:r w:rsidRPr="00AD66EE">
        <w:rPr>
          <w:rFonts w:cs="Times New Roman"/>
        </w:rPr>
        <w:t xml:space="preserve">Centers for Disease Control and Prevention </w:t>
      </w:r>
    </w:p>
    <w:p w14:paraId="326B4E30" w14:textId="77777777" w:rsidR="00E67351" w:rsidRPr="00AD66EE" w:rsidRDefault="005D5D25">
      <w:pPr>
        <w:spacing w:after="0" w:line="240" w:lineRule="auto"/>
        <w:rPr>
          <w:rFonts w:cs="Times New Roman"/>
        </w:rPr>
      </w:pPr>
      <w:r w:rsidRPr="00AD66EE">
        <w:rPr>
          <w:rFonts w:cs="Times New Roman"/>
        </w:rPr>
        <w:t xml:space="preserve">1600 Clifton Road, NE </w:t>
      </w:r>
    </w:p>
    <w:p w14:paraId="59A364A6" w14:textId="77777777" w:rsidR="00E67351" w:rsidRPr="00AD66EE" w:rsidRDefault="005D5D25">
      <w:pPr>
        <w:spacing w:after="0" w:line="240" w:lineRule="auto"/>
        <w:rPr>
          <w:rFonts w:cs="Times New Roman"/>
        </w:rPr>
      </w:pPr>
      <w:r w:rsidRPr="00AD66EE">
        <w:rPr>
          <w:rFonts w:cs="Times New Roman"/>
        </w:rPr>
        <w:t xml:space="preserve">Atlanta, Georgia 30333 </w:t>
      </w:r>
    </w:p>
    <w:p w14:paraId="6C590CA5" w14:textId="5436F9A7" w:rsidR="00E67351" w:rsidRPr="00AD66EE" w:rsidRDefault="005D5D25">
      <w:pPr>
        <w:spacing w:after="0" w:line="240" w:lineRule="auto"/>
        <w:rPr>
          <w:rFonts w:cs="Times New Roman"/>
        </w:rPr>
      </w:pPr>
      <w:r w:rsidRPr="00AD66EE">
        <w:rPr>
          <w:rFonts w:cs="Times New Roman"/>
        </w:rPr>
        <w:t>Phone: (770) 488-63</w:t>
      </w:r>
      <w:r w:rsidR="000D35FB" w:rsidRPr="00AD66EE">
        <w:rPr>
          <w:rFonts w:cs="Times New Roman"/>
        </w:rPr>
        <w:t>05</w:t>
      </w:r>
      <w:r w:rsidRPr="00AD66EE">
        <w:rPr>
          <w:rFonts w:cs="Times New Roman"/>
        </w:rPr>
        <w:t xml:space="preserve"> </w:t>
      </w:r>
    </w:p>
    <w:p w14:paraId="2F46F5B3" w14:textId="5C147008" w:rsidR="00E67351" w:rsidRPr="00AD66EE" w:rsidRDefault="005D5D25">
      <w:pPr>
        <w:spacing w:after="0" w:line="240" w:lineRule="auto"/>
        <w:rPr>
          <w:rFonts w:cs="Times New Roman"/>
        </w:rPr>
      </w:pPr>
      <w:r w:rsidRPr="00AD66EE">
        <w:rPr>
          <w:rFonts w:cs="Times New Roman"/>
        </w:rPr>
        <w:t xml:space="preserve">Email: </w:t>
      </w:r>
      <w:r w:rsidR="000D35FB" w:rsidRPr="00AD66EE">
        <w:rPr>
          <w:rFonts w:cs="Times New Roman"/>
        </w:rPr>
        <w:t>KPazol</w:t>
      </w:r>
      <w:r w:rsidRPr="00AD66EE">
        <w:rPr>
          <w:rFonts w:cs="Times New Roman"/>
        </w:rPr>
        <w:t>@cdc.gov</w:t>
      </w:r>
    </w:p>
    <w:p w14:paraId="504CB343" w14:textId="77777777" w:rsidR="00E67351" w:rsidRPr="00AD66EE" w:rsidRDefault="00E67351">
      <w:pPr>
        <w:spacing w:after="0" w:line="240" w:lineRule="auto"/>
        <w:rPr>
          <w:rFonts w:cs="Times New Roman"/>
          <w:b/>
        </w:rPr>
      </w:pPr>
    </w:p>
    <w:p w14:paraId="2985E603" w14:textId="77777777" w:rsidR="00E67351" w:rsidRPr="00AD66EE" w:rsidRDefault="00E67351">
      <w:pPr>
        <w:spacing w:after="0" w:line="240" w:lineRule="auto"/>
        <w:rPr>
          <w:rFonts w:cs="Times New Roman"/>
          <w:b/>
        </w:rPr>
      </w:pPr>
    </w:p>
    <w:p w14:paraId="10D5BE4F" w14:textId="77777777" w:rsidR="00E67351" w:rsidRPr="00AD66EE" w:rsidRDefault="00E67351">
      <w:pPr>
        <w:spacing w:after="0" w:line="240" w:lineRule="auto"/>
        <w:rPr>
          <w:rFonts w:cs="Times New Roman"/>
          <w:b/>
        </w:rPr>
      </w:pPr>
    </w:p>
    <w:sdt>
      <w:sdtPr>
        <w:rPr>
          <w:rFonts w:ascii="Times New Roman" w:eastAsiaTheme="minorHAnsi" w:hAnsi="Times New Roman" w:cs="Times New Roman"/>
          <w:color w:val="auto"/>
          <w:sz w:val="24"/>
          <w:szCs w:val="22"/>
        </w:rPr>
        <w:id w:val="-1145501541"/>
        <w:docPartObj>
          <w:docPartGallery w:val="Table of Contents"/>
          <w:docPartUnique/>
        </w:docPartObj>
      </w:sdtPr>
      <w:sdtEndPr>
        <w:rPr>
          <w:b/>
          <w:bCs/>
          <w:noProof/>
        </w:rPr>
      </w:sdtEndPr>
      <w:sdtContent>
        <w:p w14:paraId="72F29F88" w14:textId="77777777" w:rsidR="00E67351" w:rsidRPr="00AD66EE" w:rsidRDefault="005D5D25">
          <w:pPr>
            <w:pStyle w:val="TOCHeading"/>
            <w:tabs>
              <w:tab w:val="left" w:pos="3450"/>
            </w:tabs>
            <w:jc w:val="center"/>
            <w:rPr>
              <w:rFonts w:ascii="Times New Roman" w:hAnsi="Times New Roman" w:cs="Times New Roman"/>
              <w:color w:val="auto"/>
            </w:rPr>
          </w:pPr>
          <w:r w:rsidRPr="00AD66EE">
            <w:rPr>
              <w:rFonts w:ascii="Times New Roman" w:hAnsi="Times New Roman" w:cs="Times New Roman"/>
              <w:color w:val="auto"/>
            </w:rPr>
            <w:t>Table of Contents</w:t>
          </w:r>
        </w:p>
        <w:p w14:paraId="60DF2582" w14:textId="77777777" w:rsidR="00E67351" w:rsidRPr="00AD66EE" w:rsidRDefault="00E67351">
          <w:pPr>
            <w:rPr>
              <w:rFonts w:cs="Times New Roman"/>
            </w:rPr>
          </w:pPr>
        </w:p>
        <w:p w14:paraId="68146130" w14:textId="1B722F3A" w:rsidR="001B0FF1" w:rsidRDefault="005D5D25">
          <w:pPr>
            <w:pStyle w:val="TOC1"/>
            <w:rPr>
              <w:rFonts w:asciiTheme="minorHAnsi" w:eastAsiaTheme="minorEastAsia" w:hAnsiTheme="minorHAnsi"/>
              <w:noProof/>
              <w:sz w:val="22"/>
            </w:rPr>
          </w:pPr>
          <w:r w:rsidRPr="00AD66EE">
            <w:rPr>
              <w:rFonts w:cs="Times New Roman"/>
            </w:rPr>
            <w:fldChar w:fldCharType="begin"/>
          </w:r>
          <w:r w:rsidRPr="00AD66EE">
            <w:rPr>
              <w:rFonts w:cs="Times New Roman"/>
            </w:rPr>
            <w:instrText xml:space="preserve"> TOC \o "1-3" \h \z \u </w:instrText>
          </w:r>
          <w:r w:rsidRPr="00AD66EE">
            <w:rPr>
              <w:rFonts w:cs="Times New Roman"/>
            </w:rPr>
            <w:fldChar w:fldCharType="separate"/>
          </w:r>
          <w:hyperlink w:anchor="_Toc499035729" w:history="1">
            <w:r w:rsidR="001B0FF1" w:rsidRPr="00FE17FD">
              <w:rPr>
                <w:rStyle w:val="Hyperlink"/>
                <w:rFonts w:cs="Times New Roman"/>
                <w:noProof/>
              </w:rPr>
              <w:t>1.</w:t>
            </w:r>
            <w:r w:rsidR="001B0FF1">
              <w:rPr>
                <w:rFonts w:asciiTheme="minorHAnsi" w:eastAsiaTheme="minorEastAsia" w:hAnsiTheme="minorHAnsi"/>
                <w:noProof/>
                <w:sz w:val="22"/>
              </w:rPr>
              <w:tab/>
            </w:r>
            <w:r w:rsidR="001B0FF1" w:rsidRPr="00FE17FD">
              <w:rPr>
                <w:rStyle w:val="Hyperlink"/>
                <w:rFonts w:cs="Times New Roman"/>
                <w:noProof/>
              </w:rPr>
              <w:t>Respondent Universe and Sampling Methods</w:t>
            </w:r>
            <w:r w:rsidR="001B0FF1">
              <w:rPr>
                <w:noProof/>
                <w:webHidden/>
              </w:rPr>
              <w:tab/>
            </w:r>
            <w:r w:rsidR="001B0FF1">
              <w:rPr>
                <w:noProof/>
                <w:webHidden/>
              </w:rPr>
              <w:fldChar w:fldCharType="begin"/>
            </w:r>
            <w:r w:rsidR="001B0FF1">
              <w:rPr>
                <w:noProof/>
                <w:webHidden/>
              </w:rPr>
              <w:instrText xml:space="preserve"> PAGEREF _Toc499035729 \h </w:instrText>
            </w:r>
            <w:r w:rsidR="001B0FF1">
              <w:rPr>
                <w:noProof/>
                <w:webHidden/>
              </w:rPr>
            </w:r>
            <w:r w:rsidR="001B0FF1">
              <w:rPr>
                <w:noProof/>
                <w:webHidden/>
              </w:rPr>
              <w:fldChar w:fldCharType="separate"/>
            </w:r>
            <w:r w:rsidR="001B0FF1">
              <w:rPr>
                <w:noProof/>
                <w:webHidden/>
              </w:rPr>
              <w:t>3</w:t>
            </w:r>
            <w:r w:rsidR="001B0FF1">
              <w:rPr>
                <w:noProof/>
                <w:webHidden/>
              </w:rPr>
              <w:fldChar w:fldCharType="end"/>
            </w:r>
          </w:hyperlink>
        </w:p>
        <w:p w14:paraId="70E16904" w14:textId="4951A9AC" w:rsidR="001B0FF1" w:rsidRDefault="004873C2">
          <w:pPr>
            <w:pStyle w:val="TOC1"/>
            <w:rPr>
              <w:rFonts w:asciiTheme="minorHAnsi" w:eastAsiaTheme="minorEastAsia" w:hAnsiTheme="minorHAnsi"/>
              <w:noProof/>
              <w:sz w:val="22"/>
            </w:rPr>
          </w:pPr>
          <w:hyperlink w:anchor="_Toc499035730" w:history="1">
            <w:r w:rsidR="001B0FF1" w:rsidRPr="00FE17FD">
              <w:rPr>
                <w:rStyle w:val="Hyperlink"/>
                <w:rFonts w:cs="Times New Roman"/>
                <w:noProof/>
              </w:rPr>
              <w:t>2.</w:t>
            </w:r>
            <w:r w:rsidR="001B0FF1">
              <w:rPr>
                <w:rFonts w:asciiTheme="minorHAnsi" w:eastAsiaTheme="minorEastAsia" w:hAnsiTheme="minorHAnsi"/>
                <w:noProof/>
                <w:sz w:val="22"/>
              </w:rPr>
              <w:tab/>
            </w:r>
            <w:r w:rsidR="001B0FF1" w:rsidRPr="00FE17FD">
              <w:rPr>
                <w:rStyle w:val="Hyperlink"/>
                <w:rFonts w:cs="Times New Roman"/>
                <w:noProof/>
              </w:rPr>
              <w:t>Procedures for the Collection of Information</w:t>
            </w:r>
            <w:r w:rsidR="001B0FF1">
              <w:rPr>
                <w:noProof/>
                <w:webHidden/>
              </w:rPr>
              <w:tab/>
            </w:r>
            <w:r w:rsidR="001B0FF1">
              <w:rPr>
                <w:noProof/>
                <w:webHidden/>
              </w:rPr>
              <w:fldChar w:fldCharType="begin"/>
            </w:r>
            <w:r w:rsidR="001B0FF1">
              <w:rPr>
                <w:noProof/>
                <w:webHidden/>
              </w:rPr>
              <w:instrText xml:space="preserve"> PAGEREF _Toc499035730 \h </w:instrText>
            </w:r>
            <w:r w:rsidR="001B0FF1">
              <w:rPr>
                <w:noProof/>
                <w:webHidden/>
              </w:rPr>
            </w:r>
            <w:r w:rsidR="001B0FF1">
              <w:rPr>
                <w:noProof/>
                <w:webHidden/>
              </w:rPr>
              <w:fldChar w:fldCharType="separate"/>
            </w:r>
            <w:r w:rsidR="001B0FF1">
              <w:rPr>
                <w:noProof/>
                <w:webHidden/>
              </w:rPr>
              <w:t>5</w:t>
            </w:r>
            <w:r w:rsidR="001B0FF1">
              <w:rPr>
                <w:noProof/>
                <w:webHidden/>
              </w:rPr>
              <w:fldChar w:fldCharType="end"/>
            </w:r>
          </w:hyperlink>
        </w:p>
        <w:p w14:paraId="1286C4F4" w14:textId="4BFFA3C2" w:rsidR="001B0FF1" w:rsidRDefault="004873C2">
          <w:pPr>
            <w:pStyle w:val="TOC1"/>
            <w:rPr>
              <w:rFonts w:asciiTheme="minorHAnsi" w:eastAsiaTheme="minorEastAsia" w:hAnsiTheme="minorHAnsi"/>
              <w:noProof/>
              <w:sz w:val="22"/>
            </w:rPr>
          </w:pPr>
          <w:hyperlink w:anchor="_Toc499035731" w:history="1">
            <w:r w:rsidR="001B0FF1" w:rsidRPr="00FE17FD">
              <w:rPr>
                <w:rStyle w:val="Hyperlink"/>
                <w:rFonts w:cs="Times New Roman"/>
                <w:noProof/>
              </w:rPr>
              <w:t>3.</w:t>
            </w:r>
            <w:r w:rsidR="001B0FF1">
              <w:rPr>
                <w:rFonts w:asciiTheme="minorHAnsi" w:eastAsiaTheme="minorEastAsia" w:hAnsiTheme="minorHAnsi"/>
                <w:noProof/>
                <w:sz w:val="22"/>
              </w:rPr>
              <w:tab/>
            </w:r>
            <w:r w:rsidR="001B0FF1" w:rsidRPr="00FE17FD">
              <w:rPr>
                <w:rStyle w:val="Hyperlink"/>
                <w:rFonts w:cs="Times New Roman"/>
                <w:noProof/>
              </w:rPr>
              <w:t>Methods to Maximize Response Rates and Deal with No Response</w:t>
            </w:r>
            <w:r w:rsidR="001B0FF1">
              <w:rPr>
                <w:noProof/>
                <w:webHidden/>
              </w:rPr>
              <w:tab/>
            </w:r>
            <w:r w:rsidR="001B0FF1">
              <w:rPr>
                <w:noProof/>
                <w:webHidden/>
              </w:rPr>
              <w:fldChar w:fldCharType="begin"/>
            </w:r>
            <w:r w:rsidR="001B0FF1">
              <w:rPr>
                <w:noProof/>
                <w:webHidden/>
              </w:rPr>
              <w:instrText xml:space="preserve"> PAGEREF _Toc499035731 \h </w:instrText>
            </w:r>
            <w:r w:rsidR="001B0FF1">
              <w:rPr>
                <w:noProof/>
                <w:webHidden/>
              </w:rPr>
            </w:r>
            <w:r w:rsidR="001B0FF1">
              <w:rPr>
                <w:noProof/>
                <w:webHidden/>
              </w:rPr>
              <w:fldChar w:fldCharType="separate"/>
            </w:r>
            <w:r w:rsidR="001B0FF1">
              <w:rPr>
                <w:noProof/>
                <w:webHidden/>
              </w:rPr>
              <w:t>7</w:t>
            </w:r>
            <w:r w:rsidR="001B0FF1">
              <w:rPr>
                <w:noProof/>
                <w:webHidden/>
              </w:rPr>
              <w:fldChar w:fldCharType="end"/>
            </w:r>
          </w:hyperlink>
        </w:p>
        <w:p w14:paraId="573E79EA" w14:textId="4FAD8140" w:rsidR="001B0FF1" w:rsidRDefault="004873C2">
          <w:pPr>
            <w:pStyle w:val="TOC1"/>
            <w:rPr>
              <w:rFonts w:asciiTheme="minorHAnsi" w:eastAsiaTheme="minorEastAsia" w:hAnsiTheme="minorHAnsi"/>
              <w:noProof/>
              <w:sz w:val="22"/>
            </w:rPr>
          </w:pPr>
          <w:hyperlink w:anchor="_Toc499035732" w:history="1">
            <w:r w:rsidR="001B0FF1" w:rsidRPr="00FE17FD">
              <w:rPr>
                <w:rStyle w:val="Hyperlink"/>
                <w:rFonts w:cs="Times New Roman"/>
                <w:noProof/>
              </w:rPr>
              <w:t>4.</w:t>
            </w:r>
            <w:r w:rsidR="001B0FF1">
              <w:rPr>
                <w:rFonts w:asciiTheme="minorHAnsi" w:eastAsiaTheme="minorEastAsia" w:hAnsiTheme="minorHAnsi"/>
                <w:noProof/>
                <w:sz w:val="22"/>
              </w:rPr>
              <w:tab/>
            </w:r>
            <w:r w:rsidR="001B0FF1" w:rsidRPr="00FE17FD">
              <w:rPr>
                <w:rStyle w:val="Hyperlink"/>
                <w:rFonts w:cs="Times New Roman"/>
                <w:noProof/>
              </w:rPr>
              <w:t>Tests of Procedures or Methods to be Undertaken</w:t>
            </w:r>
            <w:r w:rsidR="001B0FF1">
              <w:rPr>
                <w:noProof/>
                <w:webHidden/>
              </w:rPr>
              <w:tab/>
            </w:r>
            <w:r w:rsidR="001B0FF1">
              <w:rPr>
                <w:noProof/>
                <w:webHidden/>
              </w:rPr>
              <w:fldChar w:fldCharType="begin"/>
            </w:r>
            <w:r w:rsidR="001B0FF1">
              <w:rPr>
                <w:noProof/>
                <w:webHidden/>
              </w:rPr>
              <w:instrText xml:space="preserve"> PAGEREF _Toc499035732 \h </w:instrText>
            </w:r>
            <w:r w:rsidR="001B0FF1">
              <w:rPr>
                <w:noProof/>
                <w:webHidden/>
              </w:rPr>
            </w:r>
            <w:r w:rsidR="001B0FF1">
              <w:rPr>
                <w:noProof/>
                <w:webHidden/>
              </w:rPr>
              <w:fldChar w:fldCharType="separate"/>
            </w:r>
            <w:r w:rsidR="001B0FF1">
              <w:rPr>
                <w:noProof/>
                <w:webHidden/>
              </w:rPr>
              <w:t>7</w:t>
            </w:r>
            <w:r w:rsidR="001B0FF1">
              <w:rPr>
                <w:noProof/>
                <w:webHidden/>
              </w:rPr>
              <w:fldChar w:fldCharType="end"/>
            </w:r>
          </w:hyperlink>
        </w:p>
        <w:p w14:paraId="12D7E578" w14:textId="5B73E407" w:rsidR="001B0FF1" w:rsidRDefault="004873C2">
          <w:pPr>
            <w:pStyle w:val="TOC1"/>
            <w:rPr>
              <w:rFonts w:asciiTheme="minorHAnsi" w:eastAsiaTheme="minorEastAsia" w:hAnsiTheme="minorHAnsi"/>
              <w:noProof/>
              <w:sz w:val="22"/>
            </w:rPr>
          </w:pPr>
          <w:hyperlink w:anchor="_Toc499035733" w:history="1">
            <w:r w:rsidR="001B0FF1" w:rsidRPr="00FE17FD">
              <w:rPr>
                <w:rStyle w:val="Hyperlink"/>
                <w:rFonts w:cs="Times New Roman"/>
                <w:noProof/>
              </w:rPr>
              <w:t>5.</w:t>
            </w:r>
            <w:r w:rsidR="001B0FF1">
              <w:rPr>
                <w:rFonts w:asciiTheme="minorHAnsi" w:eastAsiaTheme="minorEastAsia" w:hAnsiTheme="minorHAnsi"/>
                <w:noProof/>
                <w:sz w:val="22"/>
              </w:rPr>
              <w:tab/>
            </w:r>
            <w:r w:rsidR="001B0FF1" w:rsidRPr="00FE17FD">
              <w:rPr>
                <w:rStyle w:val="Hyperlink"/>
                <w:rFonts w:cs="Times New Roman"/>
                <w:noProof/>
              </w:rPr>
              <w:t>Individuals Consulted on Statistical Aspects and Individuals Collecting and/or Analyzing Data</w:t>
            </w:r>
            <w:r w:rsidR="001B0FF1">
              <w:rPr>
                <w:noProof/>
                <w:webHidden/>
              </w:rPr>
              <w:tab/>
            </w:r>
            <w:r w:rsidR="001B0FF1">
              <w:rPr>
                <w:noProof/>
                <w:webHidden/>
              </w:rPr>
              <w:fldChar w:fldCharType="begin"/>
            </w:r>
            <w:r w:rsidR="001B0FF1">
              <w:rPr>
                <w:noProof/>
                <w:webHidden/>
              </w:rPr>
              <w:instrText xml:space="preserve"> PAGEREF _Toc499035733 \h </w:instrText>
            </w:r>
            <w:r w:rsidR="001B0FF1">
              <w:rPr>
                <w:noProof/>
                <w:webHidden/>
              </w:rPr>
            </w:r>
            <w:r w:rsidR="001B0FF1">
              <w:rPr>
                <w:noProof/>
                <w:webHidden/>
              </w:rPr>
              <w:fldChar w:fldCharType="separate"/>
            </w:r>
            <w:r w:rsidR="001B0FF1">
              <w:rPr>
                <w:noProof/>
                <w:webHidden/>
              </w:rPr>
              <w:t>8</w:t>
            </w:r>
            <w:r w:rsidR="001B0FF1">
              <w:rPr>
                <w:noProof/>
                <w:webHidden/>
              </w:rPr>
              <w:fldChar w:fldCharType="end"/>
            </w:r>
          </w:hyperlink>
        </w:p>
        <w:p w14:paraId="7F8AEFCD" w14:textId="6141E7F0" w:rsidR="001B0FF1" w:rsidRDefault="004873C2">
          <w:pPr>
            <w:pStyle w:val="TOC1"/>
            <w:rPr>
              <w:rFonts w:asciiTheme="minorHAnsi" w:eastAsiaTheme="minorEastAsia" w:hAnsiTheme="minorHAnsi"/>
              <w:noProof/>
              <w:sz w:val="22"/>
            </w:rPr>
          </w:pPr>
          <w:hyperlink w:anchor="_Toc499035734" w:history="1">
            <w:r w:rsidR="001B0FF1" w:rsidRPr="00FE17FD">
              <w:rPr>
                <w:rStyle w:val="Hyperlink"/>
                <w:rFonts w:cs="Times New Roman"/>
                <w:noProof/>
              </w:rPr>
              <w:t>Attachments</w:t>
            </w:r>
            <w:r w:rsidR="001B0FF1">
              <w:rPr>
                <w:noProof/>
                <w:webHidden/>
              </w:rPr>
              <w:tab/>
            </w:r>
            <w:r w:rsidR="001B0FF1">
              <w:rPr>
                <w:noProof/>
                <w:webHidden/>
              </w:rPr>
              <w:fldChar w:fldCharType="begin"/>
            </w:r>
            <w:r w:rsidR="001B0FF1">
              <w:rPr>
                <w:noProof/>
                <w:webHidden/>
              </w:rPr>
              <w:instrText xml:space="preserve"> PAGEREF _Toc499035734 \h </w:instrText>
            </w:r>
            <w:r w:rsidR="001B0FF1">
              <w:rPr>
                <w:noProof/>
                <w:webHidden/>
              </w:rPr>
            </w:r>
            <w:r w:rsidR="001B0FF1">
              <w:rPr>
                <w:noProof/>
                <w:webHidden/>
              </w:rPr>
              <w:fldChar w:fldCharType="separate"/>
            </w:r>
            <w:r w:rsidR="001B0FF1">
              <w:rPr>
                <w:noProof/>
                <w:webHidden/>
              </w:rPr>
              <w:t>11</w:t>
            </w:r>
            <w:r w:rsidR="001B0FF1">
              <w:rPr>
                <w:noProof/>
                <w:webHidden/>
              </w:rPr>
              <w:fldChar w:fldCharType="end"/>
            </w:r>
          </w:hyperlink>
        </w:p>
        <w:p w14:paraId="46C6309B" w14:textId="07B93AE0" w:rsidR="001B0FF1" w:rsidRPr="00AD66EE" w:rsidRDefault="005D5D25" w:rsidP="001B0FF1">
          <w:pPr>
            <w:pStyle w:val="ListParagraph"/>
            <w:numPr>
              <w:ilvl w:val="0"/>
              <w:numId w:val="7"/>
            </w:numPr>
            <w:spacing w:line="240" w:lineRule="auto"/>
            <w:rPr>
              <w:rFonts w:cs="Times New Roman"/>
              <w:szCs w:val="24"/>
            </w:rPr>
          </w:pPr>
          <w:r w:rsidRPr="00AD66EE">
            <w:rPr>
              <w:rFonts w:cs="Times New Roman"/>
              <w:b/>
              <w:bCs/>
              <w:noProof/>
            </w:rPr>
            <w:fldChar w:fldCharType="end"/>
          </w:r>
          <w:r w:rsidR="001B0FF1" w:rsidRPr="001B0FF1">
            <w:rPr>
              <w:rFonts w:cs="Times New Roman"/>
              <w:szCs w:val="24"/>
            </w:rPr>
            <w:t xml:space="preserve"> </w:t>
          </w:r>
          <w:r w:rsidR="001B0FF1" w:rsidRPr="00AD66EE">
            <w:rPr>
              <w:rFonts w:cs="Times New Roman"/>
              <w:szCs w:val="24"/>
            </w:rPr>
            <w:t>Public Health Service Act (42 USC 241)</w:t>
          </w:r>
        </w:p>
        <w:p w14:paraId="3C438546" w14:textId="77777777" w:rsidR="001B0FF1" w:rsidRDefault="001B0FF1" w:rsidP="001B0FF1">
          <w:pPr>
            <w:pStyle w:val="ListParagraph"/>
            <w:numPr>
              <w:ilvl w:val="0"/>
              <w:numId w:val="7"/>
            </w:numPr>
            <w:spacing w:line="240" w:lineRule="auto"/>
            <w:rPr>
              <w:rFonts w:cs="Times New Roman"/>
              <w:szCs w:val="24"/>
            </w:rPr>
          </w:pPr>
          <w:r w:rsidRPr="00AD66EE">
            <w:rPr>
              <w:rFonts w:cs="Times New Roman"/>
              <w:szCs w:val="24"/>
            </w:rPr>
            <w:t>(a) 60-Day FRN, and (b) Public comment received</w:t>
          </w:r>
        </w:p>
        <w:p w14:paraId="055C958A" w14:textId="77777777" w:rsidR="001B0FF1" w:rsidRPr="00AD66EE" w:rsidRDefault="001B0FF1" w:rsidP="001B0FF1">
          <w:pPr>
            <w:pStyle w:val="ListParagraph"/>
            <w:numPr>
              <w:ilvl w:val="0"/>
              <w:numId w:val="7"/>
            </w:numPr>
            <w:spacing w:line="240" w:lineRule="auto"/>
            <w:rPr>
              <w:rFonts w:cs="Times New Roman"/>
              <w:szCs w:val="24"/>
            </w:rPr>
          </w:pPr>
          <w:r>
            <w:rPr>
              <w:rFonts w:cs="Times New Roman"/>
              <w:szCs w:val="24"/>
            </w:rPr>
            <w:t>Question source and history of use</w:t>
          </w:r>
        </w:p>
        <w:p w14:paraId="4BE19112" w14:textId="77777777" w:rsidR="001B0FF1" w:rsidRPr="00AD66EE" w:rsidRDefault="001B0FF1" w:rsidP="001B0FF1">
          <w:pPr>
            <w:pStyle w:val="ListParagraph"/>
            <w:numPr>
              <w:ilvl w:val="0"/>
              <w:numId w:val="7"/>
            </w:numPr>
            <w:spacing w:line="240" w:lineRule="auto"/>
            <w:rPr>
              <w:rFonts w:cs="Times New Roman"/>
              <w:szCs w:val="24"/>
            </w:rPr>
          </w:pPr>
          <w:r w:rsidRPr="00AD66EE">
            <w:rPr>
              <w:rFonts w:cs="Times New Roman"/>
              <w:szCs w:val="24"/>
            </w:rPr>
            <w:t>Recruitment Script</w:t>
          </w:r>
        </w:p>
        <w:p w14:paraId="27873363" w14:textId="77777777" w:rsidR="001B0FF1" w:rsidRPr="00AD66EE" w:rsidRDefault="001B0FF1" w:rsidP="001B0FF1">
          <w:pPr>
            <w:pStyle w:val="ListParagraph"/>
            <w:numPr>
              <w:ilvl w:val="0"/>
              <w:numId w:val="7"/>
            </w:numPr>
            <w:spacing w:line="240" w:lineRule="auto"/>
            <w:rPr>
              <w:rFonts w:cs="Times New Roman"/>
              <w:szCs w:val="24"/>
            </w:rPr>
          </w:pPr>
          <w:r w:rsidRPr="00AD66EE">
            <w:rPr>
              <w:rFonts w:cs="Times New Roman"/>
              <w:szCs w:val="24"/>
            </w:rPr>
            <w:t xml:space="preserve">Call-back Survey and Consent </w:t>
          </w:r>
        </w:p>
        <w:p w14:paraId="08CB1A43" w14:textId="77777777" w:rsidR="001B0FF1" w:rsidRPr="00AD66EE" w:rsidRDefault="001B0FF1" w:rsidP="001B0FF1">
          <w:pPr>
            <w:pStyle w:val="ListParagraph"/>
            <w:numPr>
              <w:ilvl w:val="0"/>
              <w:numId w:val="7"/>
            </w:numPr>
            <w:spacing w:line="240" w:lineRule="auto"/>
            <w:rPr>
              <w:rFonts w:cs="Times New Roman"/>
              <w:szCs w:val="24"/>
            </w:rPr>
          </w:pPr>
          <w:r w:rsidRPr="00AD66EE">
            <w:rPr>
              <w:rFonts w:cs="Times New Roman"/>
              <w:szCs w:val="24"/>
            </w:rPr>
            <w:t>Non-research Determination, Call-back Survey</w:t>
          </w:r>
        </w:p>
        <w:p w14:paraId="1A5E8AD5" w14:textId="38F13824" w:rsidR="00E67351" w:rsidRPr="00AD66EE" w:rsidRDefault="001B0FF1" w:rsidP="001B0FF1">
          <w:pPr>
            <w:pStyle w:val="ListParagraph"/>
            <w:spacing w:line="240" w:lineRule="auto"/>
            <w:rPr>
              <w:rFonts w:cs="Times New Roman"/>
            </w:rPr>
          </w:pPr>
          <w:r>
            <w:rPr>
              <w:rFonts w:cs="Times New Roman"/>
              <w:b/>
              <w:bCs/>
              <w:noProof/>
            </w:rPr>
            <w:t xml:space="preserve"> </w:t>
          </w:r>
        </w:p>
      </w:sdtContent>
    </w:sdt>
    <w:p w14:paraId="3800CA99" w14:textId="77777777" w:rsidR="00E67351" w:rsidRPr="00AD66EE" w:rsidRDefault="005D5D25">
      <w:pPr>
        <w:rPr>
          <w:rFonts w:cs="Times New Roman"/>
          <w:b/>
        </w:rPr>
      </w:pPr>
      <w:r w:rsidRPr="00AD66EE">
        <w:rPr>
          <w:rFonts w:cs="Times New Roman"/>
          <w:b/>
        </w:rPr>
        <w:br w:type="page"/>
      </w:r>
    </w:p>
    <w:p w14:paraId="1169126C" w14:textId="77777777" w:rsidR="00E67351" w:rsidRPr="00AD66EE" w:rsidRDefault="00E67351">
      <w:pPr>
        <w:spacing w:after="0" w:line="240" w:lineRule="auto"/>
        <w:contextualSpacing/>
        <w:rPr>
          <w:rFonts w:cs="Times New Roman"/>
          <w:b/>
        </w:rPr>
      </w:pPr>
    </w:p>
    <w:p w14:paraId="06F46D9D" w14:textId="77777777" w:rsidR="00E67351" w:rsidRPr="00AD66EE" w:rsidRDefault="005D5D25">
      <w:pPr>
        <w:pStyle w:val="Heading1"/>
        <w:spacing w:after="240"/>
        <w:ind w:left="360"/>
        <w:rPr>
          <w:rFonts w:cs="Times New Roman"/>
        </w:rPr>
      </w:pPr>
      <w:bookmarkStart w:id="1" w:name="_Toc499035729"/>
      <w:r w:rsidRPr="00AD66EE">
        <w:rPr>
          <w:rFonts w:cs="Times New Roman"/>
        </w:rPr>
        <w:t>Respondent Universe and Sampling Methods</w:t>
      </w:r>
      <w:bookmarkEnd w:id="1"/>
    </w:p>
    <w:p w14:paraId="37774D97" w14:textId="1FC13B48" w:rsidR="00E67351" w:rsidRPr="00AD66EE" w:rsidRDefault="00593F19" w:rsidP="00DB5663">
      <w:pPr>
        <w:spacing w:line="264" w:lineRule="auto"/>
        <w:rPr>
          <w:rFonts w:cs="Times New Roman"/>
          <w:szCs w:val="24"/>
        </w:rPr>
      </w:pPr>
      <w:r w:rsidRPr="00AD66EE">
        <w:rPr>
          <w:rFonts w:cs="Times New Roman"/>
          <w:color w:val="000000"/>
        </w:rPr>
        <w:t xml:space="preserve">Women of reproductive age are </w:t>
      </w:r>
      <w:r w:rsidRPr="00AD66EE">
        <w:rPr>
          <w:rFonts w:eastAsia="Calibri" w:cs="Times New Roman"/>
          <w:szCs w:val="24"/>
        </w:rPr>
        <w:t xml:space="preserve">disproportionately affected by public health emergencies, and are the focus of the Zika Reproductive Health and </w:t>
      </w:r>
      <w:r w:rsidRPr="00AD66EE">
        <w:rPr>
          <w:rFonts w:cs="Times New Roman"/>
          <w:color w:val="000000"/>
        </w:rPr>
        <w:t>Emergency Response (ZRHER) Call-Back Survey</w:t>
      </w:r>
      <w:r w:rsidRPr="00AD66EE">
        <w:rPr>
          <w:rFonts w:eastAsia="Calibri" w:cs="Times New Roman"/>
          <w:szCs w:val="24"/>
        </w:rPr>
        <w:t>.</w:t>
      </w:r>
      <w:r w:rsidR="00FD60ED" w:rsidRPr="00AD66EE">
        <w:rPr>
          <w:rStyle w:val="FootnoteReference"/>
          <w:rFonts w:eastAsia="Calibri" w:cs="Times New Roman"/>
          <w:szCs w:val="24"/>
        </w:rPr>
        <w:footnoteReference w:id="2"/>
      </w:r>
      <w:r w:rsidR="00FD60ED" w:rsidRPr="00AD66EE">
        <w:rPr>
          <w:rFonts w:eastAsia="Calibri" w:cs="Times New Roman"/>
          <w:szCs w:val="24"/>
          <w:vertAlign w:val="superscript"/>
        </w:rPr>
        <w:t>,</w:t>
      </w:r>
      <w:r w:rsidR="006C3B35" w:rsidRPr="00AD66EE">
        <w:rPr>
          <w:rStyle w:val="FootnoteReference"/>
          <w:rFonts w:cs="Times New Roman"/>
          <w:szCs w:val="24"/>
        </w:rPr>
        <w:footnoteReference w:id="3"/>
      </w:r>
      <w:r w:rsidRPr="00AD66EE">
        <w:rPr>
          <w:rFonts w:eastAsia="Calibri" w:cs="Times New Roman"/>
          <w:szCs w:val="24"/>
          <w:vertAlign w:val="superscript"/>
        </w:rPr>
        <w:t>,</w:t>
      </w:r>
      <w:r w:rsidR="006C3B35" w:rsidRPr="00AD66EE">
        <w:rPr>
          <w:rStyle w:val="FootnoteReference"/>
          <w:rFonts w:cs="Times New Roman"/>
          <w:szCs w:val="24"/>
        </w:rPr>
        <w:footnoteReference w:id="4"/>
      </w:r>
      <w:r w:rsidR="006C3B35" w:rsidRPr="00AD66EE">
        <w:rPr>
          <w:rFonts w:cs="Times New Roman"/>
          <w:szCs w:val="24"/>
          <w:vertAlign w:val="superscript"/>
        </w:rPr>
        <w:t>,</w:t>
      </w:r>
      <w:r w:rsidR="006C3B35" w:rsidRPr="00AD66EE">
        <w:rPr>
          <w:rStyle w:val="FootnoteReference"/>
          <w:rFonts w:cs="Times New Roman"/>
          <w:szCs w:val="24"/>
        </w:rPr>
        <w:footnoteReference w:id="5"/>
      </w:r>
      <w:r w:rsidR="006C3B35" w:rsidRPr="00AD66EE">
        <w:rPr>
          <w:rFonts w:cs="Times New Roman"/>
          <w:szCs w:val="24"/>
          <w:vertAlign w:val="superscript"/>
        </w:rPr>
        <w:t>,</w:t>
      </w:r>
      <w:r w:rsidR="006C3B35" w:rsidRPr="00AD66EE">
        <w:rPr>
          <w:rStyle w:val="FootnoteReference"/>
          <w:rFonts w:cs="Times New Roman"/>
          <w:szCs w:val="24"/>
        </w:rPr>
        <w:footnoteReference w:id="6"/>
      </w:r>
      <w:r w:rsidR="006C3B35" w:rsidRPr="00AD66EE">
        <w:rPr>
          <w:rFonts w:cs="Times New Roman"/>
          <w:szCs w:val="24"/>
          <w:vertAlign w:val="superscript"/>
        </w:rPr>
        <w:t>,</w:t>
      </w:r>
      <w:r w:rsidR="006C3B35" w:rsidRPr="00AD66EE">
        <w:rPr>
          <w:rStyle w:val="FootnoteReference"/>
          <w:rFonts w:cs="Times New Roman"/>
          <w:szCs w:val="24"/>
        </w:rPr>
        <w:footnoteReference w:id="7"/>
      </w:r>
      <w:r w:rsidR="006C3B35" w:rsidRPr="00AD66EE">
        <w:rPr>
          <w:rFonts w:cs="Times New Roman"/>
          <w:szCs w:val="24"/>
          <w:vertAlign w:val="superscript"/>
        </w:rPr>
        <w:t>,</w:t>
      </w:r>
      <w:r w:rsidR="006C3B35" w:rsidRPr="00AD66EE">
        <w:rPr>
          <w:rStyle w:val="FootnoteReference"/>
          <w:rFonts w:cs="Times New Roman"/>
          <w:szCs w:val="24"/>
        </w:rPr>
        <w:footnoteReference w:id="8"/>
      </w:r>
      <w:r w:rsidRPr="00AD66EE">
        <w:rPr>
          <w:rFonts w:cs="Times New Roman"/>
          <w:szCs w:val="24"/>
          <w:vertAlign w:val="superscript"/>
        </w:rPr>
        <w:t>,</w:t>
      </w:r>
      <w:r w:rsidR="006C3B35" w:rsidRPr="00AD66EE">
        <w:rPr>
          <w:rStyle w:val="FootnoteReference"/>
          <w:rFonts w:cs="Times New Roman"/>
          <w:szCs w:val="24"/>
        </w:rPr>
        <w:footnoteReference w:id="9"/>
      </w:r>
      <w:r w:rsidR="006C3B35" w:rsidRPr="00AD66EE">
        <w:rPr>
          <w:rFonts w:cs="Times New Roman"/>
          <w:szCs w:val="24"/>
          <w:vertAlign w:val="superscript"/>
        </w:rPr>
        <w:t>,</w:t>
      </w:r>
      <w:r w:rsidR="006C3B35" w:rsidRPr="00AD66EE">
        <w:rPr>
          <w:rStyle w:val="FootnoteReference"/>
          <w:rFonts w:cs="Times New Roman"/>
          <w:szCs w:val="24"/>
        </w:rPr>
        <w:footnoteReference w:id="10"/>
      </w:r>
      <w:r w:rsidRPr="00AD66EE">
        <w:rPr>
          <w:rFonts w:cs="Times New Roman"/>
          <w:szCs w:val="24"/>
          <w:vertAlign w:val="superscript"/>
        </w:rPr>
        <w:t>,</w:t>
      </w:r>
      <w:r w:rsidR="006C3B35" w:rsidRPr="00AD66EE">
        <w:rPr>
          <w:rStyle w:val="FootnoteReference"/>
          <w:rFonts w:cs="Times New Roman"/>
          <w:szCs w:val="24"/>
        </w:rPr>
        <w:footnoteReference w:id="11"/>
      </w:r>
      <w:r w:rsidRPr="00AD66EE">
        <w:rPr>
          <w:rFonts w:cs="Times New Roman"/>
          <w:szCs w:val="24"/>
          <w:vertAlign w:val="superscript"/>
        </w:rPr>
        <w:t>,</w:t>
      </w:r>
      <w:r w:rsidR="006C3B35" w:rsidRPr="00AD66EE">
        <w:rPr>
          <w:rStyle w:val="FootnoteReference"/>
          <w:rFonts w:cs="Times New Roman"/>
          <w:szCs w:val="24"/>
        </w:rPr>
        <w:footnoteReference w:id="12"/>
      </w:r>
      <w:r w:rsidR="006C3B35" w:rsidRPr="00AD66EE">
        <w:rPr>
          <w:rFonts w:cs="Times New Roman"/>
          <w:szCs w:val="24"/>
        </w:rPr>
        <w:t xml:space="preserve"> </w:t>
      </w:r>
      <w:r w:rsidRPr="00AD66EE">
        <w:rPr>
          <w:rFonts w:cs="Times New Roman"/>
          <w:color w:val="000000"/>
        </w:rPr>
        <w:t xml:space="preserve">CDC’s Division of Population Health administers the Behavioral Risk Factor Surveillance System (BRFSS) </w:t>
      </w:r>
      <w:r w:rsidR="001B0FF1">
        <w:rPr>
          <w:rFonts w:cs="Times New Roman"/>
          <w:color w:val="000000"/>
        </w:rPr>
        <w:t>main</w:t>
      </w:r>
      <w:r w:rsidRPr="00AD66EE">
        <w:rPr>
          <w:rFonts w:cs="Times New Roman"/>
          <w:color w:val="000000"/>
        </w:rPr>
        <w:t xml:space="preserve"> survey, which provides the foundation for the ZRHER Call-Back Survey administration and data collection. The ZRHER Call-Back Survey sample will be a subset of BRFSS respondents who are women aged 18-49 years and agree to participate in the call back survey. </w:t>
      </w:r>
      <w:r w:rsidR="005D5D25" w:rsidRPr="00AD66EE">
        <w:rPr>
          <w:rFonts w:eastAsia="Times New Roman" w:cs="Times New Roman"/>
          <w:szCs w:val="24"/>
        </w:rPr>
        <w:t xml:space="preserve">Because the </w:t>
      </w:r>
      <w:r w:rsidR="00FD60ED" w:rsidRPr="00AD66EE">
        <w:rPr>
          <w:rFonts w:eastAsia="Times New Roman" w:cs="Times New Roman"/>
          <w:szCs w:val="24"/>
        </w:rPr>
        <w:t xml:space="preserve">ZRHER </w:t>
      </w:r>
      <w:r w:rsidR="0018413C" w:rsidRPr="00AD66EE">
        <w:rPr>
          <w:rFonts w:eastAsia="Times New Roman" w:cs="Times New Roman"/>
          <w:szCs w:val="24"/>
        </w:rPr>
        <w:t>Call-Back Survey</w:t>
      </w:r>
      <w:r w:rsidR="005D5D25" w:rsidRPr="00AD66EE">
        <w:rPr>
          <w:rFonts w:eastAsia="Times New Roman" w:cs="Times New Roman"/>
          <w:szCs w:val="24"/>
        </w:rPr>
        <w:t xml:space="preserve"> will sampl</w:t>
      </w:r>
      <w:r w:rsidR="00B5494B">
        <w:rPr>
          <w:rFonts w:eastAsia="Times New Roman" w:cs="Times New Roman"/>
          <w:szCs w:val="24"/>
        </w:rPr>
        <w:t xml:space="preserve">e among women completing the main </w:t>
      </w:r>
      <w:r w:rsidR="005D5D25" w:rsidRPr="00AD66EE">
        <w:rPr>
          <w:rFonts w:cs="Times New Roman"/>
        </w:rPr>
        <w:t xml:space="preserve">BRFSS </w:t>
      </w:r>
      <w:r w:rsidR="005D5D25" w:rsidRPr="00AD66EE">
        <w:rPr>
          <w:rFonts w:eastAsia="Times New Roman" w:cs="Times New Roman"/>
          <w:szCs w:val="24"/>
        </w:rPr>
        <w:t>survey, it will include both cell phone and landline sampling</w:t>
      </w:r>
      <w:r w:rsidR="005D5D25" w:rsidRPr="00AD66EE">
        <w:rPr>
          <w:rFonts w:cs="Times New Roman"/>
          <w:szCs w:val="24"/>
        </w:rPr>
        <w:t xml:space="preserve">. </w:t>
      </w:r>
    </w:p>
    <w:p w14:paraId="3F088F2B" w14:textId="18B1528A" w:rsidR="00AC1D88" w:rsidRPr="00AD66EE" w:rsidRDefault="00AC1D88" w:rsidP="00AC1D88">
      <w:pPr>
        <w:spacing w:before="100" w:beforeAutospacing="1" w:after="100" w:afterAutospacing="1"/>
        <w:rPr>
          <w:rFonts w:cs="Times New Roman"/>
          <w:color w:val="000000"/>
          <w:szCs w:val="24"/>
        </w:rPr>
      </w:pPr>
      <w:r w:rsidRPr="00AD66EE">
        <w:rPr>
          <w:rFonts w:cs="Times New Roman"/>
          <w:color w:val="000000"/>
          <w:szCs w:val="24"/>
          <w:u w:val="single"/>
        </w:rPr>
        <w:t>The BRFS</w:t>
      </w:r>
      <w:r w:rsidR="00B5494B">
        <w:rPr>
          <w:rFonts w:cs="Times New Roman"/>
          <w:color w:val="000000"/>
          <w:szCs w:val="24"/>
          <w:u w:val="single"/>
        </w:rPr>
        <w:t>S landline sample for each jurisdiction</w:t>
      </w:r>
      <w:r w:rsidRPr="00AD66EE">
        <w:rPr>
          <w:rFonts w:cs="Times New Roman"/>
          <w:color w:val="000000"/>
          <w:szCs w:val="24"/>
        </w:rPr>
        <w:t xml:space="preserve"> is based on a disproportionate stratified sample (DSS) design in which telephone numbers are assigned to two separately sampled strata based on the presumed density of residential (non-business) telephone numbers.  The high-density and medium-density strata contain telephone numbers that are expected to belong mostly to households. Whether a telephone number goes into the high-density or medium-density stratum is determined by the number of listed residential numbers in each hundred block, or set of 100 telephone numbers with the same area code, prefix, the first two digits of the suffix and all possible combinations of the last two digits. Numbers that come from hundred blocks with one or more listed household numbers (“1+ blocks,” or “banks”) are put in either the high-density stratum (“listed 1+ blocks”) or medium-density stratum (“unlisted 1 + blocks”). The sampling ratio between listed one-plus block and not-listed one-plus block household density strata in a DSS design is 1.5:1 in which the listed will be sampled at the rate of 1.5 times that of not-listed.  Geographic stratification for landline telephones within a state is defined by counties, health districts, cities, zip codes, and/or census tracts. </w:t>
      </w:r>
    </w:p>
    <w:p w14:paraId="38E7E205" w14:textId="621ABAB3" w:rsidR="00AC1D88" w:rsidRPr="00AD66EE" w:rsidRDefault="00AC1D88" w:rsidP="00AC1D88">
      <w:pPr>
        <w:spacing w:before="100" w:beforeAutospacing="1" w:after="100" w:afterAutospacing="1"/>
        <w:rPr>
          <w:rFonts w:cs="Times New Roman"/>
          <w:color w:val="000000"/>
          <w:szCs w:val="24"/>
        </w:rPr>
      </w:pPr>
      <w:r w:rsidRPr="00AD66EE">
        <w:rPr>
          <w:rFonts w:cs="Times New Roman"/>
          <w:color w:val="000000"/>
          <w:szCs w:val="24"/>
          <w:u w:val="single"/>
        </w:rPr>
        <w:t>The BRFSS</w:t>
      </w:r>
      <w:r w:rsidR="00B5494B">
        <w:rPr>
          <w:rFonts w:cs="Times New Roman"/>
          <w:color w:val="000000"/>
          <w:szCs w:val="24"/>
          <w:u w:val="single"/>
        </w:rPr>
        <w:t xml:space="preserve"> cellphone sample for each jurisdiction</w:t>
      </w:r>
      <w:r w:rsidRPr="00AD66EE">
        <w:rPr>
          <w:rFonts w:cs="Times New Roman"/>
          <w:color w:val="000000"/>
          <w:szCs w:val="24"/>
        </w:rPr>
        <w:t xml:space="preserve"> is randomly selected from lists of all working cell phone numbers.  </w:t>
      </w:r>
      <w:r w:rsidRPr="00AD66EE">
        <w:rPr>
          <w:rFonts w:cs="Times New Roman"/>
          <w:szCs w:val="24"/>
        </w:rPr>
        <w:t xml:space="preserve">Cellular telephone interviews are conducted with respondents who answer the number called and are treated as one-person households. </w:t>
      </w:r>
      <w:r w:rsidRPr="00AD66EE">
        <w:rPr>
          <w:rFonts w:cs="Times New Roman"/>
          <w:color w:val="000000"/>
          <w:szCs w:val="24"/>
        </w:rPr>
        <w:t>Persons who have moved to other states and who have cell phone numbers with area codes/prefixes from other states are eligible for interview</w:t>
      </w:r>
      <w:r w:rsidR="00DE2A16">
        <w:rPr>
          <w:rFonts w:cs="Times New Roman"/>
          <w:color w:val="000000"/>
          <w:szCs w:val="24"/>
        </w:rPr>
        <w:t xml:space="preserve"> if they have moved to a state that is participating in the ZRHER</w:t>
      </w:r>
      <w:r w:rsidR="00DE2A16" w:rsidRPr="00DE2A16">
        <w:rPr>
          <w:rFonts w:cs="Times New Roman"/>
          <w:szCs w:val="24"/>
        </w:rPr>
        <w:t xml:space="preserve"> </w:t>
      </w:r>
      <w:r w:rsidR="00DE2A16" w:rsidRPr="00AD66EE">
        <w:rPr>
          <w:rFonts w:cs="Times New Roman"/>
          <w:szCs w:val="24"/>
        </w:rPr>
        <w:t>Call-Back Survey</w:t>
      </w:r>
      <w:r w:rsidRPr="00AD66EE">
        <w:rPr>
          <w:rFonts w:cs="Times New Roman"/>
          <w:color w:val="000000"/>
          <w:szCs w:val="24"/>
        </w:rPr>
        <w:t xml:space="preserve">.  Data collected from persons who have moved into a </w:t>
      </w:r>
      <w:r w:rsidR="00DE2A16">
        <w:rPr>
          <w:rFonts w:cs="Times New Roman"/>
          <w:color w:val="000000"/>
          <w:szCs w:val="24"/>
        </w:rPr>
        <w:t xml:space="preserve">participating </w:t>
      </w:r>
      <w:r w:rsidRPr="00AD66EE">
        <w:rPr>
          <w:rFonts w:cs="Times New Roman"/>
          <w:color w:val="000000"/>
          <w:szCs w:val="24"/>
        </w:rPr>
        <w:t>state with cell p</w:t>
      </w:r>
      <w:r w:rsidR="00DE2A16">
        <w:rPr>
          <w:rFonts w:cs="Times New Roman"/>
          <w:color w:val="000000"/>
          <w:szCs w:val="24"/>
        </w:rPr>
        <w:t>hone prefixes from other states</w:t>
      </w:r>
      <w:r w:rsidRPr="00AD66EE">
        <w:rPr>
          <w:rFonts w:cs="Times New Roman"/>
          <w:color w:val="000000"/>
          <w:szCs w:val="24"/>
        </w:rPr>
        <w:t xml:space="preserve"> will be transferred to the appropriate data file at the end of the calendar year. In order to allow for weighting, the BRFSS has a target of 25 percent of the total number of interviews completed to be conducted with persons who are cell phone only (i.e., those who do not have access to personal landline phones). The geographic stratification for cellular phones is by county/set of counties as defined by rate centers by billing areas.</w:t>
      </w:r>
    </w:p>
    <w:p w14:paraId="32D6B3E2" w14:textId="2C10FAA5" w:rsidR="00AC1D88" w:rsidRPr="00AD66EE" w:rsidRDefault="00AC1D88" w:rsidP="00AC1D88">
      <w:pPr>
        <w:rPr>
          <w:rFonts w:cs="Times New Roman"/>
          <w:color w:val="000000"/>
          <w:szCs w:val="24"/>
        </w:rPr>
      </w:pPr>
      <w:r w:rsidRPr="00AD66EE">
        <w:rPr>
          <w:rFonts w:cs="Times New Roman"/>
          <w:szCs w:val="24"/>
        </w:rPr>
        <w:t>The BRFSS sampling process is desc</w:t>
      </w:r>
      <w:r w:rsidR="00D714C4">
        <w:rPr>
          <w:rFonts w:cs="Times New Roman"/>
          <w:szCs w:val="24"/>
        </w:rPr>
        <w:t>ribed in more detail in the 2016</w:t>
      </w:r>
      <w:r w:rsidRPr="00AD66EE">
        <w:rPr>
          <w:rFonts w:cs="Times New Roman"/>
          <w:szCs w:val="24"/>
        </w:rPr>
        <w:t xml:space="preserve"> BRFSS Overview (</w:t>
      </w:r>
      <w:hyperlink r:id="rId13" w:history="1">
        <w:r w:rsidRPr="00AD66EE">
          <w:rPr>
            <w:rStyle w:val="Hyperlink"/>
            <w:rFonts w:cs="Times New Roman"/>
            <w:szCs w:val="24"/>
          </w:rPr>
          <w:t>https://www.cdc.gov/brfss/annual_data/2016/pdf/overview_2016.pdf</w:t>
        </w:r>
      </w:hyperlink>
      <w:r w:rsidRPr="00AD66EE">
        <w:rPr>
          <w:rFonts w:cs="Times New Roman"/>
          <w:szCs w:val="24"/>
        </w:rPr>
        <w:t>)</w:t>
      </w:r>
    </w:p>
    <w:p w14:paraId="398C8806" w14:textId="28A3F034" w:rsidR="00E67351" w:rsidRPr="00B124CB" w:rsidRDefault="00D714C4" w:rsidP="00BA3B2B">
      <w:pPr>
        <w:spacing w:line="240" w:lineRule="auto"/>
        <w:rPr>
          <w:rFonts w:cs="Times New Roman"/>
          <w:szCs w:val="24"/>
        </w:rPr>
      </w:pPr>
      <w:r>
        <w:rPr>
          <w:rFonts w:cs="Times New Roman"/>
          <w:szCs w:val="24"/>
        </w:rPr>
        <w:t>For the ZRHER Call-Back Survey, w</w:t>
      </w:r>
      <w:r w:rsidR="005D5D25" w:rsidRPr="00AD66EE">
        <w:rPr>
          <w:rFonts w:cs="Times New Roman"/>
          <w:szCs w:val="24"/>
        </w:rPr>
        <w:t>omen aged 18-49 years who complete the main BRFSS will be read a recruitment message at the end to ask if they are willing to be re-contacted (</w:t>
      </w:r>
      <w:r w:rsidR="005D5D25" w:rsidRPr="00AD66EE">
        <w:rPr>
          <w:rFonts w:cs="Times New Roman"/>
          <w:b/>
          <w:szCs w:val="24"/>
        </w:rPr>
        <w:t xml:space="preserve">Attachment </w:t>
      </w:r>
      <w:r w:rsidR="00D1526F" w:rsidRPr="00AD66EE">
        <w:rPr>
          <w:rFonts w:cs="Times New Roman"/>
          <w:b/>
          <w:szCs w:val="24"/>
        </w:rPr>
        <w:t>4</w:t>
      </w:r>
      <w:r w:rsidR="005D5D25" w:rsidRPr="00AD66EE">
        <w:rPr>
          <w:rFonts w:cs="Times New Roman"/>
          <w:szCs w:val="24"/>
        </w:rPr>
        <w:t xml:space="preserve">). </w:t>
      </w:r>
      <w:r w:rsidR="00B124CB">
        <w:rPr>
          <w:rFonts w:cs="Times New Roman"/>
          <w:szCs w:val="24"/>
        </w:rPr>
        <w:t>F</w:t>
      </w:r>
      <w:r w:rsidR="00B124CB" w:rsidRPr="00AD66EE">
        <w:rPr>
          <w:rFonts w:cs="Times New Roman"/>
          <w:szCs w:val="24"/>
        </w:rPr>
        <w:t xml:space="preserve">or the </w:t>
      </w:r>
      <w:r w:rsidR="001B0FF1">
        <w:rPr>
          <w:rFonts w:cs="Times New Roman"/>
          <w:szCs w:val="24"/>
        </w:rPr>
        <w:t>main</w:t>
      </w:r>
      <w:r w:rsidR="00B124CB">
        <w:rPr>
          <w:rFonts w:cs="Times New Roman"/>
          <w:szCs w:val="24"/>
        </w:rPr>
        <w:t xml:space="preserve"> </w:t>
      </w:r>
      <w:r w:rsidR="00B124CB" w:rsidRPr="00AD66EE">
        <w:rPr>
          <w:rFonts w:cs="Times New Roman"/>
          <w:szCs w:val="24"/>
        </w:rPr>
        <w:t>BRFSS survey</w:t>
      </w:r>
      <w:r w:rsidR="00B124CB">
        <w:rPr>
          <w:rFonts w:cs="Times New Roman"/>
          <w:szCs w:val="24"/>
        </w:rPr>
        <w:t>, t</w:t>
      </w:r>
      <w:r w:rsidR="005D5D25" w:rsidRPr="00AD66EE">
        <w:rPr>
          <w:rFonts w:cs="Times New Roman"/>
          <w:szCs w:val="24"/>
        </w:rPr>
        <w:t>he number of i</w:t>
      </w:r>
      <w:r w:rsidR="00B124CB">
        <w:rPr>
          <w:rFonts w:cs="Times New Roman"/>
          <w:szCs w:val="24"/>
        </w:rPr>
        <w:t>nterviews that each state or territory</w:t>
      </w:r>
      <w:r w:rsidR="005D5D25" w:rsidRPr="00AD66EE">
        <w:rPr>
          <w:rFonts w:cs="Times New Roman"/>
          <w:szCs w:val="24"/>
        </w:rPr>
        <w:t xml:space="preserve"> completes each year varies from jurisdiction to jurisdiction – based on the needs, population size and diversity of each jurisdiction. </w:t>
      </w:r>
      <w:r>
        <w:rPr>
          <w:rFonts w:cs="Times New Roman"/>
          <w:szCs w:val="24"/>
        </w:rPr>
        <w:t xml:space="preserve">For the ZRHER Call-Back Survey, </w:t>
      </w:r>
      <w:r w:rsidR="00B124CB">
        <w:rPr>
          <w:rFonts w:cs="Times New Roman"/>
          <w:szCs w:val="24"/>
        </w:rPr>
        <w:t xml:space="preserve">in each state </w:t>
      </w:r>
      <w:r w:rsidR="00D1526F" w:rsidRPr="00AD66EE">
        <w:rPr>
          <w:rFonts w:eastAsia="Times New Roman" w:cs="Times New Roman"/>
          <w:szCs w:val="24"/>
        </w:rPr>
        <w:t xml:space="preserve">the target sample size will be 800 women; in each of the two included territories (Guam and the US Virgin Islands), the target sample size will be 400 women.  </w:t>
      </w:r>
      <w:r w:rsidR="00B124CB">
        <w:rPr>
          <w:rFonts w:eastAsia="Times New Roman" w:cs="Times New Roman"/>
          <w:szCs w:val="24"/>
        </w:rPr>
        <w:t>This</w:t>
      </w:r>
      <w:r w:rsidR="00B124CB" w:rsidRPr="00B124CB">
        <w:rPr>
          <w:rFonts w:eastAsia="Times New Roman" w:cs="Times New Roman"/>
          <w:szCs w:val="24"/>
        </w:rPr>
        <w:t xml:space="preserve"> target sample size for each participating state/territory is sufficient to ensure that for key measures the denominator will be &gt; 50</w:t>
      </w:r>
      <w:r w:rsidR="00B124CB">
        <w:rPr>
          <w:rFonts w:eastAsia="Times New Roman" w:cs="Times New Roman"/>
          <w:szCs w:val="24"/>
        </w:rPr>
        <w:t>, thereby exceeding the denominator suppression rule for reporting BRFSS data.</w:t>
      </w:r>
      <w:r w:rsidR="00B124CB">
        <w:rPr>
          <w:rStyle w:val="FootnoteReference"/>
          <w:rFonts w:eastAsia="Times New Roman" w:cs="Times New Roman"/>
          <w:szCs w:val="24"/>
        </w:rPr>
        <w:footnoteReference w:id="13"/>
      </w:r>
      <w:r w:rsidR="00B124CB" w:rsidRPr="00B124CB">
        <w:rPr>
          <w:rFonts w:eastAsia="Times New Roman" w:cs="Times New Roman"/>
          <w:szCs w:val="24"/>
        </w:rPr>
        <w:t xml:space="preserve"> </w:t>
      </w:r>
    </w:p>
    <w:p w14:paraId="7DBA3C05" w14:textId="0444ABC5" w:rsidR="00D1526F" w:rsidRPr="00AD66EE" w:rsidRDefault="00D1526F" w:rsidP="00D1526F">
      <w:pPr>
        <w:widowControl w:val="0"/>
        <w:autoSpaceDE w:val="0"/>
        <w:autoSpaceDN w:val="0"/>
        <w:adjustRightInd w:val="0"/>
        <w:spacing w:after="0" w:line="264" w:lineRule="auto"/>
        <w:rPr>
          <w:rFonts w:eastAsia="Times New Roman" w:cs="Times New Roman"/>
          <w:szCs w:val="24"/>
        </w:rPr>
      </w:pPr>
      <w:r w:rsidRPr="00AD66EE">
        <w:rPr>
          <w:rFonts w:eastAsia="Times New Roman" w:cs="Times New Roman"/>
          <w:szCs w:val="24"/>
        </w:rPr>
        <w:t>Based on prior experience using the BRFSS survey to</w:t>
      </w:r>
      <w:r w:rsidR="00B124CB">
        <w:rPr>
          <w:rFonts w:eastAsia="Times New Roman" w:cs="Times New Roman"/>
          <w:szCs w:val="24"/>
        </w:rPr>
        <w:t xml:space="preserve"> </w:t>
      </w:r>
      <w:r w:rsidR="008330BC">
        <w:rPr>
          <w:rFonts w:eastAsia="Times New Roman" w:cs="Times New Roman"/>
          <w:szCs w:val="24"/>
        </w:rPr>
        <w:t xml:space="preserve">recruit respondents for a </w:t>
      </w:r>
      <w:r w:rsidRPr="00AD66EE">
        <w:rPr>
          <w:rFonts w:eastAsia="Times New Roman" w:cs="Times New Roman"/>
          <w:szCs w:val="24"/>
        </w:rPr>
        <w:t>call-back survey,</w:t>
      </w:r>
      <w:r w:rsidRPr="00AD66EE">
        <w:rPr>
          <w:rStyle w:val="FootnoteReference"/>
          <w:rFonts w:eastAsia="Times New Roman" w:cs="Times New Roman"/>
          <w:szCs w:val="24"/>
        </w:rPr>
        <w:footnoteReference w:id="14"/>
      </w:r>
      <w:r w:rsidRPr="00AD66EE">
        <w:rPr>
          <w:rFonts w:eastAsia="Times New Roman" w:cs="Times New Roman"/>
          <w:szCs w:val="24"/>
        </w:rPr>
        <w:t xml:space="preserve"> we estimated </w:t>
      </w:r>
      <w:r w:rsidR="008330BC">
        <w:rPr>
          <w:rFonts w:eastAsia="Times New Roman" w:cs="Times New Roman"/>
          <w:szCs w:val="24"/>
        </w:rPr>
        <w:t xml:space="preserve">the percent of respondents we anticipate will </w:t>
      </w:r>
      <w:r w:rsidRPr="00AD66EE">
        <w:rPr>
          <w:rFonts w:eastAsia="Times New Roman" w:cs="Times New Roman"/>
          <w:szCs w:val="24"/>
        </w:rPr>
        <w:t xml:space="preserve">agree to be called back, </w:t>
      </w:r>
      <w:r w:rsidR="008330BC">
        <w:rPr>
          <w:rFonts w:eastAsia="Times New Roman" w:cs="Times New Roman"/>
          <w:szCs w:val="24"/>
        </w:rPr>
        <w:t xml:space="preserve">and the </w:t>
      </w:r>
      <w:r w:rsidRPr="00AD66EE">
        <w:rPr>
          <w:rFonts w:eastAsia="Times New Roman" w:cs="Times New Roman"/>
          <w:szCs w:val="24"/>
        </w:rPr>
        <w:t>percent of those</w:t>
      </w:r>
      <w:r w:rsidR="008330BC">
        <w:rPr>
          <w:rFonts w:eastAsia="Times New Roman" w:cs="Times New Roman"/>
          <w:szCs w:val="24"/>
        </w:rPr>
        <w:t xml:space="preserve"> agreeing to be called back who will complete the survey</w:t>
      </w:r>
      <w:r w:rsidR="0063722A">
        <w:rPr>
          <w:rFonts w:eastAsia="Times New Roman" w:cs="Times New Roman"/>
          <w:szCs w:val="24"/>
        </w:rPr>
        <w:t xml:space="preserve"> for each participating state and territory</w:t>
      </w:r>
      <w:r w:rsidR="008330BC">
        <w:rPr>
          <w:rFonts w:eastAsia="Times New Roman" w:cs="Times New Roman"/>
          <w:szCs w:val="24"/>
        </w:rPr>
        <w:t>.  Based on this</w:t>
      </w:r>
      <w:r w:rsidR="00DC70AD">
        <w:rPr>
          <w:rFonts w:eastAsia="Times New Roman" w:cs="Times New Roman"/>
          <w:szCs w:val="24"/>
        </w:rPr>
        <w:t xml:space="preserve"> information</w:t>
      </w:r>
      <w:r w:rsidR="008330BC">
        <w:rPr>
          <w:rFonts w:eastAsia="Times New Roman" w:cs="Times New Roman"/>
          <w:szCs w:val="24"/>
        </w:rPr>
        <w:t>, we calculated the anticipated p</w:t>
      </w:r>
      <w:r w:rsidRPr="00AD66EE">
        <w:rPr>
          <w:rFonts w:eastAsia="Times New Roman" w:cs="Times New Roman"/>
          <w:szCs w:val="24"/>
        </w:rPr>
        <w:t>er</w:t>
      </w:r>
      <w:r w:rsidR="008330BC">
        <w:rPr>
          <w:rFonts w:eastAsia="Times New Roman" w:cs="Times New Roman"/>
          <w:szCs w:val="24"/>
        </w:rPr>
        <w:t>c</w:t>
      </w:r>
      <w:r w:rsidR="00DC70AD">
        <w:rPr>
          <w:rFonts w:eastAsia="Times New Roman" w:cs="Times New Roman"/>
          <w:szCs w:val="24"/>
        </w:rPr>
        <w:t>ent of all women aged 18-49 completing</w:t>
      </w:r>
      <w:r w:rsidR="008330BC">
        <w:rPr>
          <w:rFonts w:eastAsia="Times New Roman" w:cs="Times New Roman"/>
          <w:szCs w:val="24"/>
        </w:rPr>
        <w:t xml:space="preserve"> the </w:t>
      </w:r>
      <w:r w:rsidR="001B0FF1">
        <w:rPr>
          <w:rFonts w:eastAsia="Times New Roman" w:cs="Times New Roman"/>
          <w:szCs w:val="24"/>
        </w:rPr>
        <w:t>main</w:t>
      </w:r>
      <w:r w:rsidR="00DC70AD">
        <w:rPr>
          <w:rFonts w:eastAsia="Times New Roman" w:cs="Times New Roman"/>
          <w:szCs w:val="24"/>
        </w:rPr>
        <w:t xml:space="preserve"> </w:t>
      </w:r>
      <w:r w:rsidR="001B0FF1">
        <w:rPr>
          <w:rFonts w:eastAsia="Times New Roman" w:cs="Times New Roman"/>
          <w:szCs w:val="24"/>
        </w:rPr>
        <w:t>BRFSS survey</w:t>
      </w:r>
      <w:r w:rsidR="008330BC">
        <w:rPr>
          <w:rFonts w:eastAsia="Times New Roman" w:cs="Times New Roman"/>
          <w:szCs w:val="24"/>
        </w:rPr>
        <w:t xml:space="preserve"> </w:t>
      </w:r>
      <w:r w:rsidR="00DC70AD">
        <w:rPr>
          <w:rFonts w:eastAsia="Times New Roman" w:cs="Times New Roman"/>
          <w:szCs w:val="24"/>
        </w:rPr>
        <w:t xml:space="preserve">who </w:t>
      </w:r>
      <w:r w:rsidR="008330BC">
        <w:rPr>
          <w:rFonts w:eastAsia="Times New Roman" w:cs="Times New Roman"/>
          <w:szCs w:val="24"/>
        </w:rPr>
        <w:t xml:space="preserve">we anticipate will </w:t>
      </w:r>
      <w:r w:rsidRPr="00AD66EE">
        <w:rPr>
          <w:rFonts w:eastAsia="Times New Roman" w:cs="Times New Roman"/>
          <w:szCs w:val="24"/>
        </w:rPr>
        <w:t xml:space="preserve">complete the </w:t>
      </w:r>
      <w:r w:rsidR="008330BC">
        <w:rPr>
          <w:rFonts w:eastAsia="Times New Roman" w:cs="Times New Roman"/>
          <w:szCs w:val="24"/>
        </w:rPr>
        <w:t xml:space="preserve">ZRHER Call-Back </w:t>
      </w:r>
      <w:r w:rsidR="00700598">
        <w:rPr>
          <w:rFonts w:eastAsia="Times New Roman" w:cs="Times New Roman"/>
          <w:szCs w:val="24"/>
        </w:rPr>
        <w:t>S</w:t>
      </w:r>
      <w:r w:rsidRPr="00AD66EE">
        <w:rPr>
          <w:rFonts w:eastAsia="Times New Roman" w:cs="Times New Roman"/>
          <w:szCs w:val="24"/>
        </w:rPr>
        <w:t xml:space="preserve">urvey, and the number of </w:t>
      </w:r>
      <w:r w:rsidR="008330BC" w:rsidRPr="00AD66EE">
        <w:rPr>
          <w:rFonts w:eastAsia="Times New Roman" w:cs="Times New Roman"/>
          <w:szCs w:val="24"/>
        </w:rPr>
        <w:t xml:space="preserve">respondents </w:t>
      </w:r>
      <w:r w:rsidR="008330BC">
        <w:rPr>
          <w:rFonts w:eastAsia="Times New Roman" w:cs="Times New Roman"/>
          <w:szCs w:val="24"/>
        </w:rPr>
        <w:t xml:space="preserve">from the </w:t>
      </w:r>
      <w:r w:rsidR="001B0FF1">
        <w:rPr>
          <w:rFonts w:eastAsia="Times New Roman" w:cs="Times New Roman"/>
          <w:szCs w:val="24"/>
        </w:rPr>
        <w:t>main</w:t>
      </w:r>
      <w:r w:rsidR="008330BC">
        <w:rPr>
          <w:rFonts w:eastAsia="Times New Roman" w:cs="Times New Roman"/>
          <w:szCs w:val="24"/>
        </w:rPr>
        <w:t xml:space="preserve"> </w:t>
      </w:r>
      <w:r w:rsidRPr="00AD66EE">
        <w:rPr>
          <w:rFonts w:eastAsia="Times New Roman" w:cs="Times New Roman"/>
          <w:szCs w:val="24"/>
        </w:rPr>
        <w:t xml:space="preserve">BRFSS </w:t>
      </w:r>
      <w:r w:rsidR="008330BC">
        <w:rPr>
          <w:rFonts w:eastAsia="Times New Roman" w:cs="Times New Roman"/>
          <w:szCs w:val="24"/>
        </w:rPr>
        <w:t xml:space="preserve">survey who will </w:t>
      </w:r>
      <w:r w:rsidRPr="00AD66EE">
        <w:rPr>
          <w:rFonts w:eastAsia="Times New Roman" w:cs="Times New Roman"/>
          <w:szCs w:val="24"/>
        </w:rPr>
        <w:t>needed to be read the</w:t>
      </w:r>
      <w:r w:rsidR="00DC70AD">
        <w:rPr>
          <w:rFonts w:eastAsia="Times New Roman" w:cs="Times New Roman"/>
          <w:szCs w:val="24"/>
        </w:rPr>
        <w:t xml:space="preserve"> recruitment script to reach our</w:t>
      </w:r>
      <w:r w:rsidRPr="00AD66EE">
        <w:rPr>
          <w:rFonts w:eastAsia="Times New Roman" w:cs="Times New Roman"/>
          <w:szCs w:val="24"/>
        </w:rPr>
        <w:t xml:space="preserve"> target sample size.</w:t>
      </w:r>
    </w:p>
    <w:p w14:paraId="6C9D83B3" w14:textId="77777777" w:rsidR="00D1526F" w:rsidRPr="00AD66EE" w:rsidRDefault="00D1526F" w:rsidP="00D1526F">
      <w:pPr>
        <w:widowControl w:val="0"/>
        <w:autoSpaceDE w:val="0"/>
        <w:autoSpaceDN w:val="0"/>
        <w:adjustRightInd w:val="0"/>
        <w:spacing w:after="0" w:line="264" w:lineRule="auto"/>
        <w:rPr>
          <w:rFonts w:eastAsia="Times New Roman" w:cs="Times New Roman"/>
          <w:szCs w:val="24"/>
        </w:rPr>
      </w:pPr>
    </w:p>
    <w:p w14:paraId="71D25BD7" w14:textId="0848375A" w:rsidR="00D1526F" w:rsidRPr="00AD66EE" w:rsidRDefault="00D1526F" w:rsidP="00D1526F">
      <w:pPr>
        <w:widowControl w:val="0"/>
        <w:autoSpaceDE w:val="0"/>
        <w:autoSpaceDN w:val="0"/>
        <w:adjustRightInd w:val="0"/>
        <w:spacing w:after="0" w:line="264" w:lineRule="auto"/>
        <w:rPr>
          <w:rFonts w:eastAsia="Times New Roman" w:cs="Times New Roman"/>
          <w:szCs w:val="24"/>
        </w:rPr>
      </w:pPr>
      <w:r w:rsidRPr="00AD66EE">
        <w:rPr>
          <w:rFonts w:eastAsia="Times New Roman" w:cs="Times New Roman"/>
          <w:b/>
          <w:sz w:val="22"/>
        </w:rPr>
        <w:t>Table B.1-1.  Anticipated Response Rates by State/Territory</w:t>
      </w:r>
    </w:p>
    <w:tbl>
      <w:tblPr>
        <w:tblW w:w="10700" w:type="dxa"/>
        <w:tblLayout w:type="fixed"/>
        <w:tblLook w:val="04A0" w:firstRow="1" w:lastRow="0" w:firstColumn="1" w:lastColumn="0" w:noHBand="0" w:noVBand="1"/>
      </w:tblPr>
      <w:tblGrid>
        <w:gridCol w:w="2060"/>
        <w:gridCol w:w="2340"/>
        <w:gridCol w:w="2160"/>
        <w:gridCol w:w="2250"/>
        <w:gridCol w:w="1890"/>
      </w:tblGrid>
      <w:tr w:rsidR="00D1526F" w:rsidRPr="00AD66EE" w14:paraId="27346B13" w14:textId="77777777" w:rsidTr="008330BC">
        <w:trPr>
          <w:trHeight w:val="1105"/>
        </w:trPr>
        <w:tc>
          <w:tcPr>
            <w:tcW w:w="2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1A4403" w14:textId="77777777" w:rsidR="00D1526F" w:rsidRPr="00AD66EE" w:rsidRDefault="00D1526F" w:rsidP="001B0FF1">
            <w:pPr>
              <w:spacing w:after="0" w:line="264" w:lineRule="auto"/>
              <w:rPr>
                <w:rFonts w:eastAsia="Times New Roman" w:cs="Times New Roman"/>
                <w:color w:val="000000"/>
                <w:sz w:val="20"/>
                <w:szCs w:val="20"/>
              </w:rPr>
            </w:pPr>
            <w:r w:rsidRPr="00AD66EE">
              <w:rPr>
                <w:rFonts w:eastAsia="Times New Roman" w:cs="Times New Roman"/>
                <w:color w:val="000000"/>
                <w:sz w:val="20"/>
                <w:szCs w:val="20"/>
              </w:rPr>
              <w:t>State/Territory</w:t>
            </w:r>
          </w:p>
        </w:tc>
        <w:tc>
          <w:tcPr>
            <w:tcW w:w="2340" w:type="dxa"/>
            <w:tcBorders>
              <w:top w:val="single" w:sz="8" w:space="0" w:color="auto"/>
              <w:left w:val="nil"/>
              <w:bottom w:val="single" w:sz="8" w:space="0" w:color="auto"/>
              <w:right w:val="single" w:sz="8" w:space="0" w:color="auto"/>
            </w:tcBorders>
            <w:shd w:val="clear" w:color="auto" w:fill="auto"/>
            <w:vAlign w:val="bottom"/>
            <w:hideMark/>
          </w:tcPr>
          <w:p w14:paraId="40AFF923" w14:textId="22E708C9" w:rsidR="00D1526F" w:rsidRPr="00AD66EE" w:rsidRDefault="00D1526F" w:rsidP="001B0FF1">
            <w:pPr>
              <w:spacing w:after="0" w:line="264" w:lineRule="auto"/>
              <w:jc w:val="center"/>
              <w:rPr>
                <w:rFonts w:eastAsia="Times New Roman" w:cs="Times New Roman"/>
                <w:color w:val="000000"/>
                <w:sz w:val="20"/>
                <w:szCs w:val="20"/>
              </w:rPr>
            </w:pPr>
            <w:r w:rsidRPr="00AD66EE">
              <w:rPr>
                <w:rFonts w:eastAsia="Times New Roman" w:cs="Times New Roman"/>
                <w:color w:val="000000"/>
                <w:sz w:val="20"/>
                <w:szCs w:val="20"/>
              </w:rPr>
              <w:t>% Agreei</w:t>
            </w:r>
            <w:r w:rsidR="00DC70AD">
              <w:rPr>
                <w:rFonts w:eastAsia="Times New Roman" w:cs="Times New Roman"/>
                <w:color w:val="000000"/>
                <w:sz w:val="20"/>
                <w:szCs w:val="20"/>
              </w:rPr>
              <w:t>ng to participate in ZRHER Call-Back</w:t>
            </w:r>
            <w:r w:rsidRPr="00AD66EE">
              <w:rPr>
                <w:rFonts w:eastAsia="Times New Roman" w:cs="Times New Roman"/>
                <w:color w:val="000000"/>
                <w:sz w:val="20"/>
                <w:szCs w:val="20"/>
              </w:rPr>
              <w:t xml:space="preserve"> –</w:t>
            </w:r>
          </w:p>
          <w:p w14:paraId="39F58995" w14:textId="1C99915E" w:rsidR="00D1526F" w:rsidRPr="00AD66EE" w:rsidRDefault="00D1526F" w:rsidP="008330BC">
            <w:pPr>
              <w:spacing w:after="0" w:line="264" w:lineRule="auto"/>
              <w:jc w:val="center"/>
              <w:rPr>
                <w:rFonts w:eastAsia="Times New Roman" w:cs="Times New Roman"/>
                <w:color w:val="000000"/>
                <w:sz w:val="20"/>
                <w:szCs w:val="20"/>
              </w:rPr>
            </w:pPr>
            <w:r w:rsidRPr="00AD66EE">
              <w:rPr>
                <w:rFonts w:eastAsia="Times New Roman" w:cs="Times New Roman"/>
                <w:color w:val="000000"/>
                <w:sz w:val="20"/>
                <w:szCs w:val="20"/>
              </w:rPr>
              <w:t xml:space="preserve">among women </w:t>
            </w:r>
            <w:r w:rsidR="008330BC">
              <w:rPr>
                <w:rFonts w:eastAsia="Times New Roman" w:cs="Times New Roman"/>
                <w:color w:val="000000"/>
                <w:sz w:val="20"/>
                <w:szCs w:val="20"/>
              </w:rPr>
              <w:t xml:space="preserve">age 18-49 years completing the </w:t>
            </w:r>
            <w:r w:rsidR="001B0FF1">
              <w:rPr>
                <w:rFonts w:eastAsia="Times New Roman" w:cs="Times New Roman"/>
                <w:color w:val="000000"/>
                <w:sz w:val="20"/>
                <w:szCs w:val="20"/>
              </w:rPr>
              <w:t>main</w:t>
            </w:r>
            <w:r w:rsidR="008330BC">
              <w:rPr>
                <w:rFonts w:eastAsia="Times New Roman" w:cs="Times New Roman"/>
                <w:color w:val="000000"/>
                <w:sz w:val="20"/>
                <w:szCs w:val="20"/>
              </w:rPr>
              <w:t xml:space="preserve"> </w:t>
            </w:r>
            <w:r w:rsidRPr="00AD66EE">
              <w:rPr>
                <w:rFonts w:eastAsia="Times New Roman" w:cs="Times New Roman"/>
                <w:color w:val="000000"/>
                <w:sz w:val="20"/>
                <w:szCs w:val="20"/>
              </w:rPr>
              <w:t>BRFSS</w:t>
            </w:r>
          </w:p>
        </w:tc>
        <w:tc>
          <w:tcPr>
            <w:tcW w:w="2160" w:type="dxa"/>
            <w:tcBorders>
              <w:top w:val="single" w:sz="8" w:space="0" w:color="auto"/>
              <w:left w:val="nil"/>
              <w:bottom w:val="single" w:sz="8" w:space="0" w:color="auto"/>
              <w:right w:val="single" w:sz="8" w:space="0" w:color="auto"/>
            </w:tcBorders>
            <w:shd w:val="clear" w:color="auto" w:fill="auto"/>
            <w:vAlign w:val="bottom"/>
            <w:hideMark/>
          </w:tcPr>
          <w:p w14:paraId="1BABF91D" w14:textId="301DB107" w:rsidR="00D1526F" w:rsidRPr="00AD66EE" w:rsidRDefault="00D1526F" w:rsidP="008330BC">
            <w:pPr>
              <w:spacing w:after="0" w:line="264" w:lineRule="auto"/>
              <w:jc w:val="center"/>
              <w:rPr>
                <w:rFonts w:eastAsia="Times New Roman" w:cs="Times New Roman"/>
                <w:color w:val="000000"/>
                <w:sz w:val="20"/>
                <w:szCs w:val="20"/>
              </w:rPr>
            </w:pPr>
            <w:r w:rsidRPr="00AD66EE">
              <w:rPr>
                <w:rFonts w:eastAsia="Times New Roman" w:cs="Times New Roman"/>
                <w:color w:val="000000"/>
                <w:sz w:val="20"/>
                <w:szCs w:val="20"/>
              </w:rPr>
              <w:t>% Completing</w:t>
            </w:r>
            <w:r w:rsidR="008330BC">
              <w:rPr>
                <w:rFonts w:eastAsia="Times New Roman" w:cs="Times New Roman"/>
                <w:color w:val="000000"/>
                <w:sz w:val="20"/>
                <w:szCs w:val="20"/>
              </w:rPr>
              <w:t xml:space="preserve"> ZRHER Call-Back </w:t>
            </w:r>
            <w:r w:rsidRPr="00AD66EE">
              <w:rPr>
                <w:rFonts w:eastAsia="Times New Roman" w:cs="Times New Roman"/>
                <w:color w:val="000000"/>
                <w:sz w:val="20"/>
                <w:szCs w:val="20"/>
              </w:rPr>
              <w:t>– among respondents agreeing to be called back</w:t>
            </w:r>
          </w:p>
        </w:tc>
        <w:tc>
          <w:tcPr>
            <w:tcW w:w="2250" w:type="dxa"/>
            <w:tcBorders>
              <w:top w:val="single" w:sz="8" w:space="0" w:color="auto"/>
              <w:left w:val="nil"/>
              <w:bottom w:val="single" w:sz="8" w:space="0" w:color="auto"/>
              <w:right w:val="single" w:sz="8" w:space="0" w:color="auto"/>
            </w:tcBorders>
            <w:shd w:val="clear" w:color="auto" w:fill="auto"/>
            <w:vAlign w:val="bottom"/>
            <w:hideMark/>
          </w:tcPr>
          <w:p w14:paraId="2F809B2A" w14:textId="48D95611" w:rsidR="00D1526F" w:rsidRPr="00AD66EE" w:rsidRDefault="00D1526F" w:rsidP="008330BC">
            <w:pPr>
              <w:spacing w:after="0" w:line="264" w:lineRule="auto"/>
              <w:jc w:val="center"/>
              <w:rPr>
                <w:rFonts w:eastAsia="Times New Roman" w:cs="Times New Roman"/>
                <w:color w:val="000000"/>
                <w:sz w:val="20"/>
                <w:szCs w:val="20"/>
              </w:rPr>
            </w:pPr>
            <w:r w:rsidRPr="00AD66EE">
              <w:rPr>
                <w:rFonts w:eastAsia="Times New Roman" w:cs="Times New Roman"/>
                <w:color w:val="000000"/>
                <w:sz w:val="20"/>
                <w:szCs w:val="20"/>
              </w:rPr>
              <w:t>% Completing</w:t>
            </w:r>
            <w:r w:rsidR="008330BC">
              <w:rPr>
                <w:rFonts w:eastAsia="Times New Roman" w:cs="Times New Roman"/>
                <w:color w:val="000000"/>
                <w:sz w:val="20"/>
                <w:szCs w:val="20"/>
              </w:rPr>
              <w:t xml:space="preserve"> ZRHER Call-Back</w:t>
            </w:r>
            <w:r w:rsidRPr="00AD66EE">
              <w:rPr>
                <w:rFonts w:eastAsia="Times New Roman" w:cs="Times New Roman"/>
                <w:color w:val="000000"/>
                <w:sz w:val="20"/>
                <w:szCs w:val="20"/>
              </w:rPr>
              <w:t xml:space="preserve"> –  among all </w:t>
            </w:r>
            <w:r w:rsidR="008330BC">
              <w:rPr>
                <w:rFonts w:eastAsia="Times New Roman" w:cs="Times New Roman"/>
                <w:color w:val="000000"/>
                <w:sz w:val="20"/>
                <w:szCs w:val="20"/>
              </w:rPr>
              <w:t xml:space="preserve">women 18-49 years completing the </w:t>
            </w:r>
            <w:r w:rsidR="001B0FF1">
              <w:rPr>
                <w:rFonts w:eastAsia="Times New Roman" w:cs="Times New Roman"/>
                <w:color w:val="000000"/>
                <w:sz w:val="20"/>
                <w:szCs w:val="20"/>
              </w:rPr>
              <w:t>main</w:t>
            </w:r>
            <w:r w:rsidRPr="00AD66EE">
              <w:rPr>
                <w:rFonts w:eastAsia="Times New Roman" w:cs="Times New Roman"/>
                <w:color w:val="000000"/>
                <w:sz w:val="20"/>
                <w:szCs w:val="20"/>
              </w:rPr>
              <w:t xml:space="preserve"> BRFSS</w:t>
            </w:r>
          </w:p>
        </w:tc>
        <w:tc>
          <w:tcPr>
            <w:tcW w:w="1890" w:type="dxa"/>
            <w:tcBorders>
              <w:top w:val="single" w:sz="8" w:space="0" w:color="auto"/>
              <w:left w:val="nil"/>
              <w:bottom w:val="single" w:sz="8" w:space="0" w:color="auto"/>
              <w:right w:val="single" w:sz="8" w:space="0" w:color="auto"/>
            </w:tcBorders>
            <w:shd w:val="clear" w:color="auto" w:fill="auto"/>
            <w:vAlign w:val="bottom"/>
            <w:hideMark/>
          </w:tcPr>
          <w:p w14:paraId="73CD54A0" w14:textId="77777777" w:rsidR="00D1526F" w:rsidRPr="00AD66EE" w:rsidRDefault="00D1526F" w:rsidP="001B0FF1">
            <w:pPr>
              <w:spacing w:after="0" w:line="264" w:lineRule="auto"/>
              <w:jc w:val="center"/>
              <w:rPr>
                <w:rFonts w:eastAsia="Times New Roman" w:cs="Times New Roman"/>
                <w:color w:val="000000"/>
                <w:sz w:val="20"/>
                <w:szCs w:val="20"/>
              </w:rPr>
            </w:pPr>
            <w:r w:rsidRPr="00AD66EE">
              <w:rPr>
                <w:rFonts w:eastAsia="Times New Roman" w:cs="Times New Roman"/>
                <w:color w:val="000000"/>
                <w:sz w:val="20"/>
                <w:szCs w:val="20"/>
              </w:rPr>
              <w:t># Needed to be read the recruitment script to reach target sample</w:t>
            </w:r>
          </w:p>
        </w:tc>
      </w:tr>
      <w:tr w:rsidR="00D1526F" w:rsidRPr="00AD66EE" w14:paraId="39333CA4" w14:textId="77777777" w:rsidTr="008330BC">
        <w:trPr>
          <w:trHeight w:val="315"/>
        </w:trPr>
        <w:tc>
          <w:tcPr>
            <w:tcW w:w="2060" w:type="dxa"/>
            <w:tcBorders>
              <w:top w:val="nil"/>
              <w:left w:val="single" w:sz="8" w:space="0" w:color="auto"/>
              <w:bottom w:val="single" w:sz="8" w:space="0" w:color="auto"/>
              <w:right w:val="single" w:sz="8" w:space="0" w:color="auto"/>
            </w:tcBorders>
            <w:shd w:val="clear" w:color="auto" w:fill="auto"/>
            <w:noWrap/>
            <w:vAlign w:val="bottom"/>
            <w:hideMark/>
          </w:tcPr>
          <w:p w14:paraId="20FC6F94" w14:textId="77777777" w:rsidR="00D1526F" w:rsidRPr="00AD66EE" w:rsidRDefault="00D1526F" w:rsidP="001B0FF1">
            <w:pPr>
              <w:spacing w:after="0" w:line="264" w:lineRule="auto"/>
              <w:rPr>
                <w:rFonts w:eastAsia="Times New Roman" w:cs="Times New Roman"/>
                <w:color w:val="000000"/>
                <w:sz w:val="22"/>
              </w:rPr>
            </w:pPr>
            <w:r w:rsidRPr="00AD66EE">
              <w:rPr>
                <w:rFonts w:eastAsia="Times New Roman" w:cs="Times New Roman"/>
                <w:color w:val="000000"/>
                <w:sz w:val="22"/>
              </w:rPr>
              <w:t>Alabama</w:t>
            </w:r>
          </w:p>
        </w:tc>
        <w:tc>
          <w:tcPr>
            <w:tcW w:w="2340" w:type="dxa"/>
            <w:tcBorders>
              <w:top w:val="nil"/>
              <w:left w:val="nil"/>
              <w:bottom w:val="single" w:sz="8" w:space="0" w:color="auto"/>
              <w:right w:val="single" w:sz="8" w:space="0" w:color="auto"/>
            </w:tcBorders>
            <w:shd w:val="clear" w:color="auto" w:fill="auto"/>
            <w:noWrap/>
            <w:vAlign w:val="center"/>
            <w:hideMark/>
          </w:tcPr>
          <w:p w14:paraId="0F5132AC"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78%</w:t>
            </w:r>
          </w:p>
        </w:tc>
        <w:tc>
          <w:tcPr>
            <w:tcW w:w="2160" w:type="dxa"/>
            <w:tcBorders>
              <w:top w:val="nil"/>
              <w:left w:val="nil"/>
              <w:bottom w:val="single" w:sz="8" w:space="0" w:color="auto"/>
              <w:right w:val="single" w:sz="8" w:space="0" w:color="auto"/>
            </w:tcBorders>
            <w:shd w:val="clear" w:color="auto" w:fill="auto"/>
            <w:noWrap/>
            <w:vAlign w:val="center"/>
            <w:hideMark/>
          </w:tcPr>
          <w:p w14:paraId="3911A2E9"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52%</w:t>
            </w:r>
          </w:p>
        </w:tc>
        <w:tc>
          <w:tcPr>
            <w:tcW w:w="2250" w:type="dxa"/>
            <w:tcBorders>
              <w:top w:val="nil"/>
              <w:left w:val="nil"/>
              <w:bottom w:val="single" w:sz="8" w:space="0" w:color="auto"/>
              <w:right w:val="single" w:sz="8" w:space="0" w:color="auto"/>
            </w:tcBorders>
            <w:shd w:val="clear" w:color="auto" w:fill="auto"/>
            <w:noWrap/>
            <w:vAlign w:val="center"/>
            <w:hideMark/>
          </w:tcPr>
          <w:p w14:paraId="74A3A7D9"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40%</w:t>
            </w:r>
          </w:p>
        </w:tc>
        <w:tc>
          <w:tcPr>
            <w:tcW w:w="1890" w:type="dxa"/>
            <w:tcBorders>
              <w:top w:val="nil"/>
              <w:left w:val="nil"/>
              <w:bottom w:val="single" w:sz="8" w:space="0" w:color="auto"/>
              <w:right w:val="single" w:sz="8" w:space="0" w:color="auto"/>
            </w:tcBorders>
            <w:shd w:val="clear" w:color="auto" w:fill="auto"/>
            <w:noWrap/>
            <w:vAlign w:val="center"/>
            <w:hideMark/>
          </w:tcPr>
          <w:p w14:paraId="456B1C8E"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1976</w:t>
            </w:r>
          </w:p>
        </w:tc>
      </w:tr>
      <w:tr w:rsidR="00D1526F" w:rsidRPr="00AD66EE" w14:paraId="5783557E" w14:textId="77777777" w:rsidTr="008330BC">
        <w:trPr>
          <w:trHeight w:val="315"/>
        </w:trPr>
        <w:tc>
          <w:tcPr>
            <w:tcW w:w="2060" w:type="dxa"/>
            <w:tcBorders>
              <w:top w:val="nil"/>
              <w:left w:val="single" w:sz="8" w:space="0" w:color="auto"/>
              <w:bottom w:val="single" w:sz="8" w:space="0" w:color="auto"/>
              <w:right w:val="single" w:sz="8" w:space="0" w:color="auto"/>
            </w:tcBorders>
            <w:shd w:val="clear" w:color="auto" w:fill="auto"/>
            <w:noWrap/>
            <w:vAlign w:val="bottom"/>
            <w:hideMark/>
          </w:tcPr>
          <w:p w14:paraId="7DAA3D3C" w14:textId="77777777" w:rsidR="00D1526F" w:rsidRPr="00AD66EE" w:rsidRDefault="00D1526F" w:rsidP="001B0FF1">
            <w:pPr>
              <w:spacing w:after="0" w:line="264" w:lineRule="auto"/>
              <w:rPr>
                <w:rFonts w:eastAsia="Times New Roman" w:cs="Times New Roman"/>
                <w:color w:val="000000"/>
                <w:sz w:val="22"/>
              </w:rPr>
            </w:pPr>
            <w:r w:rsidRPr="00AD66EE">
              <w:rPr>
                <w:rFonts w:eastAsia="Times New Roman" w:cs="Times New Roman"/>
                <w:color w:val="000000"/>
                <w:sz w:val="22"/>
              </w:rPr>
              <w:t>Arizona</w:t>
            </w:r>
          </w:p>
        </w:tc>
        <w:tc>
          <w:tcPr>
            <w:tcW w:w="2340" w:type="dxa"/>
            <w:tcBorders>
              <w:top w:val="nil"/>
              <w:left w:val="nil"/>
              <w:bottom w:val="single" w:sz="8" w:space="0" w:color="auto"/>
              <w:right w:val="single" w:sz="8" w:space="0" w:color="auto"/>
            </w:tcBorders>
            <w:shd w:val="clear" w:color="auto" w:fill="auto"/>
            <w:noWrap/>
            <w:vAlign w:val="center"/>
            <w:hideMark/>
          </w:tcPr>
          <w:p w14:paraId="06FC28F3"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73%</w:t>
            </w:r>
          </w:p>
        </w:tc>
        <w:tc>
          <w:tcPr>
            <w:tcW w:w="2160" w:type="dxa"/>
            <w:tcBorders>
              <w:top w:val="nil"/>
              <w:left w:val="nil"/>
              <w:bottom w:val="single" w:sz="8" w:space="0" w:color="auto"/>
              <w:right w:val="single" w:sz="8" w:space="0" w:color="auto"/>
            </w:tcBorders>
            <w:shd w:val="clear" w:color="auto" w:fill="auto"/>
            <w:noWrap/>
            <w:vAlign w:val="center"/>
            <w:hideMark/>
          </w:tcPr>
          <w:p w14:paraId="12BBB963"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54%</w:t>
            </w:r>
          </w:p>
        </w:tc>
        <w:tc>
          <w:tcPr>
            <w:tcW w:w="2250" w:type="dxa"/>
            <w:tcBorders>
              <w:top w:val="nil"/>
              <w:left w:val="nil"/>
              <w:bottom w:val="single" w:sz="8" w:space="0" w:color="auto"/>
              <w:right w:val="single" w:sz="8" w:space="0" w:color="auto"/>
            </w:tcBorders>
            <w:shd w:val="clear" w:color="auto" w:fill="auto"/>
            <w:noWrap/>
            <w:vAlign w:val="center"/>
            <w:hideMark/>
          </w:tcPr>
          <w:p w14:paraId="46C3CCE7"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39%</w:t>
            </w:r>
          </w:p>
        </w:tc>
        <w:tc>
          <w:tcPr>
            <w:tcW w:w="1890" w:type="dxa"/>
            <w:tcBorders>
              <w:top w:val="nil"/>
              <w:left w:val="nil"/>
              <w:bottom w:val="single" w:sz="8" w:space="0" w:color="auto"/>
              <w:right w:val="single" w:sz="8" w:space="0" w:color="auto"/>
            </w:tcBorders>
            <w:shd w:val="clear" w:color="auto" w:fill="auto"/>
            <w:noWrap/>
            <w:vAlign w:val="center"/>
            <w:hideMark/>
          </w:tcPr>
          <w:p w14:paraId="60988DC3"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2058</w:t>
            </w:r>
          </w:p>
        </w:tc>
      </w:tr>
      <w:tr w:rsidR="00D1526F" w:rsidRPr="00AD66EE" w14:paraId="5A272078" w14:textId="77777777" w:rsidTr="008330BC">
        <w:trPr>
          <w:trHeight w:val="315"/>
        </w:trPr>
        <w:tc>
          <w:tcPr>
            <w:tcW w:w="2060" w:type="dxa"/>
            <w:tcBorders>
              <w:top w:val="nil"/>
              <w:left w:val="single" w:sz="8" w:space="0" w:color="auto"/>
              <w:bottom w:val="single" w:sz="8" w:space="0" w:color="auto"/>
              <w:right w:val="single" w:sz="8" w:space="0" w:color="auto"/>
            </w:tcBorders>
            <w:shd w:val="clear" w:color="auto" w:fill="auto"/>
            <w:noWrap/>
            <w:vAlign w:val="bottom"/>
            <w:hideMark/>
          </w:tcPr>
          <w:p w14:paraId="6473B2F0" w14:textId="77777777" w:rsidR="00D1526F" w:rsidRPr="00AD66EE" w:rsidRDefault="00D1526F" w:rsidP="001B0FF1">
            <w:pPr>
              <w:spacing w:after="0" w:line="264" w:lineRule="auto"/>
              <w:rPr>
                <w:rFonts w:eastAsia="Times New Roman" w:cs="Times New Roman"/>
                <w:color w:val="000000"/>
                <w:sz w:val="22"/>
              </w:rPr>
            </w:pPr>
            <w:r w:rsidRPr="00AD66EE">
              <w:rPr>
                <w:rFonts w:eastAsia="Times New Roman" w:cs="Times New Roman"/>
                <w:color w:val="000000"/>
                <w:sz w:val="22"/>
              </w:rPr>
              <w:t>District of Columbia</w:t>
            </w:r>
          </w:p>
        </w:tc>
        <w:tc>
          <w:tcPr>
            <w:tcW w:w="2340" w:type="dxa"/>
            <w:tcBorders>
              <w:top w:val="nil"/>
              <w:left w:val="nil"/>
              <w:bottom w:val="single" w:sz="8" w:space="0" w:color="auto"/>
              <w:right w:val="single" w:sz="8" w:space="0" w:color="auto"/>
            </w:tcBorders>
            <w:shd w:val="clear" w:color="auto" w:fill="auto"/>
            <w:noWrap/>
            <w:vAlign w:val="center"/>
            <w:hideMark/>
          </w:tcPr>
          <w:p w14:paraId="45A49E2B"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69%</w:t>
            </w:r>
          </w:p>
        </w:tc>
        <w:tc>
          <w:tcPr>
            <w:tcW w:w="2160" w:type="dxa"/>
            <w:tcBorders>
              <w:top w:val="nil"/>
              <w:left w:val="nil"/>
              <w:bottom w:val="single" w:sz="8" w:space="0" w:color="auto"/>
              <w:right w:val="single" w:sz="8" w:space="0" w:color="auto"/>
            </w:tcBorders>
            <w:shd w:val="clear" w:color="auto" w:fill="auto"/>
            <w:noWrap/>
            <w:vAlign w:val="center"/>
            <w:hideMark/>
          </w:tcPr>
          <w:p w14:paraId="5754B08F"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47%</w:t>
            </w:r>
          </w:p>
        </w:tc>
        <w:tc>
          <w:tcPr>
            <w:tcW w:w="2250" w:type="dxa"/>
            <w:tcBorders>
              <w:top w:val="nil"/>
              <w:left w:val="nil"/>
              <w:bottom w:val="single" w:sz="8" w:space="0" w:color="auto"/>
              <w:right w:val="single" w:sz="8" w:space="0" w:color="auto"/>
            </w:tcBorders>
            <w:shd w:val="clear" w:color="auto" w:fill="auto"/>
            <w:noWrap/>
            <w:vAlign w:val="center"/>
            <w:hideMark/>
          </w:tcPr>
          <w:p w14:paraId="67064F17"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32%</w:t>
            </w:r>
          </w:p>
        </w:tc>
        <w:tc>
          <w:tcPr>
            <w:tcW w:w="1890" w:type="dxa"/>
            <w:tcBorders>
              <w:top w:val="nil"/>
              <w:left w:val="nil"/>
              <w:bottom w:val="single" w:sz="8" w:space="0" w:color="auto"/>
              <w:right w:val="single" w:sz="8" w:space="0" w:color="auto"/>
            </w:tcBorders>
            <w:shd w:val="clear" w:color="auto" w:fill="auto"/>
            <w:noWrap/>
            <w:vAlign w:val="center"/>
            <w:hideMark/>
          </w:tcPr>
          <w:p w14:paraId="781509D5"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2466</w:t>
            </w:r>
          </w:p>
        </w:tc>
      </w:tr>
      <w:tr w:rsidR="00D1526F" w:rsidRPr="00AD66EE" w14:paraId="6C1B7596" w14:textId="77777777" w:rsidTr="008330BC">
        <w:trPr>
          <w:trHeight w:val="315"/>
        </w:trPr>
        <w:tc>
          <w:tcPr>
            <w:tcW w:w="2060" w:type="dxa"/>
            <w:tcBorders>
              <w:top w:val="nil"/>
              <w:left w:val="single" w:sz="8" w:space="0" w:color="auto"/>
              <w:bottom w:val="single" w:sz="8" w:space="0" w:color="auto"/>
              <w:right w:val="single" w:sz="8" w:space="0" w:color="auto"/>
            </w:tcBorders>
            <w:shd w:val="clear" w:color="auto" w:fill="auto"/>
            <w:noWrap/>
            <w:vAlign w:val="bottom"/>
            <w:hideMark/>
          </w:tcPr>
          <w:p w14:paraId="2A15919C" w14:textId="77777777" w:rsidR="00D1526F" w:rsidRPr="00AD66EE" w:rsidRDefault="00D1526F" w:rsidP="001B0FF1">
            <w:pPr>
              <w:spacing w:after="0" w:line="264" w:lineRule="auto"/>
              <w:rPr>
                <w:rFonts w:eastAsia="Times New Roman" w:cs="Times New Roman"/>
                <w:color w:val="000000"/>
                <w:sz w:val="22"/>
              </w:rPr>
            </w:pPr>
            <w:r w:rsidRPr="00AD66EE">
              <w:rPr>
                <w:rFonts w:eastAsia="Times New Roman" w:cs="Times New Roman"/>
                <w:color w:val="000000"/>
                <w:sz w:val="22"/>
              </w:rPr>
              <w:t>Florida</w:t>
            </w:r>
          </w:p>
        </w:tc>
        <w:tc>
          <w:tcPr>
            <w:tcW w:w="2340" w:type="dxa"/>
            <w:tcBorders>
              <w:top w:val="nil"/>
              <w:left w:val="nil"/>
              <w:bottom w:val="single" w:sz="8" w:space="0" w:color="auto"/>
              <w:right w:val="single" w:sz="8" w:space="0" w:color="auto"/>
            </w:tcBorders>
            <w:shd w:val="clear" w:color="auto" w:fill="auto"/>
            <w:noWrap/>
            <w:vAlign w:val="center"/>
            <w:hideMark/>
          </w:tcPr>
          <w:p w14:paraId="187FC45F"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78%</w:t>
            </w:r>
          </w:p>
        </w:tc>
        <w:tc>
          <w:tcPr>
            <w:tcW w:w="2160" w:type="dxa"/>
            <w:tcBorders>
              <w:top w:val="nil"/>
              <w:left w:val="nil"/>
              <w:bottom w:val="single" w:sz="8" w:space="0" w:color="auto"/>
              <w:right w:val="single" w:sz="8" w:space="0" w:color="auto"/>
            </w:tcBorders>
            <w:shd w:val="clear" w:color="auto" w:fill="auto"/>
            <w:noWrap/>
            <w:vAlign w:val="center"/>
            <w:hideMark/>
          </w:tcPr>
          <w:p w14:paraId="789D3AEA"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54%</w:t>
            </w:r>
          </w:p>
        </w:tc>
        <w:tc>
          <w:tcPr>
            <w:tcW w:w="2250" w:type="dxa"/>
            <w:tcBorders>
              <w:top w:val="nil"/>
              <w:left w:val="nil"/>
              <w:bottom w:val="single" w:sz="8" w:space="0" w:color="auto"/>
              <w:right w:val="single" w:sz="8" w:space="0" w:color="auto"/>
            </w:tcBorders>
            <w:shd w:val="clear" w:color="auto" w:fill="auto"/>
            <w:noWrap/>
            <w:vAlign w:val="center"/>
            <w:hideMark/>
          </w:tcPr>
          <w:p w14:paraId="42EA0B02"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42%</w:t>
            </w:r>
          </w:p>
        </w:tc>
        <w:tc>
          <w:tcPr>
            <w:tcW w:w="1890" w:type="dxa"/>
            <w:tcBorders>
              <w:top w:val="nil"/>
              <w:left w:val="nil"/>
              <w:bottom w:val="single" w:sz="8" w:space="0" w:color="auto"/>
              <w:right w:val="single" w:sz="8" w:space="0" w:color="auto"/>
            </w:tcBorders>
            <w:shd w:val="clear" w:color="auto" w:fill="auto"/>
            <w:noWrap/>
            <w:vAlign w:val="center"/>
            <w:hideMark/>
          </w:tcPr>
          <w:p w14:paraId="27B52A10"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1903</w:t>
            </w:r>
          </w:p>
        </w:tc>
      </w:tr>
      <w:tr w:rsidR="00D1526F" w:rsidRPr="00AD66EE" w14:paraId="257DB043" w14:textId="77777777" w:rsidTr="008330BC">
        <w:trPr>
          <w:trHeight w:val="315"/>
        </w:trPr>
        <w:tc>
          <w:tcPr>
            <w:tcW w:w="2060" w:type="dxa"/>
            <w:tcBorders>
              <w:top w:val="nil"/>
              <w:left w:val="single" w:sz="8" w:space="0" w:color="auto"/>
              <w:bottom w:val="single" w:sz="8" w:space="0" w:color="auto"/>
              <w:right w:val="single" w:sz="8" w:space="0" w:color="auto"/>
            </w:tcBorders>
            <w:shd w:val="clear" w:color="auto" w:fill="auto"/>
            <w:noWrap/>
            <w:vAlign w:val="bottom"/>
            <w:hideMark/>
          </w:tcPr>
          <w:p w14:paraId="747AEA29" w14:textId="77777777" w:rsidR="00D1526F" w:rsidRPr="00AD66EE" w:rsidRDefault="00D1526F" w:rsidP="001B0FF1">
            <w:pPr>
              <w:spacing w:after="0" w:line="264" w:lineRule="auto"/>
              <w:rPr>
                <w:rFonts w:eastAsia="Times New Roman" w:cs="Times New Roman"/>
                <w:color w:val="000000"/>
                <w:sz w:val="22"/>
              </w:rPr>
            </w:pPr>
            <w:r w:rsidRPr="00AD66EE">
              <w:rPr>
                <w:rFonts w:eastAsia="Times New Roman" w:cs="Times New Roman"/>
                <w:color w:val="000000"/>
                <w:sz w:val="22"/>
              </w:rPr>
              <w:t>Georgia</w:t>
            </w:r>
          </w:p>
        </w:tc>
        <w:tc>
          <w:tcPr>
            <w:tcW w:w="2340" w:type="dxa"/>
            <w:tcBorders>
              <w:top w:val="nil"/>
              <w:left w:val="nil"/>
              <w:bottom w:val="single" w:sz="8" w:space="0" w:color="auto"/>
              <w:right w:val="single" w:sz="8" w:space="0" w:color="auto"/>
            </w:tcBorders>
            <w:shd w:val="clear" w:color="auto" w:fill="auto"/>
            <w:noWrap/>
            <w:vAlign w:val="center"/>
            <w:hideMark/>
          </w:tcPr>
          <w:p w14:paraId="2A760BAD"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81%</w:t>
            </w:r>
          </w:p>
        </w:tc>
        <w:tc>
          <w:tcPr>
            <w:tcW w:w="2160" w:type="dxa"/>
            <w:tcBorders>
              <w:top w:val="nil"/>
              <w:left w:val="nil"/>
              <w:bottom w:val="single" w:sz="8" w:space="0" w:color="auto"/>
              <w:right w:val="single" w:sz="8" w:space="0" w:color="auto"/>
            </w:tcBorders>
            <w:shd w:val="clear" w:color="auto" w:fill="auto"/>
            <w:noWrap/>
            <w:vAlign w:val="center"/>
            <w:hideMark/>
          </w:tcPr>
          <w:p w14:paraId="0DAAAB2A"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60%</w:t>
            </w:r>
          </w:p>
        </w:tc>
        <w:tc>
          <w:tcPr>
            <w:tcW w:w="2250" w:type="dxa"/>
            <w:tcBorders>
              <w:top w:val="nil"/>
              <w:left w:val="nil"/>
              <w:bottom w:val="single" w:sz="8" w:space="0" w:color="auto"/>
              <w:right w:val="single" w:sz="8" w:space="0" w:color="auto"/>
            </w:tcBorders>
            <w:shd w:val="clear" w:color="auto" w:fill="auto"/>
            <w:noWrap/>
            <w:vAlign w:val="center"/>
            <w:hideMark/>
          </w:tcPr>
          <w:p w14:paraId="67753063"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49%</w:t>
            </w:r>
          </w:p>
        </w:tc>
        <w:tc>
          <w:tcPr>
            <w:tcW w:w="1890" w:type="dxa"/>
            <w:tcBorders>
              <w:top w:val="nil"/>
              <w:left w:val="nil"/>
              <w:bottom w:val="single" w:sz="8" w:space="0" w:color="auto"/>
              <w:right w:val="single" w:sz="8" w:space="0" w:color="auto"/>
            </w:tcBorders>
            <w:shd w:val="clear" w:color="auto" w:fill="auto"/>
            <w:noWrap/>
            <w:vAlign w:val="center"/>
            <w:hideMark/>
          </w:tcPr>
          <w:p w14:paraId="15CE46C5"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1638</w:t>
            </w:r>
          </w:p>
        </w:tc>
      </w:tr>
      <w:tr w:rsidR="00D1526F" w:rsidRPr="00AD66EE" w14:paraId="1C809B52" w14:textId="77777777" w:rsidTr="008330BC">
        <w:trPr>
          <w:trHeight w:val="315"/>
        </w:trPr>
        <w:tc>
          <w:tcPr>
            <w:tcW w:w="2060" w:type="dxa"/>
            <w:tcBorders>
              <w:top w:val="nil"/>
              <w:left w:val="single" w:sz="8" w:space="0" w:color="auto"/>
              <w:bottom w:val="single" w:sz="8" w:space="0" w:color="auto"/>
              <w:right w:val="single" w:sz="8" w:space="0" w:color="auto"/>
            </w:tcBorders>
            <w:shd w:val="clear" w:color="auto" w:fill="auto"/>
            <w:noWrap/>
            <w:vAlign w:val="bottom"/>
            <w:hideMark/>
          </w:tcPr>
          <w:p w14:paraId="61DFB2C2" w14:textId="77777777" w:rsidR="00D1526F" w:rsidRPr="00AD66EE" w:rsidRDefault="00D1526F" w:rsidP="001B0FF1">
            <w:pPr>
              <w:spacing w:after="0" w:line="264" w:lineRule="auto"/>
              <w:rPr>
                <w:rFonts w:eastAsia="Times New Roman" w:cs="Times New Roman"/>
                <w:color w:val="000000"/>
                <w:sz w:val="22"/>
              </w:rPr>
            </w:pPr>
            <w:r w:rsidRPr="00AD66EE">
              <w:rPr>
                <w:rFonts w:eastAsia="Times New Roman" w:cs="Times New Roman"/>
                <w:color w:val="000000"/>
                <w:sz w:val="22"/>
              </w:rPr>
              <w:t>Louisiana</w:t>
            </w:r>
          </w:p>
        </w:tc>
        <w:tc>
          <w:tcPr>
            <w:tcW w:w="2340" w:type="dxa"/>
            <w:tcBorders>
              <w:top w:val="nil"/>
              <w:left w:val="nil"/>
              <w:bottom w:val="single" w:sz="8" w:space="0" w:color="auto"/>
              <w:right w:val="single" w:sz="8" w:space="0" w:color="auto"/>
            </w:tcBorders>
            <w:shd w:val="clear" w:color="auto" w:fill="auto"/>
            <w:noWrap/>
            <w:vAlign w:val="center"/>
            <w:hideMark/>
          </w:tcPr>
          <w:p w14:paraId="5DD9B410"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71%</w:t>
            </w:r>
          </w:p>
        </w:tc>
        <w:tc>
          <w:tcPr>
            <w:tcW w:w="2160" w:type="dxa"/>
            <w:tcBorders>
              <w:top w:val="nil"/>
              <w:left w:val="nil"/>
              <w:bottom w:val="single" w:sz="8" w:space="0" w:color="auto"/>
              <w:right w:val="single" w:sz="8" w:space="0" w:color="auto"/>
            </w:tcBorders>
            <w:shd w:val="clear" w:color="auto" w:fill="auto"/>
            <w:noWrap/>
            <w:vAlign w:val="center"/>
            <w:hideMark/>
          </w:tcPr>
          <w:p w14:paraId="03DD9FC2"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48%</w:t>
            </w:r>
          </w:p>
        </w:tc>
        <w:tc>
          <w:tcPr>
            <w:tcW w:w="2250" w:type="dxa"/>
            <w:tcBorders>
              <w:top w:val="nil"/>
              <w:left w:val="nil"/>
              <w:bottom w:val="single" w:sz="8" w:space="0" w:color="auto"/>
              <w:right w:val="single" w:sz="8" w:space="0" w:color="auto"/>
            </w:tcBorders>
            <w:shd w:val="clear" w:color="auto" w:fill="auto"/>
            <w:noWrap/>
            <w:vAlign w:val="center"/>
            <w:hideMark/>
          </w:tcPr>
          <w:p w14:paraId="68469610"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34%</w:t>
            </w:r>
          </w:p>
        </w:tc>
        <w:tc>
          <w:tcPr>
            <w:tcW w:w="1890" w:type="dxa"/>
            <w:tcBorders>
              <w:top w:val="nil"/>
              <w:left w:val="nil"/>
              <w:bottom w:val="single" w:sz="8" w:space="0" w:color="auto"/>
              <w:right w:val="single" w:sz="8" w:space="0" w:color="auto"/>
            </w:tcBorders>
            <w:shd w:val="clear" w:color="auto" w:fill="auto"/>
            <w:noWrap/>
            <w:vAlign w:val="center"/>
            <w:hideMark/>
          </w:tcPr>
          <w:p w14:paraId="76F7D3AD"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2353</w:t>
            </w:r>
          </w:p>
        </w:tc>
      </w:tr>
      <w:tr w:rsidR="00D1526F" w:rsidRPr="00AD66EE" w14:paraId="5649DC7F" w14:textId="77777777" w:rsidTr="008330BC">
        <w:trPr>
          <w:trHeight w:val="315"/>
        </w:trPr>
        <w:tc>
          <w:tcPr>
            <w:tcW w:w="2060" w:type="dxa"/>
            <w:tcBorders>
              <w:top w:val="nil"/>
              <w:left w:val="single" w:sz="8" w:space="0" w:color="auto"/>
              <w:bottom w:val="single" w:sz="8" w:space="0" w:color="auto"/>
              <w:right w:val="single" w:sz="8" w:space="0" w:color="auto"/>
            </w:tcBorders>
            <w:shd w:val="clear" w:color="auto" w:fill="auto"/>
            <w:noWrap/>
            <w:vAlign w:val="bottom"/>
            <w:hideMark/>
          </w:tcPr>
          <w:p w14:paraId="0CD35BDA" w14:textId="77777777" w:rsidR="00D1526F" w:rsidRPr="00AD66EE" w:rsidRDefault="00D1526F" w:rsidP="001B0FF1">
            <w:pPr>
              <w:spacing w:after="0" w:line="264" w:lineRule="auto"/>
              <w:rPr>
                <w:rFonts w:eastAsia="Times New Roman" w:cs="Times New Roman"/>
                <w:color w:val="000000"/>
                <w:sz w:val="22"/>
              </w:rPr>
            </w:pPr>
            <w:r w:rsidRPr="00AD66EE">
              <w:rPr>
                <w:rFonts w:eastAsia="Times New Roman" w:cs="Times New Roman"/>
                <w:color w:val="000000"/>
                <w:sz w:val="22"/>
              </w:rPr>
              <w:t>Maryland</w:t>
            </w:r>
          </w:p>
        </w:tc>
        <w:tc>
          <w:tcPr>
            <w:tcW w:w="2340" w:type="dxa"/>
            <w:tcBorders>
              <w:top w:val="nil"/>
              <w:left w:val="nil"/>
              <w:bottom w:val="single" w:sz="8" w:space="0" w:color="auto"/>
              <w:right w:val="single" w:sz="8" w:space="0" w:color="auto"/>
            </w:tcBorders>
            <w:shd w:val="clear" w:color="auto" w:fill="auto"/>
            <w:noWrap/>
            <w:vAlign w:val="center"/>
            <w:hideMark/>
          </w:tcPr>
          <w:p w14:paraId="2377837A"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75%</w:t>
            </w:r>
          </w:p>
        </w:tc>
        <w:tc>
          <w:tcPr>
            <w:tcW w:w="2160" w:type="dxa"/>
            <w:tcBorders>
              <w:top w:val="nil"/>
              <w:left w:val="nil"/>
              <w:bottom w:val="single" w:sz="8" w:space="0" w:color="auto"/>
              <w:right w:val="single" w:sz="8" w:space="0" w:color="auto"/>
            </w:tcBorders>
            <w:shd w:val="clear" w:color="auto" w:fill="auto"/>
            <w:noWrap/>
            <w:vAlign w:val="center"/>
            <w:hideMark/>
          </w:tcPr>
          <w:p w14:paraId="3AFBAB86"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40%</w:t>
            </w:r>
          </w:p>
        </w:tc>
        <w:tc>
          <w:tcPr>
            <w:tcW w:w="2250" w:type="dxa"/>
            <w:tcBorders>
              <w:top w:val="nil"/>
              <w:left w:val="nil"/>
              <w:bottom w:val="single" w:sz="8" w:space="0" w:color="auto"/>
              <w:right w:val="single" w:sz="8" w:space="0" w:color="auto"/>
            </w:tcBorders>
            <w:shd w:val="clear" w:color="auto" w:fill="auto"/>
            <w:noWrap/>
            <w:vAlign w:val="center"/>
            <w:hideMark/>
          </w:tcPr>
          <w:p w14:paraId="63F0031A"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30%</w:t>
            </w:r>
          </w:p>
        </w:tc>
        <w:tc>
          <w:tcPr>
            <w:tcW w:w="1890" w:type="dxa"/>
            <w:tcBorders>
              <w:top w:val="nil"/>
              <w:left w:val="nil"/>
              <w:bottom w:val="single" w:sz="8" w:space="0" w:color="auto"/>
              <w:right w:val="single" w:sz="8" w:space="0" w:color="auto"/>
            </w:tcBorders>
            <w:shd w:val="clear" w:color="auto" w:fill="auto"/>
            <w:noWrap/>
            <w:vAlign w:val="center"/>
            <w:hideMark/>
          </w:tcPr>
          <w:p w14:paraId="09B3EAF8"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2669</w:t>
            </w:r>
          </w:p>
        </w:tc>
      </w:tr>
      <w:tr w:rsidR="00D1526F" w:rsidRPr="00AD66EE" w14:paraId="6737B72B" w14:textId="77777777" w:rsidTr="008330BC">
        <w:trPr>
          <w:trHeight w:val="315"/>
        </w:trPr>
        <w:tc>
          <w:tcPr>
            <w:tcW w:w="2060" w:type="dxa"/>
            <w:tcBorders>
              <w:top w:val="nil"/>
              <w:left w:val="single" w:sz="8" w:space="0" w:color="auto"/>
              <w:bottom w:val="single" w:sz="8" w:space="0" w:color="auto"/>
              <w:right w:val="single" w:sz="8" w:space="0" w:color="auto"/>
            </w:tcBorders>
            <w:shd w:val="clear" w:color="auto" w:fill="auto"/>
            <w:noWrap/>
            <w:vAlign w:val="bottom"/>
            <w:hideMark/>
          </w:tcPr>
          <w:p w14:paraId="6A9CDB03" w14:textId="77777777" w:rsidR="00D1526F" w:rsidRPr="00AD66EE" w:rsidRDefault="00D1526F" w:rsidP="001B0FF1">
            <w:pPr>
              <w:spacing w:after="0" w:line="264" w:lineRule="auto"/>
              <w:rPr>
                <w:rFonts w:eastAsia="Times New Roman" w:cs="Times New Roman"/>
                <w:color w:val="000000"/>
                <w:sz w:val="22"/>
              </w:rPr>
            </w:pPr>
            <w:r w:rsidRPr="00AD66EE">
              <w:rPr>
                <w:rFonts w:eastAsia="Times New Roman" w:cs="Times New Roman"/>
                <w:color w:val="000000"/>
                <w:sz w:val="22"/>
              </w:rPr>
              <w:t>Mississippi</w:t>
            </w:r>
          </w:p>
        </w:tc>
        <w:tc>
          <w:tcPr>
            <w:tcW w:w="2340" w:type="dxa"/>
            <w:tcBorders>
              <w:top w:val="nil"/>
              <w:left w:val="nil"/>
              <w:bottom w:val="single" w:sz="8" w:space="0" w:color="auto"/>
              <w:right w:val="single" w:sz="8" w:space="0" w:color="auto"/>
            </w:tcBorders>
            <w:shd w:val="clear" w:color="auto" w:fill="auto"/>
            <w:noWrap/>
            <w:vAlign w:val="center"/>
            <w:hideMark/>
          </w:tcPr>
          <w:p w14:paraId="1E8AEAFE"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75%</w:t>
            </w:r>
          </w:p>
        </w:tc>
        <w:tc>
          <w:tcPr>
            <w:tcW w:w="2160" w:type="dxa"/>
            <w:tcBorders>
              <w:top w:val="nil"/>
              <w:left w:val="nil"/>
              <w:bottom w:val="single" w:sz="8" w:space="0" w:color="auto"/>
              <w:right w:val="single" w:sz="8" w:space="0" w:color="auto"/>
            </w:tcBorders>
            <w:shd w:val="clear" w:color="auto" w:fill="auto"/>
            <w:noWrap/>
            <w:vAlign w:val="center"/>
            <w:hideMark/>
          </w:tcPr>
          <w:p w14:paraId="5265D123"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54%</w:t>
            </w:r>
          </w:p>
        </w:tc>
        <w:tc>
          <w:tcPr>
            <w:tcW w:w="2250" w:type="dxa"/>
            <w:tcBorders>
              <w:top w:val="nil"/>
              <w:left w:val="nil"/>
              <w:bottom w:val="single" w:sz="8" w:space="0" w:color="auto"/>
              <w:right w:val="single" w:sz="8" w:space="0" w:color="auto"/>
            </w:tcBorders>
            <w:shd w:val="clear" w:color="auto" w:fill="auto"/>
            <w:noWrap/>
            <w:vAlign w:val="center"/>
            <w:hideMark/>
          </w:tcPr>
          <w:p w14:paraId="271514C4"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40%</w:t>
            </w:r>
          </w:p>
        </w:tc>
        <w:tc>
          <w:tcPr>
            <w:tcW w:w="1890" w:type="dxa"/>
            <w:tcBorders>
              <w:top w:val="nil"/>
              <w:left w:val="nil"/>
              <w:bottom w:val="single" w:sz="8" w:space="0" w:color="auto"/>
              <w:right w:val="single" w:sz="8" w:space="0" w:color="auto"/>
            </w:tcBorders>
            <w:shd w:val="clear" w:color="auto" w:fill="auto"/>
            <w:noWrap/>
            <w:vAlign w:val="center"/>
            <w:hideMark/>
          </w:tcPr>
          <w:p w14:paraId="6ECA7001"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1985</w:t>
            </w:r>
          </w:p>
        </w:tc>
      </w:tr>
      <w:tr w:rsidR="00D1526F" w:rsidRPr="00AD66EE" w14:paraId="30FB4BB0" w14:textId="77777777" w:rsidTr="008330BC">
        <w:trPr>
          <w:trHeight w:val="315"/>
        </w:trPr>
        <w:tc>
          <w:tcPr>
            <w:tcW w:w="2060" w:type="dxa"/>
            <w:tcBorders>
              <w:top w:val="nil"/>
              <w:left w:val="single" w:sz="8" w:space="0" w:color="auto"/>
              <w:bottom w:val="single" w:sz="8" w:space="0" w:color="auto"/>
              <w:right w:val="single" w:sz="8" w:space="0" w:color="auto"/>
            </w:tcBorders>
            <w:shd w:val="clear" w:color="auto" w:fill="auto"/>
            <w:noWrap/>
            <w:vAlign w:val="bottom"/>
            <w:hideMark/>
          </w:tcPr>
          <w:p w14:paraId="5F7AE089" w14:textId="77777777" w:rsidR="00D1526F" w:rsidRPr="00AD66EE" w:rsidRDefault="00D1526F" w:rsidP="001B0FF1">
            <w:pPr>
              <w:spacing w:after="0" w:line="264" w:lineRule="auto"/>
              <w:rPr>
                <w:rFonts w:eastAsia="Times New Roman" w:cs="Times New Roman"/>
                <w:color w:val="000000"/>
                <w:sz w:val="22"/>
              </w:rPr>
            </w:pPr>
            <w:r w:rsidRPr="00AD66EE">
              <w:rPr>
                <w:rFonts w:eastAsia="Times New Roman" w:cs="Times New Roman"/>
                <w:color w:val="000000"/>
                <w:sz w:val="22"/>
              </w:rPr>
              <w:t>New Mexico</w:t>
            </w:r>
          </w:p>
        </w:tc>
        <w:tc>
          <w:tcPr>
            <w:tcW w:w="2340" w:type="dxa"/>
            <w:tcBorders>
              <w:top w:val="nil"/>
              <w:left w:val="nil"/>
              <w:bottom w:val="single" w:sz="8" w:space="0" w:color="auto"/>
              <w:right w:val="single" w:sz="8" w:space="0" w:color="auto"/>
            </w:tcBorders>
            <w:shd w:val="clear" w:color="auto" w:fill="auto"/>
            <w:noWrap/>
            <w:vAlign w:val="center"/>
            <w:hideMark/>
          </w:tcPr>
          <w:p w14:paraId="0804C18A"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72%</w:t>
            </w:r>
          </w:p>
        </w:tc>
        <w:tc>
          <w:tcPr>
            <w:tcW w:w="2160" w:type="dxa"/>
            <w:tcBorders>
              <w:top w:val="nil"/>
              <w:left w:val="nil"/>
              <w:bottom w:val="single" w:sz="8" w:space="0" w:color="auto"/>
              <w:right w:val="single" w:sz="8" w:space="0" w:color="auto"/>
            </w:tcBorders>
            <w:shd w:val="clear" w:color="auto" w:fill="auto"/>
            <w:noWrap/>
            <w:vAlign w:val="center"/>
            <w:hideMark/>
          </w:tcPr>
          <w:p w14:paraId="39816F79"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42%</w:t>
            </w:r>
          </w:p>
        </w:tc>
        <w:tc>
          <w:tcPr>
            <w:tcW w:w="2250" w:type="dxa"/>
            <w:tcBorders>
              <w:top w:val="nil"/>
              <w:left w:val="nil"/>
              <w:bottom w:val="single" w:sz="8" w:space="0" w:color="auto"/>
              <w:right w:val="single" w:sz="8" w:space="0" w:color="auto"/>
            </w:tcBorders>
            <w:shd w:val="clear" w:color="auto" w:fill="auto"/>
            <w:noWrap/>
            <w:vAlign w:val="center"/>
            <w:hideMark/>
          </w:tcPr>
          <w:p w14:paraId="359E5278"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30%</w:t>
            </w:r>
          </w:p>
        </w:tc>
        <w:tc>
          <w:tcPr>
            <w:tcW w:w="1890" w:type="dxa"/>
            <w:tcBorders>
              <w:top w:val="nil"/>
              <w:left w:val="nil"/>
              <w:bottom w:val="single" w:sz="8" w:space="0" w:color="auto"/>
              <w:right w:val="single" w:sz="8" w:space="0" w:color="auto"/>
            </w:tcBorders>
            <w:shd w:val="clear" w:color="auto" w:fill="auto"/>
            <w:noWrap/>
            <w:vAlign w:val="center"/>
            <w:hideMark/>
          </w:tcPr>
          <w:p w14:paraId="15CE9372"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2636</w:t>
            </w:r>
          </w:p>
        </w:tc>
      </w:tr>
      <w:tr w:rsidR="00D1526F" w:rsidRPr="00AD66EE" w14:paraId="7BD02E8E" w14:textId="77777777" w:rsidTr="008330BC">
        <w:trPr>
          <w:trHeight w:val="315"/>
        </w:trPr>
        <w:tc>
          <w:tcPr>
            <w:tcW w:w="2060" w:type="dxa"/>
            <w:tcBorders>
              <w:top w:val="nil"/>
              <w:left w:val="single" w:sz="8" w:space="0" w:color="auto"/>
              <w:bottom w:val="single" w:sz="8" w:space="0" w:color="auto"/>
              <w:right w:val="single" w:sz="8" w:space="0" w:color="auto"/>
            </w:tcBorders>
            <w:shd w:val="clear" w:color="auto" w:fill="auto"/>
            <w:noWrap/>
            <w:vAlign w:val="bottom"/>
            <w:hideMark/>
          </w:tcPr>
          <w:p w14:paraId="33937F85" w14:textId="77777777" w:rsidR="00D1526F" w:rsidRPr="00AD66EE" w:rsidRDefault="00D1526F" w:rsidP="001B0FF1">
            <w:pPr>
              <w:spacing w:after="0" w:line="264" w:lineRule="auto"/>
              <w:rPr>
                <w:rFonts w:eastAsia="Times New Roman" w:cs="Times New Roman"/>
                <w:color w:val="000000"/>
                <w:sz w:val="22"/>
              </w:rPr>
            </w:pPr>
            <w:r w:rsidRPr="00AD66EE">
              <w:rPr>
                <w:rFonts w:eastAsia="Times New Roman" w:cs="Times New Roman"/>
                <w:color w:val="000000"/>
                <w:sz w:val="22"/>
              </w:rPr>
              <w:t>New York</w:t>
            </w:r>
          </w:p>
        </w:tc>
        <w:tc>
          <w:tcPr>
            <w:tcW w:w="2340" w:type="dxa"/>
            <w:tcBorders>
              <w:top w:val="nil"/>
              <w:left w:val="nil"/>
              <w:bottom w:val="single" w:sz="8" w:space="0" w:color="auto"/>
              <w:right w:val="single" w:sz="8" w:space="0" w:color="auto"/>
            </w:tcBorders>
            <w:shd w:val="clear" w:color="auto" w:fill="auto"/>
            <w:noWrap/>
            <w:vAlign w:val="center"/>
            <w:hideMark/>
          </w:tcPr>
          <w:p w14:paraId="3C8FF053"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75%</w:t>
            </w:r>
          </w:p>
        </w:tc>
        <w:tc>
          <w:tcPr>
            <w:tcW w:w="2160" w:type="dxa"/>
            <w:tcBorders>
              <w:top w:val="nil"/>
              <w:left w:val="nil"/>
              <w:bottom w:val="single" w:sz="8" w:space="0" w:color="auto"/>
              <w:right w:val="single" w:sz="8" w:space="0" w:color="auto"/>
            </w:tcBorders>
            <w:shd w:val="clear" w:color="auto" w:fill="auto"/>
            <w:noWrap/>
            <w:vAlign w:val="center"/>
            <w:hideMark/>
          </w:tcPr>
          <w:p w14:paraId="79038647"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52%</w:t>
            </w:r>
          </w:p>
        </w:tc>
        <w:tc>
          <w:tcPr>
            <w:tcW w:w="2250" w:type="dxa"/>
            <w:tcBorders>
              <w:top w:val="nil"/>
              <w:left w:val="nil"/>
              <w:bottom w:val="single" w:sz="8" w:space="0" w:color="auto"/>
              <w:right w:val="single" w:sz="8" w:space="0" w:color="auto"/>
            </w:tcBorders>
            <w:shd w:val="clear" w:color="auto" w:fill="auto"/>
            <w:noWrap/>
            <w:vAlign w:val="center"/>
            <w:hideMark/>
          </w:tcPr>
          <w:p w14:paraId="174341BD"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39%</w:t>
            </w:r>
          </w:p>
        </w:tc>
        <w:tc>
          <w:tcPr>
            <w:tcW w:w="1890" w:type="dxa"/>
            <w:tcBorders>
              <w:top w:val="nil"/>
              <w:left w:val="nil"/>
              <w:bottom w:val="single" w:sz="8" w:space="0" w:color="auto"/>
              <w:right w:val="single" w:sz="8" w:space="0" w:color="auto"/>
            </w:tcBorders>
            <w:shd w:val="clear" w:color="auto" w:fill="auto"/>
            <w:noWrap/>
            <w:vAlign w:val="center"/>
            <w:hideMark/>
          </w:tcPr>
          <w:p w14:paraId="0A3DB187"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2052</w:t>
            </w:r>
          </w:p>
        </w:tc>
      </w:tr>
      <w:tr w:rsidR="00D1526F" w:rsidRPr="00AD66EE" w14:paraId="38853516" w14:textId="77777777" w:rsidTr="008330BC">
        <w:trPr>
          <w:trHeight w:val="315"/>
        </w:trPr>
        <w:tc>
          <w:tcPr>
            <w:tcW w:w="2060" w:type="dxa"/>
            <w:tcBorders>
              <w:top w:val="nil"/>
              <w:left w:val="single" w:sz="8" w:space="0" w:color="auto"/>
              <w:bottom w:val="single" w:sz="8" w:space="0" w:color="auto"/>
              <w:right w:val="single" w:sz="8" w:space="0" w:color="auto"/>
            </w:tcBorders>
            <w:shd w:val="clear" w:color="auto" w:fill="auto"/>
            <w:noWrap/>
            <w:vAlign w:val="bottom"/>
            <w:hideMark/>
          </w:tcPr>
          <w:p w14:paraId="7C96E55C" w14:textId="77777777" w:rsidR="00D1526F" w:rsidRPr="00AD66EE" w:rsidRDefault="00D1526F" w:rsidP="001B0FF1">
            <w:pPr>
              <w:spacing w:after="0" w:line="264" w:lineRule="auto"/>
              <w:rPr>
                <w:rFonts w:eastAsia="Times New Roman" w:cs="Times New Roman"/>
                <w:color w:val="000000"/>
                <w:sz w:val="22"/>
              </w:rPr>
            </w:pPr>
            <w:r w:rsidRPr="00AD66EE">
              <w:rPr>
                <w:rFonts w:eastAsia="Times New Roman" w:cs="Times New Roman"/>
                <w:color w:val="000000"/>
                <w:sz w:val="22"/>
              </w:rPr>
              <w:t>Texas</w:t>
            </w:r>
          </w:p>
        </w:tc>
        <w:tc>
          <w:tcPr>
            <w:tcW w:w="2340" w:type="dxa"/>
            <w:tcBorders>
              <w:top w:val="nil"/>
              <w:left w:val="nil"/>
              <w:bottom w:val="single" w:sz="8" w:space="0" w:color="auto"/>
              <w:right w:val="single" w:sz="8" w:space="0" w:color="auto"/>
            </w:tcBorders>
            <w:shd w:val="clear" w:color="auto" w:fill="auto"/>
            <w:noWrap/>
            <w:vAlign w:val="center"/>
            <w:hideMark/>
          </w:tcPr>
          <w:p w14:paraId="43E9EA4A"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74%</w:t>
            </w:r>
          </w:p>
        </w:tc>
        <w:tc>
          <w:tcPr>
            <w:tcW w:w="2160" w:type="dxa"/>
            <w:tcBorders>
              <w:top w:val="nil"/>
              <w:left w:val="nil"/>
              <w:bottom w:val="single" w:sz="8" w:space="0" w:color="auto"/>
              <w:right w:val="single" w:sz="8" w:space="0" w:color="auto"/>
            </w:tcBorders>
            <w:shd w:val="clear" w:color="auto" w:fill="auto"/>
            <w:noWrap/>
            <w:vAlign w:val="center"/>
            <w:hideMark/>
          </w:tcPr>
          <w:p w14:paraId="7FCDFA10"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58%</w:t>
            </w:r>
          </w:p>
        </w:tc>
        <w:tc>
          <w:tcPr>
            <w:tcW w:w="2250" w:type="dxa"/>
            <w:tcBorders>
              <w:top w:val="nil"/>
              <w:left w:val="nil"/>
              <w:bottom w:val="single" w:sz="8" w:space="0" w:color="auto"/>
              <w:right w:val="single" w:sz="8" w:space="0" w:color="auto"/>
            </w:tcBorders>
            <w:shd w:val="clear" w:color="auto" w:fill="auto"/>
            <w:noWrap/>
            <w:vAlign w:val="center"/>
            <w:hideMark/>
          </w:tcPr>
          <w:p w14:paraId="1BFF2835"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43%</w:t>
            </w:r>
          </w:p>
        </w:tc>
        <w:tc>
          <w:tcPr>
            <w:tcW w:w="1890" w:type="dxa"/>
            <w:tcBorders>
              <w:top w:val="nil"/>
              <w:left w:val="nil"/>
              <w:bottom w:val="single" w:sz="8" w:space="0" w:color="auto"/>
              <w:right w:val="single" w:sz="8" w:space="0" w:color="auto"/>
            </w:tcBorders>
            <w:shd w:val="clear" w:color="auto" w:fill="auto"/>
            <w:noWrap/>
            <w:vAlign w:val="center"/>
            <w:hideMark/>
          </w:tcPr>
          <w:p w14:paraId="26B63E6A"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1864</w:t>
            </w:r>
          </w:p>
        </w:tc>
      </w:tr>
      <w:tr w:rsidR="00D1526F" w:rsidRPr="00AD66EE" w14:paraId="41A2F799" w14:textId="77777777" w:rsidTr="008330BC">
        <w:trPr>
          <w:trHeight w:val="315"/>
        </w:trPr>
        <w:tc>
          <w:tcPr>
            <w:tcW w:w="2060" w:type="dxa"/>
            <w:tcBorders>
              <w:top w:val="nil"/>
              <w:left w:val="single" w:sz="8" w:space="0" w:color="auto"/>
              <w:bottom w:val="single" w:sz="8" w:space="0" w:color="auto"/>
              <w:right w:val="single" w:sz="8" w:space="0" w:color="auto"/>
            </w:tcBorders>
            <w:shd w:val="clear" w:color="auto" w:fill="auto"/>
            <w:noWrap/>
            <w:vAlign w:val="bottom"/>
            <w:hideMark/>
          </w:tcPr>
          <w:p w14:paraId="695258E4" w14:textId="77777777" w:rsidR="00D1526F" w:rsidRPr="00AD66EE" w:rsidRDefault="00D1526F" w:rsidP="001B0FF1">
            <w:pPr>
              <w:spacing w:after="0" w:line="264" w:lineRule="auto"/>
              <w:rPr>
                <w:rFonts w:eastAsia="Times New Roman" w:cs="Times New Roman"/>
                <w:color w:val="000000"/>
                <w:sz w:val="22"/>
              </w:rPr>
            </w:pPr>
            <w:r w:rsidRPr="00AD66EE">
              <w:rPr>
                <w:rFonts w:eastAsia="Times New Roman" w:cs="Times New Roman"/>
                <w:color w:val="000000"/>
                <w:sz w:val="22"/>
              </w:rPr>
              <w:t>Guam</w:t>
            </w:r>
          </w:p>
        </w:tc>
        <w:tc>
          <w:tcPr>
            <w:tcW w:w="2340" w:type="dxa"/>
            <w:tcBorders>
              <w:top w:val="nil"/>
              <w:left w:val="nil"/>
              <w:bottom w:val="single" w:sz="8" w:space="0" w:color="auto"/>
              <w:right w:val="single" w:sz="8" w:space="0" w:color="auto"/>
            </w:tcBorders>
            <w:shd w:val="clear" w:color="auto" w:fill="auto"/>
            <w:noWrap/>
            <w:vAlign w:val="center"/>
            <w:hideMark/>
          </w:tcPr>
          <w:p w14:paraId="1729231C"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88%</w:t>
            </w:r>
          </w:p>
        </w:tc>
        <w:tc>
          <w:tcPr>
            <w:tcW w:w="2160" w:type="dxa"/>
            <w:tcBorders>
              <w:top w:val="nil"/>
              <w:left w:val="nil"/>
              <w:bottom w:val="single" w:sz="8" w:space="0" w:color="auto"/>
              <w:right w:val="single" w:sz="8" w:space="0" w:color="auto"/>
            </w:tcBorders>
            <w:shd w:val="clear" w:color="auto" w:fill="auto"/>
            <w:noWrap/>
            <w:vAlign w:val="center"/>
            <w:hideMark/>
          </w:tcPr>
          <w:p w14:paraId="20349B73"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62%</w:t>
            </w:r>
          </w:p>
        </w:tc>
        <w:tc>
          <w:tcPr>
            <w:tcW w:w="2250" w:type="dxa"/>
            <w:tcBorders>
              <w:top w:val="nil"/>
              <w:left w:val="nil"/>
              <w:bottom w:val="single" w:sz="8" w:space="0" w:color="auto"/>
              <w:right w:val="single" w:sz="8" w:space="0" w:color="auto"/>
            </w:tcBorders>
            <w:shd w:val="clear" w:color="auto" w:fill="auto"/>
            <w:noWrap/>
            <w:vAlign w:val="center"/>
            <w:hideMark/>
          </w:tcPr>
          <w:p w14:paraId="1D3C600C"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54%</w:t>
            </w:r>
          </w:p>
        </w:tc>
        <w:tc>
          <w:tcPr>
            <w:tcW w:w="1890" w:type="dxa"/>
            <w:tcBorders>
              <w:top w:val="nil"/>
              <w:left w:val="nil"/>
              <w:bottom w:val="single" w:sz="8" w:space="0" w:color="auto"/>
              <w:right w:val="single" w:sz="8" w:space="0" w:color="auto"/>
            </w:tcBorders>
            <w:shd w:val="clear" w:color="auto" w:fill="auto"/>
            <w:noWrap/>
            <w:vAlign w:val="center"/>
            <w:hideMark/>
          </w:tcPr>
          <w:p w14:paraId="303D7AF6"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737</w:t>
            </w:r>
          </w:p>
        </w:tc>
      </w:tr>
      <w:tr w:rsidR="00D1526F" w:rsidRPr="00AD66EE" w14:paraId="14B69A34" w14:textId="77777777" w:rsidTr="008330BC">
        <w:trPr>
          <w:trHeight w:val="315"/>
        </w:trPr>
        <w:tc>
          <w:tcPr>
            <w:tcW w:w="2060" w:type="dxa"/>
            <w:tcBorders>
              <w:top w:val="nil"/>
              <w:left w:val="single" w:sz="8" w:space="0" w:color="auto"/>
              <w:bottom w:val="single" w:sz="8" w:space="0" w:color="auto"/>
              <w:right w:val="single" w:sz="8" w:space="0" w:color="auto"/>
            </w:tcBorders>
            <w:shd w:val="clear" w:color="auto" w:fill="auto"/>
            <w:noWrap/>
            <w:vAlign w:val="bottom"/>
            <w:hideMark/>
          </w:tcPr>
          <w:p w14:paraId="24018652" w14:textId="77777777" w:rsidR="00D1526F" w:rsidRPr="00AD66EE" w:rsidRDefault="00D1526F" w:rsidP="001B0FF1">
            <w:pPr>
              <w:spacing w:after="0" w:line="264" w:lineRule="auto"/>
              <w:rPr>
                <w:rFonts w:eastAsia="Times New Roman" w:cs="Times New Roman"/>
                <w:color w:val="000000"/>
                <w:sz w:val="22"/>
              </w:rPr>
            </w:pPr>
            <w:r w:rsidRPr="00AD66EE">
              <w:rPr>
                <w:rFonts w:eastAsia="Times New Roman" w:cs="Times New Roman"/>
                <w:color w:val="000000"/>
                <w:sz w:val="22"/>
              </w:rPr>
              <w:t>US Virgin Islands</w:t>
            </w:r>
          </w:p>
        </w:tc>
        <w:tc>
          <w:tcPr>
            <w:tcW w:w="2340" w:type="dxa"/>
            <w:tcBorders>
              <w:top w:val="nil"/>
              <w:left w:val="nil"/>
              <w:bottom w:val="single" w:sz="8" w:space="0" w:color="auto"/>
              <w:right w:val="single" w:sz="8" w:space="0" w:color="auto"/>
            </w:tcBorders>
            <w:shd w:val="clear" w:color="auto" w:fill="auto"/>
            <w:noWrap/>
            <w:vAlign w:val="center"/>
            <w:hideMark/>
          </w:tcPr>
          <w:p w14:paraId="698AB42E"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88%</w:t>
            </w:r>
          </w:p>
        </w:tc>
        <w:tc>
          <w:tcPr>
            <w:tcW w:w="2160" w:type="dxa"/>
            <w:tcBorders>
              <w:top w:val="nil"/>
              <w:left w:val="nil"/>
              <w:bottom w:val="single" w:sz="8" w:space="0" w:color="auto"/>
              <w:right w:val="single" w:sz="8" w:space="0" w:color="auto"/>
            </w:tcBorders>
            <w:shd w:val="clear" w:color="auto" w:fill="auto"/>
            <w:noWrap/>
            <w:vAlign w:val="center"/>
            <w:hideMark/>
          </w:tcPr>
          <w:p w14:paraId="092F31FD"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62%</w:t>
            </w:r>
          </w:p>
        </w:tc>
        <w:tc>
          <w:tcPr>
            <w:tcW w:w="2250" w:type="dxa"/>
            <w:tcBorders>
              <w:top w:val="nil"/>
              <w:left w:val="nil"/>
              <w:bottom w:val="single" w:sz="8" w:space="0" w:color="auto"/>
              <w:right w:val="single" w:sz="8" w:space="0" w:color="auto"/>
            </w:tcBorders>
            <w:shd w:val="clear" w:color="auto" w:fill="auto"/>
            <w:noWrap/>
            <w:vAlign w:val="center"/>
            <w:hideMark/>
          </w:tcPr>
          <w:p w14:paraId="729D7240"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54%</w:t>
            </w:r>
          </w:p>
        </w:tc>
        <w:tc>
          <w:tcPr>
            <w:tcW w:w="1890" w:type="dxa"/>
            <w:tcBorders>
              <w:top w:val="nil"/>
              <w:left w:val="nil"/>
              <w:bottom w:val="single" w:sz="8" w:space="0" w:color="auto"/>
              <w:right w:val="single" w:sz="8" w:space="0" w:color="auto"/>
            </w:tcBorders>
            <w:shd w:val="clear" w:color="auto" w:fill="auto"/>
            <w:noWrap/>
            <w:vAlign w:val="center"/>
            <w:hideMark/>
          </w:tcPr>
          <w:p w14:paraId="1D34FC0F" w14:textId="77777777" w:rsidR="00D1526F" w:rsidRPr="00AD66EE" w:rsidRDefault="00D1526F" w:rsidP="001B0FF1">
            <w:pPr>
              <w:spacing w:after="0" w:line="264" w:lineRule="auto"/>
              <w:jc w:val="center"/>
              <w:rPr>
                <w:rFonts w:eastAsia="Times New Roman" w:cs="Times New Roman"/>
                <w:color w:val="000000"/>
                <w:sz w:val="22"/>
              </w:rPr>
            </w:pPr>
            <w:r w:rsidRPr="00AD66EE">
              <w:rPr>
                <w:rFonts w:eastAsia="Times New Roman" w:cs="Times New Roman"/>
                <w:color w:val="000000"/>
                <w:sz w:val="22"/>
              </w:rPr>
              <w:t>737</w:t>
            </w:r>
          </w:p>
        </w:tc>
      </w:tr>
    </w:tbl>
    <w:p w14:paraId="705BC887" w14:textId="77777777" w:rsidR="00D1526F" w:rsidRPr="00AD66EE" w:rsidRDefault="00D1526F" w:rsidP="00BA3B2B">
      <w:pPr>
        <w:spacing w:line="240" w:lineRule="auto"/>
        <w:rPr>
          <w:rFonts w:cs="Times New Roman"/>
          <w:b/>
          <w:szCs w:val="24"/>
        </w:rPr>
      </w:pPr>
    </w:p>
    <w:p w14:paraId="5FAA4C3D" w14:textId="77777777" w:rsidR="00E67351" w:rsidRPr="00AD66EE" w:rsidRDefault="005D5D25">
      <w:pPr>
        <w:pStyle w:val="Heading1"/>
        <w:spacing w:after="240"/>
        <w:ind w:left="360"/>
        <w:rPr>
          <w:rFonts w:cs="Times New Roman"/>
        </w:rPr>
      </w:pPr>
      <w:bookmarkStart w:id="2" w:name="_Toc499035730"/>
      <w:r w:rsidRPr="00AD66EE">
        <w:rPr>
          <w:rFonts w:cs="Times New Roman"/>
        </w:rPr>
        <w:t>Procedures for the Collection of Information</w:t>
      </w:r>
      <w:bookmarkEnd w:id="2"/>
    </w:p>
    <w:p w14:paraId="233BAFA8" w14:textId="16BECF73" w:rsidR="00E67351" w:rsidRPr="00AD66EE" w:rsidRDefault="005D5D25">
      <w:pPr>
        <w:spacing w:before="240" w:line="240" w:lineRule="auto"/>
        <w:contextualSpacing/>
        <w:rPr>
          <w:rFonts w:cs="Times New Roman"/>
        </w:rPr>
      </w:pPr>
      <w:r w:rsidRPr="00AD66EE">
        <w:rPr>
          <w:rFonts w:cs="Times New Roman"/>
          <w:szCs w:val="24"/>
        </w:rPr>
        <w:t xml:space="preserve">For those who have consented and can be re-contacted, </w:t>
      </w:r>
      <w:r w:rsidRPr="00AD66EE">
        <w:rPr>
          <w:rFonts w:cs="Times New Roman"/>
        </w:rPr>
        <w:t xml:space="preserve">the first three questions </w:t>
      </w:r>
      <w:r w:rsidR="00DC70AD">
        <w:rPr>
          <w:rFonts w:cs="Times New Roman"/>
        </w:rPr>
        <w:t>o</w:t>
      </w:r>
      <w:r w:rsidR="00860AE4">
        <w:rPr>
          <w:rFonts w:cs="Times New Roman"/>
        </w:rPr>
        <w:t>f</w:t>
      </w:r>
      <w:r w:rsidR="00DC70AD">
        <w:rPr>
          <w:rFonts w:cs="Times New Roman"/>
        </w:rPr>
        <w:t xml:space="preserve"> the ZRHER Call-Back S</w:t>
      </w:r>
      <w:r w:rsidRPr="00AD66EE">
        <w:rPr>
          <w:rFonts w:cs="Times New Roman"/>
        </w:rPr>
        <w:t>urvey will serve as screening questions (</w:t>
      </w:r>
      <w:r w:rsidRPr="00AD66EE">
        <w:rPr>
          <w:rFonts w:cs="Times New Roman"/>
          <w:b/>
        </w:rPr>
        <w:t xml:space="preserve">Attachment </w:t>
      </w:r>
      <w:r w:rsidR="003A0B3C" w:rsidRPr="00AD66EE">
        <w:rPr>
          <w:rFonts w:cs="Times New Roman"/>
          <w:b/>
        </w:rPr>
        <w:t>5</w:t>
      </w:r>
      <w:r w:rsidRPr="00AD66EE">
        <w:rPr>
          <w:rFonts w:cs="Times New Roman"/>
        </w:rPr>
        <w:t>). These questions determine that the number dialed is correct, if the interviewer is speaking to the correct person, and to confirm that she would still like to participate.  If the answer to any of these questions is no, the interview will be terminated</w:t>
      </w:r>
      <w:r w:rsidR="00DC70AD">
        <w:rPr>
          <w:rFonts w:cs="Times New Roman"/>
        </w:rPr>
        <w:t>.</w:t>
      </w:r>
    </w:p>
    <w:p w14:paraId="43CE7E4C" w14:textId="77777777" w:rsidR="00E67351" w:rsidRPr="00AD66EE" w:rsidRDefault="00E67351">
      <w:pPr>
        <w:spacing w:before="240" w:line="240" w:lineRule="auto"/>
        <w:contextualSpacing/>
        <w:rPr>
          <w:rFonts w:cs="Times New Roman"/>
        </w:rPr>
      </w:pPr>
    </w:p>
    <w:p w14:paraId="63D00146" w14:textId="58D6E52C" w:rsidR="00E67351" w:rsidRPr="00AD66EE" w:rsidRDefault="00FD60ED">
      <w:pPr>
        <w:spacing w:after="0" w:line="240" w:lineRule="auto"/>
        <w:contextualSpacing/>
        <w:rPr>
          <w:rFonts w:cs="Times New Roman"/>
        </w:rPr>
      </w:pPr>
      <w:r w:rsidRPr="00AD66EE">
        <w:rPr>
          <w:rFonts w:cs="Times New Roman"/>
        </w:rPr>
        <w:t>ZRHER Call-Back Survey</w:t>
      </w:r>
      <w:r w:rsidR="005D5D25" w:rsidRPr="00AD66EE">
        <w:rPr>
          <w:rFonts w:cs="Times New Roman"/>
        </w:rPr>
        <w:t xml:space="preserve"> data collection </w:t>
      </w:r>
      <w:r w:rsidR="00AC2CAD" w:rsidRPr="00AD66EE">
        <w:rPr>
          <w:rFonts w:cs="Times New Roman"/>
        </w:rPr>
        <w:t xml:space="preserve">will </w:t>
      </w:r>
      <w:r w:rsidR="005D5D25" w:rsidRPr="00AD66EE">
        <w:rPr>
          <w:rFonts w:cs="Times New Roman"/>
        </w:rPr>
        <w:t xml:space="preserve">follow all standard BRFSS data collection protocols (such as call attempts, assigning dispositions to cases, etc.). Data collection for </w:t>
      </w:r>
      <w:r w:rsidR="00700598">
        <w:rPr>
          <w:rFonts w:cs="Times New Roman"/>
        </w:rPr>
        <w:t xml:space="preserve">the </w:t>
      </w:r>
      <w:r w:rsidRPr="00AD66EE">
        <w:rPr>
          <w:rFonts w:cs="Times New Roman"/>
        </w:rPr>
        <w:t>ZRHER Call-Back Survey</w:t>
      </w:r>
      <w:r w:rsidR="005D5D25" w:rsidRPr="00AD66EE">
        <w:rPr>
          <w:rFonts w:cs="Times New Roman"/>
        </w:rPr>
        <w:t xml:space="preserve"> must meet guidelines and data quality criteria established for the annual </w:t>
      </w:r>
      <w:r w:rsidR="00700598">
        <w:rPr>
          <w:rFonts w:cs="Times New Roman"/>
        </w:rPr>
        <w:t>jurisdiction</w:t>
      </w:r>
      <w:r w:rsidR="005D5D25" w:rsidRPr="00AD66EE">
        <w:rPr>
          <w:rFonts w:cs="Times New Roman"/>
        </w:rPr>
        <w:t xml:space="preserve">-wide survey. </w:t>
      </w:r>
    </w:p>
    <w:p w14:paraId="3DCDC833" w14:textId="77777777" w:rsidR="00E67351" w:rsidRPr="00AD66EE" w:rsidRDefault="00E67351">
      <w:pPr>
        <w:spacing w:after="0" w:line="240" w:lineRule="auto"/>
        <w:contextualSpacing/>
        <w:rPr>
          <w:rFonts w:cs="Times New Roman"/>
        </w:rPr>
      </w:pPr>
    </w:p>
    <w:p w14:paraId="7E31FEE1" w14:textId="6ED493EE" w:rsidR="00E67351" w:rsidRDefault="00DC70AD">
      <w:pPr>
        <w:spacing w:after="0" w:line="240" w:lineRule="auto"/>
        <w:contextualSpacing/>
        <w:rPr>
          <w:rFonts w:cs="Times New Roman"/>
        </w:rPr>
      </w:pPr>
      <w:r>
        <w:rPr>
          <w:rFonts w:cs="Times New Roman"/>
        </w:rPr>
        <w:t xml:space="preserve">The following is a summary of </w:t>
      </w:r>
      <w:r w:rsidR="00FD60ED" w:rsidRPr="00AD66EE">
        <w:rPr>
          <w:rFonts w:cs="Times New Roman"/>
        </w:rPr>
        <w:t>ZRHER Call-Back Survey</w:t>
      </w:r>
      <w:r>
        <w:rPr>
          <w:rFonts w:cs="Times New Roman"/>
        </w:rPr>
        <w:t xml:space="preserve"> steps, roles, and r</w:t>
      </w:r>
      <w:r w:rsidR="005D5D25" w:rsidRPr="00AD66EE">
        <w:rPr>
          <w:rFonts w:cs="Times New Roman"/>
        </w:rPr>
        <w:t>esponsibilities:</w:t>
      </w:r>
    </w:p>
    <w:p w14:paraId="6C3BFF3B" w14:textId="77777777" w:rsidR="00293164" w:rsidRPr="00AD66EE" w:rsidRDefault="00293164">
      <w:pPr>
        <w:spacing w:after="0" w:line="240" w:lineRule="auto"/>
        <w:contextualSpacing/>
        <w:rPr>
          <w:rFonts w:cs="Times New Roman"/>
        </w:rPr>
      </w:pPr>
    </w:p>
    <w:p w14:paraId="5F0C062E" w14:textId="647B6E2D" w:rsidR="00E67351" w:rsidRPr="00AD66EE" w:rsidRDefault="005D5D25">
      <w:pPr>
        <w:pStyle w:val="ListParagraph"/>
        <w:numPr>
          <w:ilvl w:val="0"/>
          <w:numId w:val="2"/>
        </w:numPr>
        <w:spacing w:after="0" w:line="240" w:lineRule="auto"/>
        <w:rPr>
          <w:rFonts w:cs="Times New Roman"/>
        </w:rPr>
      </w:pPr>
      <w:r w:rsidRPr="00AD66EE">
        <w:rPr>
          <w:rFonts w:cs="Times New Roman"/>
        </w:rPr>
        <w:t xml:space="preserve">CDC </w:t>
      </w:r>
      <w:r w:rsidR="00DC70AD">
        <w:rPr>
          <w:rFonts w:cs="Times New Roman"/>
        </w:rPr>
        <w:t xml:space="preserve">Divisions of Reproductive Health and Population Health within the National Center for Chronic Disease Prevention and Health Promotion, </w:t>
      </w:r>
      <w:r w:rsidR="00DC70AD" w:rsidRPr="00AD66EE">
        <w:rPr>
          <w:rFonts w:cs="Times New Roman"/>
        </w:rPr>
        <w:t>in consultation with the state BRFSS programs</w:t>
      </w:r>
      <w:r w:rsidR="00DC70AD">
        <w:rPr>
          <w:rFonts w:cs="Times New Roman"/>
        </w:rPr>
        <w:t>,</w:t>
      </w:r>
      <w:r w:rsidR="00DC70AD" w:rsidRPr="00AD66EE">
        <w:rPr>
          <w:rFonts w:cs="Times New Roman"/>
        </w:rPr>
        <w:t xml:space="preserve"> </w:t>
      </w:r>
      <w:r w:rsidRPr="00AD66EE">
        <w:rPr>
          <w:rFonts w:cs="Times New Roman"/>
        </w:rPr>
        <w:t xml:space="preserve">designed </w:t>
      </w:r>
      <w:r w:rsidR="00FD60ED" w:rsidRPr="00AD66EE">
        <w:rPr>
          <w:rFonts w:cs="Times New Roman"/>
        </w:rPr>
        <w:t>ZRHER Call-Back Survey</w:t>
      </w:r>
      <w:r w:rsidRPr="00AD66EE">
        <w:rPr>
          <w:rFonts w:cs="Times New Roman"/>
        </w:rPr>
        <w:t xml:space="preserve"> questionnaire. </w:t>
      </w:r>
    </w:p>
    <w:p w14:paraId="6B560A12" w14:textId="59CB9DC5" w:rsidR="00E67351" w:rsidRPr="00AD66EE" w:rsidRDefault="005D5D25">
      <w:pPr>
        <w:pStyle w:val="ListParagraph"/>
        <w:numPr>
          <w:ilvl w:val="0"/>
          <w:numId w:val="2"/>
        </w:numPr>
        <w:spacing w:after="0" w:line="240" w:lineRule="auto"/>
        <w:rPr>
          <w:rFonts w:cs="Times New Roman"/>
        </w:rPr>
      </w:pPr>
      <w:r w:rsidRPr="00AD66EE">
        <w:rPr>
          <w:rFonts w:cs="Times New Roman"/>
        </w:rPr>
        <w:t xml:space="preserve">Information collection will be conducted by telephone interview. CDC provides Computer-Assisted Telephone Interviewing (CATI) programming to the </w:t>
      </w:r>
      <w:r w:rsidR="00D14728" w:rsidRPr="00AD66EE">
        <w:rPr>
          <w:rFonts w:cs="Times New Roman"/>
        </w:rPr>
        <w:t xml:space="preserve">state </w:t>
      </w:r>
      <w:r w:rsidRPr="00AD66EE">
        <w:rPr>
          <w:rFonts w:cs="Times New Roman"/>
        </w:rPr>
        <w:t>BRFSS program</w:t>
      </w:r>
      <w:r w:rsidR="00D14728" w:rsidRPr="00AD66EE">
        <w:rPr>
          <w:rFonts w:cs="Times New Roman"/>
        </w:rPr>
        <w:t>s</w:t>
      </w:r>
      <w:r w:rsidRPr="00AD66EE">
        <w:rPr>
          <w:rFonts w:cs="Times New Roman"/>
        </w:rPr>
        <w:t xml:space="preserve"> for their use. The BRFSS program</w:t>
      </w:r>
      <w:r w:rsidR="00D14728" w:rsidRPr="00AD66EE">
        <w:rPr>
          <w:rFonts w:cs="Times New Roman"/>
        </w:rPr>
        <w:t>s</w:t>
      </w:r>
      <w:r w:rsidRPr="00AD66EE">
        <w:rPr>
          <w:rFonts w:cs="Times New Roman"/>
        </w:rPr>
        <w:t xml:space="preserve"> may opt to use their own CATI programming software. </w:t>
      </w:r>
    </w:p>
    <w:p w14:paraId="5ECD3BF0" w14:textId="6C4DE4EA" w:rsidR="00E67351" w:rsidRPr="00AD66EE" w:rsidRDefault="005D5D25">
      <w:pPr>
        <w:pStyle w:val="ListParagraph"/>
        <w:numPr>
          <w:ilvl w:val="0"/>
          <w:numId w:val="2"/>
        </w:numPr>
        <w:spacing w:after="0" w:line="240" w:lineRule="auto"/>
        <w:rPr>
          <w:rFonts w:cs="Times New Roman"/>
        </w:rPr>
      </w:pPr>
      <w:r w:rsidRPr="00AD66EE">
        <w:rPr>
          <w:rFonts w:cs="Times New Roman"/>
        </w:rPr>
        <w:t xml:space="preserve">The </w:t>
      </w:r>
      <w:r w:rsidR="00D14728" w:rsidRPr="00AD66EE">
        <w:rPr>
          <w:rFonts w:cs="Times New Roman"/>
        </w:rPr>
        <w:t xml:space="preserve">participating state </w:t>
      </w:r>
      <w:r w:rsidRPr="00AD66EE">
        <w:rPr>
          <w:rFonts w:cs="Times New Roman"/>
        </w:rPr>
        <w:t>BRFSS program</w:t>
      </w:r>
      <w:r w:rsidR="00D14728" w:rsidRPr="00AD66EE">
        <w:rPr>
          <w:rFonts w:cs="Times New Roman"/>
        </w:rPr>
        <w:t>s</w:t>
      </w:r>
      <w:r w:rsidRPr="00AD66EE">
        <w:rPr>
          <w:rFonts w:cs="Times New Roman"/>
        </w:rPr>
        <w:t xml:space="preserve"> </w:t>
      </w:r>
      <w:r w:rsidR="00D14728" w:rsidRPr="00AD66EE">
        <w:rPr>
          <w:rFonts w:cs="Times New Roman"/>
        </w:rPr>
        <w:t>are</w:t>
      </w:r>
      <w:r w:rsidRPr="00AD66EE">
        <w:rPr>
          <w:rFonts w:cs="Times New Roman"/>
        </w:rPr>
        <w:t xml:space="preserve"> responsible for field operations and determining how their data will be collected within the BRFSS guidelines. The data collector</w:t>
      </w:r>
      <w:r w:rsidR="00D14728" w:rsidRPr="00AD66EE">
        <w:rPr>
          <w:rFonts w:cs="Times New Roman"/>
        </w:rPr>
        <w:t xml:space="preserve">s for the main </w:t>
      </w:r>
      <w:r w:rsidRPr="00AD66EE">
        <w:rPr>
          <w:rFonts w:cs="Times New Roman"/>
        </w:rPr>
        <w:t xml:space="preserve">BRFSS </w:t>
      </w:r>
      <w:r w:rsidR="00D14728" w:rsidRPr="00AD66EE">
        <w:rPr>
          <w:rFonts w:cs="Times New Roman"/>
        </w:rPr>
        <w:t xml:space="preserve">survey are the same as for the </w:t>
      </w:r>
      <w:r w:rsidR="00FD60ED" w:rsidRPr="00AD66EE">
        <w:rPr>
          <w:rFonts w:cs="Times New Roman"/>
        </w:rPr>
        <w:t>ZRHER Call-Back Survey</w:t>
      </w:r>
      <w:r w:rsidRPr="00AD66EE">
        <w:rPr>
          <w:rFonts w:cs="Times New Roman"/>
        </w:rPr>
        <w:t xml:space="preserve">. Data collectors must develop and maintain procedures to ensure respondents’ privacy, assure and document the quality of the interviewing process, and supervise and monitor the interviewers. Files containing phone numbers must be maintained separately from any files containing responses.  </w:t>
      </w:r>
    </w:p>
    <w:p w14:paraId="5FE3C28F" w14:textId="1324FD01" w:rsidR="00293164" w:rsidRDefault="005D5D25" w:rsidP="007A138E">
      <w:pPr>
        <w:pStyle w:val="ListParagraph"/>
        <w:numPr>
          <w:ilvl w:val="0"/>
          <w:numId w:val="2"/>
        </w:numPr>
        <w:spacing w:after="0" w:line="240" w:lineRule="auto"/>
      </w:pPr>
      <w:r w:rsidRPr="00AD66EE">
        <w:rPr>
          <w:rFonts w:cs="Times New Roman"/>
        </w:rPr>
        <w:t>The</w:t>
      </w:r>
      <w:r w:rsidR="009C13D7" w:rsidRPr="00AD66EE">
        <w:rPr>
          <w:rFonts w:cs="Times New Roman"/>
        </w:rPr>
        <w:t xml:space="preserve"> state </w:t>
      </w:r>
      <w:r w:rsidRPr="00AD66EE">
        <w:rPr>
          <w:rFonts w:cs="Times New Roman"/>
        </w:rPr>
        <w:t>BRFSS program</w:t>
      </w:r>
      <w:r w:rsidR="009C13D7" w:rsidRPr="00AD66EE">
        <w:rPr>
          <w:rFonts w:cs="Times New Roman"/>
        </w:rPr>
        <w:t>s</w:t>
      </w:r>
      <w:r w:rsidRPr="00AD66EE">
        <w:rPr>
          <w:rFonts w:cs="Times New Roman"/>
        </w:rPr>
        <w:t xml:space="preserve"> submit de-identified data files to CDC on a monthly or quarterly basis for cleaning and weighting. CDC returns clean, weighted data files to the </w:t>
      </w:r>
      <w:r w:rsidR="009C13D7" w:rsidRPr="00AD66EE">
        <w:rPr>
          <w:rFonts w:cs="Times New Roman"/>
        </w:rPr>
        <w:t xml:space="preserve">state </w:t>
      </w:r>
      <w:r w:rsidRPr="00AD66EE">
        <w:rPr>
          <w:rFonts w:cs="Times New Roman"/>
        </w:rPr>
        <w:t>BRFSS program</w:t>
      </w:r>
      <w:r w:rsidR="009C13D7" w:rsidRPr="00AD66EE">
        <w:rPr>
          <w:rFonts w:cs="Times New Roman"/>
        </w:rPr>
        <w:t>s</w:t>
      </w:r>
      <w:r w:rsidRPr="00AD66EE">
        <w:rPr>
          <w:rFonts w:cs="Times New Roman"/>
        </w:rPr>
        <w:t xml:space="preserve"> for </w:t>
      </w:r>
      <w:r w:rsidR="009C13D7" w:rsidRPr="00AD66EE">
        <w:rPr>
          <w:rFonts w:cs="Times New Roman"/>
        </w:rPr>
        <w:t>their</w:t>
      </w:r>
      <w:r w:rsidRPr="00AD66EE">
        <w:rPr>
          <w:rFonts w:cs="Times New Roman"/>
        </w:rPr>
        <w:t xml:space="preserve"> use.</w:t>
      </w:r>
    </w:p>
    <w:p w14:paraId="1752A033" w14:textId="159713EA" w:rsidR="00E67351" w:rsidRPr="00AD66EE" w:rsidRDefault="00FD60ED" w:rsidP="007A138E">
      <w:pPr>
        <w:pStyle w:val="PlainText"/>
        <w:spacing w:before="100" w:beforeAutospacing="1" w:after="120" w:line="276" w:lineRule="auto"/>
        <w:rPr>
          <w:rFonts w:ascii="Times New Roman" w:hAnsi="Times New Roman" w:cs="Times New Roman"/>
          <w:sz w:val="24"/>
          <w:szCs w:val="22"/>
        </w:rPr>
      </w:pPr>
      <w:r w:rsidRPr="00AD66EE">
        <w:rPr>
          <w:rFonts w:ascii="Times New Roman" w:hAnsi="Times New Roman" w:cs="Times New Roman"/>
          <w:sz w:val="24"/>
          <w:szCs w:val="22"/>
        </w:rPr>
        <w:t>ZRHER Call-Back Survey</w:t>
      </w:r>
      <w:r w:rsidR="005D5D25" w:rsidRPr="00AD66EE">
        <w:rPr>
          <w:rFonts w:ascii="Times New Roman" w:hAnsi="Times New Roman" w:cs="Times New Roman"/>
          <w:sz w:val="24"/>
          <w:szCs w:val="22"/>
        </w:rPr>
        <w:t xml:space="preserve"> Call/Interview Guidelines:</w:t>
      </w:r>
    </w:p>
    <w:p w14:paraId="57D88FAE" w14:textId="1EE44CCF" w:rsidR="00E67351" w:rsidRPr="00AD66EE" w:rsidRDefault="005D5D25" w:rsidP="007A138E">
      <w:pPr>
        <w:pStyle w:val="PlainText"/>
        <w:spacing w:after="100" w:afterAutospacing="1" w:line="276" w:lineRule="auto"/>
        <w:rPr>
          <w:rFonts w:ascii="Times New Roman" w:hAnsi="Times New Roman" w:cs="Times New Roman"/>
          <w:sz w:val="24"/>
          <w:szCs w:val="22"/>
        </w:rPr>
      </w:pPr>
      <w:r w:rsidRPr="00AD66EE">
        <w:rPr>
          <w:rFonts w:ascii="Times New Roman" w:hAnsi="Times New Roman" w:cs="Times New Roman"/>
          <w:sz w:val="24"/>
          <w:szCs w:val="22"/>
        </w:rPr>
        <w:t>All standard BRFSS data collection protocols (such as call attempts, assigning dispositions to cases, etc.) are followed among the sample of women responding ‘yes’ to the recruitment script (</w:t>
      </w:r>
      <w:r w:rsidRPr="00AD66EE">
        <w:rPr>
          <w:rFonts w:ascii="Times New Roman" w:hAnsi="Times New Roman" w:cs="Times New Roman"/>
          <w:b/>
          <w:sz w:val="24"/>
        </w:rPr>
        <w:t xml:space="preserve">Attachment </w:t>
      </w:r>
      <w:r w:rsidR="00D1526F" w:rsidRPr="00AD66EE">
        <w:rPr>
          <w:rFonts w:ascii="Times New Roman" w:hAnsi="Times New Roman" w:cs="Times New Roman"/>
          <w:b/>
          <w:sz w:val="24"/>
        </w:rPr>
        <w:t>4</w:t>
      </w:r>
      <w:r w:rsidRPr="00AD66EE">
        <w:rPr>
          <w:rFonts w:ascii="Times New Roman" w:hAnsi="Times New Roman" w:cs="Times New Roman"/>
          <w:sz w:val="24"/>
          <w:szCs w:val="22"/>
        </w:rPr>
        <w:t xml:space="preserve">). Data collection for the </w:t>
      </w:r>
      <w:r w:rsidR="00FD60ED" w:rsidRPr="00AD66EE">
        <w:rPr>
          <w:rFonts w:ascii="Times New Roman" w:hAnsi="Times New Roman" w:cs="Times New Roman"/>
          <w:sz w:val="24"/>
          <w:szCs w:val="22"/>
        </w:rPr>
        <w:t>ZRHER Call-Back Survey</w:t>
      </w:r>
      <w:r w:rsidRPr="00AD66EE">
        <w:rPr>
          <w:rFonts w:ascii="Times New Roman" w:hAnsi="Times New Roman" w:cs="Times New Roman"/>
          <w:sz w:val="24"/>
          <w:szCs w:val="22"/>
        </w:rPr>
        <w:t xml:space="preserve"> will begin </w:t>
      </w:r>
      <w:r w:rsidR="009C13D7" w:rsidRPr="00AD66EE">
        <w:rPr>
          <w:rFonts w:ascii="Times New Roman" w:hAnsi="Times New Roman" w:cs="Times New Roman"/>
          <w:sz w:val="24"/>
          <w:szCs w:val="22"/>
        </w:rPr>
        <w:t>in 2018 after OMB approval</w:t>
      </w:r>
      <w:r w:rsidRPr="00AD66EE">
        <w:rPr>
          <w:rFonts w:ascii="Times New Roman" w:hAnsi="Times New Roman" w:cs="Times New Roman"/>
          <w:sz w:val="24"/>
          <w:szCs w:val="22"/>
        </w:rPr>
        <w:t xml:space="preserve">.  The </w:t>
      </w:r>
      <w:r w:rsidR="00FD60ED" w:rsidRPr="00AD66EE">
        <w:rPr>
          <w:rFonts w:ascii="Times New Roman" w:hAnsi="Times New Roman" w:cs="Times New Roman"/>
          <w:sz w:val="24"/>
          <w:szCs w:val="22"/>
        </w:rPr>
        <w:t>ZRHER Call-Back Survey</w:t>
      </w:r>
      <w:r w:rsidR="009C13D7" w:rsidRPr="00AD66EE">
        <w:rPr>
          <w:rFonts w:ascii="Times New Roman" w:hAnsi="Times New Roman" w:cs="Times New Roman"/>
          <w:sz w:val="24"/>
          <w:szCs w:val="22"/>
        </w:rPr>
        <w:t xml:space="preserve"> should be</w:t>
      </w:r>
      <w:r w:rsidRPr="00AD66EE">
        <w:rPr>
          <w:rFonts w:ascii="Times New Roman" w:hAnsi="Times New Roman" w:cs="Times New Roman"/>
          <w:sz w:val="24"/>
          <w:szCs w:val="22"/>
        </w:rPr>
        <w:t xml:space="preserve"> conducted within two weeks of the BRFSS interview completion date</w:t>
      </w:r>
      <w:r w:rsidR="00505E23" w:rsidRPr="00AD66EE">
        <w:rPr>
          <w:rFonts w:ascii="Times New Roman" w:hAnsi="Times New Roman" w:cs="Times New Roman"/>
          <w:sz w:val="24"/>
          <w:szCs w:val="22"/>
        </w:rPr>
        <w:t xml:space="preserve"> </w:t>
      </w:r>
      <w:r w:rsidR="00FD60ED" w:rsidRPr="00AD66EE">
        <w:rPr>
          <w:rFonts w:ascii="Times New Roman" w:hAnsi="Times New Roman" w:cs="Times New Roman"/>
          <w:sz w:val="24"/>
          <w:szCs w:val="22"/>
        </w:rPr>
        <w:t>ZRHER Call-Back Survey</w:t>
      </w:r>
      <w:r w:rsidR="00575A06">
        <w:rPr>
          <w:rFonts w:ascii="Times New Roman" w:hAnsi="Times New Roman" w:cs="Times New Roman"/>
          <w:sz w:val="24"/>
          <w:szCs w:val="22"/>
        </w:rPr>
        <w:t>.</w:t>
      </w:r>
      <w:r w:rsidRPr="00AD66EE">
        <w:rPr>
          <w:rFonts w:ascii="Times New Roman" w:hAnsi="Times New Roman" w:cs="Times New Roman"/>
          <w:sz w:val="24"/>
          <w:szCs w:val="22"/>
        </w:rPr>
        <w:t xml:space="preserve"> </w:t>
      </w:r>
      <w:r w:rsidR="00575A06">
        <w:rPr>
          <w:rFonts w:ascii="Times New Roman" w:hAnsi="Times New Roman" w:cs="Times New Roman"/>
          <w:sz w:val="24"/>
          <w:szCs w:val="22"/>
        </w:rPr>
        <w:t>I</w:t>
      </w:r>
      <w:r w:rsidRPr="00AD66EE">
        <w:rPr>
          <w:rFonts w:ascii="Times New Roman" w:hAnsi="Times New Roman" w:cs="Times New Roman"/>
          <w:sz w:val="24"/>
          <w:szCs w:val="22"/>
        </w:rPr>
        <w:t xml:space="preserve">f the respondent is willing to participate immediately after </w:t>
      </w:r>
      <w:r w:rsidR="00575A06">
        <w:rPr>
          <w:rFonts w:ascii="Times New Roman" w:hAnsi="Times New Roman" w:cs="Times New Roman"/>
          <w:sz w:val="24"/>
          <w:szCs w:val="22"/>
        </w:rPr>
        <w:t xml:space="preserve">completing </w:t>
      </w:r>
      <w:r w:rsidRPr="00AD66EE">
        <w:rPr>
          <w:rFonts w:ascii="Times New Roman" w:hAnsi="Times New Roman" w:cs="Times New Roman"/>
          <w:sz w:val="24"/>
          <w:szCs w:val="22"/>
        </w:rPr>
        <w:t xml:space="preserve">the </w:t>
      </w:r>
      <w:r w:rsidR="00575A06">
        <w:rPr>
          <w:rFonts w:ascii="Times New Roman" w:hAnsi="Times New Roman" w:cs="Times New Roman"/>
          <w:sz w:val="24"/>
          <w:szCs w:val="22"/>
        </w:rPr>
        <w:t xml:space="preserve">main </w:t>
      </w:r>
      <w:r w:rsidRPr="00AD66EE">
        <w:rPr>
          <w:rFonts w:ascii="Times New Roman" w:hAnsi="Times New Roman" w:cs="Times New Roman"/>
          <w:sz w:val="24"/>
          <w:szCs w:val="22"/>
        </w:rPr>
        <w:t xml:space="preserve">BRFSS survey, the </w:t>
      </w:r>
      <w:r w:rsidR="00FD60ED" w:rsidRPr="00AD66EE">
        <w:rPr>
          <w:rFonts w:ascii="Times New Roman" w:hAnsi="Times New Roman" w:cs="Times New Roman"/>
          <w:sz w:val="24"/>
          <w:szCs w:val="22"/>
        </w:rPr>
        <w:t>ZRHER Call-Back Survey</w:t>
      </w:r>
      <w:r w:rsidRPr="00AD66EE">
        <w:rPr>
          <w:rFonts w:ascii="Times New Roman" w:hAnsi="Times New Roman" w:cs="Times New Roman"/>
          <w:sz w:val="24"/>
          <w:szCs w:val="22"/>
        </w:rPr>
        <w:t xml:space="preserve"> interv</w:t>
      </w:r>
      <w:r w:rsidR="00292E22">
        <w:rPr>
          <w:rFonts w:ascii="Times New Roman" w:hAnsi="Times New Roman" w:cs="Times New Roman"/>
          <w:sz w:val="24"/>
          <w:szCs w:val="22"/>
        </w:rPr>
        <w:t>iew can be conducted at that time</w:t>
      </w:r>
      <w:r w:rsidRPr="00AD66EE">
        <w:rPr>
          <w:rFonts w:ascii="Times New Roman" w:hAnsi="Times New Roman" w:cs="Times New Roman"/>
          <w:sz w:val="24"/>
          <w:szCs w:val="22"/>
        </w:rPr>
        <w:t xml:space="preserve">.  Only one </w:t>
      </w:r>
      <w:r w:rsidR="00FD60ED" w:rsidRPr="00AD66EE">
        <w:rPr>
          <w:rFonts w:ascii="Times New Roman" w:hAnsi="Times New Roman" w:cs="Times New Roman"/>
          <w:sz w:val="24"/>
          <w:szCs w:val="22"/>
        </w:rPr>
        <w:t>ZRHER Call-Back Survey</w:t>
      </w:r>
      <w:r w:rsidRPr="00AD66EE">
        <w:rPr>
          <w:rFonts w:ascii="Times New Roman" w:hAnsi="Times New Roman" w:cs="Times New Roman"/>
          <w:sz w:val="24"/>
          <w:szCs w:val="22"/>
        </w:rPr>
        <w:t xml:space="preserve"> will be conducted per landline household. </w:t>
      </w:r>
    </w:p>
    <w:p w14:paraId="2A0CE72B" w14:textId="77777777" w:rsidR="00E67351" w:rsidRPr="00AD66EE" w:rsidRDefault="005D5D25">
      <w:pPr>
        <w:spacing w:before="100" w:beforeAutospacing="1" w:after="100" w:afterAutospacing="1"/>
        <w:rPr>
          <w:rFonts w:cs="Times New Roman"/>
          <w:bCs/>
          <w:color w:val="000000"/>
        </w:rPr>
      </w:pPr>
      <w:r w:rsidRPr="00AD66EE">
        <w:rPr>
          <w:rFonts w:cs="Times New Roman"/>
          <w:bCs/>
          <w:color w:val="000000"/>
        </w:rPr>
        <w:t>Procedures to Promote Data Quality and Comparability:</w:t>
      </w:r>
    </w:p>
    <w:p w14:paraId="4C0D381C" w14:textId="5B5CD280" w:rsidR="00E67351" w:rsidRPr="00AD66EE" w:rsidRDefault="00292E22">
      <w:pPr>
        <w:pStyle w:val="PlainText"/>
        <w:spacing w:before="100" w:beforeAutospacing="1" w:after="100" w:afterAutospacing="1" w:line="276" w:lineRule="auto"/>
        <w:rPr>
          <w:rFonts w:ascii="Times New Roman" w:hAnsi="Times New Roman" w:cs="Times New Roman"/>
          <w:sz w:val="24"/>
          <w:szCs w:val="22"/>
        </w:rPr>
      </w:pPr>
      <w:bookmarkStart w:id="3" w:name="_Toc431385872"/>
      <w:r>
        <w:rPr>
          <w:rFonts w:ascii="Times New Roman" w:hAnsi="Times New Roman" w:cs="Times New Roman"/>
          <w:sz w:val="24"/>
          <w:szCs w:val="22"/>
        </w:rPr>
        <w:t xml:space="preserve">The </w:t>
      </w:r>
      <w:r w:rsidR="00FD60ED" w:rsidRPr="00AD66EE">
        <w:rPr>
          <w:rFonts w:ascii="Times New Roman" w:hAnsi="Times New Roman" w:cs="Times New Roman"/>
          <w:sz w:val="24"/>
          <w:szCs w:val="22"/>
        </w:rPr>
        <w:t>ZRHER Call-Back Survey</w:t>
      </w:r>
      <w:r>
        <w:rPr>
          <w:rFonts w:ascii="Times New Roman" w:hAnsi="Times New Roman" w:cs="Times New Roman"/>
          <w:sz w:val="24"/>
          <w:szCs w:val="22"/>
        </w:rPr>
        <w:t xml:space="preserve"> follows </w:t>
      </w:r>
      <w:r w:rsidR="005D5D25" w:rsidRPr="00AD66EE">
        <w:rPr>
          <w:rFonts w:ascii="Times New Roman" w:hAnsi="Times New Roman" w:cs="Times New Roman"/>
          <w:sz w:val="24"/>
          <w:szCs w:val="22"/>
        </w:rPr>
        <w:t xml:space="preserve">BRFSS procedures to promote data quality and comparability, with minor revisions. The following items are included in the </w:t>
      </w:r>
      <w:r w:rsidR="00FD60ED" w:rsidRPr="00AD66EE">
        <w:rPr>
          <w:rFonts w:ascii="Times New Roman" w:hAnsi="Times New Roman" w:cs="Times New Roman"/>
          <w:sz w:val="24"/>
          <w:szCs w:val="22"/>
        </w:rPr>
        <w:t>ZRHER Call-Back Survey</w:t>
      </w:r>
      <w:r w:rsidR="005D5D25" w:rsidRPr="00AD66EE">
        <w:rPr>
          <w:rFonts w:ascii="Times New Roman" w:hAnsi="Times New Roman" w:cs="Times New Roman"/>
          <w:sz w:val="24"/>
          <w:szCs w:val="22"/>
        </w:rPr>
        <w:t xml:space="preserve"> protocol:</w:t>
      </w:r>
      <w:bookmarkEnd w:id="3"/>
    </w:p>
    <w:p w14:paraId="322E5BB2" w14:textId="6658C84E" w:rsidR="00E67351" w:rsidRPr="00AD66EE" w:rsidRDefault="005D5D25">
      <w:pPr>
        <w:pStyle w:val="PlainText"/>
        <w:numPr>
          <w:ilvl w:val="0"/>
          <w:numId w:val="6"/>
        </w:numPr>
        <w:spacing w:before="100" w:beforeAutospacing="1" w:after="100" w:afterAutospacing="1" w:line="276" w:lineRule="auto"/>
        <w:rPr>
          <w:rFonts w:ascii="Times New Roman" w:hAnsi="Times New Roman" w:cs="Times New Roman"/>
          <w:sz w:val="24"/>
          <w:szCs w:val="22"/>
        </w:rPr>
      </w:pPr>
      <w:r w:rsidRPr="00AD66EE">
        <w:rPr>
          <w:rFonts w:ascii="Times New Roman" w:hAnsi="Times New Roman" w:cs="Times New Roman"/>
          <w:sz w:val="24"/>
          <w:szCs w:val="22"/>
        </w:rPr>
        <w:t xml:space="preserve">The </w:t>
      </w:r>
      <w:r w:rsidR="00FD60ED" w:rsidRPr="00AD66EE">
        <w:rPr>
          <w:rFonts w:ascii="Times New Roman" w:hAnsi="Times New Roman" w:cs="Times New Roman"/>
          <w:sz w:val="24"/>
          <w:szCs w:val="22"/>
        </w:rPr>
        <w:t>ZRHER Call-Back Survey</w:t>
      </w:r>
      <w:r w:rsidRPr="00AD66EE">
        <w:rPr>
          <w:rFonts w:ascii="Times New Roman" w:hAnsi="Times New Roman" w:cs="Times New Roman"/>
          <w:sz w:val="24"/>
          <w:szCs w:val="22"/>
        </w:rPr>
        <w:t xml:space="preserve"> questions must be asked without modification. Interviewers may not offer information to respondents on the meaning of questions, words or phrases beyond the interviewer instructions provided by CDC and/or the BRFSS coordinators. </w:t>
      </w:r>
    </w:p>
    <w:p w14:paraId="3780871E" w14:textId="770957B6" w:rsidR="00E67351" w:rsidRPr="00AD66EE" w:rsidRDefault="005D5D25">
      <w:pPr>
        <w:pStyle w:val="PlainText"/>
        <w:numPr>
          <w:ilvl w:val="0"/>
          <w:numId w:val="6"/>
        </w:numPr>
        <w:spacing w:before="100" w:beforeAutospacing="1" w:after="100" w:afterAutospacing="1" w:line="276" w:lineRule="auto"/>
        <w:rPr>
          <w:rFonts w:ascii="Times New Roman" w:hAnsi="Times New Roman" w:cs="Times New Roman"/>
          <w:sz w:val="24"/>
          <w:szCs w:val="22"/>
        </w:rPr>
      </w:pPr>
      <w:r w:rsidRPr="00AD66EE">
        <w:rPr>
          <w:rFonts w:ascii="Times New Roman" w:hAnsi="Times New Roman" w:cs="Times New Roman"/>
          <w:sz w:val="24"/>
          <w:szCs w:val="22"/>
        </w:rPr>
        <w:t xml:space="preserve">Interviewers should be trained specifically for the </w:t>
      </w:r>
      <w:r w:rsidR="00FD60ED" w:rsidRPr="00AD66EE">
        <w:rPr>
          <w:rFonts w:ascii="Times New Roman" w:hAnsi="Times New Roman" w:cs="Times New Roman"/>
          <w:sz w:val="24"/>
          <w:szCs w:val="22"/>
        </w:rPr>
        <w:t>ZRHER Call-Back Survey</w:t>
      </w:r>
      <w:r w:rsidRPr="00AD66EE">
        <w:rPr>
          <w:rFonts w:ascii="Times New Roman" w:hAnsi="Times New Roman" w:cs="Times New Roman"/>
          <w:sz w:val="24"/>
          <w:szCs w:val="22"/>
        </w:rPr>
        <w:t xml:space="preserve">.  </w:t>
      </w:r>
    </w:p>
    <w:p w14:paraId="58CC605D" w14:textId="36786681" w:rsidR="00E67351" w:rsidRPr="00AD66EE" w:rsidRDefault="005D5D25">
      <w:pPr>
        <w:pStyle w:val="PlainText"/>
        <w:spacing w:before="100" w:beforeAutospacing="1" w:after="100" w:afterAutospacing="1" w:line="276" w:lineRule="auto"/>
        <w:ind w:left="360"/>
        <w:rPr>
          <w:rFonts w:ascii="Times New Roman" w:hAnsi="Times New Roman" w:cs="Times New Roman"/>
          <w:sz w:val="24"/>
          <w:szCs w:val="22"/>
        </w:rPr>
      </w:pPr>
      <w:r w:rsidRPr="00AD66EE">
        <w:rPr>
          <w:rFonts w:ascii="Times New Roman" w:hAnsi="Times New Roman" w:cs="Times New Roman"/>
          <w:sz w:val="24"/>
          <w:szCs w:val="22"/>
        </w:rPr>
        <w:t>General calling rules, listed below, are established by the BRFSS, and the</w:t>
      </w:r>
      <w:r w:rsidR="009C13D7" w:rsidRPr="00AD66EE">
        <w:rPr>
          <w:rFonts w:ascii="Times New Roman" w:hAnsi="Times New Roman" w:cs="Times New Roman"/>
          <w:sz w:val="24"/>
          <w:szCs w:val="22"/>
        </w:rPr>
        <w:t xml:space="preserve"> state</w:t>
      </w:r>
      <w:r w:rsidRPr="00AD66EE">
        <w:rPr>
          <w:rFonts w:ascii="Times New Roman" w:hAnsi="Times New Roman" w:cs="Times New Roman"/>
          <w:sz w:val="24"/>
          <w:szCs w:val="22"/>
        </w:rPr>
        <w:t xml:space="preserve"> BRFSS program</w:t>
      </w:r>
      <w:r w:rsidR="009C13D7" w:rsidRPr="00AD66EE">
        <w:rPr>
          <w:rFonts w:ascii="Times New Roman" w:hAnsi="Times New Roman" w:cs="Times New Roman"/>
          <w:sz w:val="24"/>
          <w:szCs w:val="22"/>
        </w:rPr>
        <w:t>s</w:t>
      </w:r>
      <w:r w:rsidRPr="00AD66EE">
        <w:rPr>
          <w:rFonts w:ascii="Times New Roman" w:hAnsi="Times New Roman" w:cs="Times New Roman"/>
          <w:sz w:val="24"/>
          <w:szCs w:val="22"/>
        </w:rPr>
        <w:t xml:space="preserve"> </w:t>
      </w:r>
      <w:r w:rsidR="009C13D7" w:rsidRPr="00AD66EE">
        <w:rPr>
          <w:rFonts w:ascii="Times New Roman" w:hAnsi="Times New Roman" w:cs="Times New Roman"/>
          <w:sz w:val="24"/>
          <w:szCs w:val="22"/>
        </w:rPr>
        <w:t xml:space="preserve">are </w:t>
      </w:r>
      <w:r w:rsidRPr="00AD66EE">
        <w:rPr>
          <w:rFonts w:ascii="Times New Roman" w:hAnsi="Times New Roman" w:cs="Times New Roman"/>
          <w:sz w:val="24"/>
          <w:szCs w:val="22"/>
        </w:rPr>
        <w:t xml:space="preserve">encouraged to adhere to them whenever possible.  </w:t>
      </w:r>
    </w:p>
    <w:p w14:paraId="3399C127" w14:textId="77777777" w:rsidR="00E67351" w:rsidRPr="00AD66EE" w:rsidRDefault="005D5D25">
      <w:pPr>
        <w:pStyle w:val="PlainText"/>
        <w:numPr>
          <w:ilvl w:val="0"/>
          <w:numId w:val="5"/>
        </w:numPr>
        <w:spacing w:before="100" w:beforeAutospacing="1" w:after="100" w:afterAutospacing="1" w:line="276" w:lineRule="auto"/>
        <w:rPr>
          <w:rFonts w:ascii="Times New Roman" w:hAnsi="Times New Roman" w:cs="Times New Roman"/>
          <w:sz w:val="24"/>
          <w:szCs w:val="22"/>
        </w:rPr>
      </w:pPr>
      <w:r w:rsidRPr="00AD66EE">
        <w:rPr>
          <w:rFonts w:ascii="Times New Roman" w:hAnsi="Times New Roman" w:cs="Times New Roman"/>
          <w:sz w:val="24"/>
          <w:szCs w:val="22"/>
        </w:rPr>
        <w:t xml:space="preserve">All cellular telephone numbers must be hand-dialed.  </w:t>
      </w:r>
    </w:p>
    <w:p w14:paraId="2C93C831" w14:textId="440133F0" w:rsidR="00E67351" w:rsidRPr="00AD66EE" w:rsidRDefault="005D5D25">
      <w:pPr>
        <w:pStyle w:val="PlainText"/>
        <w:numPr>
          <w:ilvl w:val="0"/>
          <w:numId w:val="5"/>
        </w:numPr>
        <w:spacing w:before="100" w:beforeAutospacing="1" w:after="100" w:afterAutospacing="1" w:line="276" w:lineRule="auto"/>
        <w:rPr>
          <w:rFonts w:ascii="Times New Roman" w:hAnsi="Times New Roman" w:cs="Times New Roman"/>
          <w:sz w:val="24"/>
          <w:szCs w:val="22"/>
        </w:rPr>
      </w:pPr>
      <w:r w:rsidRPr="00AD66EE">
        <w:rPr>
          <w:rFonts w:ascii="Times New Roman" w:hAnsi="Times New Roman" w:cs="Times New Roman"/>
          <w:sz w:val="24"/>
          <w:szCs w:val="22"/>
        </w:rPr>
        <w:t>The BRFSS program should maximize calling attempts as outlined in BRFSS. The maximum number of attempts (15 for landline telephone and 8 for cellular telephone) may be exceeded if formal appointments are made with potential respondents.</w:t>
      </w:r>
    </w:p>
    <w:p w14:paraId="3C73BD2B" w14:textId="77777777" w:rsidR="00E67351" w:rsidRPr="00AD66EE" w:rsidRDefault="005D5D25">
      <w:pPr>
        <w:pStyle w:val="PlainText"/>
        <w:numPr>
          <w:ilvl w:val="0"/>
          <w:numId w:val="5"/>
        </w:numPr>
        <w:spacing w:before="100" w:beforeAutospacing="1" w:after="100" w:afterAutospacing="1" w:line="276" w:lineRule="auto"/>
        <w:rPr>
          <w:rFonts w:ascii="Times New Roman" w:hAnsi="Times New Roman" w:cs="Times New Roman"/>
          <w:sz w:val="24"/>
          <w:szCs w:val="22"/>
        </w:rPr>
      </w:pPr>
      <w:r w:rsidRPr="00AD66EE">
        <w:rPr>
          <w:rFonts w:ascii="Times New Roman" w:hAnsi="Times New Roman" w:cs="Times New Roman"/>
          <w:sz w:val="24"/>
          <w:szCs w:val="22"/>
        </w:rPr>
        <w:t>Calling attempts should allow for a minimum of 6 rings and up to 10 rings if not answered or diverted to answering devices.</w:t>
      </w:r>
    </w:p>
    <w:p w14:paraId="3F2CEB65" w14:textId="77777777" w:rsidR="00E67351" w:rsidRPr="00AD66EE" w:rsidRDefault="005D5D25">
      <w:pPr>
        <w:spacing w:line="240" w:lineRule="auto"/>
        <w:rPr>
          <w:rFonts w:cs="Times New Roman"/>
          <w:szCs w:val="24"/>
        </w:rPr>
      </w:pPr>
      <w:r w:rsidRPr="00AD66EE">
        <w:rPr>
          <w:rFonts w:cs="Times New Roman"/>
          <w:szCs w:val="24"/>
        </w:rPr>
        <w:t xml:space="preserve">Statistical Methods and Estimation Procedures: </w:t>
      </w:r>
    </w:p>
    <w:p w14:paraId="394F5430" w14:textId="1413857E" w:rsidR="00E67351" w:rsidRDefault="005D5D25">
      <w:pPr>
        <w:spacing w:line="240" w:lineRule="auto"/>
        <w:rPr>
          <w:rFonts w:cs="Times New Roman"/>
          <w:szCs w:val="24"/>
        </w:rPr>
      </w:pPr>
      <w:r w:rsidRPr="00AD66EE">
        <w:rPr>
          <w:rFonts w:cs="Times New Roman"/>
        </w:rPr>
        <w:t xml:space="preserve">The </w:t>
      </w:r>
      <w:r w:rsidR="00FD60ED" w:rsidRPr="00AD66EE">
        <w:rPr>
          <w:rFonts w:cs="Times New Roman"/>
        </w:rPr>
        <w:t>ZRHER Call-Back Survey</w:t>
      </w:r>
      <w:r w:rsidRPr="00AD66EE">
        <w:rPr>
          <w:rFonts w:cs="Times New Roman"/>
        </w:rPr>
        <w:t xml:space="preserve"> will assess </w:t>
      </w:r>
      <w:r w:rsidR="009A6C6A" w:rsidRPr="00AD66EE">
        <w:rPr>
          <w:rFonts w:cs="Times New Roman"/>
        </w:rPr>
        <w:t xml:space="preserve">several important </w:t>
      </w:r>
      <w:r w:rsidRPr="00AD66EE">
        <w:rPr>
          <w:rFonts w:cs="Times New Roman"/>
        </w:rPr>
        <w:t xml:space="preserve">questions </w:t>
      </w:r>
      <w:r w:rsidR="009A6C6A" w:rsidRPr="00AD66EE">
        <w:rPr>
          <w:rFonts w:cs="Times New Roman"/>
        </w:rPr>
        <w:t>specific to wome</w:t>
      </w:r>
      <w:r w:rsidR="00293164">
        <w:rPr>
          <w:rFonts w:cs="Times New Roman"/>
        </w:rPr>
        <w:t>n of reproductive age</w:t>
      </w:r>
      <w:r w:rsidR="00292E22">
        <w:rPr>
          <w:rFonts w:cs="Times New Roman"/>
        </w:rPr>
        <w:t xml:space="preserve"> (18-49 years)</w:t>
      </w:r>
      <w:r w:rsidR="009A6C6A" w:rsidRPr="00AD66EE">
        <w:rPr>
          <w:rFonts w:cs="Times New Roman"/>
        </w:rPr>
        <w:t xml:space="preserve">. </w:t>
      </w:r>
      <w:r w:rsidRPr="00AD66EE">
        <w:rPr>
          <w:rFonts w:cs="Times New Roman"/>
        </w:rPr>
        <w:t xml:space="preserve">For key questions, prevalence estimates and 95% confidence intervals will be calculated using SAS-callable SUDAAN to analyze complex survey data. Relative standard error (RSE) will be calculated by dividing the standard error by the estimated prevalence and multiplying by 100. </w:t>
      </w:r>
      <w:r w:rsidRPr="00AD66EE">
        <w:rPr>
          <w:rFonts w:cs="Times New Roman"/>
          <w:szCs w:val="24"/>
        </w:rPr>
        <w:t xml:space="preserve">Prevalence estimates based on sample sizes with a denominator &lt; 50 respondents or with a RSE &gt;30% will not be reported. Prevalence estimates will be flagged as unstable if the RSE is 20%–30%. The target sample size </w:t>
      </w:r>
      <w:r w:rsidR="00980F39" w:rsidRPr="00AD66EE">
        <w:rPr>
          <w:rFonts w:cs="Times New Roman"/>
          <w:szCs w:val="24"/>
        </w:rPr>
        <w:t>for each participating state/territory</w:t>
      </w:r>
      <w:r w:rsidRPr="00AD66EE">
        <w:rPr>
          <w:rFonts w:cs="Times New Roman"/>
          <w:szCs w:val="24"/>
        </w:rPr>
        <w:t xml:space="preserve"> is sufficient to ensure that for key measures the denominator will be &gt; 50.  </w:t>
      </w:r>
    </w:p>
    <w:p w14:paraId="53C8FA31" w14:textId="3022444D" w:rsidR="003E2681" w:rsidRDefault="003E2681">
      <w:pPr>
        <w:spacing w:line="240" w:lineRule="auto"/>
        <w:rPr>
          <w:rFonts w:cs="Times New Roman"/>
          <w:szCs w:val="24"/>
        </w:rPr>
      </w:pPr>
    </w:p>
    <w:p w14:paraId="16FBEE51" w14:textId="77777777" w:rsidR="003E2681" w:rsidRPr="00AD66EE" w:rsidRDefault="003E2681">
      <w:pPr>
        <w:spacing w:line="240" w:lineRule="auto"/>
        <w:rPr>
          <w:rFonts w:cs="Times New Roman"/>
          <w:b/>
          <w:szCs w:val="24"/>
        </w:rPr>
      </w:pPr>
    </w:p>
    <w:p w14:paraId="0EA80065" w14:textId="0D0ABA87" w:rsidR="00E67351" w:rsidRPr="00AD66EE" w:rsidRDefault="005D5D25">
      <w:pPr>
        <w:pStyle w:val="Heading1"/>
        <w:spacing w:after="240"/>
        <w:ind w:left="360"/>
        <w:rPr>
          <w:rFonts w:cs="Times New Roman"/>
        </w:rPr>
      </w:pPr>
      <w:bookmarkStart w:id="4" w:name="_Toc499035731"/>
      <w:r w:rsidRPr="00AD66EE">
        <w:rPr>
          <w:rFonts w:cs="Times New Roman"/>
        </w:rPr>
        <w:t>Methods to Maximize Response Rates and Deal with No</w:t>
      </w:r>
      <w:r w:rsidR="00860AE4">
        <w:rPr>
          <w:rFonts w:cs="Times New Roman"/>
        </w:rPr>
        <w:t>nr</w:t>
      </w:r>
      <w:r w:rsidRPr="00AD66EE">
        <w:rPr>
          <w:rFonts w:cs="Times New Roman"/>
        </w:rPr>
        <w:t>esponse</w:t>
      </w:r>
      <w:bookmarkEnd w:id="4"/>
    </w:p>
    <w:p w14:paraId="5E23ED65" w14:textId="40CD3677" w:rsidR="00E67351" w:rsidRPr="00AD66EE" w:rsidRDefault="005D5D25">
      <w:pPr>
        <w:spacing w:line="240" w:lineRule="auto"/>
        <w:rPr>
          <w:rFonts w:cs="Times New Roman"/>
        </w:rPr>
      </w:pPr>
      <w:r w:rsidRPr="00AD66EE">
        <w:rPr>
          <w:rFonts w:cs="Times New Roman"/>
        </w:rPr>
        <w:t xml:space="preserve">The </w:t>
      </w:r>
      <w:r w:rsidR="00FD60ED" w:rsidRPr="00AD66EE">
        <w:rPr>
          <w:rFonts w:cs="Times New Roman"/>
        </w:rPr>
        <w:t>ZRHER Call-Back Survey</w:t>
      </w:r>
      <w:r w:rsidRPr="00AD66EE">
        <w:rPr>
          <w:rFonts w:cs="Times New Roman"/>
        </w:rPr>
        <w:t xml:space="preserve"> will use a number of techniques to deal with response rates and nonresponse. These include providing the interview in </w:t>
      </w:r>
      <w:r w:rsidR="00786C10" w:rsidRPr="00AD66EE">
        <w:rPr>
          <w:rFonts w:cs="Times New Roman"/>
        </w:rPr>
        <w:t xml:space="preserve">English and </w:t>
      </w:r>
      <w:r w:rsidRPr="00AD66EE">
        <w:rPr>
          <w:rFonts w:cs="Times New Roman"/>
        </w:rPr>
        <w:t xml:space="preserve">Spanish, creating a number of call back protocols designed to convert refusals, and alternating times and days of calling attempts. Interviewers get permission from BRFSS respondents to call them back during the </w:t>
      </w:r>
      <w:r w:rsidR="00786C10" w:rsidRPr="00AD66EE">
        <w:rPr>
          <w:rFonts w:cs="Times New Roman"/>
        </w:rPr>
        <w:t xml:space="preserve">main </w:t>
      </w:r>
      <w:r w:rsidRPr="00AD66EE">
        <w:rPr>
          <w:rFonts w:cs="Times New Roman"/>
        </w:rPr>
        <w:t>BRFSS survey. Experienced interviewers are used for callbacks when respondents provide a soft refusal to take part in the survey. Hard refusals are not called back.</w:t>
      </w:r>
    </w:p>
    <w:p w14:paraId="23571934" w14:textId="23558638" w:rsidR="00E67351" w:rsidRDefault="005D5D25">
      <w:pPr>
        <w:spacing w:line="240" w:lineRule="auto"/>
        <w:rPr>
          <w:rFonts w:cs="Times New Roman"/>
        </w:rPr>
      </w:pPr>
      <w:r w:rsidRPr="00AD66EE">
        <w:rPr>
          <w:rFonts w:cs="Times New Roman"/>
        </w:rPr>
        <w:t xml:space="preserve">The </w:t>
      </w:r>
      <w:r w:rsidR="00786C10" w:rsidRPr="00AD66EE">
        <w:rPr>
          <w:rFonts w:cs="Times New Roman"/>
        </w:rPr>
        <w:t xml:space="preserve">state </w:t>
      </w:r>
      <w:r w:rsidRPr="00AD66EE">
        <w:rPr>
          <w:rFonts w:cs="Times New Roman"/>
        </w:rPr>
        <w:t>BRFSS program</w:t>
      </w:r>
      <w:r w:rsidR="00786C10" w:rsidRPr="00AD66EE">
        <w:rPr>
          <w:rFonts w:cs="Times New Roman"/>
        </w:rPr>
        <w:t>s</w:t>
      </w:r>
      <w:r w:rsidRPr="00AD66EE">
        <w:rPr>
          <w:rFonts w:cs="Times New Roman"/>
        </w:rPr>
        <w:t xml:space="preserve"> must maintain training for all interviewers involved in the </w:t>
      </w:r>
      <w:r w:rsidR="00FD60ED" w:rsidRPr="00AD66EE">
        <w:rPr>
          <w:rFonts w:cs="Times New Roman"/>
        </w:rPr>
        <w:t>ZRHER Call-Back Survey</w:t>
      </w:r>
      <w:r w:rsidRPr="00AD66EE">
        <w:rPr>
          <w:rFonts w:cs="Times New Roman"/>
        </w:rPr>
        <w:t xml:space="preserve">. Issues related to response rates are discussed in large annual meetings of the data collectors. Data collectors also participate in monthly conference calls organized by the CDC to discuss best practices, and share experiences.  </w:t>
      </w:r>
    </w:p>
    <w:p w14:paraId="230AE8BD" w14:textId="77777777" w:rsidR="00293164" w:rsidRPr="00AD66EE" w:rsidRDefault="00293164">
      <w:pPr>
        <w:spacing w:line="240" w:lineRule="auto"/>
        <w:rPr>
          <w:rFonts w:cs="Times New Roman"/>
        </w:rPr>
      </w:pPr>
    </w:p>
    <w:p w14:paraId="340C214C" w14:textId="77777777" w:rsidR="00E67351" w:rsidRPr="00AD66EE" w:rsidRDefault="005D5D25">
      <w:pPr>
        <w:pStyle w:val="Heading1"/>
        <w:spacing w:after="240"/>
        <w:ind w:left="360"/>
        <w:rPr>
          <w:rFonts w:cs="Times New Roman"/>
        </w:rPr>
      </w:pPr>
      <w:bookmarkStart w:id="5" w:name="_Toc499035732"/>
      <w:r w:rsidRPr="00AD66EE">
        <w:rPr>
          <w:rFonts w:cs="Times New Roman"/>
        </w:rPr>
        <w:t>Tests of Procedures or Methods to be Undertaken</w:t>
      </w:r>
      <w:bookmarkEnd w:id="5"/>
    </w:p>
    <w:p w14:paraId="5A87B4F7" w14:textId="77777777" w:rsidR="00F1757B" w:rsidRDefault="00293164" w:rsidP="00AC6BCC">
      <w:pPr>
        <w:rPr>
          <w:rFonts w:cs="Times New Roman"/>
          <w:szCs w:val="24"/>
        </w:rPr>
      </w:pPr>
      <w:r>
        <w:rPr>
          <w:rFonts w:cs="Times New Roman"/>
          <w:szCs w:val="24"/>
        </w:rPr>
        <w:t xml:space="preserve">CDC has collaborated internally across the agency with experts in reproductive health, Zika virus, and emergency response preparedness. Feedback has been incorporated into the survey from: </w:t>
      </w:r>
    </w:p>
    <w:p w14:paraId="3F51B347" w14:textId="2CC1B345" w:rsidR="00F1757B" w:rsidRPr="00F1757B" w:rsidRDefault="00F1757B" w:rsidP="00D74702">
      <w:pPr>
        <w:pStyle w:val="ListParagraph"/>
        <w:numPr>
          <w:ilvl w:val="0"/>
          <w:numId w:val="13"/>
        </w:numPr>
        <w:ind w:left="630" w:hanging="270"/>
        <w:rPr>
          <w:rFonts w:cs="Times New Roman"/>
          <w:szCs w:val="24"/>
        </w:rPr>
      </w:pPr>
      <w:r>
        <w:rPr>
          <w:rFonts w:cs="Times New Roman"/>
          <w:szCs w:val="24"/>
        </w:rPr>
        <w:t>T</w:t>
      </w:r>
      <w:r w:rsidR="00293164" w:rsidRPr="00F1757B">
        <w:rPr>
          <w:rFonts w:cs="Times New Roman"/>
          <w:szCs w:val="24"/>
        </w:rPr>
        <w:t xml:space="preserve">he National Center for Emerging and Zoonotic Infections Diseases; </w:t>
      </w:r>
    </w:p>
    <w:p w14:paraId="08028825" w14:textId="0E001B00" w:rsidR="00F1757B" w:rsidRDefault="00F1757B" w:rsidP="00D74702">
      <w:pPr>
        <w:pStyle w:val="ListParagraph"/>
        <w:numPr>
          <w:ilvl w:val="0"/>
          <w:numId w:val="13"/>
        </w:numPr>
        <w:ind w:left="630" w:hanging="270"/>
        <w:rPr>
          <w:rFonts w:cs="Times New Roman"/>
          <w:szCs w:val="24"/>
        </w:rPr>
      </w:pPr>
      <w:r>
        <w:rPr>
          <w:rFonts w:cs="Times New Roman"/>
          <w:szCs w:val="24"/>
        </w:rPr>
        <w:t>T</w:t>
      </w:r>
      <w:r w:rsidR="00293164" w:rsidRPr="00F1757B">
        <w:rPr>
          <w:rFonts w:cs="Times New Roman"/>
          <w:szCs w:val="24"/>
        </w:rPr>
        <w:t xml:space="preserve">he National Center for Chronic Disease </w:t>
      </w:r>
      <w:r w:rsidR="00D74702">
        <w:rPr>
          <w:rFonts w:cs="Times New Roman"/>
          <w:szCs w:val="24"/>
        </w:rPr>
        <w:t>Prevention and Health Promotion</w:t>
      </w:r>
      <w:r w:rsidR="00292E22">
        <w:rPr>
          <w:rFonts w:cs="Times New Roman"/>
          <w:szCs w:val="24"/>
        </w:rPr>
        <w:t>;</w:t>
      </w:r>
      <w:r w:rsidR="00293164" w:rsidRPr="00F1757B">
        <w:rPr>
          <w:rFonts w:cs="Times New Roman"/>
          <w:szCs w:val="24"/>
        </w:rPr>
        <w:t xml:space="preserve"> </w:t>
      </w:r>
    </w:p>
    <w:p w14:paraId="10030F94" w14:textId="0733C968" w:rsidR="00F1757B" w:rsidRDefault="00293164" w:rsidP="00D74702">
      <w:pPr>
        <w:pStyle w:val="ListParagraph"/>
        <w:numPr>
          <w:ilvl w:val="1"/>
          <w:numId w:val="13"/>
        </w:numPr>
        <w:ind w:left="1080" w:hanging="270"/>
        <w:rPr>
          <w:rFonts w:cs="Times New Roman"/>
          <w:szCs w:val="24"/>
        </w:rPr>
      </w:pPr>
      <w:r w:rsidRPr="00F1757B">
        <w:rPr>
          <w:rFonts w:cs="Times New Roman"/>
          <w:szCs w:val="24"/>
        </w:rPr>
        <w:t>Division of Population Health (for BRFSS)</w:t>
      </w:r>
      <w:r w:rsidR="00543E89">
        <w:rPr>
          <w:rFonts w:cs="Times New Roman"/>
          <w:szCs w:val="24"/>
        </w:rPr>
        <w:t>;</w:t>
      </w:r>
    </w:p>
    <w:p w14:paraId="075B83A2" w14:textId="626B9AA0" w:rsidR="00F1757B" w:rsidRPr="00F1757B" w:rsidRDefault="00293164" w:rsidP="00D74702">
      <w:pPr>
        <w:pStyle w:val="ListParagraph"/>
        <w:numPr>
          <w:ilvl w:val="1"/>
          <w:numId w:val="13"/>
        </w:numPr>
        <w:ind w:left="1080" w:hanging="270"/>
        <w:rPr>
          <w:rFonts w:cs="Times New Roman"/>
          <w:szCs w:val="24"/>
        </w:rPr>
      </w:pPr>
      <w:r w:rsidRPr="00F1757B">
        <w:rPr>
          <w:rFonts w:cs="Times New Roman"/>
          <w:szCs w:val="24"/>
        </w:rPr>
        <w:t>Division of Reproductive Health (for contraceptive use measurement and emergency response preparedness among women of reproductive age</w:t>
      </w:r>
      <w:r w:rsidR="00AC6BCC" w:rsidRPr="00F1757B">
        <w:rPr>
          <w:rFonts w:cs="Times New Roman"/>
          <w:szCs w:val="24"/>
        </w:rPr>
        <w:t>);</w:t>
      </w:r>
      <w:r w:rsidRPr="00F1757B">
        <w:rPr>
          <w:rFonts w:cs="Times New Roman"/>
          <w:szCs w:val="24"/>
        </w:rPr>
        <w:t xml:space="preserve"> </w:t>
      </w:r>
    </w:p>
    <w:p w14:paraId="59222B57" w14:textId="30F4718C" w:rsidR="00F1757B" w:rsidRPr="00F1757B" w:rsidRDefault="00D74702" w:rsidP="00D74702">
      <w:pPr>
        <w:pStyle w:val="ListParagraph"/>
        <w:numPr>
          <w:ilvl w:val="0"/>
          <w:numId w:val="13"/>
        </w:numPr>
        <w:ind w:left="630" w:hanging="270"/>
        <w:rPr>
          <w:rFonts w:cs="Times New Roman"/>
          <w:szCs w:val="24"/>
        </w:rPr>
      </w:pPr>
      <w:r>
        <w:rPr>
          <w:rFonts w:cs="Times New Roman"/>
          <w:szCs w:val="24"/>
        </w:rPr>
        <w:t>T</w:t>
      </w:r>
      <w:r w:rsidR="00293164" w:rsidRPr="00F1757B">
        <w:rPr>
          <w:rFonts w:cs="Times New Roman"/>
          <w:szCs w:val="24"/>
        </w:rPr>
        <w:t>he Office of Public Health Preparedness and Response (O</w:t>
      </w:r>
      <w:r w:rsidR="00AC6BCC" w:rsidRPr="00F1757B">
        <w:rPr>
          <w:rFonts w:cs="Times New Roman"/>
          <w:szCs w:val="24"/>
        </w:rPr>
        <w:t>PHPR);</w:t>
      </w:r>
      <w:r w:rsidR="00293164" w:rsidRPr="00F1757B">
        <w:rPr>
          <w:rFonts w:cs="Times New Roman"/>
          <w:szCs w:val="24"/>
        </w:rPr>
        <w:t xml:space="preserve"> </w:t>
      </w:r>
      <w:r w:rsidR="00F1757B" w:rsidRPr="00F1757B">
        <w:rPr>
          <w:rFonts w:cs="Times New Roman"/>
          <w:szCs w:val="24"/>
        </w:rPr>
        <w:t>and</w:t>
      </w:r>
    </w:p>
    <w:p w14:paraId="36545377" w14:textId="77777777" w:rsidR="00D74702" w:rsidRPr="00D74702" w:rsidRDefault="00D74702" w:rsidP="00D74702">
      <w:pPr>
        <w:pStyle w:val="ListParagraph"/>
        <w:numPr>
          <w:ilvl w:val="0"/>
          <w:numId w:val="13"/>
        </w:numPr>
        <w:ind w:left="630" w:hanging="270"/>
        <w:rPr>
          <w:rFonts w:cs="Times New Roman"/>
        </w:rPr>
      </w:pPr>
      <w:r>
        <w:rPr>
          <w:rFonts w:cs="Times New Roman"/>
          <w:szCs w:val="24"/>
        </w:rPr>
        <w:t>T</w:t>
      </w:r>
      <w:r w:rsidR="00293164" w:rsidRPr="00F1757B">
        <w:rPr>
          <w:rFonts w:cs="Times New Roman"/>
          <w:szCs w:val="24"/>
        </w:rPr>
        <w:t xml:space="preserve">he National Center for Health Statistics, Reproductive Statistics Branch (for the National Survey of Family Growth, NSFG).  </w:t>
      </w:r>
    </w:p>
    <w:p w14:paraId="13A07E2C" w14:textId="12ABFDA5" w:rsidR="00293164" w:rsidRPr="00D74702" w:rsidRDefault="00293164" w:rsidP="00D74702">
      <w:pPr>
        <w:rPr>
          <w:rFonts w:cs="Times New Roman"/>
        </w:rPr>
      </w:pPr>
      <w:r w:rsidRPr="00D74702">
        <w:rPr>
          <w:rFonts w:cs="Times New Roman"/>
          <w:szCs w:val="24"/>
        </w:rPr>
        <w:t>These consultations have included</w:t>
      </w:r>
      <w:r w:rsidR="00AC6BCC" w:rsidRPr="00D74702">
        <w:rPr>
          <w:rFonts w:cs="Times New Roman"/>
          <w:szCs w:val="24"/>
        </w:rPr>
        <w:t xml:space="preserve"> suggestions on </w:t>
      </w:r>
      <w:r w:rsidR="00D74702">
        <w:rPr>
          <w:rFonts w:cs="Times New Roman"/>
          <w:szCs w:val="24"/>
        </w:rPr>
        <w:t>adapting</w:t>
      </w:r>
      <w:r w:rsidRPr="00D74702">
        <w:rPr>
          <w:rFonts w:cs="Times New Roman"/>
          <w:szCs w:val="24"/>
        </w:rPr>
        <w:t xml:space="preserve"> the wording of similar questions from existing surveys </w:t>
      </w:r>
      <w:r w:rsidR="00543E89" w:rsidRPr="00543E89">
        <w:rPr>
          <w:rFonts w:cs="Times New Roman"/>
          <w:szCs w:val="24"/>
        </w:rPr>
        <w:t xml:space="preserve">to provide state-specific estimates among women of reproductive age </w:t>
      </w:r>
      <w:r w:rsidRPr="00D74702">
        <w:rPr>
          <w:rFonts w:cs="Times New Roman"/>
          <w:szCs w:val="24"/>
        </w:rPr>
        <w:t>(</w:t>
      </w:r>
      <w:r w:rsidRPr="00D74702">
        <w:rPr>
          <w:rFonts w:cs="Times New Roman"/>
          <w:b/>
          <w:szCs w:val="24"/>
        </w:rPr>
        <w:t>Attachment 3</w:t>
      </w:r>
      <w:r w:rsidRPr="00D74702">
        <w:rPr>
          <w:rFonts w:cs="Times New Roman"/>
          <w:szCs w:val="24"/>
        </w:rPr>
        <w:t>).</w:t>
      </w:r>
    </w:p>
    <w:p w14:paraId="0F152CAA" w14:textId="1BE94A77" w:rsidR="00293164" w:rsidRDefault="00293164" w:rsidP="00293164">
      <w:pPr>
        <w:spacing w:line="264" w:lineRule="auto"/>
        <w:rPr>
          <w:rFonts w:cs="Times New Roman"/>
          <w:szCs w:val="24"/>
        </w:rPr>
      </w:pPr>
      <w:r>
        <w:rPr>
          <w:rFonts w:cs="Times New Roman"/>
          <w:szCs w:val="24"/>
        </w:rPr>
        <w:t xml:space="preserve">Additionally, CDC has consulted with the </w:t>
      </w:r>
      <w:r w:rsidRPr="002C2460">
        <w:rPr>
          <w:rFonts w:cs="Times New Roman"/>
          <w:szCs w:val="24"/>
        </w:rPr>
        <w:t>BRFSS coordinators for each of the participating jurisdictions</w:t>
      </w:r>
      <w:r>
        <w:rPr>
          <w:rFonts w:cs="Times New Roman"/>
          <w:szCs w:val="24"/>
        </w:rPr>
        <w:t xml:space="preserve"> to ensure that content of the survey will meet their information needs</w:t>
      </w:r>
      <w:r w:rsidR="00543E89">
        <w:rPr>
          <w:rFonts w:cs="Times New Roman"/>
          <w:szCs w:val="24"/>
        </w:rPr>
        <w:t xml:space="preserve"> (see section 5, below)</w:t>
      </w:r>
      <w:r>
        <w:rPr>
          <w:rFonts w:cs="Times New Roman"/>
          <w:szCs w:val="24"/>
        </w:rPr>
        <w:t xml:space="preserve">. </w:t>
      </w:r>
    </w:p>
    <w:p w14:paraId="1E3399B8" w14:textId="54FCB961" w:rsidR="0027101C" w:rsidRPr="00AD66EE" w:rsidRDefault="0027101C" w:rsidP="00AC6BCC">
      <w:pPr>
        <w:rPr>
          <w:rFonts w:cs="Times New Roman"/>
          <w:bCs/>
        </w:rPr>
      </w:pPr>
      <w:r w:rsidRPr="00AD66EE">
        <w:rPr>
          <w:rFonts w:cs="Times New Roman"/>
          <w:bCs/>
        </w:rPr>
        <w:t xml:space="preserve">Upon OMB approval, </w:t>
      </w:r>
      <w:r w:rsidR="00CA5433" w:rsidRPr="00AD66EE">
        <w:rPr>
          <w:rFonts w:cs="Times New Roman"/>
          <w:bCs/>
        </w:rPr>
        <w:t xml:space="preserve">a field test will be conducted </w:t>
      </w:r>
      <w:r w:rsidR="00AD66EE" w:rsidRPr="00AD66EE">
        <w:rPr>
          <w:rFonts w:cs="Times New Roman"/>
          <w:bCs/>
        </w:rPr>
        <w:t xml:space="preserve">by a single state with oversight of the CDC. The field test will conduct the survey among </w:t>
      </w:r>
      <w:r w:rsidR="0008696C">
        <w:rPr>
          <w:rFonts w:cs="Times New Roman"/>
          <w:bCs/>
        </w:rPr>
        <w:t>1</w:t>
      </w:r>
      <w:r w:rsidRPr="00AD66EE">
        <w:rPr>
          <w:rFonts w:cs="Times New Roman"/>
          <w:bCs/>
        </w:rPr>
        <w:t xml:space="preserve">00 respondents. </w:t>
      </w:r>
      <w:r w:rsidR="00AD66EE" w:rsidRPr="00AD66EE">
        <w:rPr>
          <w:rFonts w:cs="Times New Roman"/>
          <w:bCs/>
        </w:rPr>
        <w:t xml:space="preserve">The field test sample is not designed to be representative, </w:t>
      </w:r>
      <w:r w:rsidR="0008696C">
        <w:rPr>
          <w:rFonts w:cs="Times New Roman"/>
          <w:bCs/>
        </w:rPr>
        <w:t xml:space="preserve">but </w:t>
      </w:r>
      <w:r w:rsidR="00AD66EE" w:rsidRPr="00AD66EE">
        <w:rPr>
          <w:rFonts w:cs="Times New Roman"/>
          <w:bCs/>
        </w:rPr>
        <w:t xml:space="preserve">will be used to test the questionnaire, related software, and to identify problems with question wording or response sets. Following the field test, </w:t>
      </w:r>
      <w:r w:rsidRPr="00AD66EE">
        <w:rPr>
          <w:rFonts w:cs="Times New Roman"/>
          <w:bCs/>
        </w:rPr>
        <w:t xml:space="preserve">the survey will be revised </w:t>
      </w:r>
      <w:r w:rsidR="00925116">
        <w:rPr>
          <w:rFonts w:cs="Times New Roman"/>
          <w:bCs/>
        </w:rPr>
        <w:t xml:space="preserve">if indicated </w:t>
      </w:r>
      <w:r w:rsidRPr="00AD66EE">
        <w:rPr>
          <w:rFonts w:cs="Times New Roman"/>
          <w:bCs/>
        </w:rPr>
        <w:t xml:space="preserve">based upon feedback from the interviewers and the data collected. A change request will then be submitted and the final survey implemented upon approval by OMB. </w:t>
      </w:r>
    </w:p>
    <w:p w14:paraId="52E6D524" w14:textId="5C977C48" w:rsidR="00293164" w:rsidRDefault="00AD66EE" w:rsidP="00AD66EE">
      <w:pPr>
        <w:rPr>
          <w:rFonts w:cs="Times New Roman"/>
        </w:rPr>
      </w:pPr>
      <w:r w:rsidRPr="00AD66EE">
        <w:rPr>
          <w:rFonts w:cs="Times New Roman"/>
        </w:rPr>
        <w:t>B</w:t>
      </w:r>
      <w:r w:rsidR="005D5D25" w:rsidRPr="00AD66EE">
        <w:rPr>
          <w:rFonts w:cs="Times New Roman"/>
        </w:rPr>
        <w:t>RFSS will carry out all steps necessary following the completion of data collection to prepare the data files for analysis, including final cleaning, weighting, and readying the data for analysis.</w:t>
      </w:r>
    </w:p>
    <w:p w14:paraId="3A87AE0C" w14:textId="77777777" w:rsidR="00D74702" w:rsidRPr="00AD66EE" w:rsidRDefault="00D74702" w:rsidP="00AD66EE">
      <w:pPr>
        <w:rPr>
          <w:rFonts w:cs="Times New Roman"/>
        </w:rPr>
      </w:pPr>
    </w:p>
    <w:p w14:paraId="09BCE2AB" w14:textId="77777777" w:rsidR="00E67351" w:rsidRPr="00AD66EE" w:rsidRDefault="005D5D25">
      <w:pPr>
        <w:pStyle w:val="Heading1"/>
        <w:spacing w:after="240"/>
        <w:ind w:left="360"/>
        <w:rPr>
          <w:rFonts w:cs="Times New Roman"/>
        </w:rPr>
      </w:pPr>
      <w:bookmarkStart w:id="6" w:name="_Toc499035733"/>
      <w:r w:rsidRPr="00AD66EE">
        <w:rPr>
          <w:rFonts w:cs="Times New Roman"/>
        </w:rPr>
        <w:t>Individuals Consulted on Statistical Aspects and Individuals Collecting and/or Analyzing Data</w:t>
      </w:r>
      <w:bookmarkEnd w:id="6"/>
    </w:p>
    <w:p w14:paraId="698CEC11" w14:textId="1501D034" w:rsidR="00E67351" w:rsidRPr="00AD66EE" w:rsidRDefault="005D5D25" w:rsidP="0008696C">
      <w:pPr>
        <w:rPr>
          <w:rFonts w:cs="Times New Roman"/>
        </w:rPr>
      </w:pPr>
      <w:r w:rsidRPr="00AD66EE">
        <w:rPr>
          <w:rFonts w:cs="Times New Roman"/>
        </w:rPr>
        <w:t xml:space="preserve">Following preparation of the assessment’s data files, data analysis will be conducted by staff from CDC’s National Center for Chronic Disease Prevention and Health Promotion, Divisions of Reproductive Health, and the National Center on Birth Defects and Developmental Disabilities, Division of Congenital and Developmental Disorders. While data collection is taking place, data analysis will be planned.  CDC staff will define a set of tabulations to be performed for the assessment and create table shells for the tabulations.  It is expected that the principle tabulations will take about two weeks to perform.  Those initial tabulations will provide information to answer all of the key questions the assessment is to address. Any additional analysis that may shed further light on important Zika prevention behaviors among women of reproductive age may be performed following the principle tabulations.  </w:t>
      </w:r>
    </w:p>
    <w:p w14:paraId="5E493BDD" w14:textId="278561BE" w:rsidR="00E67351" w:rsidRPr="00AD66EE" w:rsidRDefault="005D5D25">
      <w:pPr>
        <w:spacing w:line="240" w:lineRule="auto"/>
        <w:rPr>
          <w:rFonts w:cs="Times New Roman"/>
        </w:rPr>
      </w:pPr>
      <w:r w:rsidRPr="00AD66EE">
        <w:rPr>
          <w:rFonts w:cs="Times New Roman"/>
        </w:rPr>
        <w:t>Subject matter experts consulted</w:t>
      </w:r>
      <w:r w:rsidR="00543E89">
        <w:rPr>
          <w:rFonts w:cs="Times New Roman"/>
        </w:rPr>
        <w:t xml:space="preserve"> for questionnaire </w:t>
      </w:r>
      <w:r w:rsidR="005237C3">
        <w:rPr>
          <w:rFonts w:cs="Times New Roman"/>
        </w:rPr>
        <w:t xml:space="preserve">development and analysis plans </w:t>
      </w:r>
      <w:r w:rsidRPr="00AD66EE">
        <w:rPr>
          <w:rFonts w:cs="Times New Roman"/>
        </w:rPr>
        <w:t>include:</w:t>
      </w:r>
    </w:p>
    <w:p w14:paraId="4F351E60" w14:textId="77777777" w:rsidR="00D74702" w:rsidRPr="00AD66EE" w:rsidRDefault="00D74702" w:rsidP="00D74702">
      <w:pPr>
        <w:spacing w:after="0" w:line="240" w:lineRule="auto"/>
        <w:rPr>
          <w:rFonts w:cs="Times New Roman"/>
          <w:b/>
        </w:rPr>
      </w:pPr>
      <w:r w:rsidRPr="00AD66EE">
        <w:rPr>
          <w:rFonts w:cs="Times New Roman"/>
          <w:b/>
        </w:rPr>
        <w:t>Ms. Allison Friedman</w:t>
      </w:r>
    </w:p>
    <w:p w14:paraId="43DB178D" w14:textId="77777777" w:rsidR="00D74702" w:rsidRPr="00AD66EE" w:rsidRDefault="00D74702" w:rsidP="00D74702">
      <w:pPr>
        <w:spacing w:after="0" w:line="240" w:lineRule="auto"/>
        <w:rPr>
          <w:rFonts w:cs="Times New Roman"/>
        </w:rPr>
      </w:pPr>
      <w:r w:rsidRPr="00AD66EE">
        <w:rPr>
          <w:rFonts w:cs="Times New Roman"/>
        </w:rPr>
        <w:t>CDC National Center for Emerging and Zoonotic Infectious Diseases</w:t>
      </w:r>
    </w:p>
    <w:p w14:paraId="47234B6C" w14:textId="77777777" w:rsidR="00D74702" w:rsidRPr="00AD66EE" w:rsidRDefault="00D74702" w:rsidP="00D74702">
      <w:pPr>
        <w:spacing w:after="0" w:line="240" w:lineRule="auto"/>
        <w:rPr>
          <w:rFonts w:cs="Times New Roman"/>
        </w:rPr>
      </w:pPr>
      <w:r w:rsidRPr="00AD66EE">
        <w:rPr>
          <w:rFonts w:cs="Times New Roman"/>
        </w:rPr>
        <w:t>404-639-8537</w:t>
      </w:r>
    </w:p>
    <w:p w14:paraId="301147DA" w14:textId="64009B32" w:rsidR="00D74702" w:rsidRDefault="004873C2" w:rsidP="00D74702">
      <w:pPr>
        <w:spacing w:after="0" w:line="240" w:lineRule="auto"/>
        <w:rPr>
          <w:rStyle w:val="Hyperlink"/>
          <w:rFonts w:cs="Times New Roman"/>
        </w:rPr>
      </w:pPr>
      <w:hyperlink r:id="rId14" w:history="1">
        <w:r w:rsidR="00D74702" w:rsidRPr="00AD66EE">
          <w:rPr>
            <w:rStyle w:val="Hyperlink"/>
            <w:rFonts w:cs="Times New Roman"/>
          </w:rPr>
          <w:t>alf8@cdc.gov</w:t>
        </w:r>
      </w:hyperlink>
    </w:p>
    <w:p w14:paraId="7353A021" w14:textId="2F75BFCB" w:rsidR="00D74702" w:rsidRDefault="00D74702">
      <w:pPr>
        <w:spacing w:after="0" w:line="240" w:lineRule="auto"/>
        <w:rPr>
          <w:rFonts w:cs="Times New Roman"/>
          <w:b/>
        </w:rPr>
      </w:pPr>
    </w:p>
    <w:p w14:paraId="596633AA" w14:textId="601C26E4" w:rsidR="00D1149D" w:rsidRDefault="00D1149D">
      <w:pPr>
        <w:spacing w:after="0" w:line="240" w:lineRule="auto"/>
        <w:rPr>
          <w:rFonts w:cs="Times New Roman"/>
          <w:b/>
        </w:rPr>
      </w:pPr>
      <w:r>
        <w:rPr>
          <w:rFonts w:cs="Times New Roman"/>
          <w:b/>
        </w:rPr>
        <w:t>Dr. Fred Fridinger</w:t>
      </w:r>
    </w:p>
    <w:p w14:paraId="330CD8F6" w14:textId="370E6202" w:rsidR="00D1149D" w:rsidRPr="00D1149D" w:rsidRDefault="00D1149D">
      <w:pPr>
        <w:spacing w:after="0" w:line="240" w:lineRule="auto"/>
        <w:rPr>
          <w:rFonts w:cs="Times New Roman"/>
        </w:rPr>
      </w:pPr>
      <w:r>
        <w:rPr>
          <w:rFonts w:cs="Times New Roman"/>
        </w:rPr>
        <w:t>CDC</w:t>
      </w:r>
      <w:r w:rsidRPr="00D1149D">
        <w:rPr>
          <w:rFonts w:cs="Times New Roman"/>
        </w:rPr>
        <w:t xml:space="preserve"> Office of the Associate Director for Communication</w:t>
      </w:r>
    </w:p>
    <w:p w14:paraId="708D9D0B" w14:textId="7E6BAB79" w:rsidR="00D1149D" w:rsidRPr="00D1149D" w:rsidRDefault="00D1149D">
      <w:pPr>
        <w:spacing w:after="0" w:line="240" w:lineRule="auto"/>
        <w:rPr>
          <w:rFonts w:cs="Times New Roman"/>
        </w:rPr>
      </w:pPr>
      <w:r w:rsidRPr="00D1149D">
        <w:rPr>
          <w:rFonts w:cs="Times New Roman"/>
        </w:rPr>
        <w:t>770-298-0170</w:t>
      </w:r>
    </w:p>
    <w:p w14:paraId="039E3FD1" w14:textId="6B413144" w:rsidR="00D1149D" w:rsidRPr="00D1149D" w:rsidRDefault="004873C2">
      <w:pPr>
        <w:spacing w:after="0" w:line="240" w:lineRule="auto"/>
        <w:rPr>
          <w:rFonts w:cs="Times New Roman"/>
        </w:rPr>
      </w:pPr>
      <w:hyperlink r:id="rId15" w:history="1">
        <w:r w:rsidR="00D1149D" w:rsidRPr="00D1149D">
          <w:rPr>
            <w:rStyle w:val="Hyperlink"/>
            <w:rFonts w:cs="Times New Roman"/>
          </w:rPr>
          <w:t>fwf0@cdc.gov</w:t>
        </w:r>
      </w:hyperlink>
    </w:p>
    <w:p w14:paraId="037EFED3" w14:textId="15D42722" w:rsidR="00D1149D" w:rsidRDefault="00D1149D">
      <w:pPr>
        <w:spacing w:after="0" w:line="240" w:lineRule="auto"/>
        <w:rPr>
          <w:rFonts w:cs="Times New Roman"/>
          <w:b/>
        </w:rPr>
      </w:pPr>
    </w:p>
    <w:p w14:paraId="4BF44EE9" w14:textId="77777777" w:rsidR="00D1149D" w:rsidRPr="00AD66EE" w:rsidRDefault="00D1149D" w:rsidP="00D1149D">
      <w:pPr>
        <w:spacing w:after="0" w:line="240" w:lineRule="auto"/>
        <w:rPr>
          <w:rFonts w:cs="Times New Roman"/>
          <w:b/>
        </w:rPr>
      </w:pPr>
      <w:r w:rsidRPr="00AD66EE">
        <w:rPr>
          <w:rFonts w:cs="Times New Roman"/>
          <w:b/>
        </w:rPr>
        <w:t xml:space="preserve">Dr. Carol Pierannunzi </w:t>
      </w:r>
    </w:p>
    <w:p w14:paraId="76841217" w14:textId="77777777" w:rsidR="00D1149D" w:rsidRPr="00AD66EE" w:rsidRDefault="00D1149D" w:rsidP="00D1149D">
      <w:pPr>
        <w:spacing w:after="0" w:line="240" w:lineRule="auto"/>
        <w:rPr>
          <w:rFonts w:cs="Times New Roman"/>
        </w:rPr>
      </w:pPr>
      <w:r w:rsidRPr="00AD66EE">
        <w:rPr>
          <w:rFonts w:cs="Times New Roman"/>
        </w:rPr>
        <w:t>CDC Division of Population Health</w:t>
      </w:r>
    </w:p>
    <w:p w14:paraId="43B6E734" w14:textId="77777777" w:rsidR="00D1149D" w:rsidRPr="00AD66EE" w:rsidRDefault="00D1149D" w:rsidP="00D1149D">
      <w:pPr>
        <w:spacing w:after="0" w:line="240" w:lineRule="auto"/>
        <w:rPr>
          <w:rFonts w:cs="Times New Roman"/>
        </w:rPr>
      </w:pPr>
      <w:r w:rsidRPr="00AD66EE">
        <w:rPr>
          <w:rFonts w:cs="Times New Roman"/>
        </w:rPr>
        <w:t xml:space="preserve">770-488-4609                     </w:t>
      </w:r>
    </w:p>
    <w:p w14:paraId="5AD090A1" w14:textId="77777777" w:rsidR="00D1149D" w:rsidRPr="00AD66EE" w:rsidRDefault="004873C2" w:rsidP="00D1149D">
      <w:pPr>
        <w:spacing w:after="0" w:line="240" w:lineRule="auto"/>
        <w:rPr>
          <w:rFonts w:cs="Times New Roman"/>
        </w:rPr>
      </w:pPr>
      <w:hyperlink r:id="rId16" w:history="1">
        <w:r w:rsidR="00D1149D" w:rsidRPr="00AD66EE">
          <w:rPr>
            <w:rStyle w:val="Hyperlink"/>
            <w:rFonts w:cs="Times New Roman"/>
          </w:rPr>
          <w:t>ivk7@cdc.gov</w:t>
        </w:r>
      </w:hyperlink>
    </w:p>
    <w:p w14:paraId="0E49490F" w14:textId="77777777" w:rsidR="00D1149D" w:rsidRPr="00AD66EE" w:rsidRDefault="00D1149D" w:rsidP="00D1149D">
      <w:pPr>
        <w:spacing w:after="0" w:line="240" w:lineRule="auto"/>
        <w:rPr>
          <w:rFonts w:cs="Times New Roman"/>
          <w:b/>
        </w:rPr>
      </w:pPr>
    </w:p>
    <w:p w14:paraId="2C846C63" w14:textId="77777777" w:rsidR="00D1149D" w:rsidRPr="00AD66EE" w:rsidRDefault="00D1149D" w:rsidP="00D1149D">
      <w:pPr>
        <w:spacing w:after="0" w:line="240" w:lineRule="auto"/>
        <w:rPr>
          <w:rFonts w:cs="Times New Roman"/>
          <w:b/>
        </w:rPr>
      </w:pPr>
      <w:r w:rsidRPr="00AD66EE">
        <w:rPr>
          <w:rFonts w:cs="Times New Roman"/>
          <w:b/>
        </w:rPr>
        <w:t xml:space="preserve">Dr. Machell Town                             </w:t>
      </w:r>
    </w:p>
    <w:p w14:paraId="6F3EE4AF" w14:textId="77777777" w:rsidR="00D1149D" w:rsidRPr="00AD66EE" w:rsidRDefault="00D1149D" w:rsidP="00D1149D">
      <w:pPr>
        <w:spacing w:after="0" w:line="240" w:lineRule="auto"/>
        <w:rPr>
          <w:rFonts w:cs="Times New Roman"/>
        </w:rPr>
      </w:pPr>
      <w:r w:rsidRPr="00AD66EE">
        <w:rPr>
          <w:rFonts w:cs="Times New Roman"/>
        </w:rPr>
        <w:t xml:space="preserve">CDC Division of Population Health                                            </w:t>
      </w:r>
    </w:p>
    <w:p w14:paraId="5AD7FBCB" w14:textId="77777777" w:rsidR="00D1149D" w:rsidRPr="00AD66EE" w:rsidRDefault="00D1149D" w:rsidP="00D1149D">
      <w:pPr>
        <w:spacing w:after="0" w:line="240" w:lineRule="auto"/>
        <w:rPr>
          <w:rFonts w:cs="Times New Roman"/>
        </w:rPr>
      </w:pPr>
      <w:r w:rsidRPr="00AD66EE">
        <w:rPr>
          <w:rFonts w:cs="Times New Roman"/>
        </w:rPr>
        <w:t xml:space="preserve">770-488-4681                    </w:t>
      </w:r>
    </w:p>
    <w:p w14:paraId="2AE37C14" w14:textId="77777777" w:rsidR="00D1149D" w:rsidRPr="00AD66EE" w:rsidRDefault="004873C2" w:rsidP="00D1149D">
      <w:pPr>
        <w:spacing w:after="0" w:line="240" w:lineRule="auto"/>
        <w:rPr>
          <w:rFonts w:cs="Times New Roman"/>
        </w:rPr>
      </w:pPr>
      <w:hyperlink r:id="rId17" w:history="1">
        <w:r w:rsidR="00D1149D" w:rsidRPr="00AD66EE">
          <w:rPr>
            <w:rStyle w:val="Hyperlink"/>
            <w:rFonts w:cs="Times New Roman"/>
          </w:rPr>
          <w:t>mpt2@cdc.gov</w:t>
        </w:r>
      </w:hyperlink>
      <w:r w:rsidR="00D1149D" w:rsidRPr="00AD66EE">
        <w:rPr>
          <w:rFonts w:cs="Times New Roman"/>
        </w:rPr>
        <w:t xml:space="preserve"> </w:t>
      </w:r>
    </w:p>
    <w:p w14:paraId="3667D7B6" w14:textId="3EA498E7" w:rsidR="00D1149D" w:rsidRDefault="00D1149D">
      <w:pPr>
        <w:spacing w:after="0" w:line="240" w:lineRule="auto"/>
        <w:rPr>
          <w:rFonts w:cs="Times New Roman"/>
          <w:b/>
        </w:rPr>
      </w:pPr>
    </w:p>
    <w:p w14:paraId="4B8AB347" w14:textId="3F15E250" w:rsidR="00D1149D" w:rsidRDefault="00D1149D">
      <w:pPr>
        <w:spacing w:after="0" w:line="240" w:lineRule="auto"/>
        <w:rPr>
          <w:rFonts w:cs="Times New Roman"/>
          <w:b/>
        </w:rPr>
      </w:pPr>
      <w:r>
        <w:rPr>
          <w:rFonts w:cs="Times New Roman"/>
          <w:b/>
        </w:rPr>
        <w:t>Dr. William Garvin</w:t>
      </w:r>
    </w:p>
    <w:p w14:paraId="427AC10C" w14:textId="77777777" w:rsidR="009C496D" w:rsidRDefault="009C496D">
      <w:pPr>
        <w:spacing w:after="0" w:line="240" w:lineRule="auto"/>
        <w:rPr>
          <w:rFonts w:cs="Times New Roman"/>
        </w:rPr>
      </w:pPr>
      <w:r w:rsidRPr="009C496D">
        <w:rPr>
          <w:rFonts w:cs="Times New Roman"/>
        </w:rPr>
        <w:t xml:space="preserve">CDC Division of Population Health     </w:t>
      </w:r>
    </w:p>
    <w:p w14:paraId="33312DFF" w14:textId="77777777" w:rsidR="009C496D" w:rsidRDefault="009C496D">
      <w:pPr>
        <w:spacing w:after="0" w:line="240" w:lineRule="auto"/>
        <w:rPr>
          <w:rFonts w:cs="Times New Roman"/>
        </w:rPr>
      </w:pPr>
      <w:r>
        <w:rPr>
          <w:rFonts w:cs="Times New Roman"/>
        </w:rPr>
        <w:t>770-488-</w:t>
      </w:r>
      <w:r w:rsidRPr="009C496D">
        <w:rPr>
          <w:rFonts w:cs="Times New Roman"/>
        </w:rPr>
        <w:t xml:space="preserve">4621    </w:t>
      </w:r>
    </w:p>
    <w:p w14:paraId="487FA4B7" w14:textId="187CCE98" w:rsidR="009C496D" w:rsidRDefault="009C496D">
      <w:pPr>
        <w:spacing w:after="0" w:line="240" w:lineRule="auto"/>
        <w:rPr>
          <w:rFonts w:cs="Times New Roman"/>
        </w:rPr>
      </w:pPr>
      <w:r w:rsidRPr="009C496D">
        <w:rPr>
          <w:rFonts w:cs="Times New Roman"/>
        </w:rPr>
        <w:t xml:space="preserve"> </w:t>
      </w:r>
      <w:hyperlink r:id="rId18" w:history="1">
        <w:r w:rsidRPr="00053A4F">
          <w:rPr>
            <w:rStyle w:val="Hyperlink"/>
            <w:rFonts w:cs="Times New Roman"/>
          </w:rPr>
          <w:t>wsg1@cdc.gov</w:t>
        </w:r>
      </w:hyperlink>
    </w:p>
    <w:p w14:paraId="10966D61" w14:textId="3E83AB85" w:rsidR="00E67351" w:rsidRPr="00AD66EE" w:rsidRDefault="009C496D">
      <w:pPr>
        <w:spacing w:after="0" w:line="240" w:lineRule="auto"/>
        <w:rPr>
          <w:rFonts w:cs="Times New Roman"/>
        </w:rPr>
      </w:pPr>
      <w:r w:rsidRPr="009C496D">
        <w:rPr>
          <w:rFonts w:cs="Times New Roman"/>
        </w:rPr>
        <w:t xml:space="preserve">                               </w:t>
      </w:r>
    </w:p>
    <w:p w14:paraId="75EED9AF" w14:textId="77777777" w:rsidR="00E67351" w:rsidRPr="00AD66EE" w:rsidRDefault="005D5D25">
      <w:pPr>
        <w:spacing w:after="0" w:line="240" w:lineRule="auto"/>
        <w:rPr>
          <w:rFonts w:cs="Times New Roman"/>
          <w:b/>
        </w:rPr>
      </w:pPr>
      <w:r w:rsidRPr="00AD66EE">
        <w:rPr>
          <w:rFonts w:cs="Times New Roman"/>
          <w:b/>
        </w:rPr>
        <w:t xml:space="preserve">Dr. Howard Goldberg                     </w:t>
      </w:r>
    </w:p>
    <w:p w14:paraId="6721F84C" w14:textId="77777777" w:rsidR="00E67351" w:rsidRPr="00AD66EE" w:rsidRDefault="005D5D25">
      <w:pPr>
        <w:spacing w:after="0" w:line="240" w:lineRule="auto"/>
        <w:rPr>
          <w:rFonts w:cs="Times New Roman"/>
        </w:rPr>
      </w:pPr>
      <w:r w:rsidRPr="00AD66EE">
        <w:rPr>
          <w:rFonts w:cs="Times New Roman"/>
        </w:rPr>
        <w:t>CDC Division of Reproductive Health</w:t>
      </w:r>
    </w:p>
    <w:p w14:paraId="1D3F60D7" w14:textId="77777777" w:rsidR="00E67351" w:rsidRPr="00AD66EE" w:rsidRDefault="005D5D25">
      <w:pPr>
        <w:spacing w:after="0" w:line="240" w:lineRule="auto"/>
        <w:rPr>
          <w:rFonts w:cs="Times New Roman"/>
        </w:rPr>
      </w:pPr>
      <w:r w:rsidRPr="00AD66EE">
        <w:rPr>
          <w:rFonts w:cs="Times New Roman"/>
        </w:rPr>
        <w:t>770-488-5257</w:t>
      </w:r>
    </w:p>
    <w:p w14:paraId="2372DACB" w14:textId="77777777" w:rsidR="00E67351" w:rsidRPr="00AD66EE" w:rsidRDefault="004873C2">
      <w:pPr>
        <w:spacing w:after="0" w:line="240" w:lineRule="auto"/>
        <w:rPr>
          <w:rFonts w:cs="Times New Roman"/>
        </w:rPr>
      </w:pPr>
      <w:hyperlink r:id="rId19" w:history="1">
        <w:r w:rsidR="005D5D25" w:rsidRPr="00AD66EE">
          <w:rPr>
            <w:rStyle w:val="Hyperlink"/>
            <w:rFonts w:cs="Times New Roman"/>
          </w:rPr>
          <w:t>hig1@cdc.gov</w:t>
        </w:r>
      </w:hyperlink>
    </w:p>
    <w:p w14:paraId="2452960A" w14:textId="77777777" w:rsidR="003E2681" w:rsidRDefault="003E2681">
      <w:pPr>
        <w:spacing w:after="0" w:line="240" w:lineRule="auto"/>
        <w:rPr>
          <w:rFonts w:cs="Times New Roman"/>
          <w:b/>
        </w:rPr>
      </w:pPr>
    </w:p>
    <w:p w14:paraId="2A445DAB" w14:textId="0395C927" w:rsidR="00E67351" w:rsidRPr="00AD66EE" w:rsidRDefault="005D5D25">
      <w:pPr>
        <w:spacing w:after="0" w:line="240" w:lineRule="auto"/>
        <w:rPr>
          <w:rFonts w:cs="Times New Roman"/>
          <w:b/>
        </w:rPr>
      </w:pPr>
      <w:r w:rsidRPr="00AD66EE">
        <w:rPr>
          <w:rFonts w:cs="Times New Roman"/>
          <w:b/>
        </w:rPr>
        <w:t>Dr. Karen Pazol</w:t>
      </w:r>
    </w:p>
    <w:p w14:paraId="1BCA36AD" w14:textId="77777777" w:rsidR="00E67351" w:rsidRPr="00AD66EE" w:rsidRDefault="005D5D25">
      <w:pPr>
        <w:spacing w:after="0" w:line="240" w:lineRule="auto"/>
        <w:rPr>
          <w:rFonts w:cs="Times New Roman"/>
        </w:rPr>
      </w:pPr>
      <w:r w:rsidRPr="00AD66EE">
        <w:rPr>
          <w:rFonts w:cs="Times New Roman"/>
        </w:rPr>
        <w:t>CDC Division of Reproductive Health</w:t>
      </w:r>
    </w:p>
    <w:p w14:paraId="37A03E40" w14:textId="77777777" w:rsidR="00E67351" w:rsidRPr="00AD66EE" w:rsidRDefault="005D5D25">
      <w:pPr>
        <w:spacing w:after="0" w:line="240" w:lineRule="auto"/>
        <w:rPr>
          <w:rFonts w:cs="Times New Roman"/>
        </w:rPr>
      </w:pPr>
      <w:r w:rsidRPr="00AD66EE">
        <w:rPr>
          <w:rFonts w:cs="Times New Roman"/>
        </w:rPr>
        <w:t>770-488-6305</w:t>
      </w:r>
    </w:p>
    <w:p w14:paraId="1980E7F5" w14:textId="77777777" w:rsidR="00E67351" w:rsidRPr="00AD66EE" w:rsidRDefault="004873C2">
      <w:pPr>
        <w:spacing w:after="0" w:line="240" w:lineRule="auto"/>
        <w:rPr>
          <w:rFonts w:cs="Times New Roman"/>
        </w:rPr>
      </w:pPr>
      <w:hyperlink r:id="rId20" w:history="1">
        <w:r w:rsidR="005D5D25" w:rsidRPr="00AD66EE">
          <w:rPr>
            <w:rStyle w:val="Hyperlink"/>
            <w:rFonts w:cs="Times New Roman"/>
          </w:rPr>
          <w:t>ijb2@cdc.gov</w:t>
        </w:r>
      </w:hyperlink>
    </w:p>
    <w:p w14:paraId="014F5928" w14:textId="77777777" w:rsidR="00E67351" w:rsidRPr="00AD66EE" w:rsidRDefault="00E67351">
      <w:pPr>
        <w:spacing w:after="0" w:line="240" w:lineRule="auto"/>
        <w:rPr>
          <w:rFonts w:cs="Times New Roman"/>
        </w:rPr>
      </w:pPr>
    </w:p>
    <w:p w14:paraId="5C1BFB04" w14:textId="37806789" w:rsidR="00E67351" w:rsidRPr="00AD66EE" w:rsidRDefault="005D5D25">
      <w:pPr>
        <w:spacing w:after="0" w:line="240" w:lineRule="auto"/>
        <w:rPr>
          <w:rFonts w:cs="Times New Roman"/>
          <w:b/>
        </w:rPr>
      </w:pPr>
      <w:r w:rsidRPr="00AD66EE">
        <w:rPr>
          <w:rFonts w:cs="Times New Roman"/>
          <w:b/>
        </w:rPr>
        <w:t>Dr. Carrie Shapiro-Mendoza</w:t>
      </w:r>
    </w:p>
    <w:p w14:paraId="3879BE18" w14:textId="77777777" w:rsidR="00E67351" w:rsidRPr="00AD66EE" w:rsidRDefault="005D5D25">
      <w:pPr>
        <w:spacing w:after="0" w:line="240" w:lineRule="auto"/>
        <w:rPr>
          <w:rFonts w:cs="Times New Roman"/>
        </w:rPr>
      </w:pPr>
      <w:r w:rsidRPr="00AD66EE">
        <w:rPr>
          <w:rFonts w:cs="Times New Roman"/>
        </w:rPr>
        <w:t>CDC Division of Reproductive Health</w:t>
      </w:r>
    </w:p>
    <w:p w14:paraId="317E6467" w14:textId="77777777" w:rsidR="00E67351" w:rsidRPr="00AD66EE" w:rsidRDefault="005D5D25">
      <w:pPr>
        <w:spacing w:after="0" w:line="240" w:lineRule="auto"/>
        <w:rPr>
          <w:rFonts w:cs="Times New Roman"/>
        </w:rPr>
      </w:pPr>
      <w:r w:rsidRPr="00AD66EE">
        <w:rPr>
          <w:rFonts w:cs="Times New Roman"/>
        </w:rPr>
        <w:t>770-488-6263</w:t>
      </w:r>
    </w:p>
    <w:p w14:paraId="58DE9A69" w14:textId="77777777" w:rsidR="00E67351" w:rsidRPr="00AD66EE" w:rsidRDefault="004873C2">
      <w:pPr>
        <w:spacing w:after="0" w:line="240" w:lineRule="auto"/>
        <w:rPr>
          <w:rFonts w:cs="Times New Roman"/>
        </w:rPr>
      </w:pPr>
      <w:hyperlink r:id="rId21" w:history="1">
        <w:r w:rsidR="005D5D25" w:rsidRPr="00AD66EE">
          <w:rPr>
            <w:rStyle w:val="Hyperlink"/>
            <w:rFonts w:cs="Times New Roman"/>
          </w:rPr>
          <w:t>ayn9@cdc.gov</w:t>
        </w:r>
      </w:hyperlink>
      <w:r w:rsidR="005D5D25" w:rsidRPr="00AD66EE">
        <w:rPr>
          <w:rFonts w:cs="Times New Roman"/>
        </w:rPr>
        <w:t xml:space="preserve"> </w:t>
      </w:r>
    </w:p>
    <w:p w14:paraId="3EC02F5A" w14:textId="5DCFA133" w:rsidR="00E67351" w:rsidRPr="00AD66EE" w:rsidRDefault="00E67351">
      <w:pPr>
        <w:spacing w:after="0" w:line="240" w:lineRule="auto"/>
        <w:rPr>
          <w:rFonts w:cs="Times New Roman"/>
        </w:rPr>
      </w:pPr>
    </w:p>
    <w:p w14:paraId="6DE56A22" w14:textId="77777777" w:rsidR="00E67351" w:rsidRPr="00AD66EE" w:rsidRDefault="005D5D25">
      <w:pPr>
        <w:spacing w:after="0" w:line="240" w:lineRule="auto"/>
        <w:rPr>
          <w:rFonts w:cs="Times New Roman"/>
          <w:b/>
        </w:rPr>
      </w:pPr>
      <w:r w:rsidRPr="00AD66EE">
        <w:rPr>
          <w:rFonts w:cs="Times New Roman"/>
          <w:b/>
        </w:rPr>
        <w:t xml:space="preserve">Ms. Sascha Ellington                         </w:t>
      </w:r>
    </w:p>
    <w:p w14:paraId="15257D69" w14:textId="77777777" w:rsidR="00E67351" w:rsidRPr="00AD66EE" w:rsidRDefault="005D5D25">
      <w:pPr>
        <w:spacing w:after="0" w:line="240" w:lineRule="auto"/>
        <w:rPr>
          <w:rFonts w:cs="Times New Roman"/>
        </w:rPr>
      </w:pPr>
      <w:r w:rsidRPr="00AD66EE">
        <w:rPr>
          <w:rFonts w:cs="Times New Roman"/>
        </w:rPr>
        <w:t xml:space="preserve">CDC Division of Reproductive Health                                       </w:t>
      </w:r>
    </w:p>
    <w:p w14:paraId="5A48DDB7" w14:textId="77777777" w:rsidR="00E67351" w:rsidRPr="00AD66EE" w:rsidRDefault="005D5D25">
      <w:pPr>
        <w:spacing w:after="0" w:line="240" w:lineRule="auto"/>
        <w:rPr>
          <w:rFonts w:cs="Times New Roman"/>
        </w:rPr>
      </w:pPr>
      <w:r w:rsidRPr="00AD66EE">
        <w:rPr>
          <w:rFonts w:cs="Times New Roman"/>
        </w:rPr>
        <w:t xml:space="preserve">770-488-6037                     </w:t>
      </w:r>
    </w:p>
    <w:p w14:paraId="386E94A4" w14:textId="77777777" w:rsidR="00E67351" w:rsidRPr="00AD66EE" w:rsidRDefault="004873C2">
      <w:pPr>
        <w:spacing w:after="0" w:line="240" w:lineRule="auto"/>
        <w:rPr>
          <w:rFonts w:cs="Times New Roman"/>
        </w:rPr>
      </w:pPr>
      <w:hyperlink r:id="rId22" w:history="1">
        <w:r w:rsidR="005D5D25" w:rsidRPr="00AD66EE">
          <w:rPr>
            <w:rStyle w:val="Hyperlink"/>
            <w:rFonts w:cs="Times New Roman"/>
          </w:rPr>
          <w:t>frk5@cdc.gov</w:t>
        </w:r>
      </w:hyperlink>
    </w:p>
    <w:p w14:paraId="05492548" w14:textId="77777777" w:rsidR="00E67351" w:rsidRPr="00AD66EE" w:rsidRDefault="00E67351">
      <w:pPr>
        <w:spacing w:after="0" w:line="240" w:lineRule="auto"/>
        <w:rPr>
          <w:rFonts w:cs="Times New Roman"/>
        </w:rPr>
      </w:pPr>
    </w:p>
    <w:p w14:paraId="6227FC7E" w14:textId="77777777" w:rsidR="00E67351" w:rsidRPr="00AD66EE" w:rsidRDefault="005D5D25">
      <w:pPr>
        <w:spacing w:after="0" w:line="240" w:lineRule="auto"/>
        <w:rPr>
          <w:rFonts w:cs="Times New Roman"/>
          <w:b/>
        </w:rPr>
      </w:pPr>
      <w:r w:rsidRPr="00AD66EE">
        <w:rPr>
          <w:rFonts w:cs="Times New Roman"/>
          <w:b/>
        </w:rPr>
        <w:t>Dr. Lee Warner</w:t>
      </w:r>
    </w:p>
    <w:p w14:paraId="330E5699" w14:textId="77777777" w:rsidR="00E67351" w:rsidRPr="00AD66EE" w:rsidRDefault="005D5D25">
      <w:pPr>
        <w:spacing w:after="0" w:line="240" w:lineRule="auto"/>
        <w:rPr>
          <w:rFonts w:cs="Times New Roman"/>
        </w:rPr>
      </w:pPr>
      <w:r w:rsidRPr="00AD66EE">
        <w:rPr>
          <w:rFonts w:cs="Times New Roman"/>
        </w:rPr>
        <w:t>CDC Division of Reproductive Health</w:t>
      </w:r>
    </w:p>
    <w:p w14:paraId="481D09D7" w14:textId="77777777" w:rsidR="00E67351" w:rsidRPr="00AD66EE" w:rsidRDefault="005D5D25">
      <w:pPr>
        <w:spacing w:after="0" w:line="240" w:lineRule="auto"/>
        <w:rPr>
          <w:rFonts w:cs="Times New Roman"/>
        </w:rPr>
      </w:pPr>
      <w:r w:rsidRPr="00AD66EE">
        <w:rPr>
          <w:rFonts w:cs="Times New Roman"/>
        </w:rPr>
        <w:t>770.488.5989</w:t>
      </w:r>
    </w:p>
    <w:p w14:paraId="1D0F6A47" w14:textId="6BA5708F" w:rsidR="00E67351" w:rsidRDefault="004873C2">
      <w:pPr>
        <w:spacing w:after="0" w:line="240" w:lineRule="auto"/>
        <w:rPr>
          <w:rStyle w:val="Hyperlink"/>
          <w:rFonts w:cs="Times New Roman"/>
        </w:rPr>
      </w:pPr>
      <w:hyperlink r:id="rId23" w:history="1">
        <w:r w:rsidR="00FD32B5" w:rsidRPr="00AD66EE">
          <w:rPr>
            <w:rStyle w:val="Hyperlink"/>
            <w:rFonts w:cs="Times New Roman"/>
          </w:rPr>
          <w:t>dlw7@cdc.gov</w:t>
        </w:r>
      </w:hyperlink>
    </w:p>
    <w:p w14:paraId="7A8236B5" w14:textId="408F1A3F" w:rsidR="00D1149D" w:rsidRDefault="00D1149D">
      <w:pPr>
        <w:spacing w:after="0" w:line="240" w:lineRule="auto"/>
        <w:rPr>
          <w:rStyle w:val="Hyperlink"/>
          <w:rFonts w:cs="Times New Roman"/>
        </w:rPr>
      </w:pPr>
    </w:p>
    <w:p w14:paraId="68C8FA93" w14:textId="3C0705AA" w:rsidR="009C496D" w:rsidRDefault="005237C3" w:rsidP="00D1149D">
      <w:pPr>
        <w:spacing w:after="0" w:line="240" w:lineRule="auto"/>
        <w:rPr>
          <w:rFonts w:cs="Times New Roman"/>
          <w:b/>
        </w:rPr>
      </w:pPr>
      <w:r>
        <w:rPr>
          <w:rFonts w:cs="Times New Roman"/>
          <w:b/>
        </w:rPr>
        <w:t xml:space="preserve">Ms. </w:t>
      </w:r>
      <w:r w:rsidR="009C496D">
        <w:rPr>
          <w:rFonts w:cs="Times New Roman"/>
          <w:b/>
        </w:rPr>
        <w:t>Mirna Perez</w:t>
      </w:r>
    </w:p>
    <w:p w14:paraId="11B21FB6" w14:textId="77777777" w:rsidR="009C496D" w:rsidRPr="00AD66EE" w:rsidRDefault="009C496D" w:rsidP="009C496D">
      <w:pPr>
        <w:spacing w:after="0" w:line="240" w:lineRule="auto"/>
        <w:rPr>
          <w:rFonts w:cs="Times New Roman"/>
        </w:rPr>
      </w:pPr>
      <w:r w:rsidRPr="00AD66EE">
        <w:rPr>
          <w:rFonts w:cs="Times New Roman"/>
        </w:rPr>
        <w:t>CDC Division of Reproductive Health</w:t>
      </w:r>
    </w:p>
    <w:p w14:paraId="262BF549" w14:textId="77D10EA8" w:rsidR="009C496D" w:rsidRPr="009C496D" w:rsidRDefault="009C496D" w:rsidP="00D1149D">
      <w:pPr>
        <w:spacing w:after="0" w:line="240" w:lineRule="auto"/>
        <w:rPr>
          <w:rFonts w:cs="Times New Roman"/>
        </w:rPr>
      </w:pPr>
      <w:r>
        <w:rPr>
          <w:rFonts w:cs="Times New Roman"/>
        </w:rPr>
        <w:t>770-</w:t>
      </w:r>
      <w:r w:rsidRPr="009C496D">
        <w:rPr>
          <w:rFonts w:cs="Times New Roman"/>
        </w:rPr>
        <w:t>4</w:t>
      </w:r>
      <w:r>
        <w:rPr>
          <w:rFonts w:cs="Times New Roman"/>
        </w:rPr>
        <w:t>88-</w:t>
      </w:r>
      <w:r w:rsidRPr="009C496D">
        <w:rPr>
          <w:rFonts w:cs="Times New Roman"/>
        </w:rPr>
        <w:t>0970</w:t>
      </w:r>
    </w:p>
    <w:p w14:paraId="2B7B203A" w14:textId="41DD2D4D" w:rsidR="009C496D" w:rsidRPr="009C496D" w:rsidRDefault="004873C2" w:rsidP="00D1149D">
      <w:pPr>
        <w:spacing w:after="0" w:line="240" w:lineRule="auto"/>
        <w:rPr>
          <w:rFonts w:cs="Times New Roman"/>
        </w:rPr>
      </w:pPr>
      <w:hyperlink r:id="rId24" w:history="1">
        <w:r w:rsidR="009C496D" w:rsidRPr="009C496D">
          <w:rPr>
            <w:rStyle w:val="Hyperlink"/>
            <w:rFonts w:cs="Times New Roman"/>
          </w:rPr>
          <w:t>Bjj9@cdc.gov</w:t>
        </w:r>
      </w:hyperlink>
    </w:p>
    <w:p w14:paraId="0D438B88" w14:textId="77777777" w:rsidR="009C496D" w:rsidRDefault="009C496D" w:rsidP="00D1149D">
      <w:pPr>
        <w:spacing w:after="0" w:line="240" w:lineRule="auto"/>
        <w:rPr>
          <w:rFonts w:cs="Times New Roman"/>
          <w:b/>
        </w:rPr>
      </w:pPr>
    </w:p>
    <w:p w14:paraId="6693EC3C" w14:textId="0C314C5A" w:rsidR="009C496D" w:rsidRDefault="005237C3" w:rsidP="00D1149D">
      <w:pPr>
        <w:spacing w:after="0" w:line="240" w:lineRule="auto"/>
        <w:rPr>
          <w:rFonts w:cs="Times New Roman"/>
          <w:b/>
        </w:rPr>
      </w:pPr>
      <w:r>
        <w:rPr>
          <w:rFonts w:cs="Times New Roman"/>
          <w:b/>
        </w:rPr>
        <w:t xml:space="preserve">Ms. </w:t>
      </w:r>
      <w:r w:rsidR="009C496D">
        <w:rPr>
          <w:rFonts w:cs="Times New Roman"/>
          <w:b/>
        </w:rPr>
        <w:t>Mary Goodwin</w:t>
      </w:r>
    </w:p>
    <w:p w14:paraId="45A226CC" w14:textId="15D88F3C" w:rsidR="009C496D" w:rsidRPr="009C496D" w:rsidRDefault="009C496D" w:rsidP="00D1149D">
      <w:pPr>
        <w:spacing w:after="0" w:line="240" w:lineRule="auto"/>
        <w:rPr>
          <w:rFonts w:cs="Times New Roman"/>
        </w:rPr>
      </w:pPr>
      <w:r w:rsidRPr="009C496D">
        <w:rPr>
          <w:rFonts w:cs="Times New Roman"/>
        </w:rPr>
        <w:t>CDC Division of Reproductive Health</w:t>
      </w:r>
    </w:p>
    <w:p w14:paraId="2FFBB2CF" w14:textId="6B941902" w:rsidR="009C496D" w:rsidRPr="009C496D" w:rsidRDefault="009C496D" w:rsidP="00D1149D">
      <w:pPr>
        <w:spacing w:after="0" w:line="240" w:lineRule="auto"/>
        <w:rPr>
          <w:rFonts w:cs="Times New Roman"/>
        </w:rPr>
      </w:pPr>
      <w:r>
        <w:rPr>
          <w:rFonts w:cs="Times New Roman"/>
        </w:rPr>
        <w:t>770-488-</w:t>
      </w:r>
      <w:r w:rsidRPr="009C496D">
        <w:rPr>
          <w:rFonts w:cs="Times New Roman"/>
        </w:rPr>
        <w:t>6232</w:t>
      </w:r>
    </w:p>
    <w:p w14:paraId="3DADDEC6" w14:textId="79358013" w:rsidR="009C496D" w:rsidRDefault="004873C2" w:rsidP="00D1149D">
      <w:pPr>
        <w:spacing w:after="0" w:line="240" w:lineRule="auto"/>
        <w:rPr>
          <w:rFonts w:cs="Times New Roman"/>
        </w:rPr>
      </w:pPr>
      <w:hyperlink r:id="rId25" w:history="1">
        <w:r w:rsidR="009C496D" w:rsidRPr="00053A4F">
          <w:rPr>
            <w:rStyle w:val="Hyperlink"/>
            <w:rFonts w:cs="Times New Roman"/>
          </w:rPr>
          <w:t>mmg2@cdc.gov</w:t>
        </w:r>
      </w:hyperlink>
    </w:p>
    <w:p w14:paraId="3B0F7159" w14:textId="77777777" w:rsidR="009C496D" w:rsidRPr="009C496D" w:rsidRDefault="009C496D" w:rsidP="00D1149D">
      <w:pPr>
        <w:spacing w:after="0" w:line="240" w:lineRule="auto"/>
        <w:rPr>
          <w:rFonts w:cs="Times New Roman"/>
        </w:rPr>
      </w:pPr>
    </w:p>
    <w:p w14:paraId="37341383" w14:textId="54CFA843" w:rsidR="00D1149D" w:rsidRDefault="00D1149D" w:rsidP="00D1149D">
      <w:pPr>
        <w:spacing w:after="0" w:line="240" w:lineRule="auto"/>
        <w:rPr>
          <w:rFonts w:cs="Times New Roman"/>
          <w:b/>
        </w:rPr>
      </w:pPr>
      <w:r>
        <w:rPr>
          <w:rFonts w:cs="Times New Roman"/>
          <w:b/>
        </w:rPr>
        <w:t>Dr. Laura Pecheta</w:t>
      </w:r>
    </w:p>
    <w:p w14:paraId="63DD491A" w14:textId="77777777" w:rsidR="00D1149D" w:rsidRDefault="00D1149D" w:rsidP="00D1149D">
      <w:pPr>
        <w:spacing w:after="0" w:line="240" w:lineRule="auto"/>
        <w:rPr>
          <w:rFonts w:cs="Times New Roman"/>
        </w:rPr>
      </w:pPr>
      <w:r w:rsidRPr="00D1149D">
        <w:rPr>
          <w:rFonts w:cs="Times New Roman"/>
        </w:rPr>
        <w:t xml:space="preserve">CDC Office of Public Health Preparedness and Response </w:t>
      </w:r>
    </w:p>
    <w:p w14:paraId="3B4A5358" w14:textId="77777777" w:rsidR="00D1149D" w:rsidRDefault="00D1149D" w:rsidP="00D1149D">
      <w:pPr>
        <w:spacing w:after="0" w:line="240" w:lineRule="auto"/>
        <w:rPr>
          <w:rFonts w:cs="Times New Roman"/>
        </w:rPr>
      </w:pPr>
      <w:r>
        <w:rPr>
          <w:rFonts w:cs="Times New Roman"/>
        </w:rPr>
        <w:t>404-639-</w:t>
      </w:r>
      <w:r w:rsidRPr="00D1149D">
        <w:rPr>
          <w:rFonts w:cs="Times New Roman"/>
        </w:rPr>
        <w:t>1794</w:t>
      </w:r>
    </w:p>
    <w:p w14:paraId="2D6C3C33" w14:textId="77777777" w:rsidR="00D1149D" w:rsidRDefault="004873C2" w:rsidP="00D1149D">
      <w:pPr>
        <w:spacing w:after="0" w:line="240" w:lineRule="auto"/>
        <w:rPr>
          <w:rFonts w:cs="Times New Roman"/>
        </w:rPr>
      </w:pPr>
      <w:hyperlink r:id="rId26" w:history="1">
        <w:r w:rsidR="00D1149D" w:rsidRPr="00053A4F">
          <w:rPr>
            <w:rStyle w:val="Hyperlink"/>
            <w:rFonts w:cs="Times New Roman"/>
          </w:rPr>
          <w:t>vya9@cdc.gov</w:t>
        </w:r>
      </w:hyperlink>
    </w:p>
    <w:p w14:paraId="2C4E3337" w14:textId="77777777" w:rsidR="00D1149D" w:rsidRPr="00D1149D" w:rsidRDefault="00D1149D" w:rsidP="00D1149D">
      <w:pPr>
        <w:spacing w:after="0" w:line="240" w:lineRule="auto"/>
        <w:rPr>
          <w:rFonts w:cs="Times New Roman"/>
        </w:rPr>
      </w:pPr>
    </w:p>
    <w:p w14:paraId="4F0F91C8" w14:textId="77777777" w:rsidR="00D1149D" w:rsidRDefault="00D1149D" w:rsidP="00D1149D">
      <w:pPr>
        <w:spacing w:after="0" w:line="240" w:lineRule="auto"/>
        <w:rPr>
          <w:rFonts w:cs="Times New Roman"/>
          <w:b/>
        </w:rPr>
      </w:pPr>
      <w:r>
        <w:rPr>
          <w:rFonts w:cs="Times New Roman"/>
          <w:b/>
        </w:rPr>
        <w:t>Dr. Dale Rose</w:t>
      </w:r>
    </w:p>
    <w:p w14:paraId="23588677" w14:textId="77777777" w:rsidR="00D1149D" w:rsidRDefault="00D1149D" w:rsidP="00D1149D">
      <w:pPr>
        <w:spacing w:after="0" w:line="240" w:lineRule="auto"/>
        <w:rPr>
          <w:rFonts w:cs="Times New Roman"/>
          <w:b/>
        </w:rPr>
      </w:pPr>
      <w:r w:rsidRPr="00D1149D">
        <w:rPr>
          <w:rFonts w:cs="Times New Roman"/>
        </w:rPr>
        <w:t>CDC Office of Public Health Preparedness and Response</w:t>
      </w:r>
    </w:p>
    <w:p w14:paraId="162B50C9" w14:textId="77777777" w:rsidR="00D1149D" w:rsidRDefault="00D1149D" w:rsidP="00D1149D">
      <w:pPr>
        <w:spacing w:after="0" w:line="240" w:lineRule="auto"/>
        <w:rPr>
          <w:rFonts w:cs="Times New Roman"/>
        </w:rPr>
      </w:pPr>
      <w:r>
        <w:rPr>
          <w:rFonts w:cs="Times New Roman"/>
        </w:rPr>
        <w:t>404-639-</w:t>
      </w:r>
      <w:r w:rsidRPr="00D1149D">
        <w:rPr>
          <w:rFonts w:cs="Times New Roman"/>
        </w:rPr>
        <w:t>5115</w:t>
      </w:r>
    </w:p>
    <w:p w14:paraId="16C6E26C" w14:textId="77777777" w:rsidR="00D1149D" w:rsidRDefault="004873C2" w:rsidP="00D1149D">
      <w:pPr>
        <w:spacing w:after="0" w:line="240" w:lineRule="auto"/>
        <w:rPr>
          <w:rFonts w:cs="Times New Roman"/>
        </w:rPr>
      </w:pPr>
      <w:hyperlink r:id="rId27" w:history="1">
        <w:r w:rsidR="00D1149D" w:rsidRPr="00053A4F">
          <w:rPr>
            <w:rStyle w:val="Hyperlink"/>
            <w:rFonts w:cs="Times New Roman"/>
          </w:rPr>
          <w:t>ido8@cdc.gov</w:t>
        </w:r>
      </w:hyperlink>
    </w:p>
    <w:p w14:paraId="6B4A3D31" w14:textId="77777777" w:rsidR="00D1149D" w:rsidRDefault="00D1149D">
      <w:pPr>
        <w:spacing w:after="0" w:line="240" w:lineRule="auto"/>
        <w:rPr>
          <w:rStyle w:val="Hyperlink"/>
          <w:rFonts w:cs="Times New Roman"/>
        </w:rPr>
      </w:pPr>
    </w:p>
    <w:p w14:paraId="2F3DC2F5" w14:textId="77777777" w:rsidR="009C496D" w:rsidRPr="00AD66EE" w:rsidRDefault="009C496D" w:rsidP="009C496D">
      <w:pPr>
        <w:spacing w:after="0" w:line="240" w:lineRule="auto"/>
        <w:rPr>
          <w:rFonts w:cs="Times New Roman"/>
          <w:b/>
        </w:rPr>
      </w:pPr>
      <w:r w:rsidRPr="00AD66EE">
        <w:rPr>
          <w:rFonts w:cs="Times New Roman"/>
          <w:b/>
        </w:rPr>
        <w:t>Dr. Anjani Chandra</w:t>
      </w:r>
    </w:p>
    <w:p w14:paraId="6F6CF32A" w14:textId="77777777" w:rsidR="009C496D" w:rsidRPr="00AD66EE" w:rsidRDefault="009C496D" w:rsidP="009C496D">
      <w:pPr>
        <w:spacing w:after="0" w:line="240" w:lineRule="auto"/>
        <w:rPr>
          <w:rFonts w:cs="Times New Roman"/>
        </w:rPr>
      </w:pPr>
      <w:r w:rsidRPr="00AD66EE">
        <w:rPr>
          <w:rFonts w:cs="Times New Roman"/>
        </w:rPr>
        <w:t>CDC National Center for Health Statistics, Reproductive Statistics Branch</w:t>
      </w:r>
    </w:p>
    <w:p w14:paraId="41B97B02" w14:textId="77777777" w:rsidR="009C496D" w:rsidRPr="00AD66EE" w:rsidRDefault="009C496D" w:rsidP="009C496D">
      <w:pPr>
        <w:spacing w:after="0" w:line="240" w:lineRule="auto"/>
        <w:rPr>
          <w:rFonts w:cs="Times New Roman"/>
        </w:rPr>
      </w:pPr>
      <w:r w:rsidRPr="00AD66EE">
        <w:rPr>
          <w:rFonts w:cs="Times New Roman"/>
        </w:rPr>
        <w:t>301-458-4138</w:t>
      </w:r>
    </w:p>
    <w:p w14:paraId="03B0D32C" w14:textId="77777777" w:rsidR="009C496D" w:rsidRDefault="004873C2" w:rsidP="009C496D">
      <w:pPr>
        <w:spacing w:after="0" w:line="240" w:lineRule="auto"/>
        <w:rPr>
          <w:rFonts w:cs="Times New Roman"/>
        </w:rPr>
      </w:pPr>
      <w:hyperlink r:id="rId28" w:history="1">
        <w:r w:rsidR="009C496D" w:rsidRPr="00053A4F">
          <w:rPr>
            <w:rStyle w:val="Hyperlink"/>
            <w:rFonts w:cs="Times New Roman"/>
          </w:rPr>
          <w:t>ayc3@cdc.gov</w:t>
        </w:r>
      </w:hyperlink>
    </w:p>
    <w:p w14:paraId="571064ED" w14:textId="3DC88CEE" w:rsidR="0008696C" w:rsidRDefault="0008696C">
      <w:pPr>
        <w:spacing w:after="0" w:line="240" w:lineRule="auto"/>
        <w:rPr>
          <w:rStyle w:val="Hyperlink"/>
          <w:rFonts w:cs="Times New Roman"/>
        </w:rPr>
      </w:pPr>
    </w:p>
    <w:p w14:paraId="378D7896" w14:textId="68622BBA" w:rsidR="00D74702" w:rsidRPr="00AD66EE" w:rsidRDefault="00D74702" w:rsidP="00D74702">
      <w:pPr>
        <w:spacing w:after="0" w:line="240" w:lineRule="auto"/>
        <w:rPr>
          <w:rFonts w:cs="Times New Roman"/>
          <w:b/>
        </w:rPr>
      </w:pPr>
      <w:r w:rsidRPr="00AD66EE">
        <w:rPr>
          <w:rFonts w:cs="Times New Roman"/>
          <w:b/>
        </w:rPr>
        <w:t xml:space="preserve">Dr. Ruby Serrano Rodriguez               </w:t>
      </w:r>
    </w:p>
    <w:p w14:paraId="4957E463" w14:textId="77777777" w:rsidR="00D74702" w:rsidRPr="00AD66EE" w:rsidRDefault="00D74702" w:rsidP="00D74702">
      <w:pPr>
        <w:spacing w:after="0" w:line="240" w:lineRule="auto"/>
        <w:rPr>
          <w:rFonts w:cs="Times New Roman"/>
        </w:rPr>
      </w:pPr>
      <w:r w:rsidRPr="00AD66EE">
        <w:rPr>
          <w:rFonts w:cs="Times New Roman"/>
        </w:rPr>
        <w:t xml:space="preserve">Puerto Rico Department of Public Health                              </w:t>
      </w:r>
    </w:p>
    <w:p w14:paraId="4BE19842" w14:textId="77777777" w:rsidR="00D74702" w:rsidRPr="00AD66EE" w:rsidRDefault="00D74702" w:rsidP="00D74702">
      <w:pPr>
        <w:spacing w:after="0" w:line="240" w:lineRule="auto"/>
        <w:rPr>
          <w:rFonts w:cs="Times New Roman"/>
        </w:rPr>
      </w:pPr>
      <w:r w:rsidRPr="00AD66EE">
        <w:rPr>
          <w:rFonts w:cs="Times New Roman"/>
        </w:rPr>
        <w:t xml:space="preserve">787 765-2929 ext 4517                </w:t>
      </w:r>
    </w:p>
    <w:p w14:paraId="289B0434" w14:textId="77777777" w:rsidR="00D74702" w:rsidRPr="00AD66EE" w:rsidRDefault="004873C2" w:rsidP="00D74702">
      <w:pPr>
        <w:spacing w:after="0" w:line="240" w:lineRule="auto"/>
        <w:rPr>
          <w:rFonts w:cs="Times New Roman"/>
        </w:rPr>
      </w:pPr>
      <w:hyperlink r:id="rId29" w:history="1">
        <w:r w:rsidR="00D74702" w:rsidRPr="00AD66EE">
          <w:rPr>
            <w:rStyle w:val="Hyperlink"/>
            <w:rFonts w:cs="Times New Roman"/>
          </w:rPr>
          <w:t>raserrano@salud.pr.gov</w:t>
        </w:r>
      </w:hyperlink>
    </w:p>
    <w:p w14:paraId="0A2F010A" w14:textId="77777777" w:rsidR="003E2681" w:rsidRDefault="003E2681" w:rsidP="006A4CF7">
      <w:pPr>
        <w:spacing w:after="0" w:line="240" w:lineRule="auto"/>
        <w:rPr>
          <w:rFonts w:cs="Times New Roman"/>
          <w:b/>
        </w:rPr>
      </w:pPr>
    </w:p>
    <w:p w14:paraId="42FB80F8" w14:textId="03450720" w:rsidR="00FD32B5" w:rsidRPr="00AD66EE" w:rsidRDefault="00FD32B5" w:rsidP="006A4CF7">
      <w:pPr>
        <w:spacing w:after="0" w:line="240" w:lineRule="auto"/>
        <w:rPr>
          <w:rFonts w:cs="Times New Roman"/>
          <w:b/>
        </w:rPr>
      </w:pPr>
      <w:r w:rsidRPr="00AD66EE">
        <w:rPr>
          <w:rFonts w:cs="Times New Roman"/>
          <w:b/>
        </w:rPr>
        <w:t>Sarah Khalidi</w:t>
      </w:r>
    </w:p>
    <w:p w14:paraId="36D5A0E7" w14:textId="004C57F7" w:rsidR="00FD32B5" w:rsidRPr="00AD66EE" w:rsidRDefault="00FD32B5" w:rsidP="006A4CF7">
      <w:pPr>
        <w:spacing w:after="0" w:line="240" w:lineRule="auto"/>
        <w:rPr>
          <w:rFonts w:cs="Times New Roman"/>
        </w:rPr>
      </w:pPr>
      <w:r w:rsidRPr="00AD66EE">
        <w:rPr>
          <w:rFonts w:cs="Times New Roman"/>
        </w:rPr>
        <w:t>BRFSS Coordinator</w:t>
      </w:r>
    </w:p>
    <w:p w14:paraId="458F7CBD" w14:textId="145DFD01" w:rsidR="00FD32B5" w:rsidRPr="00AD66EE" w:rsidRDefault="00FD32B5" w:rsidP="00E92A18">
      <w:pPr>
        <w:spacing w:after="0" w:line="240" w:lineRule="auto"/>
        <w:rPr>
          <w:rFonts w:cs="Times New Roman"/>
        </w:rPr>
      </w:pPr>
      <w:r w:rsidRPr="00AD66EE">
        <w:rPr>
          <w:rFonts w:cs="Times New Roman"/>
        </w:rPr>
        <w:t>Alabama Department of Public Health</w:t>
      </w:r>
    </w:p>
    <w:p w14:paraId="09A36A66" w14:textId="2AF088E5" w:rsidR="00FD32B5" w:rsidRPr="00AD66EE" w:rsidRDefault="00FD32B5" w:rsidP="00E92A18">
      <w:pPr>
        <w:spacing w:after="0" w:line="240" w:lineRule="auto"/>
        <w:rPr>
          <w:rFonts w:cs="Times New Roman"/>
        </w:rPr>
      </w:pPr>
      <w:r w:rsidRPr="00AD66EE">
        <w:rPr>
          <w:rFonts w:cs="Times New Roman"/>
        </w:rPr>
        <w:t>334.206.5342</w:t>
      </w:r>
    </w:p>
    <w:p w14:paraId="696C0BC1" w14:textId="52F8C5F1" w:rsidR="00FD32B5" w:rsidRPr="00AD66EE" w:rsidRDefault="004873C2" w:rsidP="00E92A18">
      <w:pPr>
        <w:spacing w:after="0" w:line="240" w:lineRule="auto"/>
        <w:rPr>
          <w:rFonts w:cs="Times New Roman"/>
        </w:rPr>
      </w:pPr>
      <w:hyperlink r:id="rId30" w:history="1">
        <w:r w:rsidR="00FD32B5" w:rsidRPr="00AD66EE">
          <w:rPr>
            <w:rStyle w:val="Hyperlink"/>
            <w:rFonts w:cs="Times New Roman"/>
          </w:rPr>
          <w:t>sarah.khalidi@adph.state.al.us</w:t>
        </w:r>
      </w:hyperlink>
    </w:p>
    <w:p w14:paraId="1E5C7E62" w14:textId="77777777" w:rsidR="0008696C" w:rsidRDefault="0008696C" w:rsidP="00E92A18">
      <w:pPr>
        <w:spacing w:after="0" w:line="240" w:lineRule="auto"/>
        <w:rPr>
          <w:rFonts w:cs="Times New Roman"/>
          <w:b/>
        </w:rPr>
      </w:pPr>
    </w:p>
    <w:p w14:paraId="48190465" w14:textId="10977B29" w:rsidR="00FD32B5" w:rsidRPr="00AD66EE" w:rsidRDefault="00FD32B5" w:rsidP="00E92A18">
      <w:pPr>
        <w:spacing w:after="0" w:line="240" w:lineRule="auto"/>
        <w:rPr>
          <w:rFonts w:cs="Times New Roman"/>
          <w:b/>
        </w:rPr>
      </w:pPr>
      <w:r w:rsidRPr="00AD66EE">
        <w:rPr>
          <w:rFonts w:cs="Times New Roman"/>
          <w:b/>
        </w:rPr>
        <w:t>Judy Bass</w:t>
      </w:r>
    </w:p>
    <w:p w14:paraId="626112FD" w14:textId="77777777" w:rsidR="00FD32B5" w:rsidRPr="00AD66EE" w:rsidRDefault="00FD32B5" w:rsidP="00E92A18">
      <w:pPr>
        <w:spacing w:after="0" w:line="240" w:lineRule="auto"/>
        <w:rPr>
          <w:rFonts w:cs="Times New Roman"/>
        </w:rPr>
      </w:pPr>
      <w:r w:rsidRPr="00AD66EE">
        <w:rPr>
          <w:rFonts w:cs="Times New Roman"/>
        </w:rPr>
        <w:t>BRFSS Coordinator</w:t>
      </w:r>
    </w:p>
    <w:p w14:paraId="02CA7674" w14:textId="77777777" w:rsidR="00FD32B5" w:rsidRPr="00AD66EE" w:rsidRDefault="00FD32B5" w:rsidP="009C13D7">
      <w:pPr>
        <w:spacing w:after="0" w:line="240" w:lineRule="auto"/>
        <w:rPr>
          <w:rFonts w:cs="Times New Roman"/>
        </w:rPr>
      </w:pPr>
      <w:r w:rsidRPr="00AD66EE">
        <w:rPr>
          <w:rFonts w:cs="Times New Roman"/>
        </w:rPr>
        <w:t>Arizona Department of Health Services</w:t>
      </w:r>
    </w:p>
    <w:p w14:paraId="2E6C3C7D" w14:textId="08999CC2" w:rsidR="00FD32B5" w:rsidRPr="00AD66EE" w:rsidRDefault="00FD32B5" w:rsidP="009C13D7">
      <w:pPr>
        <w:spacing w:after="0" w:line="240" w:lineRule="auto"/>
        <w:rPr>
          <w:rFonts w:cs="Times New Roman"/>
        </w:rPr>
      </w:pPr>
      <w:r w:rsidRPr="00AD66EE">
        <w:rPr>
          <w:rFonts w:cs="Times New Roman"/>
        </w:rPr>
        <w:t>602.542.1125</w:t>
      </w:r>
    </w:p>
    <w:p w14:paraId="081F7A7F" w14:textId="221D9A30" w:rsidR="00FD32B5" w:rsidRPr="00AD66EE" w:rsidRDefault="004873C2" w:rsidP="009C13D7">
      <w:pPr>
        <w:spacing w:after="0" w:line="240" w:lineRule="auto"/>
        <w:rPr>
          <w:rFonts w:cs="Times New Roman"/>
        </w:rPr>
      </w:pPr>
      <w:hyperlink r:id="rId31" w:history="1">
        <w:r w:rsidR="00FD32B5" w:rsidRPr="00AD66EE">
          <w:rPr>
            <w:rStyle w:val="Hyperlink"/>
            <w:rFonts w:cs="Times New Roman"/>
          </w:rPr>
          <w:t>Judy.Bass@azdhs.gov</w:t>
        </w:r>
      </w:hyperlink>
      <w:r w:rsidR="00FD32B5" w:rsidRPr="00AD66EE">
        <w:rPr>
          <w:rFonts w:cs="Times New Roman"/>
        </w:rPr>
        <w:t xml:space="preserve"> </w:t>
      </w:r>
    </w:p>
    <w:p w14:paraId="64B0F82E" w14:textId="77777777" w:rsidR="00FD32B5" w:rsidRPr="00AD66EE" w:rsidRDefault="00FD32B5" w:rsidP="009C13D7">
      <w:pPr>
        <w:spacing w:after="0" w:line="240" w:lineRule="auto"/>
        <w:rPr>
          <w:rFonts w:cs="Times New Roman"/>
        </w:rPr>
      </w:pPr>
    </w:p>
    <w:p w14:paraId="555BBB48" w14:textId="77777777" w:rsidR="006A4CF7" w:rsidRPr="005237C3" w:rsidRDefault="006A4CF7" w:rsidP="00C276B8">
      <w:pPr>
        <w:spacing w:after="0" w:line="240" w:lineRule="auto"/>
        <w:rPr>
          <w:rFonts w:cs="Times New Roman"/>
          <w:szCs w:val="24"/>
        </w:rPr>
      </w:pPr>
      <w:r w:rsidRPr="005237C3">
        <w:rPr>
          <w:rStyle w:val="Strong"/>
          <w:rFonts w:ascii="Times New Roman" w:hAnsi="Times New Roman" w:cs="Times New Roman"/>
          <w:szCs w:val="24"/>
        </w:rPr>
        <w:t>Leah L. Atwell</w:t>
      </w:r>
      <w:r w:rsidR="00FD32B5" w:rsidRPr="005237C3">
        <w:rPr>
          <w:rFonts w:cs="Times New Roman"/>
          <w:szCs w:val="24"/>
        </w:rPr>
        <w:br/>
        <w:t>BRFSS Coordinator</w:t>
      </w:r>
    </w:p>
    <w:p w14:paraId="5915A63F" w14:textId="6E4632B5" w:rsidR="00FD32B5" w:rsidRDefault="006A4CF7" w:rsidP="00C276B8">
      <w:pPr>
        <w:spacing w:after="0" w:line="240" w:lineRule="auto"/>
        <w:rPr>
          <w:rFonts w:cs="Times New Roman"/>
          <w:szCs w:val="24"/>
        </w:rPr>
      </w:pPr>
      <w:r w:rsidRPr="005237C3">
        <w:rPr>
          <w:rFonts w:cs="Times New Roman"/>
          <w:szCs w:val="24"/>
        </w:rPr>
        <w:t>Florida Department of Health</w:t>
      </w:r>
      <w:r w:rsidR="00FD32B5" w:rsidRPr="005237C3">
        <w:rPr>
          <w:rFonts w:cs="Times New Roman"/>
          <w:szCs w:val="24"/>
        </w:rPr>
        <w:br/>
        <w:t>850.245.4444 ext 2445</w:t>
      </w:r>
      <w:r w:rsidR="00FD32B5" w:rsidRPr="00AD66EE">
        <w:rPr>
          <w:rFonts w:cs="Times New Roman"/>
          <w:color w:val="333333"/>
          <w:szCs w:val="24"/>
        </w:rPr>
        <w:br/>
      </w:r>
      <w:hyperlink r:id="rId32" w:history="1">
        <w:r w:rsidR="00FD32B5" w:rsidRPr="009C496D">
          <w:rPr>
            <w:rFonts w:cs="Times New Roman"/>
            <w:szCs w:val="24"/>
          </w:rPr>
          <w:t>Leah.Atwell@flhealth.gov</w:t>
        </w:r>
      </w:hyperlink>
    </w:p>
    <w:p w14:paraId="2A8D1FF4" w14:textId="3F8C9078" w:rsidR="006A4CF7" w:rsidRPr="00AD66EE" w:rsidRDefault="006A4CF7" w:rsidP="00C276B8">
      <w:pPr>
        <w:spacing w:after="0" w:line="240" w:lineRule="auto"/>
        <w:rPr>
          <w:rFonts w:cs="Times New Roman"/>
          <w:szCs w:val="24"/>
        </w:rPr>
      </w:pPr>
    </w:p>
    <w:p w14:paraId="290213AB" w14:textId="5AC3F4A4" w:rsidR="006A4CF7" w:rsidRPr="00AD66EE" w:rsidRDefault="006A4CF7" w:rsidP="00C276B8">
      <w:pPr>
        <w:spacing w:after="0" w:line="240" w:lineRule="auto"/>
        <w:rPr>
          <w:rFonts w:cs="Times New Roman"/>
          <w:b/>
          <w:szCs w:val="24"/>
        </w:rPr>
      </w:pPr>
      <w:r w:rsidRPr="00AD66EE">
        <w:rPr>
          <w:rFonts w:cs="Times New Roman"/>
          <w:b/>
          <w:szCs w:val="24"/>
        </w:rPr>
        <w:t>Rana Bayakly</w:t>
      </w:r>
    </w:p>
    <w:p w14:paraId="42A9C077" w14:textId="76EA1DE0" w:rsidR="00FD32B5" w:rsidRPr="00AD66EE" w:rsidRDefault="006A4CF7" w:rsidP="00C276B8">
      <w:pPr>
        <w:spacing w:after="0" w:line="240" w:lineRule="auto"/>
        <w:rPr>
          <w:rFonts w:cs="Times New Roman"/>
          <w:szCs w:val="24"/>
        </w:rPr>
      </w:pPr>
      <w:r w:rsidRPr="00AD66EE">
        <w:rPr>
          <w:rFonts w:cs="Times New Roman"/>
          <w:color w:val="333333"/>
          <w:szCs w:val="24"/>
        </w:rPr>
        <w:t>BRFSS Coordinator</w:t>
      </w:r>
      <w:r w:rsidRPr="00AD66EE">
        <w:rPr>
          <w:rFonts w:cs="Times New Roman"/>
          <w:color w:val="333333"/>
          <w:szCs w:val="24"/>
        </w:rPr>
        <w:br/>
      </w:r>
      <w:r w:rsidR="00FD32B5" w:rsidRPr="00AD66EE">
        <w:rPr>
          <w:rFonts w:cs="Times New Roman"/>
          <w:szCs w:val="24"/>
        </w:rPr>
        <w:t>Georgia Department of Public Health</w:t>
      </w:r>
    </w:p>
    <w:p w14:paraId="3F148893" w14:textId="0C13A509" w:rsidR="00FD32B5" w:rsidRPr="00AD66EE" w:rsidRDefault="00FD32B5" w:rsidP="00C276B8">
      <w:pPr>
        <w:spacing w:after="0" w:line="240" w:lineRule="auto"/>
        <w:rPr>
          <w:rFonts w:cs="Times New Roman"/>
          <w:szCs w:val="24"/>
        </w:rPr>
      </w:pPr>
      <w:r w:rsidRPr="00AD66EE">
        <w:rPr>
          <w:rFonts w:cs="Times New Roman"/>
          <w:szCs w:val="24"/>
        </w:rPr>
        <w:t>404</w:t>
      </w:r>
      <w:r w:rsidR="006A4CF7" w:rsidRPr="00AD66EE">
        <w:rPr>
          <w:rFonts w:cs="Times New Roman"/>
          <w:szCs w:val="24"/>
        </w:rPr>
        <w:t>.</w:t>
      </w:r>
      <w:r w:rsidRPr="00AD66EE">
        <w:rPr>
          <w:rFonts w:cs="Times New Roman"/>
          <w:szCs w:val="24"/>
        </w:rPr>
        <w:t>657</w:t>
      </w:r>
      <w:r w:rsidR="006A4CF7" w:rsidRPr="00AD66EE">
        <w:rPr>
          <w:rFonts w:cs="Times New Roman"/>
          <w:szCs w:val="24"/>
        </w:rPr>
        <w:t>.</w:t>
      </w:r>
      <w:r w:rsidRPr="00AD66EE">
        <w:rPr>
          <w:rFonts w:cs="Times New Roman"/>
          <w:szCs w:val="24"/>
        </w:rPr>
        <w:t>2617</w:t>
      </w:r>
    </w:p>
    <w:p w14:paraId="4D8BCBBA" w14:textId="5FA419AB" w:rsidR="00FD32B5" w:rsidRPr="00AD66EE" w:rsidRDefault="004873C2" w:rsidP="00C276B8">
      <w:pPr>
        <w:spacing w:after="0" w:line="240" w:lineRule="auto"/>
        <w:rPr>
          <w:rFonts w:cs="Times New Roman"/>
          <w:szCs w:val="24"/>
        </w:rPr>
      </w:pPr>
      <w:hyperlink r:id="rId33" w:history="1">
        <w:r w:rsidR="006A4CF7" w:rsidRPr="00AD66EE">
          <w:rPr>
            <w:rStyle w:val="Hyperlink"/>
            <w:rFonts w:cs="Times New Roman"/>
            <w:szCs w:val="24"/>
          </w:rPr>
          <w:t>Rana.Bayakly@dph.ga.gov</w:t>
        </w:r>
      </w:hyperlink>
    </w:p>
    <w:p w14:paraId="180A3893" w14:textId="77777777" w:rsidR="006A4CF7" w:rsidRPr="00AD66EE" w:rsidRDefault="006A4CF7" w:rsidP="00C276B8">
      <w:pPr>
        <w:spacing w:after="0" w:line="240" w:lineRule="auto"/>
        <w:rPr>
          <w:rFonts w:cs="Times New Roman"/>
          <w:szCs w:val="24"/>
        </w:rPr>
      </w:pPr>
    </w:p>
    <w:p w14:paraId="1D5BB392" w14:textId="500CD9BE" w:rsidR="00FD32B5" w:rsidRPr="005237C3" w:rsidRDefault="00FD32B5" w:rsidP="00C276B8">
      <w:pPr>
        <w:spacing w:after="0" w:line="240" w:lineRule="auto"/>
        <w:rPr>
          <w:rFonts w:cs="Times New Roman"/>
          <w:b/>
          <w:szCs w:val="24"/>
        </w:rPr>
      </w:pPr>
      <w:r w:rsidRPr="005237C3">
        <w:rPr>
          <w:rFonts w:cs="Times New Roman"/>
          <w:b/>
          <w:szCs w:val="24"/>
        </w:rPr>
        <w:t>Victoria Davis</w:t>
      </w:r>
    </w:p>
    <w:p w14:paraId="7F6AE648" w14:textId="183EC0F3" w:rsidR="00FD32B5" w:rsidRPr="005237C3" w:rsidRDefault="006A4CF7" w:rsidP="00C276B8">
      <w:pPr>
        <w:spacing w:after="0" w:line="240" w:lineRule="auto"/>
        <w:rPr>
          <w:rFonts w:cs="Times New Roman"/>
          <w:szCs w:val="24"/>
        </w:rPr>
      </w:pPr>
      <w:r w:rsidRPr="005237C3">
        <w:rPr>
          <w:rFonts w:cs="Times New Roman"/>
          <w:szCs w:val="24"/>
        </w:rPr>
        <w:t>BRFSS Coordinator</w:t>
      </w:r>
      <w:r w:rsidRPr="005237C3">
        <w:rPr>
          <w:rFonts w:cs="Times New Roman"/>
          <w:szCs w:val="24"/>
        </w:rPr>
        <w:br/>
      </w:r>
      <w:r w:rsidR="00FD32B5" w:rsidRPr="005237C3">
        <w:rPr>
          <w:rFonts w:cs="Times New Roman"/>
          <w:szCs w:val="24"/>
        </w:rPr>
        <w:t>Georgia Department of Public Health</w:t>
      </w:r>
    </w:p>
    <w:p w14:paraId="423D28AB" w14:textId="7BD365C4" w:rsidR="00FD32B5" w:rsidRPr="005237C3" w:rsidRDefault="00FD32B5" w:rsidP="00C276B8">
      <w:pPr>
        <w:spacing w:after="0" w:line="240" w:lineRule="auto"/>
        <w:rPr>
          <w:rFonts w:cs="Times New Roman"/>
          <w:szCs w:val="24"/>
        </w:rPr>
      </w:pPr>
      <w:r w:rsidRPr="005237C3">
        <w:rPr>
          <w:rFonts w:cs="Times New Roman"/>
          <w:szCs w:val="24"/>
        </w:rPr>
        <w:t>404</w:t>
      </w:r>
      <w:r w:rsidR="006A4CF7" w:rsidRPr="005237C3">
        <w:rPr>
          <w:rFonts w:cs="Times New Roman"/>
          <w:szCs w:val="24"/>
        </w:rPr>
        <w:t>.</w:t>
      </w:r>
      <w:r w:rsidRPr="005237C3">
        <w:rPr>
          <w:rFonts w:cs="Times New Roman"/>
          <w:szCs w:val="24"/>
        </w:rPr>
        <w:t>463</w:t>
      </w:r>
      <w:r w:rsidR="006A4CF7" w:rsidRPr="005237C3">
        <w:rPr>
          <w:rFonts w:cs="Times New Roman"/>
          <w:szCs w:val="24"/>
        </w:rPr>
        <w:t>.</w:t>
      </w:r>
      <w:r w:rsidRPr="005237C3">
        <w:rPr>
          <w:rFonts w:cs="Times New Roman"/>
          <w:szCs w:val="24"/>
        </w:rPr>
        <w:t>8917</w:t>
      </w:r>
    </w:p>
    <w:p w14:paraId="23C233D4" w14:textId="57F6D1CF" w:rsidR="00FD32B5" w:rsidRPr="00AD66EE" w:rsidRDefault="004873C2" w:rsidP="00C276B8">
      <w:pPr>
        <w:spacing w:after="0" w:line="240" w:lineRule="auto"/>
        <w:rPr>
          <w:rFonts w:cs="Times New Roman"/>
          <w:szCs w:val="24"/>
        </w:rPr>
      </w:pPr>
      <w:hyperlink r:id="rId34" w:history="1">
        <w:r w:rsidR="00FD32B5" w:rsidRPr="00AD66EE">
          <w:rPr>
            <w:rStyle w:val="Hyperlink"/>
            <w:rFonts w:cs="Times New Roman"/>
            <w:szCs w:val="24"/>
          </w:rPr>
          <w:t>Victoria.Davis@dph.ga.gov</w:t>
        </w:r>
      </w:hyperlink>
    </w:p>
    <w:p w14:paraId="1718D003" w14:textId="77777777" w:rsidR="006A4CF7" w:rsidRPr="00AD66EE" w:rsidRDefault="006A4CF7" w:rsidP="00C276B8">
      <w:pPr>
        <w:spacing w:after="0" w:line="240" w:lineRule="auto"/>
        <w:rPr>
          <w:rStyle w:val="Strong"/>
          <w:rFonts w:ascii="Times New Roman" w:hAnsi="Times New Roman" w:cs="Times New Roman"/>
          <w:color w:val="333333"/>
          <w:szCs w:val="24"/>
        </w:rPr>
      </w:pPr>
    </w:p>
    <w:p w14:paraId="26AF9035" w14:textId="0763B4B9" w:rsidR="006A4CF7" w:rsidRPr="005237C3" w:rsidRDefault="00FD32B5" w:rsidP="00C276B8">
      <w:pPr>
        <w:spacing w:after="0" w:line="240" w:lineRule="auto"/>
        <w:rPr>
          <w:rFonts w:cs="Times New Roman"/>
          <w:szCs w:val="24"/>
        </w:rPr>
      </w:pPr>
      <w:r w:rsidRPr="005237C3">
        <w:rPr>
          <w:rStyle w:val="Strong"/>
          <w:rFonts w:ascii="Times New Roman" w:hAnsi="Times New Roman" w:cs="Times New Roman"/>
          <w:szCs w:val="24"/>
        </w:rPr>
        <w:t>Alyssa Uncangco</w:t>
      </w:r>
      <w:r w:rsidRPr="005237C3">
        <w:rPr>
          <w:rFonts w:cs="Times New Roman"/>
          <w:b/>
          <w:bCs/>
          <w:szCs w:val="24"/>
        </w:rPr>
        <w:br/>
      </w:r>
      <w:r w:rsidR="006A4CF7" w:rsidRPr="005237C3">
        <w:rPr>
          <w:rFonts w:cs="Times New Roman"/>
          <w:szCs w:val="24"/>
        </w:rPr>
        <w:t xml:space="preserve">BRFSS Coordinator </w:t>
      </w:r>
    </w:p>
    <w:p w14:paraId="272108B6" w14:textId="619AEF40" w:rsidR="006A4CF7" w:rsidRPr="005237C3" w:rsidRDefault="00FD32B5" w:rsidP="00C276B8">
      <w:pPr>
        <w:spacing w:after="0" w:line="240" w:lineRule="auto"/>
        <w:rPr>
          <w:rFonts w:cs="Times New Roman"/>
          <w:szCs w:val="24"/>
        </w:rPr>
      </w:pPr>
      <w:r w:rsidRPr="005237C3">
        <w:rPr>
          <w:rFonts w:cs="Times New Roman"/>
          <w:szCs w:val="24"/>
        </w:rPr>
        <w:t>Guam Department of Public Health and Social Services</w:t>
      </w:r>
      <w:r w:rsidRPr="005237C3">
        <w:rPr>
          <w:rFonts w:cs="Times New Roman"/>
          <w:szCs w:val="24"/>
        </w:rPr>
        <w:br/>
        <w:t>671</w:t>
      </w:r>
      <w:r w:rsidR="006A4CF7" w:rsidRPr="005237C3">
        <w:rPr>
          <w:rFonts w:cs="Times New Roman"/>
          <w:szCs w:val="24"/>
        </w:rPr>
        <w:t>.</w:t>
      </w:r>
      <w:r w:rsidRPr="005237C3">
        <w:rPr>
          <w:rFonts w:cs="Times New Roman"/>
          <w:szCs w:val="24"/>
        </w:rPr>
        <w:t>735</w:t>
      </w:r>
      <w:r w:rsidR="006A4CF7" w:rsidRPr="005237C3">
        <w:rPr>
          <w:rFonts w:cs="Times New Roman"/>
          <w:szCs w:val="24"/>
        </w:rPr>
        <w:t>.</w:t>
      </w:r>
      <w:r w:rsidRPr="005237C3">
        <w:rPr>
          <w:rFonts w:cs="Times New Roman"/>
          <w:szCs w:val="24"/>
        </w:rPr>
        <w:t>7289</w:t>
      </w:r>
    </w:p>
    <w:p w14:paraId="0FD95553" w14:textId="3C75C9B2" w:rsidR="00E92A18" w:rsidRPr="00AD66EE" w:rsidRDefault="004873C2" w:rsidP="00C276B8">
      <w:pPr>
        <w:spacing w:after="0" w:line="240" w:lineRule="auto"/>
        <w:rPr>
          <w:rFonts w:cs="Times New Roman"/>
          <w:color w:val="333333"/>
          <w:szCs w:val="24"/>
        </w:rPr>
      </w:pPr>
      <w:hyperlink r:id="rId35" w:history="1">
        <w:r w:rsidR="00E92A18" w:rsidRPr="00AD66EE">
          <w:rPr>
            <w:rStyle w:val="Hyperlink"/>
            <w:rFonts w:cs="Times New Roman"/>
            <w:szCs w:val="24"/>
          </w:rPr>
          <w:t>alyssa.uncangco@dphss.guam.gov</w:t>
        </w:r>
      </w:hyperlink>
      <w:r w:rsidR="00E92A18" w:rsidRPr="00AD66EE">
        <w:rPr>
          <w:rFonts w:cs="Times New Roman"/>
          <w:color w:val="333333"/>
          <w:szCs w:val="24"/>
        </w:rPr>
        <w:t xml:space="preserve"> </w:t>
      </w:r>
    </w:p>
    <w:p w14:paraId="2697394F" w14:textId="77777777" w:rsidR="006A4CF7" w:rsidRPr="00AD66EE" w:rsidRDefault="006A4CF7" w:rsidP="00DB5663">
      <w:pPr>
        <w:pStyle w:val="NormalWeb"/>
        <w:spacing w:after="0" w:line="240" w:lineRule="auto"/>
        <w:rPr>
          <w:rStyle w:val="Strong"/>
          <w:rFonts w:ascii="Times New Roman" w:hAnsi="Times New Roman"/>
          <w:color w:val="333333"/>
        </w:rPr>
      </w:pPr>
    </w:p>
    <w:p w14:paraId="51C39BC9" w14:textId="68191D94" w:rsidR="006A4CF7" w:rsidRPr="00AD66EE" w:rsidRDefault="006A4CF7" w:rsidP="00DB5663">
      <w:pPr>
        <w:pStyle w:val="NormalWeb"/>
        <w:spacing w:after="0" w:line="240" w:lineRule="auto"/>
        <w:rPr>
          <w:color w:val="333333"/>
        </w:rPr>
      </w:pPr>
      <w:r w:rsidRPr="005237C3">
        <w:rPr>
          <w:rStyle w:val="Strong"/>
          <w:rFonts w:ascii="Times New Roman" w:hAnsi="Times New Roman"/>
        </w:rPr>
        <w:t>Laurie M. Freyder</w:t>
      </w:r>
      <w:r w:rsidRPr="005237C3">
        <w:br/>
        <w:t>BRFSS Coordinator</w:t>
      </w:r>
      <w:r w:rsidRPr="005237C3">
        <w:br/>
        <w:t>Louisiana DHH/Office of Public Health</w:t>
      </w:r>
      <w:r w:rsidRPr="005237C3">
        <w:br/>
        <w:t>504.568.8191</w:t>
      </w:r>
      <w:r w:rsidRPr="005237C3">
        <w:br/>
      </w:r>
      <w:hyperlink r:id="rId36" w:tgtFrame="_blank" w:history="1">
        <w:r w:rsidRPr="00AD66EE">
          <w:rPr>
            <w:color w:val="075290"/>
            <w:u w:val="single"/>
          </w:rPr>
          <w:t>Laurie.Freyder@La.Gov</w:t>
        </w:r>
      </w:hyperlink>
      <w:r w:rsidRPr="00AD66EE">
        <w:rPr>
          <w:color w:val="333333"/>
        </w:rPr>
        <w:br/>
      </w:r>
    </w:p>
    <w:p w14:paraId="270A6E50" w14:textId="77777777" w:rsidR="00E92A18" w:rsidRPr="005237C3" w:rsidRDefault="006A4CF7" w:rsidP="00DB5663">
      <w:pPr>
        <w:spacing w:after="0" w:line="240" w:lineRule="auto"/>
        <w:rPr>
          <w:rFonts w:cs="Times New Roman"/>
          <w:szCs w:val="24"/>
        </w:rPr>
      </w:pPr>
      <w:r w:rsidRPr="005237C3">
        <w:rPr>
          <w:rStyle w:val="Strong"/>
          <w:rFonts w:ascii="Times New Roman" w:hAnsi="Times New Roman" w:cs="Times New Roman"/>
          <w:szCs w:val="24"/>
        </w:rPr>
        <w:t>Georgette Lavetsky</w:t>
      </w:r>
      <w:r w:rsidRPr="005237C3">
        <w:rPr>
          <w:rFonts w:cs="Times New Roman"/>
          <w:b/>
          <w:bCs/>
          <w:szCs w:val="24"/>
        </w:rPr>
        <w:br/>
      </w:r>
      <w:r w:rsidRPr="005237C3">
        <w:rPr>
          <w:rFonts w:cs="Times New Roman"/>
          <w:szCs w:val="24"/>
        </w:rPr>
        <w:t>BRFSS Coordinator</w:t>
      </w:r>
      <w:r w:rsidRPr="005237C3">
        <w:rPr>
          <w:rFonts w:cs="Times New Roman"/>
          <w:szCs w:val="24"/>
        </w:rPr>
        <w:br/>
        <w:t>Maryland Department of Health and Mental Hygiene</w:t>
      </w:r>
      <w:r w:rsidRPr="005237C3">
        <w:rPr>
          <w:rFonts w:cs="Times New Roman"/>
          <w:szCs w:val="24"/>
        </w:rPr>
        <w:br/>
        <w:t>410.767.5780</w:t>
      </w:r>
    </w:p>
    <w:p w14:paraId="7E805146" w14:textId="08ECA565" w:rsidR="006A4CF7" w:rsidRPr="00AD66EE" w:rsidRDefault="004873C2" w:rsidP="00DB5663">
      <w:pPr>
        <w:spacing w:after="0" w:line="240" w:lineRule="auto"/>
        <w:rPr>
          <w:rStyle w:val="Strong"/>
          <w:rFonts w:ascii="Times New Roman" w:hAnsi="Times New Roman" w:cs="Times New Roman"/>
          <w:color w:val="333333"/>
          <w:szCs w:val="24"/>
        </w:rPr>
      </w:pPr>
      <w:hyperlink r:id="rId37" w:history="1">
        <w:r w:rsidR="00E92A18" w:rsidRPr="00AD66EE">
          <w:rPr>
            <w:rStyle w:val="Hyperlink"/>
            <w:rFonts w:cs="Times New Roman"/>
            <w:szCs w:val="24"/>
          </w:rPr>
          <w:t>georgette.lavetsky@maryland.gov</w:t>
        </w:r>
      </w:hyperlink>
      <w:r w:rsidR="00E92A18" w:rsidRPr="00AD66EE">
        <w:rPr>
          <w:rFonts w:cs="Times New Roman"/>
          <w:color w:val="333333"/>
          <w:szCs w:val="24"/>
        </w:rPr>
        <w:t xml:space="preserve"> </w:t>
      </w:r>
      <w:r w:rsidR="006A4CF7" w:rsidRPr="00AD66EE">
        <w:rPr>
          <w:rFonts w:cs="Times New Roman"/>
          <w:color w:val="333333"/>
          <w:szCs w:val="24"/>
        </w:rPr>
        <w:br/>
      </w:r>
    </w:p>
    <w:p w14:paraId="44FBD450" w14:textId="54B705E2" w:rsidR="006A4CF7" w:rsidRPr="00AD66EE" w:rsidRDefault="006A4CF7" w:rsidP="00DB5663">
      <w:pPr>
        <w:spacing w:after="0" w:line="240" w:lineRule="auto"/>
        <w:rPr>
          <w:rFonts w:cs="Times New Roman"/>
          <w:color w:val="333333"/>
          <w:szCs w:val="24"/>
        </w:rPr>
      </w:pPr>
      <w:r w:rsidRPr="005237C3">
        <w:rPr>
          <w:rStyle w:val="Strong"/>
          <w:rFonts w:ascii="Times New Roman" w:hAnsi="Times New Roman" w:cs="Times New Roman"/>
          <w:szCs w:val="24"/>
        </w:rPr>
        <w:t>Ron McAnally</w:t>
      </w:r>
      <w:r w:rsidRPr="005237C3">
        <w:rPr>
          <w:rFonts w:cs="Times New Roman"/>
          <w:b/>
          <w:bCs/>
          <w:szCs w:val="24"/>
        </w:rPr>
        <w:br/>
      </w:r>
      <w:r w:rsidRPr="005237C3">
        <w:rPr>
          <w:rFonts w:cs="Times New Roman"/>
          <w:szCs w:val="24"/>
        </w:rPr>
        <w:t>BRFSS Coordinator</w:t>
      </w:r>
      <w:r w:rsidRPr="005237C3">
        <w:rPr>
          <w:rFonts w:cs="Times New Roman"/>
          <w:szCs w:val="24"/>
        </w:rPr>
        <w:br/>
        <w:t>Mississippi State Health Department</w:t>
      </w:r>
      <w:r w:rsidRPr="005237C3">
        <w:rPr>
          <w:rFonts w:cs="Times New Roman"/>
          <w:szCs w:val="24"/>
        </w:rPr>
        <w:br/>
        <w:t>601.206.8253</w:t>
      </w:r>
      <w:r w:rsidRPr="005237C3">
        <w:rPr>
          <w:rFonts w:cs="Times New Roman"/>
          <w:szCs w:val="24"/>
        </w:rPr>
        <w:br/>
      </w:r>
      <w:hyperlink r:id="rId38" w:history="1">
        <w:r w:rsidRPr="00AD66EE">
          <w:rPr>
            <w:rFonts w:cs="Times New Roman"/>
            <w:color w:val="075290"/>
            <w:szCs w:val="24"/>
            <w:u w:val="single"/>
          </w:rPr>
          <w:t>Ron.McAnally@msdh.ms.gov</w:t>
        </w:r>
      </w:hyperlink>
    </w:p>
    <w:p w14:paraId="007983E1" w14:textId="77777777" w:rsidR="006A4CF7" w:rsidRPr="00AD66EE" w:rsidRDefault="006A4CF7" w:rsidP="00DB5663">
      <w:pPr>
        <w:spacing w:after="0" w:line="240" w:lineRule="auto"/>
        <w:rPr>
          <w:rStyle w:val="Strong"/>
          <w:rFonts w:ascii="Times New Roman" w:hAnsi="Times New Roman" w:cs="Times New Roman"/>
          <w:color w:val="333333"/>
          <w:szCs w:val="24"/>
        </w:rPr>
      </w:pPr>
    </w:p>
    <w:p w14:paraId="477C8984" w14:textId="0185C2F9" w:rsidR="006A4CF7" w:rsidRPr="00AD66EE" w:rsidRDefault="006A4CF7" w:rsidP="00DB5663">
      <w:pPr>
        <w:spacing w:after="0" w:line="240" w:lineRule="auto"/>
        <w:rPr>
          <w:rFonts w:cs="Times New Roman"/>
          <w:color w:val="333333"/>
          <w:szCs w:val="24"/>
        </w:rPr>
      </w:pPr>
      <w:r w:rsidRPr="005237C3">
        <w:rPr>
          <w:rStyle w:val="Strong"/>
          <w:rFonts w:ascii="Times New Roman" w:hAnsi="Times New Roman" w:cs="Times New Roman"/>
          <w:szCs w:val="24"/>
        </w:rPr>
        <w:t>Kate Daniel</w:t>
      </w:r>
      <w:r w:rsidRPr="005237C3">
        <w:rPr>
          <w:rFonts w:cs="Times New Roman"/>
          <w:szCs w:val="24"/>
        </w:rPr>
        <w:t xml:space="preserve"> </w:t>
      </w:r>
      <w:r w:rsidRPr="005237C3">
        <w:rPr>
          <w:rFonts w:cs="Times New Roman"/>
          <w:szCs w:val="24"/>
        </w:rPr>
        <w:br/>
        <w:t xml:space="preserve">BRFSS Coordinator </w:t>
      </w:r>
      <w:r w:rsidRPr="005237C3">
        <w:rPr>
          <w:rFonts w:cs="Times New Roman"/>
          <w:szCs w:val="24"/>
        </w:rPr>
        <w:br/>
        <w:t>New Mexico Department of Health</w:t>
      </w:r>
      <w:r w:rsidRPr="005237C3">
        <w:rPr>
          <w:rFonts w:cs="Times New Roman"/>
          <w:szCs w:val="24"/>
        </w:rPr>
        <w:br/>
        <w:t>505.476.3569</w:t>
      </w:r>
      <w:r w:rsidRPr="00AD66EE">
        <w:rPr>
          <w:rFonts w:cs="Times New Roman"/>
          <w:color w:val="333333"/>
          <w:szCs w:val="24"/>
        </w:rPr>
        <w:br/>
      </w:r>
      <w:hyperlink r:id="rId39" w:history="1">
        <w:r w:rsidRPr="00AD66EE">
          <w:rPr>
            <w:rFonts w:cs="Times New Roman"/>
            <w:color w:val="075290"/>
            <w:szCs w:val="24"/>
            <w:u w:val="single"/>
          </w:rPr>
          <w:t>Katharine.Daniel@state.nm.us</w:t>
        </w:r>
      </w:hyperlink>
    </w:p>
    <w:p w14:paraId="045372A2" w14:textId="77777777" w:rsidR="006A4CF7" w:rsidRPr="00AD66EE" w:rsidRDefault="006A4CF7" w:rsidP="00DB5663">
      <w:pPr>
        <w:spacing w:after="0" w:line="240" w:lineRule="auto"/>
        <w:rPr>
          <w:rFonts w:cs="Times New Roman"/>
          <w:color w:val="333333"/>
          <w:szCs w:val="24"/>
        </w:rPr>
      </w:pPr>
    </w:p>
    <w:p w14:paraId="0C771439" w14:textId="77777777" w:rsidR="006A4CF7" w:rsidRPr="005237C3" w:rsidRDefault="006A4CF7" w:rsidP="00DB5663">
      <w:pPr>
        <w:spacing w:after="0" w:line="240" w:lineRule="auto"/>
        <w:rPr>
          <w:rFonts w:cs="Times New Roman"/>
          <w:szCs w:val="24"/>
        </w:rPr>
      </w:pPr>
      <w:r w:rsidRPr="005237C3">
        <w:rPr>
          <w:rFonts w:cs="Times New Roman"/>
          <w:b/>
          <w:szCs w:val="24"/>
        </w:rPr>
        <w:t>Mycroft Sowizral</w:t>
      </w:r>
      <w:r w:rsidRPr="005237C3">
        <w:rPr>
          <w:rFonts w:cs="Times New Roman"/>
          <w:b/>
          <w:szCs w:val="24"/>
        </w:rPr>
        <w:br/>
      </w:r>
      <w:r w:rsidRPr="005237C3">
        <w:rPr>
          <w:rFonts w:cs="Times New Roman"/>
          <w:szCs w:val="24"/>
        </w:rPr>
        <w:t>BRFSS Coordinator</w:t>
      </w:r>
      <w:r w:rsidRPr="005237C3">
        <w:rPr>
          <w:rFonts w:cs="Times New Roman"/>
          <w:szCs w:val="24"/>
        </w:rPr>
        <w:br/>
        <w:t>New York State Department of Health</w:t>
      </w:r>
    </w:p>
    <w:p w14:paraId="58F12708" w14:textId="4B944E4A" w:rsidR="006A4CF7" w:rsidRPr="005237C3" w:rsidRDefault="006A4CF7" w:rsidP="00DB5663">
      <w:pPr>
        <w:spacing w:after="0" w:line="240" w:lineRule="auto"/>
        <w:rPr>
          <w:rFonts w:cs="Times New Roman"/>
          <w:szCs w:val="24"/>
        </w:rPr>
      </w:pPr>
      <w:r w:rsidRPr="005237C3">
        <w:rPr>
          <w:rFonts w:cs="Times New Roman"/>
          <w:szCs w:val="24"/>
        </w:rPr>
        <w:t>518.473.0673</w:t>
      </w:r>
    </w:p>
    <w:p w14:paraId="138C40BB" w14:textId="548A7C66" w:rsidR="00E92A18" w:rsidRPr="00AD66EE" w:rsidRDefault="004873C2" w:rsidP="00DB5663">
      <w:pPr>
        <w:spacing w:after="0" w:line="240" w:lineRule="auto"/>
        <w:rPr>
          <w:rFonts w:cs="Times New Roman"/>
          <w:color w:val="333333"/>
          <w:szCs w:val="24"/>
        </w:rPr>
      </w:pPr>
      <w:hyperlink r:id="rId40" w:history="1">
        <w:r w:rsidR="00E92A18" w:rsidRPr="00AD66EE">
          <w:rPr>
            <w:rStyle w:val="Hyperlink"/>
            <w:rFonts w:cs="Times New Roman"/>
            <w:szCs w:val="24"/>
          </w:rPr>
          <w:t>Mycroft.Sowizral@Health.NY.Gov</w:t>
        </w:r>
      </w:hyperlink>
      <w:r w:rsidR="00E92A18" w:rsidRPr="00AD66EE">
        <w:rPr>
          <w:rFonts w:cs="Times New Roman"/>
          <w:color w:val="333333"/>
          <w:szCs w:val="24"/>
        </w:rPr>
        <w:t xml:space="preserve"> </w:t>
      </w:r>
    </w:p>
    <w:p w14:paraId="3B4B4A06" w14:textId="77777777" w:rsidR="006A4CF7" w:rsidRPr="00AD66EE" w:rsidRDefault="006A4CF7" w:rsidP="00DB5663">
      <w:pPr>
        <w:spacing w:after="0" w:line="240" w:lineRule="auto"/>
        <w:rPr>
          <w:rStyle w:val="Strong"/>
          <w:rFonts w:ascii="Times New Roman" w:hAnsi="Times New Roman" w:cs="Times New Roman"/>
          <w:color w:val="333333"/>
          <w:szCs w:val="24"/>
        </w:rPr>
      </w:pPr>
    </w:p>
    <w:p w14:paraId="4F93CCC8" w14:textId="71FC9B71" w:rsidR="006A4CF7" w:rsidRPr="005237C3" w:rsidRDefault="006A4CF7" w:rsidP="00DB5663">
      <w:pPr>
        <w:spacing w:after="0" w:line="240" w:lineRule="auto"/>
        <w:rPr>
          <w:rFonts w:cs="Times New Roman"/>
          <w:szCs w:val="24"/>
        </w:rPr>
      </w:pPr>
      <w:r w:rsidRPr="005237C3">
        <w:rPr>
          <w:rStyle w:val="Strong"/>
          <w:rFonts w:ascii="Times New Roman" w:hAnsi="Times New Roman" w:cs="Times New Roman"/>
          <w:szCs w:val="24"/>
        </w:rPr>
        <w:t>Rebecca Wood</w:t>
      </w:r>
      <w:r w:rsidRPr="005237C3">
        <w:rPr>
          <w:rFonts w:cs="Times New Roman"/>
          <w:szCs w:val="24"/>
        </w:rPr>
        <w:br/>
        <w:t>BRFSS Coordinator</w:t>
      </w:r>
      <w:r w:rsidRPr="005237C3">
        <w:rPr>
          <w:rFonts w:cs="Times New Roman"/>
          <w:szCs w:val="24"/>
        </w:rPr>
        <w:br/>
        <w:t>Texas Department of State Health Services</w:t>
      </w:r>
      <w:r w:rsidRPr="005237C3">
        <w:rPr>
          <w:rFonts w:cs="Times New Roman"/>
          <w:szCs w:val="24"/>
        </w:rPr>
        <w:br/>
        <w:t>512.776.6579</w:t>
      </w:r>
    </w:p>
    <w:p w14:paraId="206325A4" w14:textId="79F777A7" w:rsidR="006A4CF7" w:rsidRPr="00AD66EE" w:rsidRDefault="004873C2" w:rsidP="00DB5663">
      <w:pPr>
        <w:spacing w:after="0" w:line="240" w:lineRule="auto"/>
        <w:rPr>
          <w:rStyle w:val="Strong"/>
          <w:rFonts w:ascii="Times New Roman" w:hAnsi="Times New Roman" w:cs="Times New Roman"/>
          <w:color w:val="333333"/>
          <w:szCs w:val="24"/>
        </w:rPr>
      </w:pPr>
      <w:hyperlink r:id="rId41" w:history="1">
        <w:r w:rsidR="00E92A18" w:rsidRPr="00AD66EE">
          <w:rPr>
            <w:rStyle w:val="Hyperlink"/>
            <w:rFonts w:cs="Times New Roman"/>
            <w:szCs w:val="24"/>
          </w:rPr>
          <w:t>rebecca.wood@dshs.state.tx.us</w:t>
        </w:r>
      </w:hyperlink>
    </w:p>
    <w:p w14:paraId="590F6246" w14:textId="77777777" w:rsidR="00E92A18" w:rsidRPr="00AD66EE" w:rsidRDefault="00E92A18" w:rsidP="00DB5663">
      <w:pPr>
        <w:spacing w:after="0" w:line="240" w:lineRule="auto"/>
        <w:rPr>
          <w:rStyle w:val="Strong"/>
          <w:rFonts w:ascii="Times New Roman" w:hAnsi="Times New Roman" w:cs="Times New Roman"/>
          <w:color w:val="333333"/>
          <w:szCs w:val="24"/>
        </w:rPr>
      </w:pPr>
    </w:p>
    <w:p w14:paraId="2AC36A8F" w14:textId="77777777" w:rsidR="00DC785A" w:rsidRDefault="006A4CF7" w:rsidP="009C496D">
      <w:pPr>
        <w:spacing w:after="0" w:line="240" w:lineRule="auto"/>
        <w:rPr>
          <w:rFonts w:cs="Times New Roman"/>
          <w:szCs w:val="24"/>
        </w:rPr>
      </w:pPr>
      <w:r w:rsidRPr="005237C3">
        <w:rPr>
          <w:rStyle w:val="Strong"/>
          <w:rFonts w:ascii="Times New Roman" w:hAnsi="Times New Roman" w:cs="Times New Roman"/>
          <w:szCs w:val="24"/>
        </w:rPr>
        <w:t>John Orr</w:t>
      </w:r>
      <w:r w:rsidRPr="005237C3">
        <w:rPr>
          <w:rFonts w:cs="Times New Roman"/>
          <w:szCs w:val="24"/>
        </w:rPr>
        <w:br/>
        <w:t>BRFSS Coordinator</w:t>
      </w:r>
      <w:r w:rsidRPr="005237C3">
        <w:rPr>
          <w:rFonts w:cs="Times New Roman"/>
          <w:szCs w:val="24"/>
        </w:rPr>
        <w:br/>
        <w:t>Virgin Islands Department of Health</w:t>
      </w:r>
      <w:r w:rsidRPr="005237C3">
        <w:rPr>
          <w:rFonts w:cs="Times New Roman"/>
          <w:szCs w:val="24"/>
        </w:rPr>
        <w:br/>
        <w:t>340.718.1311 ext.3213</w:t>
      </w:r>
    </w:p>
    <w:p w14:paraId="6E31DDBD" w14:textId="77D337C6" w:rsidR="00DC785A" w:rsidRDefault="004873C2" w:rsidP="009C496D">
      <w:pPr>
        <w:spacing w:after="0" w:line="240" w:lineRule="auto"/>
        <w:rPr>
          <w:rFonts w:cs="Times New Roman"/>
          <w:szCs w:val="24"/>
        </w:rPr>
      </w:pPr>
      <w:hyperlink r:id="rId42" w:history="1">
        <w:r w:rsidR="00DC785A" w:rsidRPr="006F3220">
          <w:rPr>
            <w:rStyle w:val="Hyperlink"/>
            <w:rFonts w:cs="Times New Roman"/>
            <w:szCs w:val="24"/>
          </w:rPr>
          <w:t>John.Orr@doh.VI.gov</w:t>
        </w:r>
      </w:hyperlink>
    </w:p>
    <w:p w14:paraId="78D2DEFA" w14:textId="77A7749F" w:rsidR="00FD32B5" w:rsidRPr="005237C3" w:rsidRDefault="006A4CF7" w:rsidP="009C496D">
      <w:pPr>
        <w:spacing w:after="0" w:line="240" w:lineRule="auto"/>
        <w:rPr>
          <w:rFonts w:cs="Times New Roman"/>
        </w:rPr>
      </w:pPr>
      <w:r w:rsidRPr="005237C3">
        <w:rPr>
          <w:rFonts w:cs="Times New Roman"/>
          <w:szCs w:val="24"/>
        </w:rPr>
        <w:br/>
      </w:r>
    </w:p>
    <w:p w14:paraId="04347D5F" w14:textId="77777777" w:rsidR="00E67351" w:rsidRPr="00AD66EE" w:rsidRDefault="00E67351">
      <w:pPr>
        <w:spacing w:after="0" w:line="240" w:lineRule="auto"/>
        <w:rPr>
          <w:rFonts w:cs="Times New Roman"/>
        </w:rPr>
      </w:pPr>
    </w:p>
    <w:sectPr w:rsidR="00E67351" w:rsidRPr="00AD66EE">
      <w:footerReference w:type="default" r:id="rId43"/>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0ACDF" w14:textId="77777777" w:rsidR="004055F0" w:rsidRDefault="004055F0">
      <w:pPr>
        <w:spacing w:after="0" w:line="240" w:lineRule="auto"/>
      </w:pPr>
      <w:r>
        <w:separator/>
      </w:r>
    </w:p>
  </w:endnote>
  <w:endnote w:type="continuationSeparator" w:id="0">
    <w:p w14:paraId="0B9EF888" w14:textId="77777777" w:rsidR="004055F0" w:rsidRDefault="004055F0">
      <w:pPr>
        <w:spacing w:after="0" w:line="240" w:lineRule="auto"/>
      </w:pPr>
      <w:r>
        <w:continuationSeparator/>
      </w:r>
    </w:p>
  </w:endnote>
  <w:endnote w:type="continuationNotice" w:id="1">
    <w:p w14:paraId="62F16FD4" w14:textId="77777777" w:rsidR="004055F0" w:rsidRDefault="00405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La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325341"/>
      <w:docPartObj>
        <w:docPartGallery w:val="Page Numbers (Bottom of Page)"/>
        <w:docPartUnique/>
      </w:docPartObj>
    </w:sdtPr>
    <w:sdtEndPr>
      <w:rPr>
        <w:noProof/>
      </w:rPr>
    </w:sdtEndPr>
    <w:sdtContent>
      <w:p w14:paraId="1D69B822" w14:textId="3B9EBFF8" w:rsidR="005237C3" w:rsidRDefault="005237C3">
        <w:pPr>
          <w:pStyle w:val="Footer"/>
          <w:jc w:val="right"/>
        </w:pPr>
        <w:r>
          <w:fldChar w:fldCharType="begin"/>
        </w:r>
        <w:r>
          <w:instrText xml:space="preserve"> PAGE   \* MERGEFORMAT </w:instrText>
        </w:r>
        <w:r>
          <w:fldChar w:fldCharType="separate"/>
        </w:r>
        <w:r w:rsidR="004873C2">
          <w:rPr>
            <w:noProof/>
          </w:rPr>
          <w:t>2</w:t>
        </w:r>
        <w:r>
          <w:rPr>
            <w:noProof/>
          </w:rPr>
          <w:fldChar w:fldCharType="end"/>
        </w:r>
      </w:p>
    </w:sdtContent>
  </w:sdt>
  <w:p w14:paraId="7BC9BBE0" w14:textId="77777777" w:rsidR="005237C3" w:rsidRDefault="00523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1D37C" w14:textId="77777777" w:rsidR="004055F0" w:rsidRDefault="004055F0">
      <w:pPr>
        <w:spacing w:after="0" w:line="240" w:lineRule="auto"/>
      </w:pPr>
      <w:r>
        <w:separator/>
      </w:r>
    </w:p>
  </w:footnote>
  <w:footnote w:type="continuationSeparator" w:id="0">
    <w:p w14:paraId="5B2BD66F" w14:textId="77777777" w:rsidR="004055F0" w:rsidRDefault="004055F0">
      <w:pPr>
        <w:spacing w:after="0" w:line="240" w:lineRule="auto"/>
      </w:pPr>
      <w:r>
        <w:continuationSeparator/>
      </w:r>
    </w:p>
  </w:footnote>
  <w:footnote w:type="continuationNotice" w:id="1">
    <w:p w14:paraId="71832FF6" w14:textId="77777777" w:rsidR="004055F0" w:rsidRDefault="004055F0">
      <w:pPr>
        <w:spacing w:after="0" w:line="240" w:lineRule="auto"/>
      </w:pPr>
    </w:p>
  </w:footnote>
  <w:footnote w:id="2">
    <w:p w14:paraId="0C9853A8" w14:textId="007F0AE7" w:rsidR="005237C3" w:rsidRPr="00AB33C5" w:rsidRDefault="005237C3" w:rsidP="00DE2A16">
      <w:pPr>
        <w:pStyle w:val="FootnoteText"/>
        <w:tabs>
          <w:tab w:val="left" w:pos="270"/>
          <w:tab w:val="left" w:pos="450"/>
        </w:tabs>
        <w:spacing w:after="60"/>
        <w:ind w:left="270" w:hanging="270"/>
        <w:rPr>
          <w:sz w:val="16"/>
          <w:szCs w:val="16"/>
        </w:rPr>
      </w:pPr>
      <w:r w:rsidRPr="007B0B7A">
        <w:rPr>
          <w:rStyle w:val="FootnoteReference"/>
          <w:sz w:val="16"/>
          <w:szCs w:val="16"/>
        </w:rPr>
        <w:footnoteRef/>
      </w:r>
      <w:r w:rsidRPr="007B0B7A">
        <w:rPr>
          <w:sz w:val="16"/>
          <w:szCs w:val="16"/>
        </w:rPr>
        <w:t xml:space="preserve"> </w:t>
      </w:r>
      <w:r>
        <w:rPr>
          <w:sz w:val="16"/>
          <w:szCs w:val="16"/>
        </w:rPr>
        <w:tab/>
      </w:r>
      <w:r w:rsidRPr="00AB33C5">
        <w:rPr>
          <w:sz w:val="16"/>
          <w:szCs w:val="16"/>
        </w:rPr>
        <w:t xml:space="preserve">Meaney-Delman D, Rasmussen SA, Staples JE, et al. Zika Virus and Pregnancy: What obstetric health care providers need to know. Obstetrics and Gynecology. 2016;127(4):642-8: </w:t>
      </w:r>
      <w:hyperlink r:id="rId1" w:history="1">
        <w:r w:rsidRPr="00AB33C5">
          <w:rPr>
            <w:rStyle w:val="Hyperlink"/>
            <w:sz w:val="16"/>
            <w:szCs w:val="16"/>
          </w:rPr>
          <w:t>https://www.ncbi.nlm.nih.gov/pubmed/26889662</w:t>
        </w:r>
      </w:hyperlink>
      <w:r w:rsidRPr="00AB33C5">
        <w:rPr>
          <w:sz w:val="16"/>
          <w:szCs w:val="16"/>
        </w:rPr>
        <w:t xml:space="preserve">. </w:t>
      </w:r>
    </w:p>
  </w:footnote>
  <w:footnote w:id="3">
    <w:p w14:paraId="768B85B5" w14:textId="77777777" w:rsidR="005237C3" w:rsidRPr="007B0B7A" w:rsidRDefault="005237C3" w:rsidP="00DE2A16">
      <w:pPr>
        <w:pStyle w:val="FootnoteText"/>
        <w:tabs>
          <w:tab w:val="left" w:pos="270"/>
          <w:tab w:val="left" w:pos="450"/>
        </w:tabs>
        <w:spacing w:after="60"/>
        <w:ind w:left="270" w:hanging="270"/>
        <w:rPr>
          <w:sz w:val="16"/>
          <w:szCs w:val="16"/>
        </w:rPr>
      </w:pPr>
      <w:r w:rsidRPr="00AB33C5">
        <w:rPr>
          <w:rStyle w:val="FootnoteReference"/>
          <w:sz w:val="16"/>
          <w:szCs w:val="16"/>
        </w:rPr>
        <w:footnoteRef/>
      </w:r>
      <w:r w:rsidRPr="00AB33C5">
        <w:rPr>
          <w:sz w:val="16"/>
          <w:szCs w:val="16"/>
        </w:rPr>
        <w:t xml:space="preserve"> </w:t>
      </w:r>
      <w:r w:rsidRPr="00AB33C5">
        <w:rPr>
          <w:sz w:val="16"/>
          <w:szCs w:val="16"/>
        </w:rPr>
        <w:tab/>
        <w:t xml:space="preserve">Centers for Disease C, Prevention. Illness surveillance and rapid needs assessment among Hurricane Katrina evacuees--Colorado, September 1-23, 2005. MMWR Morb Mortal Wkly Rep. 2006;55(9):244-7:  </w:t>
      </w:r>
      <w:hyperlink r:id="rId2" w:history="1">
        <w:r w:rsidRPr="00AB33C5">
          <w:rPr>
            <w:rStyle w:val="Hyperlink"/>
            <w:sz w:val="16"/>
            <w:szCs w:val="16"/>
          </w:rPr>
          <w:t>https://www.cdc.gov/mmwr/preview/mmwrhtml/mm5509a7.htm</w:t>
        </w:r>
      </w:hyperlink>
      <w:r w:rsidRPr="007B0B7A">
        <w:rPr>
          <w:sz w:val="16"/>
          <w:szCs w:val="16"/>
        </w:rPr>
        <w:t xml:space="preserve">. </w:t>
      </w:r>
    </w:p>
  </w:footnote>
  <w:footnote w:id="4">
    <w:p w14:paraId="619573BA" w14:textId="77777777" w:rsidR="005237C3" w:rsidRPr="007B0B7A" w:rsidRDefault="005237C3" w:rsidP="00DE2A16">
      <w:pPr>
        <w:pStyle w:val="FootnoteText"/>
        <w:tabs>
          <w:tab w:val="left" w:pos="270"/>
        </w:tabs>
        <w:spacing w:after="60"/>
        <w:ind w:left="270" w:hanging="270"/>
        <w:rPr>
          <w:sz w:val="16"/>
          <w:szCs w:val="16"/>
        </w:rPr>
      </w:pPr>
      <w:r w:rsidRPr="007B0B7A">
        <w:rPr>
          <w:rStyle w:val="FootnoteReference"/>
          <w:sz w:val="16"/>
          <w:szCs w:val="16"/>
        </w:rPr>
        <w:footnoteRef/>
      </w:r>
      <w:r w:rsidRPr="007B0B7A">
        <w:rPr>
          <w:sz w:val="16"/>
          <w:szCs w:val="16"/>
        </w:rPr>
        <w:t xml:space="preserve"> </w:t>
      </w:r>
      <w:r w:rsidRPr="007B0B7A">
        <w:rPr>
          <w:sz w:val="16"/>
          <w:szCs w:val="16"/>
        </w:rPr>
        <w:tab/>
        <w:t xml:space="preserve">Behrman JA, Weitzman A. Effects of the 2010 </w:t>
      </w:r>
      <w:r>
        <w:rPr>
          <w:sz w:val="16"/>
          <w:szCs w:val="16"/>
        </w:rPr>
        <w:t>H</w:t>
      </w:r>
      <w:r w:rsidRPr="007B0B7A">
        <w:rPr>
          <w:sz w:val="16"/>
          <w:szCs w:val="16"/>
        </w:rPr>
        <w:t>aiti earthquake on women's reproductive health. Stud</w:t>
      </w:r>
      <w:r>
        <w:rPr>
          <w:sz w:val="16"/>
          <w:szCs w:val="16"/>
        </w:rPr>
        <w:t xml:space="preserve"> Fam Plann. 2016;47(1):3-17: </w:t>
      </w:r>
      <w:hyperlink r:id="rId3" w:history="1">
        <w:r w:rsidRPr="00583FAC">
          <w:rPr>
            <w:rStyle w:val="Hyperlink"/>
            <w:sz w:val="16"/>
            <w:szCs w:val="16"/>
          </w:rPr>
          <w:t>https://www.ncbi.nlm.nih.gov/pubmed/27027990</w:t>
        </w:r>
      </w:hyperlink>
      <w:r>
        <w:rPr>
          <w:sz w:val="16"/>
          <w:szCs w:val="16"/>
        </w:rPr>
        <w:t xml:space="preserve">. </w:t>
      </w:r>
    </w:p>
  </w:footnote>
  <w:footnote w:id="5">
    <w:p w14:paraId="3D8593E4" w14:textId="77777777" w:rsidR="005237C3" w:rsidRPr="007B0B7A" w:rsidRDefault="005237C3" w:rsidP="00DE2A16">
      <w:pPr>
        <w:pStyle w:val="FootnoteText"/>
        <w:tabs>
          <w:tab w:val="left" w:pos="270"/>
        </w:tabs>
        <w:spacing w:after="60"/>
        <w:ind w:left="270" w:hanging="270"/>
        <w:rPr>
          <w:sz w:val="16"/>
          <w:szCs w:val="16"/>
        </w:rPr>
      </w:pPr>
      <w:r w:rsidRPr="007B0B7A">
        <w:rPr>
          <w:rStyle w:val="FootnoteReference"/>
          <w:sz w:val="16"/>
          <w:szCs w:val="16"/>
        </w:rPr>
        <w:footnoteRef/>
      </w:r>
      <w:r w:rsidRPr="007B0B7A">
        <w:rPr>
          <w:sz w:val="16"/>
          <w:szCs w:val="16"/>
        </w:rPr>
        <w:t xml:space="preserve"> </w:t>
      </w:r>
      <w:r w:rsidRPr="007B0B7A">
        <w:rPr>
          <w:sz w:val="16"/>
          <w:szCs w:val="16"/>
        </w:rPr>
        <w:tab/>
        <w:t>Hapsari ED, Widyawati, Nisman WA, Lusmilasari L, Siswishanto R, Matsuo H. Change in contraceptive methods following the Yogyakarta earthquake and its association with the prevalence of unplanned pregnancy. Contr</w:t>
      </w:r>
      <w:r>
        <w:rPr>
          <w:sz w:val="16"/>
          <w:szCs w:val="16"/>
        </w:rPr>
        <w:t xml:space="preserve">aception. 2009;79(4):316-22: </w:t>
      </w:r>
      <w:hyperlink r:id="rId4" w:history="1">
        <w:r w:rsidRPr="00583FAC">
          <w:rPr>
            <w:rStyle w:val="Hyperlink"/>
            <w:sz w:val="16"/>
            <w:szCs w:val="16"/>
          </w:rPr>
          <w:t>https://www.ncbi.nlm.nih.gov/pubmed/19272502</w:t>
        </w:r>
      </w:hyperlink>
      <w:r>
        <w:rPr>
          <w:sz w:val="16"/>
          <w:szCs w:val="16"/>
        </w:rPr>
        <w:t xml:space="preserve">. </w:t>
      </w:r>
    </w:p>
  </w:footnote>
  <w:footnote w:id="6">
    <w:p w14:paraId="48876C31" w14:textId="77777777" w:rsidR="005237C3" w:rsidRPr="007B0B7A" w:rsidRDefault="005237C3" w:rsidP="00DE2A16">
      <w:pPr>
        <w:pStyle w:val="FootnoteText"/>
        <w:tabs>
          <w:tab w:val="left" w:pos="270"/>
        </w:tabs>
        <w:spacing w:after="60"/>
        <w:ind w:left="270" w:hanging="270"/>
        <w:rPr>
          <w:sz w:val="16"/>
          <w:szCs w:val="16"/>
        </w:rPr>
      </w:pPr>
      <w:r w:rsidRPr="007B0B7A">
        <w:rPr>
          <w:rStyle w:val="FootnoteReference"/>
          <w:sz w:val="16"/>
          <w:szCs w:val="16"/>
        </w:rPr>
        <w:footnoteRef/>
      </w:r>
      <w:r w:rsidRPr="007B0B7A">
        <w:rPr>
          <w:sz w:val="16"/>
          <w:szCs w:val="16"/>
        </w:rPr>
        <w:t xml:space="preserve"> </w:t>
      </w:r>
      <w:r w:rsidRPr="007B0B7A">
        <w:rPr>
          <w:sz w:val="16"/>
          <w:szCs w:val="16"/>
        </w:rPr>
        <w:tab/>
        <w:t>Kissinger P, Schmidt N, Sanders C, Liddon N. The effect of the hurricane Katrina disaster on sexual behavior and access to reproductive care for young women in New Orleans. Sex Tr</w:t>
      </w:r>
      <w:r>
        <w:rPr>
          <w:sz w:val="16"/>
          <w:szCs w:val="16"/>
        </w:rPr>
        <w:t xml:space="preserve">ansm Dis. 2007;34(11):883-6: </w:t>
      </w:r>
      <w:hyperlink r:id="rId5" w:history="1">
        <w:r w:rsidRPr="00583FAC">
          <w:rPr>
            <w:rStyle w:val="Hyperlink"/>
            <w:sz w:val="16"/>
            <w:szCs w:val="16"/>
          </w:rPr>
          <w:t>https://www.ncbi.nlm.nih.gov/pubmed/17579338</w:t>
        </w:r>
      </w:hyperlink>
      <w:r>
        <w:rPr>
          <w:sz w:val="16"/>
          <w:szCs w:val="16"/>
        </w:rPr>
        <w:t xml:space="preserve">. </w:t>
      </w:r>
    </w:p>
  </w:footnote>
  <w:footnote w:id="7">
    <w:p w14:paraId="0E4E6FE4" w14:textId="77777777" w:rsidR="005237C3" w:rsidRPr="007B0B7A" w:rsidRDefault="005237C3" w:rsidP="00DE2A16">
      <w:pPr>
        <w:pStyle w:val="FootnoteText"/>
        <w:tabs>
          <w:tab w:val="left" w:pos="270"/>
        </w:tabs>
        <w:spacing w:after="60"/>
        <w:ind w:left="270" w:hanging="270"/>
        <w:rPr>
          <w:sz w:val="16"/>
          <w:szCs w:val="16"/>
        </w:rPr>
      </w:pPr>
      <w:r w:rsidRPr="007B0B7A">
        <w:rPr>
          <w:rStyle w:val="FootnoteReference"/>
          <w:sz w:val="16"/>
          <w:szCs w:val="16"/>
        </w:rPr>
        <w:footnoteRef/>
      </w:r>
      <w:r w:rsidRPr="007B0B7A">
        <w:rPr>
          <w:sz w:val="16"/>
          <w:szCs w:val="16"/>
        </w:rPr>
        <w:t xml:space="preserve"> </w:t>
      </w:r>
      <w:r w:rsidRPr="007B0B7A">
        <w:rPr>
          <w:sz w:val="16"/>
          <w:szCs w:val="16"/>
        </w:rPr>
        <w:tab/>
        <w:t>Leyser-Whalen O, Rahman M, Berenson AB. Natural and social disasters: racial inequality in access to contraceptives after Hurricane Ike. J Womens Health (Larchmt). 20</w:t>
      </w:r>
      <w:r>
        <w:rPr>
          <w:sz w:val="16"/>
          <w:szCs w:val="16"/>
        </w:rPr>
        <w:t xml:space="preserve">11;20(12):1861-6: </w:t>
      </w:r>
      <w:hyperlink r:id="rId6" w:history="1">
        <w:r w:rsidRPr="00583FAC">
          <w:rPr>
            <w:rStyle w:val="Hyperlink"/>
            <w:sz w:val="16"/>
            <w:szCs w:val="16"/>
          </w:rPr>
          <w:t>https://www.ncbi.nlm.nih.gov/pubmed/21942865</w:t>
        </w:r>
      </w:hyperlink>
      <w:r>
        <w:rPr>
          <w:sz w:val="16"/>
          <w:szCs w:val="16"/>
        </w:rPr>
        <w:t xml:space="preserve">. </w:t>
      </w:r>
    </w:p>
  </w:footnote>
  <w:footnote w:id="8">
    <w:p w14:paraId="72273A5E" w14:textId="77777777" w:rsidR="005237C3" w:rsidRPr="007B0B7A" w:rsidRDefault="005237C3" w:rsidP="00DE2A16">
      <w:pPr>
        <w:pStyle w:val="FootnoteText"/>
        <w:tabs>
          <w:tab w:val="left" w:pos="270"/>
        </w:tabs>
        <w:spacing w:after="60"/>
        <w:ind w:left="270" w:hanging="270"/>
        <w:rPr>
          <w:sz w:val="16"/>
          <w:szCs w:val="16"/>
        </w:rPr>
      </w:pPr>
      <w:r w:rsidRPr="007B0B7A">
        <w:rPr>
          <w:rStyle w:val="FootnoteReference"/>
          <w:sz w:val="16"/>
          <w:szCs w:val="16"/>
        </w:rPr>
        <w:footnoteRef/>
      </w:r>
      <w:r w:rsidRPr="007B0B7A">
        <w:rPr>
          <w:sz w:val="16"/>
          <w:szCs w:val="16"/>
        </w:rPr>
        <w:t xml:space="preserve"> </w:t>
      </w:r>
      <w:r w:rsidRPr="007B0B7A">
        <w:rPr>
          <w:sz w:val="16"/>
          <w:szCs w:val="16"/>
        </w:rPr>
        <w:tab/>
        <w:t>Ellington SR, Kourtis AP, Curtis KM, Tepper N, Gorman S, Jamieson DJ, et al. Contraceptive availability during an emergency response in the United States. J Womens Health (</w:t>
      </w:r>
      <w:r>
        <w:rPr>
          <w:sz w:val="16"/>
          <w:szCs w:val="16"/>
        </w:rPr>
        <w:t>Larchmt). 2013;22(3):189-93:</w:t>
      </w:r>
      <w:r w:rsidRPr="00D8065F">
        <w:t xml:space="preserve"> </w:t>
      </w:r>
      <w:hyperlink r:id="rId7" w:history="1">
        <w:r w:rsidRPr="00583FAC">
          <w:rPr>
            <w:rStyle w:val="Hyperlink"/>
            <w:sz w:val="16"/>
            <w:szCs w:val="16"/>
          </w:rPr>
          <w:t>https://www.ncbi.nlm.nih.gov/pubmed/23421580</w:t>
        </w:r>
      </w:hyperlink>
      <w:r>
        <w:rPr>
          <w:sz w:val="16"/>
          <w:szCs w:val="16"/>
        </w:rPr>
        <w:t xml:space="preserve">.  </w:t>
      </w:r>
    </w:p>
  </w:footnote>
  <w:footnote w:id="9">
    <w:p w14:paraId="65F71F5B" w14:textId="77777777" w:rsidR="005237C3" w:rsidRPr="007B0B7A" w:rsidRDefault="005237C3" w:rsidP="00DE2A16">
      <w:pPr>
        <w:pStyle w:val="FootnoteText"/>
        <w:tabs>
          <w:tab w:val="left" w:pos="270"/>
        </w:tabs>
        <w:spacing w:after="60"/>
        <w:ind w:left="270" w:hanging="270"/>
        <w:rPr>
          <w:sz w:val="16"/>
          <w:szCs w:val="16"/>
        </w:rPr>
      </w:pPr>
      <w:r w:rsidRPr="007B0B7A">
        <w:rPr>
          <w:rStyle w:val="FootnoteReference"/>
          <w:sz w:val="16"/>
          <w:szCs w:val="16"/>
        </w:rPr>
        <w:footnoteRef/>
      </w:r>
      <w:r w:rsidRPr="007B0B7A">
        <w:rPr>
          <w:sz w:val="16"/>
          <w:szCs w:val="16"/>
        </w:rPr>
        <w:t xml:space="preserve"> </w:t>
      </w:r>
      <w:r w:rsidRPr="007B0B7A">
        <w:rPr>
          <w:sz w:val="16"/>
          <w:szCs w:val="16"/>
        </w:rPr>
        <w:tab/>
        <w:t>Zotti ME, Ellington SR,</w:t>
      </w:r>
      <w:r>
        <w:rPr>
          <w:sz w:val="16"/>
          <w:szCs w:val="16"/>
        </w:rPr>
        <w:t xml:space="preserve"> Perez M. CDC Online course: reproductive health in emergency preparedness and r</w:t>
      </w:r>
      <w:r w:rsidRPr="007B0B7A">
        <w:rPr>
          <w:sz w:val="16"/>
          <w:szCs w:val="16"/>
        </w:rPr>
        <w:t xml:space="preserve">esponse. J Womens Health </w:t>
      </w:r>
      <w:r>
        <w:rPr>
          <w:sz w:val="16"/>
          <w:szCs w:val="16"/>
        </w:rPr>
        <w:t xml:space="preserve">(Larchmt). 2016;25(9):861-4: </w:t>
      </w:r>
      <w:hyperlink r:id="rId8" w:history="1">
        <w:r w:rsidRPr="00583FAC">
          <w:rPr>
            <w:rStyle w:val="Hyperlink"/>
            <w:sz w:val="16"/>
            <w:szCs w:val="16"/>
          </w:rPr>
          <w:t>https://www.ncbi.nlm.nih.gov/pubmed/27631300</w:t>
        </w:r>
      </w:hyperlink>
      <w:r>
        <w:rPr>
          <w:sz w:val="16"/>
          <w:szCs w:val="16"/>
        </w:rPr>
        <w:t xml:space="preserve">. </w:t>
      </w:r>
    </w:p>
  </w:footnote>
  <w:footnote w:id="10">
    <w:p w14:paraId="547AE5F6" w14:textId="77777777" w:rsidR="005237C3" w:rsidRPr="007B0B7A" w:rsidRDefault="005237C3" w:rsidP="00DE2A16">
      <w:pPr>
        <w:pStyle w:val="FootnoteText"/>
        <w:tabs>
          <w:tab w:val="left" w:pos="270"/>
        </w:tabs>
        <w:spacing w:after="60"/>
        <w:ind w:left="270" w:hanging="270"/>
        <w:rPr>
          <w:sz w:val="16"/>
          <w:szCs w:val="16"/>
        </w:rPr>
      </w:pPr>
      <w:r w:rsidRPr="007B0B7A">
        <w:rPr>
          <w:rStyle w:val="FootnoteReference"/>
          <w:sz w:val="16"/>
          <w:szCs w:val="16"/>
        </w:rPr>
        <w:footnoteRef/>
      </w:r>
      <w:r w:rsidRPr="007B0B7A">
        <w:rPr>
          <w:sz w:val="16"/>
          <w:szCs w:val="16"/>
        </w:rPr>
        <w:t xml:space="preserve"> </w:t>
      </w:r>
      <w:r w:rsidRPr="007B0B7A">
        <w:rPr>
          <w:sz w:val="16"/>
          <w:szCs w:val="16"/>
        </w:rPr>
        <w:tab/>
        <w:t xml:space="preserve">Callaghan WM, Rasmussen SA, Jamieson DJ, Ventura SJ, Farr SL, Sutton PD, et al. Health concerns of women and infants in times of natural disasters: lessons learned from Hurricane Katrina. Matern Child </w:t>
      </w:r>
      <w:r>
        <w:rPr>
          <w:sz w:val="16"/>
          <w:szCs w:val="16"/>
        </w:rPr>
        <w:t xml:space="preserve">Health J. 2007;11(4):307-11: </w:t>
      </w:r>
      <w:hyperlink r:id="rId9" w:history="1">
        <w:r w:rsidRPr="00583FAC">
          <w:rPr>
            <w:rStyle w:val="Hyperlink"/>
            <w:sz w:val="16"/>
            <w:szCs w:val="16"/>
          </w:rPr>
          <w:t>https://www.ncbi.nlm.nih.gov/pubmed/17253147</w:t>
        </w:r>
      </w:hyperlink>
      <w:r>
        <w:rPr>
          <w:sz w:val="16"/>
          <w:szCs w:val="16"/>
        </w:rPr>
        <w:t xml:space="preserve">. </w:t>
      </w:r>
    </w:p>
  </w:footnote>
  <w:footnote w:id="11">
    <w:p w14:paraId="09D4EA88" w14:textId="77777777" w:rsidR="005237C3" w:rsidRPr="007B0B7A" w:rsidRDefault="005237C3" w:rsidP="00DE2A16">
      <w:pPr>
        <w:pStyle w:val="FootnoteText"/>
        <w:tabs>
          <w:tab w:val="left" w:pos="270"/>
        </w:tabs>
        <w:spacing w:after="60"/>
        <w:ind w:left="270" w:hanging="270"/>
        <w:rPr>
          <w:sz w:val="16"/>
          <w:szCs w:val="16"/>
        </w:rPr>
      </w:pPr>
      <w:r w:rsidRPr="007B0B7A">
        <w:rPr>
          <w:rStyle w:val="FootnoteReference"/>
          <w:sz w:val="16"/>
          <w:szCs w:val="16"/>
        </w:rPr>
        <w:footnoteRef/>
      </w:r>
      <w:r w:rsidRPr="007B0B7A">
        <w:rPr>
          <w:sz w:val="16"/>
          <w:szCs w:val="16"/>
        </w:rPr>
        <w:t xml:space="preserve"> </w:t>
      </w:r>
      <w:r w:rsidRPr="007B0B7A">
        <w:rPr>
          <w:sz w:val="16"/>
          <w:szCs w:val="16"/>
        </w:rPr>
        <w:tab/>
        <w:t>Watson AK, Ellington S, Nelson C, Treadwell T, Jamieson DJ, Meaney-Delman DM. Pre</w:t>
      </w:r>
      <w:r>
        <w:rPr>
          <w:sz w:val="16"/>
          <w:szCs w:val="16"/>
        </w:rPr>
        <w:t>paring for biological threats: a</w:t>
      </w:r>
      <w:r w:rsidRPr="007B0B7A">
        <w:rPr>
          <w:sz w:val="16"/>
          <w:szCs w:val="16"/>
        </w:rPr>
        <w:t>ddressing the needs of pregnant women. Birth Defect</w:t>
      </w:r>
      <w:r>
        <w:rPr>
          <w:sz w:val="16"/>
          <w:szCs w:val="16"/>
        </w:rPr>
        <w:t xml:space="preserve">s Res. 2017;109(5):391-8: </w:t>
      </w:r>
      <w:hyperlink r:id="rId10" w:history="1">
        <w:r w:rsidRPr="00583FAC">
          <w:rPr>
            <w:rStyle w:val="Hyperlink"/>
            <w:sz w:val="16"/>
            <w:szCs w:val="16"/>
          </w:rPr>
          <w:t>https://www.ncbi.nlm.nih.gov/pubmed/28398677</w:t>
        </w:r>
      </w:hyperlink>
      <w:r>
        <w:rPr>
          <w:sz w:val="16"/>
          <w:szCs w:val="16"/>
        </w:rPr>
        <w:t xml:space="preserve">. </w:t>
      </w:r>
    </w:p>
  </w:footnote>
  <w:footnote w:id="12">
    <w:p w14:paraId="483626EB" w14:textId="77777777" w:rsidR="005237C3" w:rsidRPr="007B0B7A" w:rsidRDefault="005237C3" w:rsidP="00DE2A16">
      <w:pPr>
        <w:pStyle w:val="FootnoteText"/>
        <w:tabs>
          <w:tab w:val="left" w:pos="270"/>
        </w:tabs>
        <w:spacing w:after="60"/>
        <w:ind w:left="270" w:hanging="270"/>
        <w:rPr>
          <w:sz w:val="16"/>
          <w:szCs w:val="16"/>
        </w:rPr>
      </w:pPr>
      <w:r w:rsidRPr="007B0B7A">
        <w:rPr>
          <w:rStyle w:val="FootnoteReference"/>
          <w:sz w:val="16"/>
          <w:szCs w:val="16"/>
        </w:rPr>
        <w:footnoteRef/>
      </w:r>
      <w:r w:rsidRPr="007B0B7A">
        <w:rPr>
          <w:sz w:val="16"/>
          <w:szCs w:val="16"/>
        </w:rPr>
        <w:t xml:space="preserve"> </w:t>
      </w:r>
      <w:r w:rsidRPr="007B0B7A">
        <w:rPr>
          <w:sz w:val="16"/>
          <w:szCs w:val="16"/>
        </w:rPr>
        <w:tab/>
        <w:t xml:space="preserve">Rasmussen SA, Jamieson DJ. 2009 H1N1 influenza and pregnancy--5 years later. N Engl J </w:t>
      </w:r>
      <w:r>
        <w:rPr>
          <w:sz w:val="16"/>
          <w:szCs w:val="16"/>
        </w:rPr>
        <w:t xml:space="preserve">Med. 2014;371(15):1373-5: </w:t>
      </w:r>
      <w:hyperlink r:id="rId11" w:history="1">
        <w:r w:rsidRPr="00583FAC">
          <w:rPr>
            <w:rStyle w:val="Hyperlink"/>
            <w:sz w:val="16"/>
            <w:szCs w:val="16"/>
          </w:rPr>
          <w:t>https://www.ncbi.nlm.nih.gov/pubmed/25295498</w:t>
        </w:r>
      </w:hyperlink>
      <w:r>
        <w:rPr>
          <w:sz w:val="16"/>
          <w:szCs w:val="16"/>
        </w:rPr>
        <w:t xml:space="preserve">. </w:t>
      </w:r>
    </w:p>
  </w:footnote>
  <w:footnote w:id="13">
    <w:p w14:paraId="5CE49A43" w14:textId="3987FFBC" w:rsidR="005237C3" w:rsidRPr="00B124CB" w:rsidRDefault="005237C3">
      <w:pPr>
        <w:pStyle w:val="FootnoteText"/>
        <w:rPr>
          <w:sz w:val="16"/>
          <w:szCs w:val="16"/>
        </w:rPr>
      </w:pPr>
      <w:r w:rsidRPr="00B124CB">
        <w:rPr>
          <w:rStyle w:val="FootnoteReference"/>
          <w:sz w:val="16"/>
          <w:szCs w:val="16"/>
        </w:rPr>
        <w:footnoteRef/>
      </w:r>
      <w:r w:rsidRPr="00B124CB">
        <w:rPr>
          <w:sz w:val="16"/>
          <w:szCs w:val="16"/>
        </w:rPr>
        <w:t xml:space="preserve"> </w:t>
      </w:r>
      <w:hyperlink r:id="rId12" w:history="1">
        <w:r w:rsidRPr="00B124CB">
          <w:rPr>
            <w:rStyle w:val="Hyperlink"/>
            <w:sz w:val="16"/>
            <w:szCs w:val="16"/>
          </w:rPr>
          <w:t>https://www.cdc.gov/mmwr/volumes/66/ss/ss6607a1.htm?s_cid=ss6607a1_w</w:t>
        </w:r>
      </w:hyperlink>
      <w:r w:rsidRPr="00B124CB">
        <w:rPr>
          <w:sz w:val="16"/>
          <w:szCs w:val="16"/>
        </w:rPr>
        <w:t xml:space="preserve">. </w:t>
      </w:r>
    </w:p>
  </w:footnote>
  <w:footnote w:id="14">
    <w:p w14:paraId="2C4E559F" w14:textId="77777777" w:rsidR="005237C3" w:rsidRPr="006B4495" w:rsidRDefault="005237C3" w:rsidP="00D1526F">
      <w:pPr>
        <w:pStyle w:val="FootnoteText"/>
        <w:rPr>
          <w:sz w:val="16"/>
          <w:szCs w:val="16"/>
        </w:rPr>
      </w:pPr>
      <w:r w:rsidRPr="006B4495">
        <w:rPr>
          <w:rStyle w:val="FootnoteReference"/>
          <w:sz w:val="16"/>
          <w:szCs w:val="16"/>
        </w:rPr>
        <w:footnoteRef/>
      </w:r>
      <w:r w:rsidRPr="006B4495">
        <w:rPr>
          <w:sz w:val="16"/>
          <w:szCs w:val="16"/>
        </w:rPr>
        <w:t xml:space="preserve"> </w:t>
      </w:r>
      <w:hyperlink r:id="rId13" w:history="1">
        <w:r w:rsidRPr="006B4495">
          <w:rPr>
            <w:rStyle w:val="Hyperlink"/>
            <w:sz w:val="16"/>
            <w:szCs w:val="16"/>
          </w:rPr>
          <w:t>https://www.cdc.gov/brfss/acbs/2014/pdf/ACBS_DataQualReport_14_REVISEDAp112017CLEARED.pdf</w:t>
        </w:r>
      </w:hyperlink>
      <w:r w:rsidRPr="006B4495">
        <w:rPr>
          <w:sz w:val="16"/>
          <w:szCs w:val="16"/>
        </w:rPr>
        <w:t xml:space="preserve">. Percentages are based on the adult landline and cell phone sample, unless only the adult landline sample was available, given the similar proportions of individual agreeing to be called back for the two samples.  For states and territories without data on callback completion rates, the average for the remaining states and territories, respectively, was used.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3F40"/>
    <w:multiLevelType w:val="hybridMultilevel"/>
    <w:tmpl w:val="D46251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FE3759"/>
    <w:multiLevelType w:val="hybridMultilevel"/>
    <w:tmpl w:val="E7D6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41DB0"/>
    <w:multiLevelType w:val="hybridMultilevel"/>
    <w:tmpl w:val="DF3CB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3E1C82"/>
    <w:multiLevelType w:val="hybridMultilevel"/>
    <w:tmpl w:val="B5F05B1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2AB647DF"/>
    <w:multiLevelType w:val="hybridMultilevel"/>
    <w:tmpl w:val="AE822A0A"/>
    <w:lvl w:ilvl="0" w:tplc="32CC2C86">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7D64DE"/>
    <w:multiLevelType w:val="hybridMultilevel"/>
    <w:tmpl w:val="BADE72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AC389E"/>
    <w:multiLevelType w:val="hybridMultilevel"/>
    <w:tmpl w:val="64FE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4C7B81"/>
    <w:multiLevelType w:val="hybridMultilevel"/>
    <w:tmpl w:val="D272F2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6BA61A0"/>
    <w:multiLevelType w:val="hybridMultilevel"/>
    <w:tmpl w:val="EEA009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63E2284E"/>
    <w:multiLevelType w:val="hybridMultilevel"/>
    <w:tmpl w:val="1550029E"/>
    <w:lvl w:ilvl="0" w:tplc="E9A02A38">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7E00F9"/>
    <w:multiLevelType w:val="hybridMultilevel"/>
    <w:tmpl w:val="E87E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D63D75"/>
    <w:multiLevelType w:val="hybridMultilevel"/>
    <w:tmpl w:val="E7D6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E77508"/>
    <w:multiLevelType w:val="hybridMultilevel"/>
    <w:tmpl w:val="F9B059DE"/>
    <w:lvl w:ilvl="0" w:tplc="C02C0E5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1D7E7D"/>
    <w:multiLevelType w:val="hybridMultilevel"/>
    <w:tmpl w:val="FA1CD110"/>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720" w:hanging="360"/>
      </w:pPr>
      <w:rPr>
        <w:rFonts w:ascii="Symbol" w:hAnsi="Symbol" w:hint="default"/>
      </w:rPr>
    </w:lvl>
    <w:lvl w:ilvl="7" w:tplc="04090003" w:tentative="1">
      <w:start w:val="1"/>
      <w:numFmt w:val="bullet"/>
      <w:lvlText w:val="o"/>
      <w:lvlJc w:val="left"/>
      <w:pPr>
        <w:ind w:left="0" w:hanging="360"/>
      </w:pPr>
      <w:rPr>
        <w:rFonts w:ascii="Courier New" w:hAnsi="Courier New" w:cs="Courier New" w:hint="default"/>
      </w:rPr>
    </w:lvl>
    <w:lvl w:ilvl="8" w:tplc="04090005" w:tentative="1">
      <w:start w:val="1"/>
      <w:numFmt w:val="bullet"/>
      <w:lvlText w:val=""/>
      <w:lvlJc w:val="left"/>
      <w:pPr>
        <w:ind w:left="720" w:hanging="360"/>
      </w:pPr>
      <w:rPr>
        <w:rFonts w:ascii="Wingdings" w:hAnsi="Wingdings" w:hint="default"/>
      </w:rPr>
    </w:lvl>
  </w:abstractNum>
  <w:num w:numId="1">
    <w:abstractNumId w:val="4"/>
  </w:num>
  <w:num w:numId="2">
    <w:abstractNumId w:val="2"/>
  </w:num>
  <w:num w:numId="3">
    <w:abstractNumId w:val="0"/>
  </w:num>
  <w:num w:numId="4">
    <w:abstractNumId w:val="13"/>
  </w:num>
  <w:num w:numId="5">
    <w:abstractNumId w:val="7"/>
  </w:num>
  <w:num w:numId="6">
    <w:abstractNumId w:val="5"/>
  </w:num>
  <w:num w:numId="7">
    <w:abstractNumId w:val="1"/>
  </w:num>
  <w:num w:numId="8">
    <w:abstractNumId w:val="11"/>
  </w:num>
  <w:num w:numId="9">
    <w:abstractNumId w:val="9"/>
  </w:num>
  <w:num w:numId="10">
    <w:abstractNumId w:val="6"/>
  </w:num>
  <w:num w:numId="11">
    <w:abstractNumId w:val="3"/>
  </w:num>
  <w:num w:numId="12">
    <w:abstractNumId w:val="8"/>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351"/>
    <w:rsid w:val="000064FF"/>
    <w:rsid w:val="0008696C"/>
    <w:rsid w:val="000D35FB"/>
    <w:rsid w:val="0018413C"/>
    <w:rsid w:val="001B0FF1"/>
    <w:rsid w:val="001D568B"/>
    <w:rsid w:val="00213AD8"/>
    <w:rsid w:val="0027101C"/>
    <w:rsid w:val="00292E22"/>
    <w:rsid w:val="00293164"/>
    <w:rsid w:val="0029362C"/>
    <w:rsid w:val="00300D99"/>
    <w:rsid w:val="003A0B3C"/>
    <w:rsid w:val="003E2681"/>
    <w:rsid w:val="004055F0"/>
    <w:rsid w:val="004873C2"/>
    <w:rsid w:val="00505E23"/>
    <w:rsid w:val="005237C3"/>
    <w:rsid w:val="00543E89"/>
    <w:rsid w:val="00551941"/>
    <w:rsid w:val="00571BCF"/>
    <w:rsid w:val="00575A06"/>
    <w:rsid w:val="00593F19"/>
    <w:rsid w:val="005D5D25"/>
    <w:rsid w:val="0063722A"/>
    <w:rsid w:val="00692E48"/>
    <w:rsid w:val="006A4CF7"/>
    <w:rsid w:val="006C3B35"/>
    <w:rsid w:val="00700598"/>
    <w:rsid w:val="007023AE"/>
    <w:rsid w:val="00744351"/>
    <w:rsid w:val="00786C10"/>
    <w:rsid w:val="007A138E"/>
    <w:rsid w:val="008330BC"/>
    <w:rsid w:val="00860AE4"/>
    <w:rsid w:val="00925116"/>
    <w:rsid w:val="009453F1"/>
    <w:rsid w:val="00980F39"/>
    <w:rsid w:val="009833F6"/>
    <w:rsid w:val="009A6C6A"/>
    <w:rsid w:val="009C13D7"/>
    <w:rsid w:val="009C496D"/>
    <w:rsid w:val="00AC1D88"/>
    <w:rsid w:val="00AC2CAD"/>
    <w:rsid w:val="00AC6BCC"/>
    <w:rsid w:val="00AD2B94"/>
    <w:rsid w:val="00AD66EE"/>
    <w:rsid w:val="00B124CB"/>
    <w:rsid w:val="00B5494B"/>
    <w:rsid w:val="00BA0F3E"/>
    <w:rsid w:val="00BA3B2B"/>
    <w:rsid w:val="00C27114"/>
    <w:rsid w:val="00C276B8"/>
    <w:rsid w:val="00CA3CD8"/>
    <w:rsid w:val="00CA5433"/>
    <w:rsid w:val="00CB59EC"/>
    <w:rsid w:val="00D1149D"/>
    <w:rsid w:val="00D14728"/>
    <w:rsid w:val="00D1526F"/>
    <w:rsid w:val="00D714C4"/>
    <w:rsid w:val="00D74702"/>
    <w:rsid w:val="00DB5663"/>
    <w:rsid w:val="00DC70AD"/>
    <w:rsid w:val="00DC785A"/>
    <w:rsid w:val="00DE2A16"/>
    <w:rsid w:val="00E35F66"/>
    <w:rsid w:val="00E50C3E"/>
    <w:rsid w:val="00E67351"/>
    <w:rsid w:val="00E92A18"/>
    <w:rsid w:val="00F164C5"/>
    <w:rsid w:val="00F1757B"/>
    <w:rsid w:val="00F75C78"/>
    <w:rsid w:val="00FD32B5"/>
    <w:rsid w:val="00FD6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5A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pPr>
      <w:numPr>
        <w:numId w:val="1"/>
      </w:numPr>
      <w:spacing w:after="0" w:line="240"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rPr>
      <w:b/>
    </w:rPr>
  </w:style>
  <w:style w:type="paragraph" w:styleId="TOCHeading">
    <w:name w:val="TOC Heading"/>
    <w:basedOn w:val="Heading1"/>
    <w:next w:val="Normal"/>
    <w:uiPriority w:val="39"/>
    <w:unhideWhenUsed/>
    <w:qFormat/>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pPr>
      <w:tabs>
        <w:tab w:val="left" w:pos="440"/>
        <w:tab w:val="right" w:leader="dot" w:pos="10070"/>
      </w:tabs>
      <w:spacing w:after="10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PlainText">
    <w:name w:val="Plain Text"/>
    <w:basedOn w:val="Normal"/>
    <w:link w:val="PlainTextChar"/>
    <w:uiPriority w:val="99"/>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Pr>
      <w:rFonts w:ascii="Consolas" w:eastAsia="Times New Roman" w:hAnsi="Consolas" w:cs="Consolas"/>
      <w:sz w:val="21"/>
      <w:szCs w:val="21"/>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sid w:val="00FD32B5"/>
    <w:rPr>
      <w:rFonts w:ascii="Lato" w:hAnsi="Lato" w:hint="default"/>
      <w:b/>
      <w:bCs/>
    </w:rPr>
  </w:style>
  <w:style w:type="paragraph" w:styleId="NormalWeb">
    <w:name w:val="Normal (Web)"/>
    <w:basedOn w:val="Normal"/>
    <w:uiPriority w:val="99"/>
    <w:semiHidden/>
    <w:unhideWhenUsed/>
    <w:rsid w:val="006A4CF7"/>
    <w:pPr>
      <w:spacing w:after="150" w:line="375" w:lineRule="atLeast"/>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pPr>
      <w:numPr>
        <w:numId w:val="1"/>
      </w:numPr>
      <w:spacing w:after="0" w:line="240"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rPr>
      <w:b/>
    </w:rPr>
  </w:style>
  <w:style w:type="paragraph" w:styleId="TOCHeading">
    <w:name w:val="TOC Heading"/>
    <w:basedOn w:val="Heading1"/>
    <w:next w:val="Normal"/>
    <w:uiPriority w:val="39"/>
    <w:unhideWhenUsed/>
    <w:qFormat/>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pPr>
      <w:tabs>
        <w:tab w:val="left" w:pos="440"/>
        <w:tab w:val="right" w:leader="dot" w:pos="10070"/>
      </w:tabs>
      <w:spacing w:after="10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PlainText">
    <w:name w:val="Plain Text"/>
    <w:basedOn w:val="Normal"/>
    <w:link w:val="PlainTextChar"/>
    <w:uiPriority w:val="99"/>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Pr>
      <w:rFonts w:ascii="Consolas" w:eastAsia="Times New Roman" w:hAnsi="Consolas" w:cs="Consolas"/>
      <w:sz w:val="21"/>
      <w:szCs w:val="21"/>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sid w:val="00FD32B5"/>
    <w:rPr>
      <w:rFonts w:ascii="Lato" w:hAnsi="Lato" w:hint="default"/>
      <w:b/>
      <w:bCs/>
    </w:rPr>
  </w:style>
  <w:style w:type="paragraph" w:styleId="NormalWeb">
    <w:name w:val="Normal (Web)"/>
    <w:basedOn w:val="Normal"/>
    <w:uiPriority w:val="99"/>
    <w:semiHidden/>
    <w:unhideWhenUsed/>
    <w:rsid w:val="006A4CF7"/>
    <w:pPr>
      <w:spacing w:after="150" w:line="375" w:lineRule="atLeas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78026">
      <w:bodyDiv w:val="1"/>
      <w:marLeft w:val="0"/>
      <w:marRight w:val="0"/>
      <w:marTop w:val="0"/>
      <w:marBottom w:val="0"/>
      <w:divBdr>
        <w:top w:val="none" w:sz="0" w:space="0" w:color="auto"/>
        <w:left w:val="none" w:sz="0" w:space="0" w:color="auto"/>
        <w:bottom w:val="none" w:sz="0" w:space="0" w:color="auto"/>
        <w:right w:val="none" w:sz="0" w:space="0" w:color="auto"/>
      </w:divBdr>
      <w:divsChild>
        <w:div w:id="944968853">
          <w:marLeft w:val="0"/>
          <w:marRight w:val="0"/>
          <w:marTop w:val="0"/>
          <w:marBottom w:val="0"/>
          <w:divBdr>
            <w:top w:val="single" w:sz="36" w:space="0" w:color="075290"/>
            <w:left w:val="none" w:sz="0" w:space="0" w:color="auto"/>
            <w:bottom w:val="none" w:sz="0" w:space="0" w:color="auto"/>
            <w:right w:val="none" w:sz="0" w:space="0" w:color="auto"/>
          </w:divBdr>
          <w:divsChild>
            <w:div w:id="1107582403">
              <w:marLeft w:val="0"/>
              <w:marRight w:val="0"/>
              <w:marTop w:val="0"/>
              <w:marBottom w:val="0"/>
              <w:divBdr>
                <w:top w:val="none" w:sz="0" w:space="0" w:color="auto"/>
                <w:left w:val="none" w:sz="0" w:space="0" w:color="auto"/>
                <w:bottom w:val="none" w:sz="0" w:space="0" w:color="auto"/>
                <w:right w:val="none" w:sz="0" w:space="0" w:color="auto"/>
              </w:divBdr>
              <w:divsChild>
                <w:div w:id="1266380736">
                  <w:marLeft w:val="0"/>
                  <w:marRight w:val="0"/>
                  <w:marTop w:val="150"/>
                  <w:marBottom w:val="0"/>
                  <w:divBdr>
                    <w:top w:val="none" w:sz="0" w:space="0" w:color="auto"/>
                    <w:left w:val="none" w:sz="0" w:space="0" w:color="auto"/>
                    <w:bottom w:val="none" w:sz="0" w:space="0" w:color="auto"/>
                    <w:right w:val="none" w:sz="0" w:space="0" w:color="auto"/>
                  </w:divBdr>
                  <w:divsChild>
                    <w:div w:id="1150056014">
                      <w:marLeft w:val="-150"/>
                      <w:marRight w:val="0"/>
                      <w:marTop w:val="0"/>
                      <w:marBottom w:val="0"/>
                      <w:divBdr>
                        <w:top w:val="none" w:sz="0" w:space="0" w:color="auto"/>
                        <w:left w:val="none" w:sz="0" w:space="0" w:color="auto"/>
                        <w:bottom w:val="none" w:sz="0" w:space="0" w:color="auto"/>
                        <w:right w:val="none" w:sz="0" w:space="0" w:color="auto"/>
                      </w:divBdr>
                      <w:divsChild>
                        <w:div w:id="1229993282">
                          <w:marLeft w:val="0"/>
                          <w:marRight w:val="0"/>
                          <w:marTop w:val="0"/>
                          <w:marBottom w:val="0"/>
                          <w:divBdr>
                            <w:top w:val="none" w:sz="0" w:space="0" w:color="auto"/>
                            <w:left w:val="none" w:sz="0" w:space="0" w:color="auto"/>
                            <w:bottom w:val="none" w:sz="0" w:space="0" w:color="auto"/>
                            <w:right w:val="none" w:sz="0" w:space="0" w:color="auto"/>
                          </w:divBdr>
                          <w:divsChild>
                            <w:div w:id="2042708118">
                              <w:marLeft w:val="0"/>
                              <w:marRight w:val="0"/>
                              <w:marTop w:val="0"/>
                              <w:marBottom w:val="0"/>
                              <w:divBdr>
                                <w:top w:val="none" w:sz="0" w:space="0" w:color="auto"/>
                                <w:left w:val="none" w:sz="0" w:space="0" w:color="auto"/>
                                <w:bottom w:val="none" w:sz="0" w:space="0" w:color="auto"/>
                                <w:right w:val="none" w:sz="0" w:space="0" w:color="auto"/>
                              </w:divBdr>
                              <w:divsChild>
                                <w:div w:id="1984000358">
                                  <w:marLeft w:val="0"/>
                                  <w:marRight w:val="0"/>
                                  <w:marTop w:val="0"/>
                                  <w:marBottom w:val="0"/>
                                  <w:divBdr>
                                    <w:top w:val="none" w:sz="0" w:space="0" w:color="auto"/>
                                    <w:left w:val="none" w:sz="0" w:space="0" w:color="auto"/>
                                    <w:bottom w:val="none" w:sz="0" w:space="0" w:color="auto"/>
                                    <w:right w:val="none" w:sz="0" w:space="0" w:color="auto"/>
                                  </w:divBdr>
                                  <w:divsChild>
                                    <w:div w:id="1990594421">
                                      <w:marLeft w:val="-150"/>
                                      <w:marRight w:val="0"/>
                                      <w:marTop w:val="0"/>
                                      <w:marBottom w:val="0"/>
                                      <w:divBdr>
                                        <w:top w:val="none" w:sz="0" w:space="0" w:color="auto"/>
                                        <w:left w:val="none" w:sz="0" w:space="0" w:color="auto"/>
                                        <w:bottom w:val="none" w:sz="0" w:space="0" w:color="auto"/>
                                        <w:right w:val="none" w:sz="0" w:space="0" w:color="auto"/>
                                      </w:divBdr>
                                      <w:divsChild>
                                        <w:div w:id="2140957523">
                                          <w:marLeft w:val="0"/>
                                          <w:marRight w:val="0"/>
                                          <w:marTop w:val="0"/>
                                          <w:marBottom w:val="0"/>
                                          <w:divBdr>
                                            <w:top w:val="none" w:sz="0" w:space="0" w:color="auto"/>
                                            <w:left w:val="none" w:sz="0" w:space="0" w:color="auto"/>
                                            <w:bottom w:val="none" w:sz="0" w:space="0" w:color="auto"/>
                                            <w:right w:val="none" w:sz="0" w:space="0" w:color="auto"/>
                                          </w:divBdr>
                                          <w:divsChild>
                                            <w:div w:id="347801817">
                                              <w:marLeft w:val="0"/>
                                              <w:marRight w:val="0"/>
                                              <w:marTop w:val="0"/>
                                              <w:marBottom w:val="0"/>
                                              <w:divBdr>
                                                <w:top w:val="none" w:sz="0" w:space="0" w:color="auto"/>
                                                <w:left w:val="none" w:sz="0" w:space="0" w:color="auto"/>
                                                <w:bottom w:val="none" w:sz="0" w:space="0" w:color="auto"/>
                                                <w:right w:val="none" w:sz="0" w:space="0" w:color="auto"/>
                                              </w:divBdr>
                                              <w:divsChild>
                                                <w:div w:id="912156663">
                                                  <w:marLeft w:val="0"/>
                                                  <w:marRight w:val="0"/>
                                                  <w:marTop w:val="0"/>
                                                  <w:marBottom w:val="0"/>
                                                  <w:divBdr>
                                                    <w:top w:val="none" w:sz="0" w:space="0" w:color="auto"/>
                                                    <w:left w:val="none" w:sz="0" w:space="0" w:color="auto"/>
                                                    <w:bottom w:val="none" w:sz="0" w:space="0" w:color="auto"/>
                                                    <w:right w:val="none" w:sz="0" w:space="0" w:color="auto"/>
                                                  </w:divBdr>
                                                  <w:divsChild>
                                                    <w:div w:id="78448415">
                                                      <w:marLeft w:val="0"/>
                                                      <w:marRight w:val="0"/>
                                                      <w:marTop w:val="0"/>
                                                      <w:marBottom w:val="300"/>
                                                      <w:divBdr>
                                                        <w:top w:val="none" w:sz="0" w:space="0" w:color="auto"/>
                                                        <w:left w:val="none" w:sz="0" w:space="0" w:color="auto"/>
                                                        <w:bottom w:val="none" w:sz="0" w:space="0" w:color="auto"/>
                                                        <w:right w:val="none" w:sz="0" w:space="0" w:color="auto"/>
                                                      </w:divBdr>
                                                      <w:divsChild>
                                                        <w:div w:id="64562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0517977">
      <w:bodyDiv w:val="1"/>
      <w:marLeft w:val="0"/>
      <w:marRight w:val="0"/>
      <w:marTop w:val="0"/>
      <w:marBottom w:val="0"/>
      <w:divBdr>
        <w:top w:val="none" w:sz="0" w:space="0" w:color="auto"/>
        <w:left w:val="none" w:sz="0" w:space="0" w:color="auto"/>
        <w:bottom w:val="none" w:sz="0" w:space="0" w:color="auto"/>
        <w:right w:val="none" w:sz="0" w:space="0" w:color="auto"/>
      </w:divBdr>
    </w:div>
    <w:div w:id="1057240043">
      <w:bodyDiv w:val="1"/>
      <w:marLeft w:val="0"/>
      <w:marRight w:val="0"/>
      <w:marTop w:val="0"/>
      <w:marBottom w:val="0"/>
      <w:divBdr>
        <w:top w:val="none" w:sz="0" w:space="0" w:color="auto"/>
        <w:left w:val="none" w:sz="0" w:space="0" w:color="auto"/>
        <w:bottom w:val="none" w:sz="0" w:space="0" w:color="auto"/>
        <w:right w:val="none" w:sz="0" w:space="0" w:color="auto"/>
      </w:divBdr>
      <w:divsChild>
        <w:div w:id="629214647">
          <w:marLeft w:val="0"/>
          <w:marRight w:val="0"/>
          <w:marTop w:val="0"/>
          <w:marBottom w:val="0"/>
          <w:divBdr>
            <w:top w:val="single" w:sz="36" w:space="0" w:color="075290"/>
            <w:left w:val="none" w:sz="0" w:space="0" w:color="auto"/>
            <w:bottom w:val="none" w:sz="0" w:space="0" w:color="auto"/>
            <w:right w:val="none" w:sz="0" w:space="0" w:color="auto"/>
          </w:divBdr>
          <w:divsChild>
            <w:div w:id="1506700553">
              <w:marLeft w:val="0"/>
              <w:marRight w:val="0"/>
              <w:marTop w:val="0"/>
              <w:marBottom w:val="0"/>
              <w:divBdr>
                <w:top w:val="none" w:sz="0" w:space="0" w:color="auto"/>
                <w:left w:val="none" w:sz="0" w:space="0" w:color="auto"/>
                <w:bottom w:val="none" w:sz="0" w:space="0" w:color="auto"/>
                <w:right w:val="none" w:sz="0" w:space="0" w:color="auto"/>
              </w:divBdr>
              <w:divsChild>
                <w:div w:id="780614823">
                  <w:marLeft w:val="0"/>
                  <w:marRight w:val="0"/>
                  <w:marTop w:val="150"/>
                  <w:marBottom w:val="0"/>
                  <w:divBdr>
                    <w:top w:val="none" w:sz="0" w:space="0" w:color="auto"/>
                    <w:left w:val="none" w:sz="0" w:space="0" w:color="auto"/>
                    <w:bottom w:val="none" w:sz="0" w:space="0" w:color="auto"/>
                    <w:right w:val="none" w:sz="0" w:space="0" w:color="auto"/>
                  </w:divBdr>
                  <w:divsChild>
                    <w:div w:id="1806779778">
                      <w:marLeft w:val="-150"/>
                      <w:marRight w:val="0"/>
                      <w:marTop w:val="0"/>
                      <w:marBottom w:val="0"/>
                      <w:divBdr>
                        <w:top w:val="none" w:sz="0" w:space="0" w:color="auto"/>
                        <w:left w:val="none" w:sz="0" w:space="0" w:color="auto"/>
                        <w:bottom w:val="none" w:sz="0" w:space="0" w:color="auto"/>
                        <w:right w:val="none" w:sz="0" w:space="0" w:color="auto"/>
                      </w:divBdr>
                      <w:divsChild>
                        <w:div w:id="170460320">
                          <w:marLeft w:val="0"/>
                          <w:marRight w:val="0"/>
                          <w:marTop w:val="0"/>
                          <w:marBottom w:val="0"/>
                          <w:divBdr>
                            <w:top w:val="none" w:sz="0" w:space="0" w:color="auto"/>
                            <w:left w:val="none" w:sz="0" w:space="0" w:color="auto"/>
                            <w:bottom w:val="none" w:sz="0" w:space="0" w:color="auto"/>
                            <w:right w:val="none" w:sz="0" w:space="0" w:color="auto"/>
                          </w:divBdr>
                          <w:divsChild>
                            <w:div w:id="1196845397">
                              <w:marLeft w:val="0"/>
                              <w:marRight w:val="0"/>
                              <w:marTop w:val="0"/>
                              <w:marBottom w:val="0"/>
                              <w:divBdr>
                                <w:top w:val="none" w:sz="0" w:space="0" w:color="auto"/>
                                <w:left w:val="none" w:sz="0" w:space="0" w:color="auto"/>
                                <w:bottom w:val="none" w:sz="0" w:space="0" w:color="auto"/>
                                <w:right w:val="none" w:sz="0" w:space="0" w:color="auto"/>
                              </w:divBdr>
                              <w:divsChild>
                                <w:div w:id="358357052">
                                  <w:marLeft w:val="0"/>
                                  <w:marRight w:val="0"/>
                                  <w:marTop w:val="0"/>
                                  <w:marBottom w:val="0"/>
                                  <w:divBdr>
                                    <w:top w:val="none" w:sz="0" w:space="0" w:color="auto"/>
                                    <w:left w:val="none" w:sz="0" w:space="0" w:color="auto"/>
                                    <w:bottom w:val="none" w:sz="0" w:space="0" w:color="auto"/>
                                    <w:right w:val="none" w:sz="0" w:space="0" w:color="auto"/>
                                  </w:divBdr>
                                  <w:divsChild>
                                    <w:div w:id="823199768">
                                      <w:marLeft w:val="-150"/>
                                      <w:marRight w:val="0"/>
                                      <w:marTop w:val="0"/>
                                      <w:marBottom w:val="0"/>
                                      <w:divBdr>
                                        <w:top w:val="none" w:sz="0" w:space="0" w:color="auto"/>
                                        <w:left w:val="none" w:sz="0" w:space="0" w:color="auto"/>
                                        <w:bottom w:val="none" w:sz="0" w:space="0" w:color="auto"/>
                                        <w:right w:val="none" w:sz="0" w:space="0" w:color="auto"/>
                                      </w:divBdr>
                                      <w:divsChild>
                                        <w:div w:id="1295676105">
                                          <w:marLeft w:val="0"/>
                                          <w:marRight w:val="0"/>
                                          <w:marTop w:val="0"/>
                                          <w:marBottom w:val="0"/>
                                          <w:divBdr>
                                            <w:top w:val="none" w:sz="0" w:space="0" w:color="auto"/>
                                            <w:left w:val="none" w:sz="0" w:space="0" w:color="auto"/>
                                            <w:bottom w:val="none" w:sz="0" w:space="0" w:color="auto"/>
                                            <w:right w:val="none" w:sz="0" w:space="0" w:color="auto"/>
                                          </w:divBdr>
                                          <w:divsChild>
                                            <w:div w:id="1830097112">
                                              <w:marLeft w:val="0"/>
                                              <w:marRight w:val="0"/>
                                              <w:marTop w:val="0"/>
                                              <w:marBottom w:val="0"/>
                                              <w:divBdr>
                                                <w:top w:val="none" w:sz="0" w:space="0" w:color="auto"/>
                                                <w:left w:val="none" w:sz="0" w:space="0" w:color="auto"/>
                                                <w:bottom w:val="none" w:sz="0" w:space="0" w:color="auto"/>
                                                <w:right w:val="none" w:sz="0" w:space="0" w:color="auto"/>
                                              </w:divBdr>
                                              <w:divsChild>
                                                <w:div w:id="694960442">
                                                  <w:marLeft w:val="0"/>
                                                  <w:marRight w:val="0"/>
                                                  <w:marTop w:val="0"/>
                                                  <w:marBottom w:val="0"/>
                                                  <w:divBdr>
                                                    <w:top w:val="none" w:sz="0" w:space="0" w:color="auto"/>
                                                    <w:left w:val="none" w:sz="0" w:space="0" w:color="auto"/>
                                                    <w:bottom w:val="none" w:sz="0" w:space="0" w:color="auto"/>
                                                    <w:right w:val="none" w:sz="0" w:space="0" w:color="auto"/>
                                                  </w:divBdr>
                                                  <w:divsChild>
                                                    <w:div w:id="155609703">
                                                      <w:marLeft w:val="0"/>
                                                      <w:marRight w:val="0"/>
                                                      <w:marTop w:val="0"/>
                                                      <w:marBottom w:val="300"/>
                                                      <w:divBdr>
                                                        <w:top w:val="none" w:sz="0" w:space="0" w:color="auto"/>
                                                        <w:left w:val="none" w:sz="0" w:space="0" w:color="auto"/>
                                                        <w:bottom w:val="none" w:sz="0" w:space="0" w:color="auto"/>
                                                        <w:right w:val="none" w:sz="0" w:space="0" w:color="auto"/>
                                                      </w:divBdr>
                                                      <w:divsChild>
                                                        <w:div w:id="47908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7788036">
      <w:bodyDiv w:val="1"/>
      <w:marLeft w:val="0"/>
      <w:marRight w:val="0"/>
      <w:marTop w:val="0"/>
      <w:marBottom w:val="0"/>
      <w:divBdr>
        <w:top w:val="none" w:sz="0" w:space="0" w:color="auto"/>
        <w:left w:val="none" w:sz="0" w:space="0" w:color="auto"/>
        <w:bottom w:val="none" w:sz="0" w:space="0" w:color="auto"/>
        <w:right w:val="none" w:sz="0" w:space="0" w:color="auto"/>
      </w:divBdr>
    </w:div>
    <w:div w:id="1739206479">
      <w:bodyDiv w:val="1"/>
      <w:marLeft w:val="0"/>
      <w:marRight w:val="0"/>
      <w:marTop w:val="0"/>
      <w:marBottom w:val="0"/>
      <w:divBdr>
        <w:top w:val="none" w:sz="0" w:space="0" w:color="auto"/>
        <w:left w:val="none" w:sz="0" w:space="0" w:color="auto"/>
        <w:bottom w:val="none" w:sz="0" w:space="0" w:color="auto"/>
        <w:right w:val="none" w:sz="0" w:space="0" w:color="auto"/>
      </w:divBdr>
      <w:divsChild>
        <w:div w:id="2048095616">
          <w:marLeft w:val="0"/>
          <w:marRight w:val="0"/>
          <w:marTop w:val="0"/>
          <w:marBottom w:val="0"/>
          <w:divBdr>
            <w:top w:val="single" w:sz="36" w:space="0" w:color="075290"/>
            <w:left w:val="none" w:sz="0" w:space="0" w:color="auto"/>
            <w:bottom w:val="none" w:sz="0" w:space="0" w:color="auto"/>
            <w:right w:val="none" w:sz="0" w:space="0" w:color="auto"/>
          </w:divBdr>
          <w:divsChild>
            <w:div w:id="1220479867">
              <w:marLeft w:val="0"/>
              <w:marRight w:val="0"/>
              <w:marTop w:val="0"/>
              <w:marBottom w:val="0"/>
              <w:divBdr>
                <w:top w:val="none" w:sz="0" w:space="0" w:color="auto"/>
                <w:left w:val="none" w:sz="0" w:space="0" w:color="auto"/>
                <w:bottom w:val="none" w:sz="0" w:space="0" w:color="auto"/>
                <w:right w:val="none" w:sz="0" w:space="0" w:color="auto"/>
              </w:divBdr>
              <w:divsChild>
                <w:div w:id="1431311557">
                  <w:marLeft w:val="0"/>
                  <w:marRight w:val="0"/>
                  <w:marTop w:val="150"/>
                  <w:marBottom w:val="0"/>
                  <w:divBdr>
                    <w:top w:val="none" w:sz="0" w:space="0" w:color="auto"/>
                    <w:left w:val="none" w:sz="0" w:space="0" w:color="auto"/>
                    <w:bottom w:val="none" w:sz="0" w:space="0" w:color="auto"/>
                    <w:right w:val="none" w:sz="0" w:space="0" w:color="auto"/>
                  </w:divBdr>
                  <w:divsChild>
                    <w:div w:id="76246409">
                      <w:marLeft w:val="-150"/>
                      <w:marRight w:val="0"/>
                      <w:marTop w:val="0"/>
                      <w:marBottom w:val="0"/>
                      <w:divBdr>
                        <w:top w:val="none" w:sz="0" w:space="0" w:color="auto"/>
                        <w:left w:val="none" w:sz="0" w:space="0" w:color="auto"/>
                        <w:bottom w:val="none" w:sz="0" w:space="0" w:color="auto"/>
                        <w:right w:val="none" w:sz="0" w:space="0" w:color="auto"/>
                      </w:divBdr>
                      <w:divsChild>
                        <w:div w:id="1828666652">
                          <w:marLeft w:val="0"/>
                          <w:marRight w:val="0"/>
                          <w:marTop w:val="0"/>
                          <w:marBottom w:val="0"/>
                          <w:divBdr>
                            <w:top w:val="none" w:sz="0" w:space="0" w:color="auto"/>
                            <w:left w:val="none" w:sz="0" w:space="0" w:color="auto"/>
                            <w:bottom w:val="none" w:sz="0" w:space="0" w:color="auto"/>
                            <w:right w:val="none" w:sz="0" w:space="0" w:color="auto"/>
                          </w:divBdr>
                          <w:divsChild>
                            <w:div w:id="1030301805">
                              <w:marLeft w:val="0"/>
                              <w:marRight w:val="0"/>
                              <w:marTop w:val="0"/>
                              <w:marBottom w:val="0"/>
                              <w:divBdr>
                                <w:top w:val="none" w:sz="0" w:space="0" w:color="auto"/>
                                <w:left w:val="none" w:sz="0" w:space="0" w:color="auto"/>
                                <w:bottom w:val="none" w:sz="0" w:space="0" w:color="auto"/>
                                <w:right w:val="none" w:sz="0" w:space="0" w:color="auto"/>
                              </w:divBdr>
                              <w:divsChild>
                                <w:div w:id="2098358845">
                                  <w:marLeft w:val="0"/>
                                  <w:marRight w:val="0"/>
                                  <w:marTop w:val="0"/>
                                  <w:marBottom w:val="0"/>
                                  <w:divBdr>
                                    <w:top w:val="none" w:sz="0" w:space="0" w:color="auto"/>
                                    <w:left w:val="none" w:sz="0" w:space="0" w:color="auto"/>
                                    <w:bottom w:val="none" w:sz="0" w:space="0" w:color="auto"/>
                                    <w:right w:val="none" w:sz="0" w:space="0" w:color="auto"/>
                                  </w:divBdr>
                                  <w:divsChild>
                                    <w:div w:id="428162899">
                                      <w:marLeft w:val="-150"/>
                                      <w:marRight w:val="0"/>
                                      <w:marTop w:val="0"/>
                                      <w:marBottom w:val="0"/>
                                      <w:divBdr>
                                        <w:top w:val="none" w:sz="0" w:space="0" w:color="auto"/>
                                        <w:left w:val="none" w:sz="0" w:space="0" w:color="auto"/>
                                        <w:bottom w:val="none" w:sz="0" w:space="0" w:color="auto"/>
                                        <w:right w:val="none" w:sz="0" w:space="0" w:color="auto"/>
                                      </w:divBdr>
                                      <w:divsChild>
                                        <w:div w:id="1213158526">
                                          <w:marLeft w:val="0"/>
                                          <w:marRight w:val="0"/>
                                          <w:marTop w:val="0"/>
                                          <w:marBottom w:val="0"/>
                                          <w:divBdr>
                                            <w:top w:val="none" w:sz="0" w:space="0" w:color="auto"/>
                                            <w:left w:val="none" w:sz="0" w:space="0" w:color="auto"/>
                                            <w:bottom w:val="none" w:sz="0" w:space="0" w:color="auto"/>
                                            <w:right w:val="none" w:sz="0" w:space="0" w:color="auto"/>
                                          </w:divBdr>
                                          <w:divsChild>
                                            <w:div w:id="1733691504">
                                              <w:marLeft w:val="0"/>
                                              <w:marRight w:val="0"/>
                                              <w:marTop w:val="0"/>
                                              <w:marBottom w:val="0"/>
                                              <w:divBdr>
                                                <w:top w:val="none" w:sz="0" w:space="0" w:color="auto"/>
                                                <w:left w:val="none" w:sz="0" w:space="0" w:color="auto"/>
                                                <w:bottom w:val="none" w:sz="0" w:space="0" w:color="auto"/>
                                                <w:right w:val="none" w:sz="0" w:space="0" w:color="auto"/>
                                              </w:divBdr>
                                              <w:divsChild>
                                                <w:div w:id="977880912">
                                                  <w:marLeft w:val="0"/>
                                                  <w:marRight w:val="0"/>
                                                  <w:marTop w:val="0"/>
                                                  <w:marBottom w:val="0"/>
                                                  <w:divBdr>
                                                    <w:top w:val="none" w:sz="0" w:space="0" w:color="auto"/>
                                                    <w:left w:val="none" w:sz="0" w:space="0" w:color="auto"/>
                                                    <w:bottom w:val="none" w:sz="0" w:space="0" w:color="auto"/>
                                                    <w:right w:val="none" w:sz="0" w:space="0" w:color="auto"/>
                                                  </w:divBdr>
                                                  <w:divsChild>
                                                    <w:div w:id="1068697005">
                                                      <w:marLeft w:val="0"/>
                                                      <w:marRight w:val="0"/>
                                                      <w:marTop w:val="0"/>
                                                      <w:marBottom w:val="300"/>
                                                      <w:divBdr>
                                                        <w:top w:val="none" w:sz="0" w:space="0" w:color="auto"/>
                                                        <w:left w:val="none" w:sz="0" w:space="0" w:color="auto"/>
                                                        <w:bottom w:val="none" w:sz="0" w:space="0" w:color="auto"/>
                                                        <w:right w:val="none" w:sz="0" w:space="0" w:color="auto"/>
                                                      </w:divBdr>
                                                      <w:divsChild>
                                                        <w:div w:id="5054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425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cdc.gov/brfss/annual_data/2016/pdf/overview_2016.pdf" TargetMode="External"/><Relationship Id="rId18" Type="http://schemas.openxmlformats.org/officeDocument/2006/relationships/hyperlink" Target="mailto:wsg1@cdc.gov" TargetMode="External"/><Relationship Id="rId26" Type="http://schemas.openxmlformats.org/officeDocument/2006/relationships/hyperlink" Target="mailto:vya9@cdc.gov" TargetMode="External"/><Relationship Id="rId39" Type="http://schemas.openxmlformats.org/officeDocument/2006/relationships/hyperlink" Target="mailto:Katharine.Daniel@state.nm.us" TargetMode="External"/><Relationship Id="rId3" Type="http://schemas.openxmlformats.org/officeDocument/2006/relationships/customXml" Target="../customXml/item3.xml"/><Relationship Id="rId21" Type="http://schemas.openxmlformats.org/officeDocument/2006/relationships/hyperlink" Target="mailto:ayn9@cdc.gov" TargetMode="External"/><Relationship Id="rId34" Type="http://schemas.openxmlformats.org/officeDocument/2006/relationships/hyperlink" Target="mailto:Victoria.Davis@dph.ga.gov" TargetMode="External"/><Relationship Id="rId42" Type="http://schemas.openxmlformats.org/officeDocument/2006/relationships/hyperlink" Target="mailto:John.Orr@doh.VI.gov"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mpt2@cdc.gov" TargetMode="External"/><Relationship Id="rId25" Type="http://schemas.openxmlformats.org/officeDocument/2006/relationships/hyperlink" Target="mailto:mmg2@cdc.gov" TargetMode="External"/><Relationship Id="rId33" Type="http://schemas.openxmlformats.org/officeDocument/2006/relationships/hyperlink" Target="mailto:Rana.Bayakly@dph.ga.gov" TargetMode="External"/><Relationship Id="rId38" Type="http://schemas.openxmlformats.org/officeDocument/2006/relationships/hyperlink" Target="mailto:Ron.McAnally@msdh.ms.gov" TargetMode="External"/><Relationship Id="rId2" Type="http://schemas.openxmlformats.org/officeDocument/2006/relationships/customXml" Target="../customXml/item2.xml"/><Relationship Id="rId16" Type="http://schemas.openxmlformats.org/officeDocument/2006/relationships/hyperlink" Target="mailto:ivk7@cdc.gov" TargetMode="External"/><Relationship Id="rId20" Type="http://schemas.openxmlformats.org/officeDocument/2006/relationships/hyperlink" Target="mailto:ijb2@cdc.gov" TargetMode="External"/><Relationship Id="rId29" Type="http://schemas.openxmlformats.org/officeDocument/2006/relationships/hyperlink" Target="mailto:raserrano@salud.pr.gov" TargetMode="External"/><Relationship Id="rId41" Type="http://schemas.openxmlformats.org/officeDocument/2006/relationships/hyperlink" Target="mailto:rebecca.wood@dshs.state.tx.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Bjj9@cdc.gov" TargetMode="External"/><Relationship Id="rId32" Type="http://schemas.openxmlformats.org/officeDocument/2006/relationships/hyperlink" Target="mailto:Leah.Atwell@flhealth.gov" TargetMode="External"/><Relationship Id="rId37" Type="http://schemas.openxmlformats.org/officeDocument/2006/relationships/hyperlink" Target="mailto:georgette.lavetsky@maryland.gov" TargetMode="External"/><Relationship Id="rId40" Type="http://schemas.openxmlformats.org/officeDocument/2006/relationships/hyperlink" Target="mailto:Mycroft.Sowizral@Health.NY.Gov"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wf0@cdc.gov" TargetMode="External"/><Relationship Id="rId23" Type="http://schemas.openxmlformats.org/officeDocument/2006/relationships/hyperlink" Target="mailto:dlw7@cdc.gov" TargetMode="External"/><Relationship Id="rId28" Type="http://schemas.openxmlformats.org/officeDocument/2006/relationships/hyperlink" Target="mailto:ayc3@cdc.gov" TargetMode="External"/><Relationship Id="rId36" Type="http://schemas.openxmlformats.org/officeDocument/2006/relationships/hyperlink" Target="mailto:Laurie.Freyder@La.Gov" TargetMode="External"/><Relationship Id="rId10" Type="http://schemas.openxmlformats.org/officeDocument/2006/relationships/webSettings" Target="webSettings.xml"/><Relationship Id="rId19" Type="http://schemas.openxmlformats.org/officeDocument/2006/relationships/hyperlink" Target="mailto:hig1@cdc.gov" TargetMode="External"/><Relationship Id="rId31" Type="http://schemas.openxmlformats.org/officeDocument/2006/relationships/hyperlink" Target="mailto:Judy.Bass@azdhs.gov"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lf8@cdc.gov" TargetMode="External"/><Relationship Id="rId22" Type="http://schemas.openxmlformats.org/officeDocument/2006/relationships/hyperlink" Target="mailto:frk5@cdc.gov" TargetMode="External"/><Relationship Id="rId27" Type="http://schemas.openxmlformats.org/officeDocument/2006/relationships/hyperlink" Target="mailto:ido8@cdc.gov" TargetMode="External"/><Relationship Id="rId30" Type="http://schemas.openxmlformats.org/officeDocument/2006/relationships/hyperlink" Target="mailto:sarah.khalidi@adph.state.al.us" TargetMode="External"/><Relationship Id="rId35" Type="http://schemas.openxmlformats.org/officeDocument/2006/relationships/hyperlink" Target="mailto:alyssa.uncangco@dphss.guam.gov" TargetMode="External"/><Relationship Id="rId43"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pubmed/27631300" TargetMode="External"/><Relationship Id="rId13" Type="http://schemas.openxmlformats.org/officeDocument/2006/relationships/hyperlink" Target="https://www.cdc.gov/brfss/acbs/2014/pdf/ACBS_DataQualReport_14_REVISEDAp112017CLEARED.pdf" TargetMode="External"/><Relationship Id="rId3" Type="http://schemas.openxmlformats.org/officeDocument/2006/relationships/hyperlink" Target="https://www.ncbi.nlm.nih.gov/pubmed/27027990" TargetMode="External"/><Relationship Id="rId7" Type="http://schemas.openxmlformats.org/officeDocument/2006/relationships/hyperlink" Target="https://www.ncbi.nlm.nih.gov/pubmed/23421580" TargetMode="External"/><Relationship Id="rId12" Type="http://schemas.openxmlformats.org/officeDocument/2006/relationships/hyperlink" Target="https://www.cdc.gov/mmwr/volumes/66/ss/ss6607a1.htm?s_cid=ss6607a1_w" TargetMode="External"/><Relationship Id="rId2" Type="http://schemas.openxmlformats.org/officeDocument/2006/relationships/hyperlink" Target="https://www.cdc.gov/mmwr/preview/mmwrhtml/mm5509a7.htm" TargetMode="External"/><Relationship Id="rId1" Type="http://schemas.openxmlformats.org/officeDocument/2006/relationships/hyperlink" Target="https://www.ncbi.nlm.nih.gov/pubmed/26889662" TargetMode="External"/><Relationship Id="rId6" Type="http://schemas.openxmlformats.org/officeDocument/2006/relationships/hyperlink" Target="https://www.ncbi.nlm.nih.gov/pubmed/21942865" TargetMode="External"/><Relationship Id="rId11" Type="http://schemas.openxmlformats.org/officeDocument/2006/relationships/hyperlink" Target="https://www.ncbi.nlm.nih.gov/pubmed/25295498" TargetMode="External"/><Relationship Id="rId5" Type="http://schemas.openxmlformats.org/officeDocument/2006/relationships/hyperlink" Target="https://www.ncbi.nlm.nih.gov/pubmed/17579338" TargetMode="External"/><Relationship Id="rId10" Type="http://schemas.openxmlformats.org/officeDocument/2006/relationships/hyperlink" Target="https://www.ncbi.nlm.nih.gov/pubmed/28398677" TargetMode="External"/><Relationship Id="rId4" Type="http://schemas.openxmlformats.org/officeDocument/2006/relationships/hyperlink" Target="https://www.ncbi.nlm.nih.gov/pubmed/19272502" TargetMode="External"/><Relationship Id="rId9" Type="http://schemas.openxmlformats.org/officeDocument/2006/relationships/hyperlink" Target="https://www.ncbi.nlm.nih.gov/pubmed/17253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PFY6PPX2AYTS-2589-842</_dlc_DocId>
    <_dlc_DocIdUrl xmlns="81daf041-c113-401c-bf82-107f5d396711">
      <Url>https://esp.cdc.gov/sites/ncezid/OD/policy/PRA/_layouts/15/DocIdRedir.aspx?ID=PFY6PPX2AYTS-2589-842</Url>
      <Description>PFY6PPX2AYTS-2589-842</Description>
    </_dlc_DocIdUrl>
    <ydlv xmlns="d335559b-c20a-4874-978e-77d2be77e0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A3EAF-B7E1-4556-828E-D05509D99560}">
  <ds:schemaRefs>
    <ds:schemaRef ds:uri="http://schemas.microsoft.com/sharepoint/events"/>
  </ds:schemaRefs>
</ds:datastoreItem>
</file>

<file path=customXml/itemProps2.xml><?xml version="1.0" encoding="utf-8"?>
<ds:datastoreItem xmlns:ds="http://schemas.openxmlformats.org/officeDocument/2006/customXml" ds:itemID="{3276EFF0-2463-44B9-8CE2-6C7AC3D8DB0D}">
  <ds:schemaRef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d335559b-c20a-4874-978e-77d2be77e01f"/>
    <ds:schemaRef ds:uri="81daf041-c113-401c-bf82-107f5d396711"/>
    <ds:schemaRef ds:uri="http://purl.org/dc/dcmitype/"/>
  </ds:schemaRefs>
</ds:datastoreItem>
</file>

<file path=customXml/itemProps3.xml><?xml version="1.0" encoding="utf-8"?>
<ds:datastoreItem xmlns:ds="http://schemas.openxmlformats.org/officeDocument/2006/customXml" ds:itemID="{901B9C37-F367-4F62-8BFF-B6B1A19DFFF9}">
  <ds:schemaRefs>
    <ds:schemaRef ds:uri="http://schemas.microsoft.com/sharepoint/v3/contenttype/forms"/>
  </ds:schemaRefs>
</ds:datastoreItem>
</file>

<file path=customXml/itemProps4.xml><?xml version="1.0" encoding="utf-8"?>
<ds:datastoreItem xmlns:ds="http://schemas.openxmlformats.org/officeDocument/2006/customXml" ds:itemID="{FFD9C863-9DB2-491F-A509-D296BFFA7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9EB57C-976E-41CC-8C7B-4C4FEC26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2992</Words>
  <Characters>17061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cp:lastPrinted>2017-11-06T23:20:00Z</cp:lastPrinted>
  <dcterms:created xsi:type="dcterms:W3CDTF">2018-01-30T14:10:00Z</dcterms:created>
  <dcterms:modified xsi:type="dcterms:W3CDTF">2018-01-30T14:10:00Z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11c4bf12-99f9-4ab7-a622-c28553f48669</vt:lpwstr>
  </property>
</Properties>
</file>