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28" w:rsidRPr="004D3A28" w:rsidRDefault="005C4386" w:rsidP="004D3A28">
      <w:pPr>
        <w:jc w:val="center"/>
        <w:rPr>
          <w:rFonts w:ascii="Times New Roman" w:hAnsi="Times New Roman"/>
          <w:b/>
        </w:rPr>
      </w:pPr>
      <w:bookmarkStart w:id="0" w:name="_GoBack"/>
      <w:bookmarkEnd w:id="0"/>
      <w:r w:rsidRPr="004D3A28">
        <w:rPr>
          <w:rFonts w:ascii="Times New Roman" w:hAnsi="Times New Roman"/>
          <w:b/>
        </w:rPr>
        <w:t>Justification for Non-Substantive Changes</w:t>
      </w:r>
      <w:r w:rsidR="006773BE" w:rsidRPr="004D3A28">
        <w:rPr>
          <w:rFonts w:ascii="Times New Roman" w:hAnsi="Times New Roman"/>
          <w:b/>
        </w:rPr>
        <w:t xml:space="preserve"> for </w:t>
      </w:r>
      <w:r w:rsidR="004D3A28" w:rsidRPr="004D3A28">
        <w:rPr>
          <w:rFonts w:ascii="Times New Roman" w:hAnsi="Times New Roman"/>
          <w:b/>
        </w:rPr>
        <w:t>Evidence From Excluded Medical Sources of Evidence (RIN 0960-AH92)</w:t>
      </w:r>
    </w:p>
    <w:p w:rsidR="004D3A28" w:rsidRPr="004D3A28" w:rsidRDefault="004D3A28" w:rsidP="004D3A28">
      <w:pPr>
        <w:jc w:val="center"/>
        <w:rPr>
          <w:rFonts w:ascii="Times New Roman" w:hAnsi="Times New Roman"/>
          <w:b/>
        </w:rPr>
      </w:pPr>
      <w:r w:rsidRPr="004D3A28">
        <w:rPr>
          <w:rFonts w:ascii="Times New Roman" w:hAnsi="Times New Roman"/>
          <w:b/>
        </w:rPr>
        <w:t>20 CFR 404.1503b, 416.903b</w:t>
      </w:r>
    </w:p>
    <w:p w:rsidR="003836E8" w:rsidRPr="004D3A28" w:rsidRDefault="004D3A28" w:rsidP="004D3A28">
      <w:pPr>
        <w:pStyle w:val="Title"/>
        <w:rPr>
          <w:rFonts w:ascii="Times New Roman" w:hAnsi="Times New Roman"/>
        </w:rPr>
      </w:pPr>
      <w:r w:rsidRPr="004D3A28">
        <w:rPr>
          <w:rFonts w:ascii="Times New Roman" w:hAnsi="Times New Roman"/>
        </w:rPr>
        <w:t>OMB No. 0960-0803</w:t>
      </w:r>
    </w:p>
    <w:p w:rsidR="009775DF" w:rsidRPr="009775DF" w:rsidRDefault="009775DF" w:rsidP="009775DF">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0A6AA1" w:rsidRDefault="00E60ECE" w:rsidP="000A6AA1">
      <w:pPr>
        <w:rPr>
          <w:rFonts w:ascii="Times New Roman" w:hAnsi="Times New Roman"/>
        </w:rPr>
      </w:pPr>
      <w:r>
        <w:rPr>
          <w:rFonts w:ascii="Times New Roman" w:hAnsi="Times New Roman"/>
        </w:rPr>
        <w:t xml:space="preserve">The </w:t>
      </w:r>
      <w:r w:rsidR="009775DF" w:rsidRPr="009775DF">
        <w:rPr>
          <w:rFonts w:ascii="Times New Roman" w:hAnsi="Times New Roman"/>
        </w:rPr>
        <w:t>S</w:t>
      </w:r>
      <w:r>
        <w:rPr>
          <w:rFonts w:ascii="Times New Roman" w:hAnsi="Times New Roman"/>
        </w:rPr>
        <w:t>ocial Security Administration (S</w:t>
      </w:r>
      <w:r w:rsidR="009775DF" w:rsidRPr="009775DF">
        <w:rPr>
          <w:rFonts w:ascii="Times New Roman" w:hAnsi="Times New Roman"/>
        </w:rPr>
        <w:t>SA</w:t>
      </w:r>
      <w:r>
        <w:rPr>
          <w:rFonts w:ascii="Times New Roman" w:hAnsi="Times New Roman"/>
        </w:rPr>
        <w:t>)</w:t>
      </w:r>
      <w:r w:rsidR="00C56F91">
        <w:rPr>
          <w:rFonts w:ascii="Times New Roman" w:hAnsi="Times New Roman"/>
        </w:rPr>
        <w:t xml:space="preserve"> </w:t>
      </w:r>
      <w:r w:rsidR="000A6AA1">
        <w:rPr>
          <w:rFonts w:ascii="Times New Roman" w:hAnsi="Times New Roman"/>
        </w:rPr>
        <w:t xml:space="preserve">created a notice to notify medical providers </w:t>
      </w:r>
      <w:r w:rsidR="004D3A28">
        <w:rPr>
          <w:rFonts w:ascii="Times New Roman" w:hAnsi="Times New Roman"/>
        </w:rPr>
        <w:t>when they fail</w:t>
      </w:r>
      <w:r w:rsidR="000A6AA1">
        <w:rPr>
          <w:rFonts w:ascii="Times New Roman" w:hAnsi="Times New Roman"/>
        </w:rPr>
        <w:t xml:space="preserve"> to comply with the Bipartisan Budget Action (BBA)</w:t>
      </w:r>
      <w:r w:rsidR="004D3A28">
        <w:rPr>
          <w:rFonts w:ascii="Times New Roman" w:hAnsi="Times New Roman"/>
        </w:rPr>
        <w:t xml:space="preserve">, Section 812.  </w:t>
      </w:r>
      <w:r w:rsidR="000A6AA1">
        <w:rPr>
          <w:rFonts w:ascii="Times New Roman" w:hAnsi="Times New Roman"/>
        </w:rPr>
        <w:t>Medical providers must self-identify as violators of BBA 812 if the Department of Health and Human Services (HHS)</w:t>
      </w:r>
      <w:r w:rsidR="004D3A28">
        <w:rPr>
          <w:rFonts w:ascii="Times New Roman" w:hAnsi="Times New Roman"/>
        </w:rPr>
        <w:t xml:space="preserve"> identifies them on the</w:t>
      </w:r>
      <w:r w:rsidR="000A6AA1">
        <w:rPr>
          <w:rFonts w:ascii="Times New Roman" w:hAnsi="Times New Roman"/>
        </w:rPr>
        <w:t xml:space="preserve"> List of Excluded Individual Entities (LEIE) excluding their participation in Federal health care programs, </w:t>
      </w:r>
      <w:r w:rsidR="004D3A28">
        <w:rPr>
          <w:rFonts w:ascii="Times New Roman" w:hAnsi="Times New Roman"/>
        </w:rPr>
        <w:t xml:space="preserve">if they were convicted of a felony, </w:t>
      </w:r>
      <w:r w:rsidR="000A6AA1">
        <w:rPr>
          <w:rFonts w:ascii="Times New Roman" w:hAnsi="Times New Roman"/>
        </w:rPr>
        <w:t xml:space="preserve">or </w:t>
      </w:r>
      <w:r w:rsidR="004D3A28">
        <w:rPr>
          <w:rFonts w:ascii="Times New Roman" w:hAnsi="Times New Roman"/>
        </w:rPr>
        <w:t>have an imposed</w:t>
      </w:r>
      <w:r w:rsidR="000A6AA1">
        <w:rPr>
          <w:rFonts w:ascii="Times New Roman" w:hAnsi="Times New Roman"/>
        </w:rPr>
        <w:t xml:space="preserve"> civil monetary penalty.   </w:t>
      </w:r>
    </w:p>
    <w:p w:rsidR="009775DF" w:rsidRPr="009775DF" w:rsidRDefault="009775DF" w:rsidP="000A6AA1">
      <w:pPr>
        <w:rPr>
          <w:rFonts w:ascii="Times New Roman" w:hAnsi="Times New Roman"/>
          <w:b/>
          <w:bCs/>
          <w:u w:val="single"/>
        </w:rPr>
      </w:pPr>
    </w:p>
    <w:p w:rsidR="009775DF" w:rsidRPr="009775DF" w:rsidRDefault="009775DF" w:rsidP="009775DF">
      <w:pPr>
        <w:rPr>
          <w:rFonts w:ascii="Times New Roman" w:hAnsi="Times New Roman"/>
          <w:b/>
          <w:bCs/>
          <w:u w:val="single"/>
        </w:rPr>
      </w:pPr>
      <w:r w:rsidRPr="009775DF">
        <w:rPr>
          <w:rFonts w:ascii="Times New Roman" w:hAnsi="Times New Roman"/>
          <w:b/>
          <w:bCs/>
          <w:u w:val="single"/>
        </w:rPr>
        <w:t>Revisions to the Information Collection</w:t>
      </w:r>
    </w:p>
    <w:p w:rsidR="00E60ECE" w:rsidRDefault="00E60ECE" w:rsidP="009775DF">
      <w:pPr>
        <w:rPr>
          <w:rFonts w:ascii="Times New Roman" w:hAnsi="Times New Roman"/>
          <w:bCs/>
        </w:rPr>
      </w:pPr>
    </w:p>
    <w:p w:rsidR="000A6AA1" w:rsidRPr="00DF53EF" w:rsidRDefault="00E60ECE" w:rsidP="000A6AA1">
      <w:pPr>
        <w:rPr>
          <w:rFonts w:ascii="Times New Roman" w:hAnsi="Times New Roman"/>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004D3A28">
        <w:rPr>
          <w:rFonts w:ascii="Times New Roman" w:hAnsi="Times New Roman"/>
        </w:rPr>
        <w:t>SSA created t</w:t>
      </w:r>
      <w:r w:rsidR="000A6AA1">
        <w:rPr>
          <w:rFonts w:ascii="Times New Roman" w:hAnsi="Times New Roman"/>
        </w:rPr>
        <w:t xml:space="preserve">he BBA 812 </w:t>
      </w:r>
      <w:r w:rsidR="00636074">
        <w:rPr>
          <w:rFonts w:ascii="Times New Roman" w:hAnsi="Times New Roman"/>
        </w:rPr>
        <w:t>notice</w:t>
      </w:r>
      <w:r w:rsidR="004D3A28">
        <w:rPr>
          <w:rFonts w:ascii="Times New Roman" w:hAnsi="Times New Roman"/>
        </w:rPr>
        <w:t xml:space="preserve"> </w:t>
      </w:r>
      <w:r w:rsidR="000A6AA1">
        <w:rPr>
          <w:rFonts w:ascii="Times New Roman" w:hAnsi="Times New Roman"/>
        </w:rPr>
        <w:t xml:space="preserve">to fulfill the requirements outlined in Section 812 of the 2015 BBA.  </w:t>
      </w:r>
      <w:r w:rsidR="004D3A28">
        <w:rPr>
          <w:rFonts w:ascii="Times New Roman" w:hAnsi="Times New Roman"/>
        </w:rPr>
        <w:t xml:space="preserve">Per Section 812, SSA must inform </w:t>
      </w:r>
      <w:r w:rsidR="000A6AA1">
        <w:rPr>
          <w:rFonts w:ascii="Times New Roman" w:hAnsi="Times New Roman"/>
        </w:rPr>
        <w:t xml:space="preserve">Medical providers who do not comply with the statutory reporting requirements </w:t>
      </w:r>
      <w:r w:rsidR="004D3A28">
        <w:rPr>
          <w:rFonts w:ascii="Times New Roman" w:hAnsi="Times New Roman"/>
        </w:rPr>
        <w:t xml:space="preserve">that </w:t>
      </w:r>
      <w:r w:rsidR="00EA1862">
        <w:rPr>
          <w:rFonts w:ascii="Times New Roman" w:hAnsi="Times New Roman"/>
        </w:rPr>
        <w:t>they must provide a written statement of exclusion.  In addition, this notice also provides these excluded Medical providers with the items they need to include in their written statement</w:t>
      </w:r>
      <w:r w:rsidR="000A6AA1">
        <w:rPr>
          <w:rFonts w:ascii="Times New Roman" w:hAnsi="Times New Roman"/>
        </w:rPr>
        <w:t xml:space="preserve">.   </w:t>
      </w:r>
    </w:p>
    <w:p w:rsidR="000A6AA1" w:rsidRDefault="000A6AA1" w:rsidP="000A6AA1">
      <w:pPr>
        <w:rPr>
          <w:rFonts w:ascii="Times New Roman" w:hAnsi="Times New Roman"/>
        </w:rPr>
      </w:pPr>
    </w:p>
    <w:p w:rsidR="000A6AA1" w:rsidRPr="00DF53EF" w:rsidRDefault="00E60ECE" w:rsidP="000A6AA1">
      <w:pPr>
        <w:rPr>
          <w:rFonts w:ascii="Times New Roman" w:hAnsi="Times New Roman"/>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9775DF" w:rsidRPr="009775DF">
        <w:rPr>
          <w:rFonts w:ascii="Times New Roman" w:hAnsi="Times New Roman"/>
          <w:bCs/>
        </w:rPr>
        <w:t xml:space="preserve">This change </w:t>
      </w:r>
      <w:r w:rsidR="000A6AA1">
        <w:rPr>
          <w:rFonts w:ascii="Times New Roman" w:hAnsi="Times New Roman"/>
          <w:bCs/>
        </w:rPr>
        <w:t xml:space="preserve">complies with </w:t>
      </w:r>
      <w:r w:rsidR="000A6AA1">
        <w:rPr>
          <w:rFonts w:ascii="Times New Roman" w:hAnsi="Times New Roman"/>
        </w:rPr>
        <w:t xml:space="preserve">SSA’s regulations, found at 20 C.F.R. §§ 404.1503b, 416.903b, </w:t>
      </w:r>
      <w:r w:rsidR="004D3A28">
        <w:rPr>
          <w:rFonts w:ascii="Times New Roman" w:hAnsi="Times New Roman"/>
        </w:rPr>
        <w:t xml:space="preserve">which </w:t>
      </w:r>
      <w:r w:rsidR="000A6AA1">
        <w:rPr>
          <w:rFonts w:ascii="Times New Roman" w:hAnsi="Times New Roman"/>
        </w:rPr>
        <w:t>require medical providers to notify SSA when presenting evidence if they have been</w:t>
      </w:r>
      <w:r w:rsidR="004D3A28">
        <w:rPr>
          <w:rFonts w:ascii="Times New Roman" w:hAnsi="Times New Roman"/>
        </w:rPr>
        <w:t xml:space="preserve">: </w:t>
      </w:r>
      <w:r w:rsidR="000A6AA1">
        <w:rPr>
          <w:rFonts w:ascii="Times New Roman" w:hAnsi="Times New Roman"/>
        </w:rPr>
        <w:t xml:space="preserve"> (1) convicted of a felony under section 208 or 1632 of the Social Security Act (Act); (2) excluded from participating in any Federal health care program under section 1128 of the Act; or (3) imposed with a civil monetary penalty (CMP), an assessment, or both, for submitting false evidence under section 1129(l) of the Act.   </w:t>
      </w:r>
    </w:p>
    <w:p w:rsidR="009775DF" w:rsidRPr="009775DF" w:rsidRDefault="009775DF" w:rsidP="009775DF">
      <w:pPr>
        <w:rPr>
          <w:rFonts w:ascii="Times New Roman" w:hAnsi="Times New Roman"/>
          <w:bCs/>
        </w:rPr>
      </w:pPr>
    </w:p>
    <w:p w:rsidR="00EA1862" w:rsidRDefault="00EA1862" w:rsidP="009775DF">
      <w:pPr>
        <w:rPr>
          <w:rFonts w:ascii="Times New Roman" w:hAnsi="Times New Roman"/>
          <w:bCs/>
        </w:rPr>
      </w:pPr>
      <w:r>
        <w:rPr>
          <w:rFonts w:ascii="Times New Roman" w:hAnsi="Times New Roman"/>
          <w:b/>
          <w:snapToGrid w:val="0"/>
          <w:u w:val="single"/>
        </w:rPr>
        <w:t xml:space="preserve">Justification for </w:t>
      </w:r>
      <w:r w:rsidRPr="00855A2B">
        <w:rPr>
          <w:rFonts w:ascii="Times New Roman" w:hAnsi="Times New Roman"/>
          <w:b/>
          <w:snapToGrid w:val="0"/>
          <w:u w:val="single"/>
        </w:rPr>
        <w:t>Resubmission of the Collection within One Year of OMB Approval</w:t>
      </w:r>
      <w:r>
        <w:rPr>
          <w:rFonts w:ascii="Times New Roman" w:hAnsi="Times New Roman"/>
          <w:bCs/>
        </w:rPr>
        <w:t xml:space="preserve"> </w:t>
      </w:r>
    </w:p>
    <w:p w:rsidR="00EA1862" w:rsidRDefault="00EA1862" w:rsidP="009775DF">
      <w:pPr>
        <w:rPr>
          <w:rFonts w:ascii="Times New Roman" w:hAnsi="Times New Roman"/>
          <w:bCs/>
        </w:rPr>
      </w:pPr>
    </w:p>
    <w:p w:rsidR="009775DF" w:rsidRPr="009775DF" w:rsidRDefault="00636074" w:rsidP="009775DF">
      <w:pPr>
        <w:rPr>
          <w:rFonts w:ascii="Times New Roman" w:hAnsi="Times New Roman"/>
          <w:bCs/>
        </w:rPr>
      </w:pPr>
      <w:r>
        <w:rPr>
          <w:rFonts w:ascii="Times New Roman" w:hAnsi="Times New Roman"/>
          <w:bCs/>
        </w:rPr>
        <w:t xml:space="preserve">Notifying medical providers failing to comply with BBA 812 is a critical element in implementing Phase I of the Act.  </w:t>
      </w:r>
      <w:r w:rsidR="00EA1862">
        <w:rPr>
          <w:rFonts w:ascii="Times New Roman" w:hAnsi="Times New Roman"/>
          <w:bCs/>
        </w:rPr>
        <w:t>SSA</w:t>
      </w:r>
      <w:r w:rsidR="006773BE">
        <w:rPr>
          <w:rFonts w:ascii="Times New Roman" w:hAnsi="Times New Roman"/>
          <w:bCs/>
        </w:rPr>
        <w:t xml:space="preserve"> needed to establish a business process that could support details of the notice</w:t>
      </w:r>
      <w:r w:rsidR="00EA1862">
        <w:rPr>
          <w:rFonts w:ascii="Times New Roman" w:hAnsi="Times New Roman"/>
          <w:bCs/>
        </w:rPr>
        <w:t>, and ensure the notice provided all the necessary information before we could implement it.  Because it took us time to establish the proper supports for this notice, we were unable to provide it</w:t>
      </w:r>
      <w:r w:rsidR="006773BE">
        <w:rPr>
          <w:rFonts w:ascii="Times New Roman" w:hAnsi="Times New Roman"/>
          <w:bCs/>
        </w:rPr>
        <w:t xml:space="preserve"> </w:t>
      </w:r>
      <w:r w:rsidR="00EA1862">
        <w:rPr>
          <w:rFonts w:ascii="Times New Roman" w:hAnsi="Times New Roman"/>
          <w:bCs/>
        </w:rPr>
        <w:t>when we initially submitted the information collection request for 0960-0803</w:t>
      </w:r>
      <w:r w:rsidR="006773BE">
        <w:rPr>
          <w:rFonts w:ascii="Times New Roman" w:hAnsi="Times New Roman"/>
          <w:bCs/>
        </w:rPr>
        <w:t>.</w:t>
      </w:r>
      <w:r w:rsidR="00EA1862">
        <w:rPr>
          <w:rFonts w:ascii="Times New Roman" w:hAnsi="Times New Roman"/>
          <w:bCs/>
        </w:rPr>
        <w:t xml:space="preserve">  That is why we are submitting it for approval now.</w:t>
      </w:r>
    </w:p>
    <w:p w:rsidR="009775DF" w:rsidRPr="009775DF" w:rsidRDefault="009775DF" w:rsidP="009775DF">
      <w:pPr>
        <w:rPr>
          <w:rFonts w:ascii="Times New Roman" w:hAnsi="Times New Roman"/>
          <w:bCs/>
        </w:rPr>
      </w:pPr>
    </w:p>
    <w:p w:rsidR="00330A53" w:rsidRPr="009775DF" w:rsidRDefault="009775DF" w:rsidP="009775DF">
      <w:pPr>
        <w:rPr>
          <w:rFonts w:ascii="Times New Roman" w:hAnsi="Times New Roman"/>
        </w:rPr>
      </w:pPr>
      <w:r w:rsidRPr="009775DF">
        <w:rPr>
          <w:rFonts w:ascii="Times New Roman" w:hAnsi="Times New Roman"/>
          <w:bCs/>
        </w:rPr>
        <w:t>This action does not affect the public reporting burden.</w:t>
      </w:r>
    </w:p>
    <w:sectPr w:rsidR="00330A53"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1447"/>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A6AA1"/>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4768C"/>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22F"/>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36E8"/>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A28"/>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6074"/>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3BE"/>
    <w:rsid w:val="006777C6"/>
    <w:rsid w:val="00680D9E"/>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9CF"/>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23D0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1862"/>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07F51"/>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paragraph" w:styleId="Footer">
    <w:name w:val="footer"/>
    <w:basedOn w:val="Normal"/>
    <w:link w:val="FooterChar"/>
    <w:rsid w:val="004D3A28"/>
    <w:pPr>
      <w:widowControl/>
      <w:tabs>
        <w:tab w:val="center" w:pos="4680"/>
        <w:tab w:val="right" w:pos="9360"/>
      </w:tabs>
      <w:snapToGrid/>
    </w:pPr>
    <w:rPr>
      <w:rFonts w:ascii="Calibri" w:eastAsia="Calibri" w:hAnsi="Calibri"/>
      <w:sz w:val="22"/>
      <w:szCs w:val="22"/>
    </w:rPr>
  </w:style>
  <w:style w:type="character" w:customStyle="1" w:styleId="FooterChar">
    <w:name w:val="Footer Char"/>
    <w:basedOn w:val="DefaultParagraphFont"/>
    <w:link w:val="Footer"/>
    <w:rsid w:val="004D3A28"/>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paragraph" w:styleId="Footer">
    <w:name w:val="footer"/>
    <w:basedOn w:val="Normal"/>
    <w:link w:val="FooterChar"/>
    <w:rsid w:val="004D3A28"/>
    <w:pPr>
      <w:widowControl/>
      <w:tabs>
        <w:tab w:val="center" w:pos="4680"/>
        <w:tab w:val="right" w:pos="9360"/>
      </w:tabs>
      <w:snapToGrid/>
    </w:pPr>
    <w:rPr>
      <w:rFonts w:ascii="Calibri" w:eastAsia="Calibri" w:hAnsi="Calibri"/>
      <w:sz w:val="22"/>
      <w:szCs w:val="22"/>
    </w:rPr>
  </w:style>
  <w:style w:type="character" w:customStyle="1" w:styleId="FooterChar">
    <w:name w:val="Footer Char"/>
    <w:basedOn w:val="DefaultParagraphFont"/>
    <w:link w:val="Footer"/>
    <w:rsid w:val="004D3A2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SYSTEM</cp:lastModifiedBy>
  <cp:revision>2</cp:revision>
  <dcterms:created xsi:type="dcterms:W3CDTF">2018-05-04T20:17:00Z</dcterms:created>
  <dcterms:modified xsi:type="dcterms:W3CDTF">2018-05-04T20:17:00Z</dcterms:modified>
</cp:coreProperties>
</file>