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F9" w:rsidRPr="00353881" w:rsidRDefault="00887EF9" w:rsidP="00BA6292">
      <w:pPr>
        <w:spacing w:after="0" w:line="240" w:lineRule="auto"/>
        <w:jc w:val="center"/>
        <w:rPr>
          <w:rFonts w:ascii="Times New Roman" w:eastAsia="Times New Roman" w:hAnsi="Times New Roman"/>
          <w:b/>
          <w:bCs/>
          <w:sz w:val="24"/>
          <w:szCs w:val="24"/>
          <w:lang w:eastAsia="zh-CN"/>
        </w:rPr>
      </w:pPr>
      <w:bookmarkStart w:id="0" w:name="_GoBack"/>
      <w:bookmarkEnd w:id="0"/>
      <w:r w:rsidRPr="00353881">
        <w:rPr>
          <w:rFonts w:ascii="Times New Roman" w:eastAsia="Times New Roman" w:hAnsi="Times New Roman"/>
          <w:b/>
          <w:bCs/>
          <w:sz w:val="24"/>
          <w:szCs w:val="24"/>
          <w:lang w:eastAsia="zh-CN"/>
        </w:rPr>
        <w:t>Addendum to the Supportin</w:t>
      </w:r>
      <w:r w:rsidR="00BA6292">
        <w:rPr>
          <w:rFonts w:ascii="Times New Roman" w:eastAsia="Times New Roman" w:hAnsi="Times New Roman"/>
          <w:b/>
          <w:bCs/>
          <w:sz w:val="24"/>
          <w:szCs w:val="24"/>
          <w:lang w:eastAsia="zh-CN"/>
        </w:rPr>
        <w:t>g Statement for Form SSA-1696</w:t>
      </w:r>
    </w:p>
    <w:p w:rsidR="00887EF9" w:rsidRPr="00353881" w:rsidRDefault="00887EF9" w:rsidP="00BA6292">
      <w:pPr>
        <w:spacing w:after="0" w:line="240" w:lineRule="auto"/>
        <w:jc w:val="center"/>
        <w:rPr>
          <w:rFonts w:ascii="Times New Roman" w:eastAsia="Times New Roman" w:hAnsi="Times New Roman"/>
          <w:b/>
          <w:bCs/>
          <w:sz w:val="24"/>
          <w:szCs w:val="24"/>
          <w:lang w:eastAsia="zh-CN"/>
        </w:rPr>
      </w:pPr>
      <w:r w:rsidRPr="00353881">
        <w:rPr>
          <w:rFonts w:ascii="Times New Roman" w:eastAsia="Times New Roman" w:hAnsi="Times New Roman"/>
          <w:b/>
          <w:bCs/>
          <w:sz w:val="24"/>
          <w:szCs w:val="24"/>
          <w:lang w:eastAsia="zh-CN"/>
        </w:rPr>
        <w:t>Appointment of Representative</w:t>
      </w:r>
    </w:p>
    <w:p w:rsidR="00887EF9" w:rsidRPr="00353881" w:rsidRDefault="00887EF9" w:rsidP="00BA6292">
      <w:pPr>
        <w:spacing w:after="0" w:line="240" w:lineRule="auto"/>
        <w:jc w:val="center"/>
        <w:rPr>
          <w:rFonts w:ascii="Times New Roman" w:eastAsia="Times New Roman" w:hAnsi="Times New Roman"/>
          <w:b/>
          <w:bCs/>
          <w:iCs/>
          <w:sz w:val="24"/>
          <w:szCs w:val="24"/>
          <w:lang w:eastAsia="zh-CN"/>
        </w:rPr>
      </w:pPr>
      <w:r w:rsidRPr="00353881">
        <w:rPr>
          <w:rFonts w:ascii="Times New Roman" w:eastAsia="Times New Roman" w:hAnsi="Times New Roman"/>
          <w:b/>
          <w:bCs/>
          <w:iCs/>
          <w:sz w:val="24"/>
          <w:szCs w:val="24"/>
          <w:lang w:eastAsia="zh-CN"/>
        </w:rPr>
        <w:t>20 CFR 404.1707, 404.1720, 408.1101, 416.1507, and 416.1520</w:t>
      </w:r>
    </w:p>
    <w:p w:rsidR="00887EF9" w:rsidRDefault="00887EF9" w:rsidP="004508BC">
      <w:pPr>
        <w:spacing w:after="0" w:line="240" w:lineRule="auto"/>
        <w:jc w:val="center"/>
        <w:rPr>
          <w:rFonts w:ascii="Times New Roman" w:eastAsia="Times New Roman" w:hAnsi="Times New Roman"/>
          <w:b/>
          <w:bCs/>
          <w:sz w:val="24"/>
          <w:szCs w:val="24"/>
          <w:lang w:eastAsia="zh-CN"/>
        </w:rPr>
      </w:pPr>
      <w:r w:rsidRPr="00353881">
        <w:rPr>
          <w:rFonts w:ascii="Times New Roman" w:eastAsia="Times New Roman" w:hAnsi="Times New Roman"/>
          <w:b/>
          <w:bCs/>
          <w:sz w:val="24"/>
          <w:szCs w:val="24"/>
          <w:lang w:eastAsia="zh-CN"/>
        </w:rPr>
        <w:t>OMB No. 0960-</w:t>
      </w:r>
      <w:r w:rsidR="00F46E16" w:rsidRPr="00353881">
        <w:rPr>
          <w:rFonts w:ascii="Times New Roman" w:eastAsia="Times New Roman" w:hAnsi="Times New Roman"/>
          <w:b/>
          <w:bCs/>
          <w:sz w:val="24"/>
          <w:szCs w:val="24"/>
          <w:lang w:eastAsia="zh-CN"/>
        </w:rPr>
        <w:t>0527</w:t>
      </w:r>
    </w:p>
    <w:p w:rsidR="004508BC" w:rsidRPr="004508BC" w:rsidRDefault="004508BC" w:rsidP="004508BC">
      <w:pPr>
        <w:spacing w:after="0" w:line="240" w:lineRule="auto"/>
        <w:jc w:val="center"/>
        <w:rPr>
          <w:rFonts w:ascii="Times New Roman" w:eastAsia="Times New Roman" w:hAnsi="Times New Roman"/>
          <w:b/>
          <w:bCs/>
          <w:sz w:val="24"/>
          <w:szCs w:val="24"/>
          <w:lang w:eastAsia="zh-CN"/>
        </w:rPr>
      </w:pPr>
    </w:p>
    <w:p w:rsidR="00887EF9" w:rsidRPr="00353881" w:rsidRDefault="00887EF9" w:rsidP="004508BC">
      <w:pPr>
        <w:spacing w:after="0" w:line="240" w:lineRule="auto"/>
        <w:rPr>
          <w:rFonts w:ascii="Times New Roman" w:eastAsia="Times New Roman" w:hAnsi="Times New Roman"/>
          <w:b/>
          <w:sz w:val="24"/>
          <w:szCs w:val="24"/>
          <w:u w:val="single"/>
          <w:lang w:eastAsia="zh-CN"/>
        </w:rPr>
      </w:pPr>
      <w:r w:rsidRPr="00353881">
        <w:rPr>
          <w:rFonts w:ascii="Times New Roman" w:eastAsia="Times New Roman" w:hAnsi="Times New Roman"/>
          <w:b/>
          <w:sz w:val="24"/>
          <w:szCs w:val="24"/>
          <w:u w:val="single"/>
          <w:lang w:eastAsia="zh-CN"/>
        </w:rPr>
        <w:t>Background</w:t>
      </w:r>
    </w:p>
    <w:p w:rsidR="00887EF9" w:rsidRPr="00353881" w:rsidRDefault="00F75235" w:rsidP="00887EF9">
      <w:p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sz w:val="24"/>
          <w:szCs w:val="24"/>
          <w:lang w:eastAsia="zh-CN"/>
        </w:rPr>
        <w:t>Claimants use F</w:t>
      </w:r>
      <w:r w:rsidR="00887EF9" w:rsidRPr="00353881">
        <w:rPr>
          <w:rFonts w:ascii="Times New Roman" w:eastAsia="Times New Roman" w:hAnsi="Times New Roman"/>
          <w:sz w:val="24"/>
          <w:szCs w:val="24"/>
          <w:lang w:eastAsia="zh-CN"/>
        </w:rPr>
        <w:t>or</w:t>
      </w:r>
      <w:r w:rsidR="00BA6292">
        <w:rPr>
          <w:rFonts w:ascii="Times New Roman" w:eastAsia="Times New Roman" w:hAnsi="Times New Roman"/>
          <w:sz w:val="24"/>
          <w:szCs w:val="24"/>
          <w:lang w:eastAsia="zh-CN"/>
        </w:rPr>
        <w:t>m SSA-1696</w:t>
      </w:r>
      <w:r w:rsidRPr="00353881">
        <w:rPr>
          <w:rFonts w:ascii="Times New Roman" w:eastAsia="Times New Roman" w:hAnsi="Times New Roman"/>
          <w:sz w:val="24"/>
          <w:szCs w:val="24"/>
          <w:lang w:eastAsia="zh-CN"/>
        </w:rPr>
        <w:t xml:space="preserve"> </w:t>
      </w:r>
      <w:r w:rsidR="00887EF9" w:rsidRPr="00353881">
        <w:rPr>
          <w:rFonts w:ascii="Times New Roman" w:eastAsia="Times New Roman" w:hAnsi="Times New Roman"/>
          <w:sz w:val="24"/>
          <w:szCs w:val="24"/>
          <w:lang w:eastAsia="zh-CN"/>
        </w:rPr>
        <w:t>to appoint an attorney or non-attorney to provide representation before SSA in Title II, Title XVI, Title VIII, and Title XVIII claims</w:t>
      </w:r>
      <w:r w:rsidR="0085421B" w:rsidRPr="00353881">
        <w:rPr>
          <w:rFonts w:ascii="Times New Roman" w:eastAsia="Times New Roman" w:hAnsi="Times New Roman"/>
          <w:sz w:val="24"/>
          <w:szCs w:val="24"/>
          <w:lang w:eastAsia="zh-CN"/>
        </w:rPr>
        <w:t>,</w:t>
      </w:r>
      <w:r w:rsidR="00887EF9" w:rsidRPr="00353881">
        <w:rPr>
          <w:rFonts w:ascii="Times New Roman" w:eastAsia="Times New Roman" w:hAnsi="Times New Roman"/>
          <w:sz w:val="24"/>
          <w:szCs w:val="24"/>
          <w:lang w:eastAsia="zh-CN"/>
        </w:rPr>
        <w:t xml:space="preserve"> and other matters.</w:t>
      </w:r>
      <w:r w:rsidR="0085421B" w:rsidRPr="00353881">
        <w:rPr>
          <w:rFonts w:ascii="Times New Roman" w:eastAsia="Times New Roman" w:hAnsi="Times New Roman"/>
          <w:sz w:val="24"/>
          <w:szCs w:val="24"/>
          <w:lang w:eastAsia="zh-CN"/>
        </w:rPr>
        <w:t xml:space="preserve"> </w:t>
      </w:r>
      <w:r w:rsidR="00887EF9" w:rsidRPr="00353881">
        <w:rPr>
          <w:rFonts w:ascii="Times New Roman" w:eastAsia="Times New Roman" w:hAnsi="Times New Roman"/>
          <w:sz w:val="24"/>
          <w:szCs w:val="24"/>
          <w:lang w:eastAsia="zh-CN"/>
        </w:rPr>
        <w:t xml:space="preserve"> We </w:t>
      </w:r>
      <w:r w:rsidR="00BA6292">
        <w:rPr>
          <w:rFonts w:ascii="Times New Roman" w:eastAsia="Times New Roman" w:hAnsi="Times New Roman"/>
          <w:sz w:val="24"/>
          <w:szCs w:val="24"/>
          <w:lang w:eastAsia="zh-CN"/>
        </w:rPr>
        <w:t>are combining</w:t>
      </w:r>
      <w:r w:rsidR="00887EF9" w:rsidRPr="00353881">
        <w:rPr>
          <w:rFonts w:ascii="Times New Roman" w:eastAsia="Times New Roman" w:hAnsi="Times New Roman"/>
          <w:sz w:val="24"/>
          <w:szCs w:val="24"/>
          <w:lang w:eastAsia="zh-CN"/>
        </w:rPr>
        <w:t xml:space="preserve"> the SSA-1696 and the SSA-1695</w:t>
      </w:r>
      <w:r w:rsidR="00BA6292">
        <w:rPr>
          <w:rFonts w:ascii="Times New Roman" w:eastAsia="Times New Roman" w:hAnsi="Times New Roman"/>
          <w:sz w:val="24"/>
          <w:szCs w:val="24"/>
          <w:lang w:eastAsia="zh-CN"/>
        </w:rPr>
        <w:t xml:space="preserve"> (0960-0730)</w:t>
      </w:r>
      <w:r w:rsidR="00887EF9" w:rsidRPr="00353881">
        <w:rPr>
          <w:rFonts w:ascii="Times New Roman" w:eastAsia="Times New Roman" w:hAnsi="Times New Roman"/>
          <w:sz w:val="24"/>
          <w:szCs w:val="24"/>
          <w:lang w:eastAsia="zh-CN"/>
        </w:rPr>
        <w:t xml:space="preserve"> for efficiency and reduction of paper forms. </w:t>
      </w:r>
      <w:r w:rsidR="0085421B" w:rsidRPr="00353881">
        <w:rPr>
          <w:rFonts w:ascii="Times New Roman" w:eastAsia="Times New Roman" w:hAnsi="Times New Roman"/>
          <w:sz w:val="24"/>
          <w:szCs w:val="24"/>
          <w:lang w:eastAsia="zh-CN"/>
        </w:rPr>
        <w:t xml:space="preserve"> </w:t>
      </w:r>
      <w:r w:rsidR="00887EF9" w:rsidRPr="00353881">
        <w:rPr>
          <w:rFonts w:ascii="Times New Roman" w:eastAsia="Times New Roman" w:hAnsi="Times New Roman"/>
          <w:sz w:val="24"/>
          <w:szCs w:val="24"/>
          <w:lang w:eastAsia="zh-CN"/>
        </w:rPr>
        <w:t xml:space="preserve">We </w:t>
      </w:r>
      <w:r w:rsidR="00BA6292">
        <w:rPr>
          <w:rFonts w:ascii="Times New Roman" w:eastAsia="Times New Roman" w:hAnsi="Times New Roman"/>
          <w:sz w:val="24"/>
          <w:szCs w:val="24"/>
          <w:lang w:eastAsia="zh-CN"/>
        </w:rPr>
        <w:t xml:space="preserve">are also including two new standardized revocation and </w:t>
      </w:r>
      <w:r w:rsidR="00887EF9" w:rsidRPr="00353881">
        <w:rPr>
          <w:rFonts w:ascii="Times New Roman" w:eastAsia="Times New Roman" w:hAnsi="Times New Roman"/>
          <w:sz w:val="24"/>
          <w:szCs w:val="24"/>
          <w:lang w:eastAsia="zh-CN"/>
        </w:rPr>
        <w:t>withdrawal form</w:t>
      </w:r>
      <w:r w:rsidR="00BA6292">
        <w:rPr>
          <w:rFonts w:ascii="Times New Roman" w:eastAsia="Times New Roman" w:hAnsi="Times New Roman"/>
          <w:sz w:val="24"/>
          <w:szCs w:val="24"/>
          <w:lang w:eastAsia="zh-CN"/>
        </w:rPr>
        <w:t>s (SSA</w:t>
      </w:r>
      <w:r w:rsidR="00BA6292">
        <w:rPr>
          <w:rFonts w:ascii="Times New Roman" w:eastAsia="Times New Roman" w:hAnsi="Times New Roman"/>
          <w:sz w:val="24"/>
          <w:szCs w:val="24"/>
          <w:lang w:eastAsia="zh-CN"/>
        </w:rPr>
        <w:noBreakHyphen/>
        <w:t>1696-SUP1 and SSA-1696-SUP2)</w:t>
      </w:r>
      <w:r w:rsidR="00887EF9" w:rsidRPr="00353881">
        <w:rPr>
          <w:rFonts w:ascii="Times New Roman" w:eastAsia="Times New Roman" w:hAnsi="Times New Roman"/>
          <w:sz w:val="24"/>
          <w:szCs w:val="24"/>
          <w:lang w:eastAsia="zh-CN"/>
        </w:rPr>
        <w:t xml:space="preserve">, which </w:t>
      </w:r>
      <w:r w:rsidR="0085421B" w:rsidRPr="00353881">
        <w:rPr>
          <w:rFonts w:ascii="Times New Roman" w:eastAsia="Times New Roman" w:hAnsi="Times New Roman"/>
          <w:sz w:val="24"/>
          <w:szCs w:val="24"/>
          <w:lang w:eastAsia="zh-CN"/>
        </w:rPr>
        <w:t xml:space="preserve">respondents </w:t>
      </w:r>
      <w:r w:rsidR="00887EF9" w:rsidRPr="00353881">
        <w:rPr>
          <w:rFonts w:ascii="Times New Roman" w:eastAsia="Times New Roman" w:hAnsi="Times New Roman"/>
          <w:sz w:val="24"/>
          <w:szCs w:val="24"/>
          <w:lang w:eastAsia="zh-CN"/>
        </w:rPr>
        <w:t xml:space="preserve">can </w:t>
      </w:r>
      <w:r w:rsidR="0085421B" w:rsidRPr="00353881">
        <w:rPr>
          <w:rFonts w:ascii="Times New Roman" w:eastAsia="Times New Roman" w:hAnsi="Times New Roman"/>
          <w:sz w:val="24"/>
          <w:szCs w:val="24"/>
          <w:lang w:eastAsia="zh-CN"/>
        </w:rPr>
        <w:t>submit to us separately</w:t>
      </w:r>
      <w:r w:rsidR="00887EF9" w:rsidRPr="00353881">
        <w:rPr>
          <w:rFonts w:ascii="Times New Roman" w:eastAsia="Times New Roman" w:hAnsi="Times New Roman"/>
          <w:sz w:val="24"/>
          <w:szCs w:val="24"/>
          <w:lang w:eastAsia="zh-CN"/>
        </w:rPr>
        <w:t xml:space="preserve">. </w:t>
      </w:r>
      <w:r w:rsidR="0085421B" w:rsidRPr="00353881">
        <w:rPr>
          <w:rFonts w:ascii="Times New Roman" w:eastAsia="Times New Roman" w:hAnsi="Times New Roman"/>
          <w:sz w:val="24"/>
          <w:szCs w:val="24"/>
          <w:lang w:eastAsia="zh-CN"/>
        </w:rPr>
        <w:t xml:space="preserve"> Finally, w</w:t>
      </w:r>
      <w:r w:rsidR="00887EF9" w:rsidRPr="00353881">
        <w:rPr>
          <w:rFonts w:ascii="Times New Roman" w:eastAsia="Times New Roman" w:hAnsi="Times New Roman"/>
          <w:sz w:val="24"/>
          <w:szCs w:val="24"/>
          <w:lang w:eastAsia="zh-CN"/>
        </w:rPr>
        <w:t xml:space="preserve">e </w:t>
      </w:r>
      <w:r w:rsidR="00BA6292">
        <w:rPr>
          <w:rFonts w:ascii="Times New Roman" w:eastAsia="Times New Roman" w:hAnsi="Times New Roman"/>
          <w:sz w:val="24"/>
          <w:szCs w:val="24"/>
          <w:lang w:eastAsia="zh-CN"/>
        </w:rPr>
        <w:t>are revising and reorganizing</w:t>
      </w:r>
      <w:r w:rsidR="00887EF9" w:rsidRPr="00353881">
        <w:rPr>
          <w:rFonts w:ascii="Times New Roman" w:eastAsia="Times New Roman" w:hAnsi="Times New Roman"/>
          <w:sz w:val="24"/>
          <w:szCs w:val="24"/>
          <w:lang w:eastAsia="zh-CN"/>
        </w:rPr>
        <w:t xml:space="preserve"> </w:t>
      </w:r>
      <w:r w:rsidR="0085421B" w:rsidRPr="00353881">
        <w:rPr>
          <w:rFonts w:ascii="Times New Roman" w:eastAsia="Times New Roman" w:hAnsi="Times New Roman"/>
          <w:sz w:val="24"/>
          <w:szCs w:val="24"/>
          <w:lang w:eastAsia="zh-CN"/>
        </w:rPr>
        <w:t xml:space="preserve">the </w:t>
      </w:r>
      <w:r w:rsidR="00887EF9" w:rsidRPr="00353881">
        <w:rPr>
          <w:rFonts w:ascii="Times New Roman" w:eastAsia="Times New Roman" w:hAnsi="Times New Roman"/>
          <w:sz w:val="24"/>
          <w:szCs w:val="24"/>
          <w:lang w:eastAsia="zh-CN"/>
        </w:rPr>
        <w:t>sections</w:t>
      </w:r>
      <w:r w:rsidR="00BA6292">
        <w:rPr>
          <w:rFonts w:ascii="Times New Roman" w:eastAsia="Times New Roman" w:hAnsi="Times New Roman"/>
          <w:sz w:val="24"/>
          <w:szCs w:val="24"/>
          <w:lang w:eastAsia="zh-CN"/>
        </w:rPr>
        <w:t xml:space="preserve"> of the SSA-1696</w:t>
      </w:r>
      <w:r w:rsidR="00887EF9" w:rsidRPr="00353881">
        <w:rPr>
          <w:rFonts w:ascii="Times New Roman" w:eastAsia="Times New Roman" w:hAnsi="Times New Roman"/>
          <w:sz w:val="24"/>
          <w:szCs w:val="24"/>
          <w:lang w:eastAsia="zh-CN"/>
        </w:rPr>
        <w:t xml:space="preserve"> to provide a better flow and a logical presentation.  </w:t>
      </w:r>
    </w:p>
    <w:p w:rsidR="00887EF9" w:rsidRPr="00353881" w:rsidRDefault="00887EF9" w:rsidP="00887EF9">
      <w:pPr>
        <w:spacing w:after="0" w:line="240" w:lineRule="auto"/>
        <w:rPr>
          <w:rFonts w:ascii="Times New Roman" w:eastAsia="Times New Roman" w:hAnsi="Times New Roman"/>
          <w:sz w:val="24"/>
          <w:szCs w:val="24"/>
          <w:lang w:eastAsia="zh-CN"/>
        </w:rPr>
      </w:pPr>
    </w:p>
    <w:p w:rsidR="0085421B" w:rsidRPr="00353881" w:rsidRDefault="0085421B" w:rsidP="00887EF9">
      <w:pPr>
        <w:spacing w:after="0" w:line="240" w:lineRule="auto"/>
        <w:rPr>
          <w:rFonts w:ascii="Times New Roman" w:eastAsia="Times New Roman" w:hAnsi="Times New Roman"/>
          <w:b/>
          <w:bCs/>
          <w:sz w:val="24"/>
          <w:szCs w:val="24"/>
          <w:u w:val="single"/>
          <w:lang w:eastAsia="zh-CN"/>
        </w:rPr>
      </w:pPr>
      <w:r w:rsidRPr="00353881">
        <w:rPr>
          <w:rFonts w:ascii="Times New Roman" w:eastAsia="Times New Roman" w:hAnsi="Times New Roman"/>
          <w:b/>
          <w:bCs/>
          <w:sz w:val="24"/>
          <w:szCs w:val="24"/>
          <w:u w:val="single"/>
          <w:lang w:eastAsia="zh-CN"/>
        </w:rPr>
        <w:t>Revisions to the Collection Instrument</w:t>
      </w:r>
      <w:r w:rsidR="00BA6292">
        <w:rPr>
          <w:rFonts w:ascii="Times New Roman" w:eastAsia="Times New Roman" w:hAnsi="Times New Roman"/>
          <w:b/>
          <w:bCs/>
          <w:sz w:val="24"/>
          <w:szCs w:val="24"/>
          <w:u w:val="single"/>
          <w:lang w:eastAsia="zh-CN"/>
        </w:rPr>
        <w:t>s</w:t>
      </w:r>
    </w:p>
    <w:p w:rsidR="0085421B" w:rsidRPr="00353881" w:rsidRDefault="0085421B" w:rsidP="00887EF9">
      <w:pPr>
        <w:spacing w:after="0" w:line="240" w:lineRule="auto"/>
        <w:rPr>
          <w:rFonts w:ascii="Times New Roman" w:eastAsia="Times New Roman" w:hAnsi="Times New Roman"/>
          <w:sz w:val="24"/>
          <w:szCs w:val="24"/>
          <w:lang w:eastAsia="zh-CN"/>
        </w:rPr>
      </w:pPr>
    </w:p>
    <w:p w:rsidR="0085421B" w:rsidRPr="00353881" w:rsidRDefault="0085421B" w:rsidP="0085421B">
      <w:pPr>
        <w:numPr>
          <w:ilvl w:val="0"/>
          <w:numId w:val="2"/>
        </w:numPr>
        <w:spacing w:after="0" w:line="240" w:lineRule="auto"/>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Change #1</w:t>
      </w:r>
      <w:r w:rsidRPr="00353881">
        <w:rPr>
          <w:rFonts w:ascii="Times New Roman" w:eastAsia="Times New Roman" w:hAnsi="Times New Roman"/>
          <w:b/>
          <w:sz w:val="24"/>
          <w:szCs w:val="24"/>
          <w:lang w:eastAsia="zh-CN"/>
        </w:rPr>
        <w:t>:</w:t>
      </w:r>
      <w:r w:rsidRPr="00353881">
        <w:rPr>
          <w:rFonts w:ascii="Times New Roman" w:eastAsia="Times New Roman" w:hAnsi="Times New Roman"/>
          <w:sz w:val="24"/>
          <w:szCs w:val="24"/>
          <w:lang w:eastAsia="zh-CN"/>
        </w:rPr>
        <w:t xml:space="preserve">  We enlarged the fields on th</w:t>
      </w:r>
      <w:r w:rsidR="00BA6292">
        <w:rPr>
          <w:rFonts w:ascii="Times New Roman" w:eastAsia="Times New Roman" w:hAnsi="Times New Roman"/>
          <w:sz w:val="24"/>
          <w:szCs w:val="24"/>
          <w:lang w:eastAsia="zh-CN"/>
        </w:rPr>
        <w:t>e SSA-1696</w:t>
      </w:r>
      <w:r w:rsidRPr="00353881">
        <w:rPr>
          <w:rFonts w:ascii="Times New Roman" w:eastAsia="Times New Roman" w:hAnsi="Times New Roman"/>
          <w:sz w:val="24"/>
          <w:szCs w:val="24"/>
          <w:lang w:eastAsia="zh-CN"/>
        </w:rPr>
        <w:t>.</w:t>
      </w:r>
    </w:p>
    <w:p w:rsidR="0085421B" w:rsidRPr="00353881" w:rsidRDefault="0085421B" w:rsidP="0085421B">
      <w:pPr>
        <w:spacing w:after="0" w:line="240" w:lineRule="auto"/>
        <w:ind w:left="360"/>
        <w:rPr>
          <w:rFonts w:ascii="Times New Roman" w:eastAsia="Times New Roman" w:hAnsi="Times New Roman"/>
          <w:sz w:val="24"/>
          <w:szCs w:val="24"/>
          <w:lang w:eastAsia="zh-CN"/>
        </w:rPr>
      </w:pPr>
    </w:p>
    <w:p w:rsidR="0085421B" w:rsidRPr="00353881" w:rsidRDefault="0085421B" w:rsidP="0085421B">
      <w:pPr>
        <w:spacing w:after="0" w:line="240" w:lineRule="auto"/>
        <w:ind w:left="360"/>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Justification #1</w:t>
      </w:r>
      <w:r w:rsidRPr="00353881">
        <w:rPr>
          <w:rFonts w:ascii="Times New Roman" w:eastAsia="Times New Roman" w:hAnsi="Times New Roman"/>
          <w:b/>
          <w:sz w:val="24"/>
          <w:szCs w:val="24"/>
          <w:lang w:eastAsia="zh-CN"/>
        </w:rPr>
        <w:t>:</w:t>
      </w:r>
      <w:r w:rsidRPr="00353881">
        <w:rPr>
          <w:rFonts w:ascii="Times New Roman" w:eastAsia="Times New Roman" w:hAnsi="Times New Roman"/>
          <w:sz w:val="24"/>
          <w:szCs w:val="24"/>
          <w:lang w:eastAsia="zh-CN"/>
        </w:rPr>
        <w:t xml:space="preserve">  We did this to allow more space for the respondents to answer the questions.</w:t>
      </w:r>
    </w:p>
    <w:p w:rsidR="0085421B" w:rsidRPr="00353881" w:rsidRDefault="0085421B" w:rsidP="0085421B">
      <w:pPr>
        <w:spacing w:after="0" w:line="240" w:lineRule="auto"/>
        <w:ind w:left="360"/>
        <w:rPr>
          <w:rFonts w:ascii="Times New Roman" w:eastAsia="Times New Roman" w:hAnsi="Times New Roman"/>
          <w:sz w:val="24"/>
          <w:szCs w:val="24"/>
          <w:lang w:eastAsia="zh-CN"/>
        </w:rPr>
      </w:pPr>
    </w:p>
    <w:p w:rsidR="0085421B" w:rsidRPr="00353881" w:rsidRDefault="0085421B" w:rsidP="0085421B">
      <w:pPr>
        <w:numPr>
          <w:ilvl w:val="0"/>
          <w:numId w:val="2"/>
        </w:numPr>
        <w:spacing w:after="0" w:line="240" w:lineRule="auto"/>
        <w:rPr>
          <w:rFonts w:ascii="Times New Roman" w:eastAsia="Times New Roman" w:hAnsi="Times New Roman"/>
          <w:b/>
          <w:sz w:val="24"/>
          <w:szCs w:val="24"/>
          <w:lang w:eastAsia="zh-CN"/>
        </w:rPr>
      </w:pPr>
      <w:r w:rsidRPr="00BA6292">
        <w:rPr>
          <w:rFonts w:ascii="Times New Roman" w:eastAsia="Times New Roman" w:hAnsi="Times New Roman"/>
          <w:b/>
          <w:sz w:val="24"/>
          <w:szCs w:val="24"/>
          <w:u w:val="single"/>
          <w:lang w:eastAsia="zh-CN"/>
        </w:rPr>
        <w:t>Change #2</w:t>
      </w:r>
      <w:r w:rsidRPr="00353881">
        <w:rPr>
          <w:rFonts w:ascii="Times New Roman" w:eastAsia="Times New Roman" w:hAnsi="Times New Roman"/>
          <w:b/>
          <w:sz w:val="24"/>
          <w:szCs w:val="24"/>
          <w:lang w:eastAsia="zh-CN"/>
        </w:rPr>
        <w:t xml:space="preserve">:  </w:t>
      </w:r>
      <w:r w:rsidRPr="00353881">
        <w:rPr>
          <w:rFonts w:ascii="Times New Roman" w:eastAsia="Times New Roman" w:hAnsi="Times New Roman"/>
          <w:sz w:val="24"/>
          <w:szCs w:val="24"/>
          <w:lang w:eastAsia="zh-CN"/>
        </w:rPr>
        <w:t>We included a new question</w:t>
      </w:r>
      <w:r w:rsidR="00BA6292">
        <w:rPr>
          <w:rFonts w:ascii="Times New Roman" w:eastAsia="Times New Roman" w:hAnsi="Times New Roman"/>
          <w:sz w:val="24"/>
          <w:szCs w:val="24"/>
          <w:lang w:eastAsia="zh-CN"/>
        </w:rPr>
        <w:t xml:space="preserve"> on the SSA-1696</w:t>
      </w:r>
      <w:r w:rsidRPr="00353881">
        <w:rPr>
          <w:rFonts w:ascii="Times New Roman" w:eastAsia="Times New Roman" w:hAnsi="Times New Roman"/>
          <w:sz w:val="24"/>
          <w:szCs w:val="24"/>
          <w:lang w:eastAsia="zh-CN"/>
        </w:rPr>
        <w:t xml:space="preserve"> requiring </w:t>
      </w:r>
      <w:r w:rsidR="00BA6292">
        <w:rPr>
          <w:rFonts w:ascii="Times New Roman" w:eastAsia="Times New Roman" w:hAnsi="Times New Roman"/>
          <w:sz w:val="24"/>
          <w:szCs w:val="24"/>
          <w:lang w:eastAsia="zh-CN"/>
        </w:rPr>
        <w:t xml:space="preserve">respondents to </w:t>
      </w:r>
      <w:r w:rsidR="00F81F46">
        <w:rPr>
          <w:rFonts w:ascii="Times New Roman" w:eastAsia="Times New Roman" w:hAnsi="Times New Roman"/>
          <w:sz w:val="24"/>
          <w:szCs w:val="24"/>
          <w:lang w:eastAsia="zh-CN"/>
        </w:rPr>
        <w:t>include</w:t>
      </w:r>
      <w:r w:rsidRPr="00353881">
        <w:rPr>
          <w:rFonts w:ascii="Times New Roman" w:eastAsia="Times New Roman" w:hAnsi="Times New Roman"/>
          <w:sz w:val="24"/>
          <w:szCs w:val="24"/>
          <w:lang w:eastAsia="zh-CN"/>
        </w:rPr>
        <w:t xml:space="preserve"> the Rep ID</w:t>
      </w:r>
      <w:r w:rsidR="00353881" w:rsidRPr="00353881">
        <w:rPr>
          <w:rFonts w:ascii="Times New Roman" w:eastAsia="Times New Roman" w:hAnsi="Times New Roman"/>
          <w:sz w:val="24"/>
          <w:szCs w:val="24"/>
          <w:lang w:eastAsia="zh-CN"/>
        </w:rPr>
        <w:t>.</w:t>
      </w:r>
    </w:p>
    <w:p w:rsidR="0085421B" w:rsidRPr="00353881" w:rsidRDefault="0085421B" w:rsidP="0085421B">
      <w:pPr>
        <w:spacing w:after="0" w:line="240" w:lineRule="auto"/>
        <w:ind w:left="360"/>
        <w:rPr>
          <w:rFonts w:ascii="Times New Roman" w:eastAsia="Times New Roman" w:hAnsi="Times New Roman"/>
          <w:b/>
          <w:sz w:val="24"/>
          <w:szCs w:val="24"/>
          <w:lang w:eastAsia="zh-CN"/>
        </w:rPr>
      </w:pPr>
    </w:p>
    <w:p w:rsidR="00691D9C" w:rsidRPr="00353881" w:rsidRDefault="0085421B" w:rsidP="00353881">
      <w:pPr>
        <w:spacing w:after="0" w:line="240" w:lineRule="auto"/>
        <w:ind w:left="360"/>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Justification #2</w:t>
      </w:r>
      <w:r w:rsidRPr="00353881">
        <w:rPr>
          <w:rFonts w:ascii="Times New Roman" w:eastAsia="Times New Roman" w:hAnsi="Times New Roman"/>
          <w:b/>
          <w:sz w:val="24"/>
          <w:szCs w:val="24"/>
          <w:lang w:eastAsia="zh-CN"/>
        </w:rPr>
        <w:t>:</w:t>
      </w:r>
      <w:r w:rsidRPr="00353881">
        <w:rPr>
          <w:rFonts w:ascii="Times New Roman" w:eastAsia="Times New Roman" w:hAnsi="Times New Roman"/>
          <w:sz w:val="24"/>
          <w:szCs w:val="24"/>
          <w:lang w:eastAsia="zh-CN"/>
        </w:rPr>
        <w:t xml:space="preserve">  We included this in compliance with our RASR (Registration, Appointment Services for Representatives) System</w:t>
      </w:r>
      <w:r w:rsidR="00BA6292">
        <w:rPr>
          <w:rFonts w:ascii="Times New Roman" w:eastAsia="Times New Roman" w:hAnsi="Times New Roman"/>
          <w:sz w:val="24"/>
          <w:szCs w:val="24"/>
          <w:lang w:eastAsia="zh-CN"/>
        </w:rPr>
        <w:t>, to ensure that the form matches our internal system</w:t>
      </w:r>
      <w:r w:rsidRPr="00353881">
        <w:rPr>
          <w:rFonts w:ascii="Times New Roman" w:eastAsia="Times New Roman" w:hAnsi="Times New Roman"/>
          <w:sz w:val="24"/>
          <w:szCs w:val="24"/>
          <w:lang w:eastAsia="zh-CN"/>
        </w:rPr>
        <w:t>.</w:t>
      </w:r>
    </w:p>
    <w:p w:rsidR="00691D9C" w:rsidRPr="00353881" w:rsidRDefault="00691D9C" w:rsidP="00353881">
      <w:pPr>
        <w:spacing w:after="0" w:line="240" w:lineRule="auto"/>
        <w:rPr>
          <w:rFonts w:ascii="Times New Roman" w:eastAsia="Times New Roman" w:hAnsi="Times New Roman"/>
          <w:sz w:val="24"/>
          <w:szCs w:val="24"/>
          <w:lang w:eastAsia="zh-CN"/>
        </w:rPr>
      </w:pPr>
    </w:p>
    <w:p w:rsidR="00887EF9" w:rsidRPr="00353881" w:rsidRDefault="00353881" w:rsidP="00691D9C">
      <w:pPr>
        <w:numPr>
          <w:ilvl w:val="0"/>
          <w:numId w:val="2"/>
        </w:numPr>
        <w:spacing w:after="0" w:line="240" w:lineRule="auto"/>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Change #3</w:t>
      </w:r>
      <w:r w:rsidR="00691D9C" w:rsidRPr="00353881">
        <w:rPr>
          <w:rFonts w:ascii="Times New Roman" w:eastAsia="Times New Roman" w:hAnsi="Times New Roman"/>
          <w:b/>
          <w:sz w:val="24"/>
          <w:szCs w:val="24"/>
          <w:lang w:eastAsia="zh-CN"/>
        </w:rPr>
        <w:t>:</w:t>
      </w:r>
      <w:r w:rsidR="00691D9C" w:rsidRPr="00353881">
        <w:rPr>
          <w:rFonts w:ascii="Times New Roman" w:eastAsia="Times New Roman" w:hAnsi="Times New Roman"/>
          <w:sz w:val="24"/>
          <w:szCs w:val="24"/>
          <w:lang w:eastAsia="zh-CN"/>
        </w:rPr>
        <w:t xml:space="preserve">  We</w:t>
      </w:r>
      <w:r w:rsidR="00463E7F" w:rsidRPr="00353881">
        <w:rPr>
          <w:rFonts w:ascii="Times New Roman" w:eastAsia="Times New Roman" w:hAnsi="Times New Roman"/>
          <w:sz w:val="24"/>
          <w:szCs w:val="24"/>
          <w:lang w:eastAsia="zh-CN"/>
        </w:rPr>
        <w:t xml:space="preserve"> added questions from the SSA-1695 (0960-0730) to this form, and</w:t>
      </w:r>
      <w:r w:rsidR="00691D9C" w:rsidRPr="00353881">
        <w:rPr>
          <w:rFonts w:ascii="Times New Roman" w:eastAsia="Times New Roman" w:hAnsi="Times New Roman"/>
          <w:sz w:val="24"/>
          <w:szCs w:val="24"/>
          <w:lang w:eastAsia="zh-CN"/>
        </w:rPr>
        <w:t xml:space="preserve"> divided the form into eight sections as follows:</w:t>
      </w:r>
    </w:p>
    <w:p w:rsidR="00691D9C" w:rsidRPr="00353881" w:rsidRDefault="00691D9C" w:rsidP="00691D9C">
      <w:pPr>
        <w:spacing w:after="0" w:line="240" w:lineRule="auto"/>
        <w:ind w:left="360"/>
        <w:rPr>
          <w:rFonts w:ascii="Times New Roman" w:eastAsia="Times New Roman" w:hAnsi="Times New Roman"/>
          <w:sz w:val="24"/>
          <w:szCs w:val="24"/>
          <w:lang w:eastAsia="zh-CN"/>
        </w:rPr>
      </w:pPr>
    </w:p>
    <w:p w:rsidR="00691D9C" w:rsidRPr="00353881" w:rsidRDefault="00691D9C" w:rsidP="00691D9C">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 xml:space="preserve">Section 1 – Claimant’s Information </w:t>
      </w:r>
      <w:r w:rsidRPr="00353881">
        <w:rPr>
          <w:rFonts w:ascii="Times New Roman" w:eastAsia="Times New Roman" w:hAnsi="Times New Roman"/>
          <w:sz w:val="24"/>
          <w:szCs w:val="24"/>
          <w:lang w:eastAsia="zh-CN"/>
        </w:rPr>
        <w:t>– In this section, we collect the claimant’s SSN, name, and contact information.  We also collect the Number holder’s name and SSN, if it should differ from the claimant’s.  We enlarged the fields for easier data entry.  Formerly, we collected this information in Part I of the SSA-1696.</w:t>
      </w:r>
    </w:p>
    <w:p w:rsidR="00691D9C" w:rsidRPr="00353881" w:rsidRDefault="00691D9C" w:rsidP="00691D9C">
      <w:pPr>
        <w:spacing w:after="0" w:line="240" w:lineRule="auto"/>
        <w:ind w:left="1080"/>
        <w:rPr>
          <w:rFonts w:ascii="Times New Roman" w:eastAsia="Times New Roman" w:hAnsi="Times New Roman"/>
          <w:sz w:val="24"/>
          <w:szCs w:val="24"/>
          <w:lang w:eastAsia="zh-CN"/>
        </w:rPr>
      </w:pPr>
    </w:p>
    <w:p w:rsidR="00691D9C" w:rsidRPr="00353881" w:rsidRDefault="00691D9C" w:rsidP="00691D9C">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Section 2 – Disclosure Statement</w:t>
      </w:r>
      <w:r w:rsidRPr="00353881">
        <w:rPr>
          <w:rFonts w:ascii="Times New Roman" w:eastAsia="Times New Roman" w:hAnsi="Times New Roman"/>
          <w:sz w:val="24"/>
          <w:szCs w:val="24"/>
          <w:lang w:eastAsia="zh-CN"/>
        </w:rPr>
        <w:t xml:space="preserve"> – In this section, we revised and clarified the language</w:t>
      </w:r>
      <w:r w:rsidR="00463E7F" w:rsidRPr="00353881">
        <w:rPr>
          <w:rFonts w:ascii="Times New Roman" w:eastAsia="Times New Roman" w:hAnsi="Times New Roman"/>
          <w:sz w:val="24"/>
          <w:szCs w:val="24"/>
          <w:lang w:eastAsia="zh-CN"/>
        </w:rPr>
        <w:t xml:space="preserve"> for the disclosure statement</w:t>
      </w:r>
      <w:r w:rsidRPr="00353881">
        <w:rPr>
          <w:rFonts w:ascii="Times New Roman" w:eastAsia="Times New Roman" w:hAnsi="Times New Roman"/>
          <w:sz w:val="24"/>
          <w:szCs w:val="24"/>
          <w:lang w:eastAsia="zh-CN"/>
        </w:rPr>
        <w:t>.  Formerly, we collected this information in Part I of the SSA-1696.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691D9C" w:rsidRPr="00353881" w:rsidRDefault="00463E7F" w:rsidP="00691D9C">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Section 3 – Principal Representative</w:t>
      </w:r>
      <w:r w:rsidRPr="00353881">
        <w:rPr>
          <w:rFonts w:ascii="Times New Roman" w:eastAsia="Times New Roman" w:hAnsi="Times New Roman"/>
          <w:sz w:val="24"/>
          <w:szCs w:val="24"/>
          <w:lang w:eastAsia="zh-CN"/>
        </w:rPr>
        <w:t xml:space="preserve"> – In this section, we collect information about the principal representative.  We clarified the language and separated the data for better visibility.  Formerly, we collected this information in Part I of the SSA-1696.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691D9C" w:rsidRPr="00353881" w:rsidRDefault="00463E7F" w:rsidP="00691D9C">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 xml:space="preserve">Section 4 – Representative’s Information – </w:t>
      </w:r>
      <w:r w:rsidRPr="00353881">
        <w:rPr>
          <w:rFonts w:ascii="Times New Roman" w:eastAsia="Times New Roman" w:hAnsi="Times New Roman"/>
          <w:sz w:val="24"/>
          <w:szCs w:val="24"/>
          <w:lang w:eastAsia="zh-CN"/>
        </w:rPr>
        <w:t xml:space="preserve">In this Section, we are collecting the Rep ID, name and contact information of the representative.  We enlarged the fields </w:t>
      </w:r>
      <w:r w:rsidRPr="00353881">
        <w:rPr>
          <w:rFonts w:ascii="Times New Roman" w:eastAsia="Times New Roman" w:hAnsi="Times New Roman"/>
          <w:sz w:val="24"/>
          <w:szCs w:val="24"/>
          <w:lang w:eastAsia="zh-CN"/>
        </w:rPr>
        <w:lastRenderedPageBreak/>
        <w:t>for easier data entry.  Formerly, we collected this information in Part II of the SSA</w:t>
      </w:r>
      <w:r w:rsidRPr="00353881">
        <w:rPr>
          <w:rFonts w:ascii="Times New Roman" w:eastAsia="Times New Roman" w:hAnsi="Times New Roman"/>
          <w:sz w:val="24"/>
          <w:szCs w:val="24"/>
          <w:lang w:eastAsia="zh-CN"/>
        </w:rPr>
        <w:noBreakHyphen/>
        <w:t>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463E7F" w:rsidRPr="00353881" w:rsidRDefault="00463E7F" w:rsidP="00463E7F">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 xml:space="preserve">Section 5 – Representative’s Status, Affiliation, and Certifications – </w:t>
      </w:r>
      <w:r w:rsidRPr="00353881">
        <w:rPr>
          <w:rFonts w:ascii="Times New Roman" w:eastAsia="Times New Roman" w:hAnsi="Times New Roman"/>
          <w:sz w:val="24"/>
          <w:szCs w:val="24"/>
          <w:lang w:eastAsia="zh-CN"/>
        </w:rPr>
        <w:t>We separated this section into several parts:</w:t>
      </w:r>
    </w:p>
    <w:p w:rsidR="00463E7F" w:rsidRPr="00353881" w:rsidRDefault="00463E7F" w:rsidP="00463E7F">
      <w:pPr>
        <w:spacing w:after="0" w:line="240" w:lineRule="auto"/>
        <w:rPr>
          <w:rFonts w:ascii="Times New Roman" w:eastAsia="Times New Roman" w:hAnsi="Times New Roman"/>
          <w:sz w:val="24"/>
          <w:szCs w:val="24"/>
          <w:lang w:eastAsia="zh-CN"/>
        </w:rPr>
      </w:pPr>
    </w:p>
    <w:p w:rsidR="00463E7F" w:rsidRPr="00353881" w:rsidRDefault="00463E7F" w:rsidP="00463E7F">
      <w:pPr>
        <w:numPr>
          <w:ilvl w:val="2"/>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Part A: Type of Representative</w:t>
      </w:r>
      <w:r w:rsidRPr="00353881">
        <w:rPr>
          <w:rFonts w:ascii="Times New Roman" w:eastAsia="Times New Roman" w:hAnsi="Times New Roman"/>
          <w:sz w:val="24"/>
          <w:szCs w:val="24"/>
          <w:lang w:eastAsia="zh-CN"/>
        </w:rPr>
        <w:t xml:space="preserve"> – In this part of the section, we ask questions to help determine the type of representative.  We reorganized the information for clarity and better flow.  Formerly, we collected this information in Part II of the SSA-1696.</w:t>
      </w:r>
    </w:p>
    <w:p w:rsidR="00463E7F" w:rsidRPr="00353881" w:rsidRDefault="00463E7F" w:rsidP="00463E7F">
      <w:pPr>
        <w:spacing w:after="0" w:line="240" w:lineRule="auto"/>
        <w:ind w:left="1800"/>
        <w:rPr>
          <w:rFonts w:ascii="Times New Roman" w:eastAsia="Times New Roman" w:hAnsi="Times New Roman"/>
          <w:sz w:val="24"/>
          <w:szCs w:val="24"/>
          <w:lang w:eastAsia="zh-CN"/>
        </w:rPr>
      </w:pPr>
    </w:p>
    <w:p w:rsidR="00463E7F" w:rsidRPr="00353881" w:rsidRDefault="00463E7F" w:rsidP="00463E7F">
      <w:pPr>
        <w:numPr>
          <w:ilvl w:val="2"/>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Part B: Disqualification</w:t>
      </w:r>
      <w:r w:rsidRPr="00353881">
        <w:rPr>
          <w:rFonts w:ascii="Times New Roman" w:eastAsia="Times New Roman" w:hAnsi="Times New Roman"/>
          <w:sz w:val="24"/>
          <w:szCs w:val="24"/>
          <w:lang w:eastAsia="zh-CN"/>
        </w:rPr>
        <w:t xml:space="preserve"> – In this section, we ask questions to determine if the representative is eligible to be a representative.  We reorganized the information for clarity and better flow.  Formerly, we collected this information in Part II of the SSA-1696.</w:t>
      </w:r>
    </w:p>
    <w:p w:rsidR="00463E7F" w:rsidRPr="00353881" w:rsidRDefault="00463E7F" w:rsidP="00463E7F">
      <w:pPr>
        <w:spacing w:after="0" w:line="240" w:lineRule="auto"/>
        <w:rPr>
          <w:rFonts w:ascii="Times New Roman" w:eastAsia="Times New Roman" w:hAnsi="Times New Roman"/>
          <w:sz w:val="24"/>
          <w:szCs w:val="24"/>
          <w:lang w:eastAsia="zh-CN"/>
        </w:rPr>
      </w:pPr>
    </w:p>
    <w:p w:rsidR="00463E7F" w:rsidRPr="00353881" w:rsidRDefault="00463E7F" w:rsidP="00463E7F">
      <w:pPr>
        <w:numPr>
          <w:ilvl w:val="2"/>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Affiliation</w:t>
      </w:r>
      <w:r w:rsidRPr="00353881">
        <w:rPr>
          <w:rFonts w:ascii="Times New Roman" w:eastAsia="Times New Roman" w:hAnsi="Times New Roman"/>
          <w:sz w:val="24"/>
          <w:szCs w:val="24"/>
          <w:lang w:eastAsia="zh-CN"/>
        </w:rPr>
        <w:t xml:space="preserve"> – </w:t>
      </w:r>
      <w:r w:rsidR="000E2CA3" w:rsidRPr="00353881">
        <w:rPr>
          <w:rFonts w:ascii="Times New Roman" w:eastAsia="Times New Roman" w:hAnsi="Times New Roman"/>
          <w:sz w:val="24"/>
          <w:szCs w:val="24"/>
          <w:lang w:eastAsia="zh-CN"/>
        </w:rPr>
        <w:t>In this section, we are collecting the EIN, name and contact of the representative’s business affiliation.  Formerly, we collected this information on the SSA-1695.</w:t>
      </w:r>
    </w:p>
    <w:p w:rsidR="000E2CA3" w:rsidRPr="00353881" w:rsidRDefault="000E2CA3" w:rsidP="000E2CA3">
      <w:pPr>
        <w:spacing w:after="0" w:line="240" w:lineRule="auto"/>
        <w:ind w:left="1800"/>
        <w:rPr>
          <w:rFonts w:ascii="Times New Roman" w:eastAsia="Times New Roman" w:hAnsi="Times New Roman"/>
          <w:sz w:val="24"/>
          <w:szCs w:val="24"/>
          <w:lang w:eastAsia="zh-CN"/>
        </w:rPr>
      </w:pPr>
    </w:p>
    <w:p w:rsidR="00463E7F" w:rsidRPr="00353881" w:rsidRDefault="000E2CA3" w:rsidP="00463E7F">
      <w:pPr>
        <w:numPr>
          <w:ilvl w:val="2"/>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Certification</w:t>
      </w:r>
      <w:r w:rsidRPr="00353881">
        <w:rPr>
          <w:rFonts w:ascii="Times New Roman" w:eastAsia="Times New Roman" w:hAnsi="Times New Roman"/>
          <w:sz w:val="24"/>
          <w:szCs w:val="24"/>
          <w:lang w:eastAsia="zh-CN"/>
        </w:rPr>
        <w:t xml:space="preserve"> – In this section, we ask the representative to certify their responses.  We reorganized the information for clarity and better flow.  Formerly, we collected this information in Part II of the SSA-1696.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691D9C" w:rsidRPr="00353881" w:rsidRDefault="00463E7F" w:rsidP="00691D9C">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Section 6 – Claim Type</w:t>
      </w:r>
      <w:r w:rsidR="000E2CA3" w:rsidRPr="00353881">
        <w:rPr>
          <w:rFonts w:ascii="Times New Roman" w:eastAsia="Times New Roman" w:hAnsi="Times New Roman"/>
          <w:sz w:val="24"/>
          <w:szCs w:val="24"/>
          <w:lang w:eastAsia="zh-CN"/>
        </w:rPr>
        <w:t xml:space="preserve"> – In this section, we ask for information about the type of claim the respondent filed.  We reorganized the information for clarity and better flow.  Formerly, we collected this information in Part I of the SSA-1696.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691D9C" w:rsidRPr="00353881" w:rsidRDefault="00463E7F" w:rsidP="00691D9C">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t>Section 7 – Fee Arrangement</w:t>
      </w:r>
      <w:r w:rsidR="00353881" w:rsidRPr="00353881">
        <w:rPr>
          <w:rFonts w:ascii="Times New Roman" w:eastAsia="Times New Roman" w:hAnsi="Times New Roman"/>
          <w:sz w:val="24"/>
          <w:szCs w:val="24"/>
          <w:lang w:eastAsia="zh-CN"/>
        </w:rPr>
        <w:t xml:space="preserve"> – In this section, we ask for information about the fee arrangement with the representative.  We reorganized the information for clarity and better flow.  Formerly, we collected this information in Part II of the SSA-1696.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463E7F" w:rsidRPr="00353881" w:rsidRDefault="00463E7F" w:rsidP="00463E7F">
      <w:pPr>
        <w:numPr>
          <w:ilvl w:val="1"/>
          <w:numId w:val="2"/>
        </w:numPr>
        <w:spacing w:after="0" w:line="240" w:lineRule="auto"/>
        <w:rPr>
          <w:rFonts w:ascii="Times New Roman" w:eastAsia="Times New Roman" w:hAnsi="Times New Roman"/>
          <w:sz w:val="24"/>
          <w:szCs w:val="24"/>
          <w:lang w:eastAsia="zh-CN"/>
        </w:rPr>
      </w:pPr>
      <w:r w:rsidRPr="00353881">
        <w:rPr>
          <w:rFonts w:ascii="Times New Roman" w:eastAsia="Times New Roman" w:hAnsi="Times New Roman"/>
          <w:b/>
          <w:bCs/>
          <w:snapToGrid w:val="0"/>
          <w:sz w:val="24"/>
          <w:szCs w:val="24"/>
        </w:rPr>
        <w:t>Section 8 – Signatures</w:t>
      </w:r>
      <w:r w:rsidR="00353881" w:rsidRPr="00353881">
        <w:rPr>
          <w:rFonts w:ascii="Times New Roman" w:eastAsia="Times New Roman" w:hAnsi="Times New Roman"/>
          <w:bCs/>
          <w:snapToGrid w:val="0"/>
          <w:sz w:val="24"/>
          <w:szCs w:val="24"/>
        </w:rPr>
        <w:t xml:space="preserve"> – In this section, we ask for signatures from both the claimant and the representative.  </w:t>
      </w:r>
      <w:r w:rsidR="00353881" w:rsidRPr="00353881">
        <w:rPr>
          <w:rFonts w:ascii="Times New Roman" w:eastAsia="Times New Roman" w:hAnsi="Times New Roman"/>
          <w:sz w:val="24"/>
          <w:szCs w:val="24"/>
          <w:lang w:eastAsia="zh-CN"/>
        </w:rPr>
        <w:t>We clarified the language and separated the data for better visibility.  Formerly, we collected this information in Part I, Part II and Part III of the SSA-1696.</w:t>
      </w:r>
    </w:p>
    <w:p w:rsidR="00691D9C" w:rsidRPr="00353881" w:rsidRDefault="00691D9C" w:rsidP="00691D9C">
      <w:pPr>
        <w:spacing w:after="0" w:line="240" w:lineRule="auto"/>
        <w:rPr>
          <w:rFonts w:ascii="Times New Roman" w:eastAsia="Times New Roman" w:hAnsi="Times New Roman"/>
          <w:sz w:val="24"/>
          <w:szCs w:val="24"/>
          <w:lang w:eastAsia="zh-CN"/>
        </w:rPr>
      </w:pPr>
    </w:p>
    <w:p w:rsidR="00463E7F" w:rsidRPr="00353881" w:rsidRDefault="004508BC" w:rsidP="00353881">
      <w:pPr>
        <w:spacing w:after="0" w:line="240" w:lineRule="auto"/>
        <w:ind w:left="360"/>
        <w:rPr>
          <w:rFonts w:ascii="Times New Roman" w:eastAsia="Times New Roman" w:hAnsi="Times New Roman"/>
          <w:sz w:val="24"/>
          <w:szCs w:val="24"/>
          <w:lang w:eastAsia="zh-CN"/>
        </w:rPr>
      </w:pPr>
      <w:r>
        <w:rPr>
          <w:rFonts w:ascii="Times New Roman" w:eastAsia="Times New Roman" w:hAnsi="Times New Roman"/>
          <w:b/>
          <w:sz w:val="24"/>
          <w:szCs w:val="24"/>
          <w:u w:val="single"/>
          <w:lang w:eastAsia="zh-CN"/>
        </w:rPr>
        <w:t>Justification #3</w:t>
      </w:r>
      <w:r w:rsidR="00691D9C" w:rsidRPr="00353881">
        <w:rPr>
          <w:rFonts w:ascii="Times New Roman" w:eastAsia="Times New Roman" w:hAnsi="Times New Roman"/>
          <w:b/>
          <w:sz w:val="24"/>
          <w:szCs w:val="24"/>
          <w:lang w:eastAsia="zh-CN"/>
        </w:rPr>
        <w:t>:</w:t>
      </w:r>
      <w:r w:rsidR="00353881" w:rsidRPr="00353881">
        <w:rPr>
          <w:rFonts w:ascii="Times New Roman" w:eastAsia="Times New Roman" w:hAnsi="Times New Roman"/>
          <w:sz w:val="24"/>
          <w:szCs w:val="24"/>
          <w:lang w:eastAsia="zh-CN"/>
        </w:rPr>
        <w:t xml:space="preserve">  We decided to include the </w:t>
      </w:r>
      <w:r w:rsidR="000D47AA">
        <w:rPr>
          <w:rFonts w:ascii="Times New Roman" w:eastAsia="Times New Roman" w:hAnsi="Times New Roman"/>
          <w:sz w:val="24"/>
          <w:szCs w:val="24"/>
          <w:lang w:eastAsia="zh-CN"/>
        </w:rPr>
        <w:t xml:space="preserve">information </w:t>
      </w:r>
      <w:r w:rsidR="000D47AA" w:rsidRPr="00353881">
        <w:rPr>
          <w:rFonts w:ascii="Times New Roman" w:eastAsia="Times New Roman" w:hAnsi="Times New Roman"/>
          <w:sz w:val="24"/>
          <w:szCs w:val="24"/>
          <w:lang w:eastAsia="zh-CN"/>
        </w:rPr>
        <w:t>that</w:t>
      </w:r>
      <w:r w:rsidR="00353881" w:rsidRPr="00353881">
        <w:rPr>
          <w:rFonts w:ascii="Times New Roman" w:eastAsia="Times New Roman" w:hAnsi="Times New Roman"/>
          <w:sz w:val="24"/>
          <w:szCs w:val="24"/>
          <w:lang w:eastAsia="zh-CN"/>
        </w:rPr>
        <w:t xml:space="preserve"> appears on the SSA-1695 (0960-0730), as part of our effort to combine the two forms and eliminate paperwork for the public.  In addition, we clarified the language on the form in accordance with the Plain Language Act.  Finally, we reorganized the form to make it easier for respondents to complete the information in a logical manner.</w:t>
      </w:r>
    </w:p>
    <w:p w:rsidR="00353881" w:rsidRPr="00353881" w:rsidRDefault="00353881" w:rsidP="00353881">
      <w:pPr>
        <w:spacing w:after="0" w:line="240" w:lineRule="auto"/>
        <w:ind w:left="360"/>
        <w:rPr>
          <w:rFonts w:ascii="Times New Roman" w:eastAsia="Times New Roman" w:hAnsi="Times New Roman"/>
          <w:sz w:val="24"/>
          <w:szCs w:val="24"/>
          <w:lang w:eastAsia="zh-CN"/>
        </w:rPr>
      </w:pPr>
    </w:p>
    <w:p w:rsidR="00463E7F" w:rsidRPr="00353881" w:rsidRDefault="00463E7F" w:rsidP="00463E7F">
      <w:pPr>
        <w:numPr>
          <w:ilvl w:val="0"/>
          <w:numId w:val="2"/>
        </w:numPr>
        <w:spacing w:after="0" w:line="240" w:lineRule="auto"/>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Change #4</w:t>
      </w:r>
      <w:r w:rsidRPr="00353881">
        <w:rPr>
          <w:rFonts w:ascii="Times New Roman" w:eastAsia="Times New Roman" w:hAnsi="Times New Roman"/>
          <w:b/>
          <w:sz w:val="24"/>
          <w:szCs w:val="24"/>
          <w:lang w:eastAsia="zh-CN"/>
        </w:rPr>
        <w:t>:</w:t>
      </w:r>
      <w:r w:rsidR="00BA6292">
        <w:rPr>
          <w:rFonts w:ascii="Times New Roman" w:eastAsia="Times New Roman" w:hAnsi="Times New Roman"/>
          <w:sz w:val="24"/>
          <w:szCs w:val="24"/>
          <w:lang w:eastAsia="zh-CN"/>
        </w:rPr>
        <w:t xml:space="preserve">  We included the new, supplementary form, SSA-1696-SUP1</w:t>
      </w:r>
      <w:r w:rsidR="00353881" w:rsidRPr="00353881">
        <w:rPr>
          <w:rFonts w:ascii="Times New Roman" w:eastAsia="Times New Roman" w:hAnsi="Times New Roman"/>
          <w:sz w:val="24"/>
          <w:szCs w:val="24"/>
          <w:lang w:eastAsia="zh-CN"/>
        </w:rPr>
        <w:t>, Claimant’s Revocation of the Appo</w:t>
      </w:r>
      <w:r w:rsidR="00BA6292">
        <w:rPr>
          <w:rFonts w:ascii="Times New Roman" w:eastAsia="Times New Roman" w:hAnsi="Times New Roman"/>
          <w:sz w:val="24"/>
          <w:szCs w:val="24"/>
          <w:lang w:eastAsia="zh-CN"/>
        </w:rPr>
        <w:t>intment of a Representative</w:t>
      </w:r>
      <w:r w:rsidR="00353881" w:rsidRPr="00353881">
        <w:rPr>
          <w:rFonts w:ascii="Times New Roman" w:eastAsia="Times New Roman" w:hAnsi="Times New Roman"/>
          <w:sz w:val="24"/>
          <w:szCs w:val="24"/>
          <w:lang w:eastAsia="zh-CN"/>
        </w:rPr>
        <w:t>.</w:t>
      </w:r>
    </w:p>
    <w:p w:rsidR="00463E7F" w:rsidRPr="00353881" w:rsidRDefault="00463E7F" w:rsidP="00463E7F">
      <w:pPr>
        <w:spacing w:after="0" w:line="240" w:lineRule="auto"/>
        <w:ind w:left="360"/>
        <w:rPr>
          <w:rFonts w:ascii="Times New Roman" w:eastAsia="Times New Roman" w:hAnsi="Times New Roman"/>
          <w:sz w:val="24"/>
          <w:szCs w:val="24"/>
          <w:lang w:eastAsia="zh-CN"/>
        </w:rPr>
      </w:pPr>
    </w:p>
    <w:p w:rsidR="00353881" w:rsidRPr="00353881" w:rsidRDefault="00463E7F" w:rsidP="00353881">
      <w:pPr>
        <w:spacing w:after="0" w:line="240" w:lineRule="auto"/>
        <w:ind w:left="360"/>
        <w:rPr>
          <w:rFonts w:ascii="Times New Roman" w:eastAsia="Times New Roman" w:hAnsi="Times New Roman"/>
          <w:sz w:val="24"/>
          <w:szCs w:val="24"/>
          <w:lang w:eastAsia="zh-CN"/>
        </w:rPr>
      </w:pPr>
      <w:r w:rsidRPr="00353881">
        <w:rPr>
          <w:rFonts w:ascii="Times New Roman" w:eastAsia="Times New Roman" w:hAnsi="Times New Roman"/>
          <w:b/>
          <w:sz w:val="24"/>
          <w:szCs w:val="24"/>
          <w:lang w:eastAsia="zh-CN"/>
        </w:rPr>
        <w:lastRenderedPageBreak/>
        <w:t>Justification #4:</w:t>
      </w:r>
      <w:r w:rsidRPr="00353881">
        <w:rPr>
          <w:rFonts w:ascii="Times New Roman" w:eastAsia="Times New Roman" w:hAnsi="Times New Roman"/>
          <w:sz w:val="24"/>
          <w:szCs w:val="24"/>
          <w:lang w:eastAsia="zh-CN"/>
        </w:rPr>
        <w:t xml:space="preserve">  We included this </w:t>
      </w:r>
      <w:r w:rsidR="00BA6292">
        <w:rPr>
          <w:rFonts w:ascii="Times New Roman" w:eastAsia="Times New Roman" w:hAnsi="Times New Roman"/>
          <w:sz w:val="24"/>
          <w:szCs w:val="24"/>
          <w:lang w:eastAsia="zh-CN"/>
        </w:rPr>
        <w:t>new form</w:t>
      </w:r>
      <w:r w:rsidRPr="00353881">
        <w:rPr>
          <w:rFonts w:ascii="Times New Roman" w:eastAsia="Times New Roman" w:hAnsi="Times New Roman"/>
          <w:sz w:val="24"/>
          <w:szCs w:val="24"/>
          <w:lang w:eastAsia="zh-CN"/>
        </w:rPr>
        <w:t xml:space="preserve"> </w:t>
      </w:r>
      <w:r w:rsidR="00353881" w:rsidRPr="00353881">
        <w:rPr>
          <w:rFonts w:ascii="Times New Roman" w:eastAsia="Times New Roman" w:hAnsi="Times New Roman"/>
          <w:sz w:val="24"/>
          <w:szCs w:val="24"/>
          <w:lang w:eastAsia="zh-CN"/>
        </w:rPr>
        <w:t xml:space="preserve">to allow claimants to revoke the appointment of a representative.  </w:t>
      </w:r>
      <w:r w:rsidR="00BA6292">
        <w:rPr>
          <w:rFonts w:ascii="Times New Roman" w:eastAsia="Times New Roman" w:hAnsi="Times New Roman"/>
          <w:sz w:val="24"/>
          <w:szCs w:val="24"/>
          <w:lang w:eastAsia="zh-CN"/>
        </w:rPr>
        <w:t>This new form</w:t>
      </w:r>
      <w:r w:rsidRPr="00353881">
        <w:rPr>
          <w:rFonts w:ascii="Times New Roman" w:eastAsia="Times New Roman" w:hAnsi="Times New Roman"/>
          <w:sz w:val="24"/>
          <w:szCs w:val="24"/>
          <w:lang w:eastAsia="zh-CN"/>
        </w:rPr>
        <w:t xml:space="preserve"> standardize</w:t>
      </w:r>
      <w:r w:rsidR="00BA6292">
        <w:rPr>
          <w:rFonts w:ascii="Times New Roman" w:eastAsia="Times New Roman" w:hAnsi="Times New Roman"/>
          <w:sz w:val="24"/>
          <w:szCs w:val="24"/>
          <w:lang w:eastAsia="zh-CN"/>
        </w:rPr>
        <w:t>s</w:t>
      </w:r>
      <w:r w:rsidRPr="00353881">
        <w:rPr>
          <w:rFonts w:ascii="Times New Roman" w:eastAsia="Times New Roman" w:hAnsi="Times New Roman"/>
          <w:sz w:val="24"/>
          <w:szCs w:val="24"/>
          <w:lang w:eastAsia="zh-CN"/>
        </w:rPr>
        <w:t xml:space="preserve"> the w</w:t>
      </w:r>
      <w:r w:rsidR="00BA6292">
        <w:rPr>
          <w:rFonts w:ascii="Times New Roman" w:eastAsia="Times New Roman" w:hAnsi="Times New Roman"/>
          <w:sz w:val="24"/>
          <w:szCs w:val="24"/>
          <w:lang w:eastAsia="zh-CN"/>
        </w:rPr>
        <w:t>ay we collect this information, as p</w:t>
      </w:r>
      <w:r w:rsidRPr="00353881">
        <w:rPr>
          <w:rFonts w:ascii="Times New Roman" w:eastAsia="Times New Roman" w:hAnsi="Times New Roman"/>
          <w:sz w:val="24"/>
          <w:szCs w:val="24"/>
          <w:lang w:eastAsia="zh-CN"/>
        </w:rPr>
        <w:t>reviously we had no standard form to collect this information.</w:t>
      </w:r>
    </w:p>
    <w:p w:rsidR="00353881" w:rsidRPr="00353881" w:rsidRDefault="00353881" w:rsidP="00353881">
      <w:pPr>
        <w:spacing w:after="0" w:line="240" w:lineRule="auto"/>
        <w:rPr>
          <w:rFonts w:ascii="Times New Roman" w:eastAsia="Times New Roman" w:hAnsi="Times New Roman"/>
          <w:sz w:val="24"/>
          <w:szCs w:val="24"/>
          <w:lang w:eastAsia="zh-CN"/>
        </w:rPr>
      </w:pPr>
    </w:p>
    <w:p w:rsidR="00BA6292" w:rsidRDefault="00BA6292" w:rsidP="00463E7F">
      <w:pPr>
        <w:numPr>
          <w:ilvl w:val="0"/>
          <w:numId w:val="2"/>
        </w:numPr>
        <w:spacing w:after="0" w:line="240" w:lineRule="auto"/>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Change #5</w:t>
      </w:r>
      <w:r w:rsidRPr="00BA6292">
        <w:rPr>
          <w:rFonts w:ascii="Times New Roman" w:eastAsia="Times New Roman" w:hAnsi="Times New Roman"/>
          <w:b/>
          <w:sz w:val="24"/>
          <w:szCs w:val="24"/>
          <w:lang w:eastAsia="zh-CN"/>
        </w:rPr>
        <w:t>:</w:t>
      </w:r>
      <w:r>
        <w:rPr>
          <w:rFonts w:ascii="Times New Roman" w:eastAsia="Times New Roman" w:hAnsi="Times New Roman"/>
          <w:sz w:val="24"/>
          <w:szCs w:val="24"/>
          <w:lang w:eastAsia="zh-CN"/>
        </w:rPr>
        <w:t xml:space="preserve">  We included the new, supplementary form, SSA-1696-SUP2, </w:t>
      </w:r>
      <w:r w:rsidRPr="00353881">
        <w:rPr>
          <w:rFonts w:ascii="Times New Roman" w:eastAsia="Times New Roman" w:hAnsi="Times New Roman"/>
          <w:sz w:val="24"/>
          <w:szCs w:val="24"/>
          <w:lang w:eastAsia="zh-CN"/>
        </w:rPr>
        <w:t>Representative’s Withdrawal of Acceptance of an Appointment</w:t>
      </w:r>
      <w:r>
        <w:rPr>
          <w:rFonts w:ascii="Times New Roman" w:eastAsia="Times New Roman" w:hAnsi="Times New Roman"/>
          <w:sz w:val="24"/>
          <w:szCs w:val="24"/>
          <w:lang w:eastAsia="zh-CN"/>
        </w:rPr>
        <w:t>.</w:t>
      </w:r>
    </w:p>
    <w:p w:rsidR="00BA6292" w:rsidRDefault="00BA6292" w:rsidP="00BA6292">
      <w:pPr>
        <w:spacing w:after="0" w:line="240" w:lineRule="auto"/>
        <w:ind w:left="360"/>
        <w:rPr>
          <w:rFonts w:ascii="Times New Roman" w:eastAsia="Times New Roman" w:hAnsi="Times New Roman"/>
          <w:sz w:val="24"/>
          <w:szCs w:val="24"/>
          <w:lang w:eastAsia="zh-CN"/>
        </w:rPr>
      </w:pPr>
    </w:p>
    <w:p w:rsidR="00BA6292" w:rsidRDefault="00BA6292" w:rsidP="00BA6292">
      <w:pPr>
        <w:spacing w:after="0" w:line="240" w:lineRule="auto"/>
        <w:ind w:left="360"/>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Justification #5</w:t>
      </w:r>
      <w:r w:rsidRPr="00BA6292">
        <w:rPr>
          <w:rFonts w:ascii="Times New Roman" w:eastAsia="Times New Roman" w:hAnsi="Times New Roman"/>
          <w:b/>
          <w:sz w:val="24"/>
          <w:szCs w:val="24"/>
          <w:lang w:eastAsia="zh-CN"/>
        </w:rPr>
        <w:t>:</w:t>
      </w:r>
      <w:r>
        <w:rPr>
          <w:rFonts w:ascii="Times New Roman" w:eastAsia="Times New Roman" w:hAnsi="Times New Roman"/>
          <w:sz w:val="24"/>
          <w:szCs w:val="24"/>
          <w:lang w:eastAsia="zh-CN"/>
        </w:rPr>
        <w:t xml:space="preserve">  </w:t>
      </w:r>
      <w:r w:rsidRPr="00353881">
        <w:rPr>
          <w:rFonts w:ascii="Times New Roman" w:eastAsia="Times New Roman" w:hAnsi="Times New Roman"/>
          <w:sz w:val="24"/>
          <w:szCs w:val="24"/>
          <w:lang w:eastAsia="zh-CN"/>
        </w:rPr>
        <w:t xml:space="preserve">We included this </w:t>
      </w:r>
      <w:r>
        <w:rPr>
          <w:rFonts w:ascii="Times New Roman" w:eastAsia="Times New Roman" w:hAnsi="Times New Roman"/>
          <w:sz w:val="24"/>
          <w:szCs w:val="24"/>
          <w:lang w:eastAsia="zh-CN"/>
        </w:rPr>
        <w:t>new form</w:t>
      </w:r>
      <w:r w:rsidRPr="00353881">
        <w:rPr>
          <w:rFonts w:ascii="Times New Roman" w:eastAsia="Times New Roman" w:hAnsi="Times New Roman"/>
          <w:sz w:val="24"/>
          <w:szCs w:val="24"/>
          <w:lang w:eastAsia="zh-CN"/>
        </w:rPr>
        <w:t xml:space="preserve"> to </w:t>
      </w:r>
      <w:r>
        <w:rPr>
          <w:rFonts w:ascii="Times New Roman" w:eastAsia="Times New Roman" w:hAnsi="Times New Roman"/>
          <w:sz w:val="24"/>
          <w:szCs w:val="24"/>
          <w:lang w:eastAsia="zh-CN"/>
        </w:rPr>
        <w:t xml:space="preserve">allow </w:t>
      </w:r>
      <w:r w:rsidRPr="00353881">
        <w:rPr>
          <w:rFonts w:ascii="Times New Roman" w:eastAsia="Times New Roman" w:hAnsi="Times New Roman"/>
          <w:sz w:val="24"/>
          <w:szCs w:val="24"/>
          <w:lang w:eastAsia="zh-CN"/>
        </w:rPr>
        <w:t xml:space="preserve">representative to withdraw from acceptance of an appointment.  </w:t>
      </w:r>
      <w:r>
        <w:rPr>
          <w:rFonts w:ascii="Times New Roman" w:eastAsia="Times New Roman" w:hAnsi="Times New Roman"/>
          <w:sz w:val="24"/>
          <w:szCs w:val="24"/>
          <w:lang w:eastAsia="zh-CN"/>
        </w:rPr>
        <w:t>This new form</w:t>
      </w:r>
      <w:r w:rsidRPr="00353881">
        <w:rPr>
          <w:rFonts w:ascii="Times New Roman" w:eastAsia="Times New Roman" w:hAnsi="Times New Roman"/>
          <w:sz w:val="24"/>
          <w:szCs w:val="24"/>
          <w:lang w:eastAsia="zh-CN"/>
        </w:rPr>
        <w:t xml:space="preserve"> standardize</w:t>
      </w:r>
      <w:r>
        <w:rPr>
          <w:rFonts w:ascii="Times New Roman" w:eastAsia="Times New Roman" w:hAnsi="Times New Roman"/>
          <w:sz w:val="24"/>
          <w:szCs w:val="24"/>
          <w:lang w:eastAsia="zh-CN"/>
        </w:rPr>
        <w:t>s</w:t>
      </w:r>
      <w:r w:rsidRPr="00353881">
        <w:rPr>
          <w:rFonts w:ascii="Times New Roman" w:eastAsia="Times New Roman" w:hAnsi="Times New Roman"/>
          <w:sz w:val="24"/>
          <w:szCs w:val="24"/>
          <w:lang w:eastAsia="zh-CN"/>
        </w:rPr>
        <w:t xml:space="preserve"> the w</w:t>
      </w:r>
      <w:r>
        <w:rPr>
          <w:rFonts w:ascii="Times New Roman" w:eastAsia="Times New Roman" w:hAnsi="Times New Roman"/>
          <w:sz w:val="24"/>
          <w:szCs w:val="24"/>
          <w:lang w:eastAsia="zh-CN"/>
        </w:rPr>
        <w:t>ay we collect this information, as p</w:t>
      </w:r>
      <w:r w:rsidRPr="00353881">
        <w:rPr>
          <w:rFonts w:ascii="Times New Roman" w:eastAsia="Times New Roman" w:hAnsi="Times New Roman"/>
          <w:sz w:val="24"/>
          <w:szCs w:val="24"/>
          <w:lang w:eastAsia="zh-CN"/>
        </w:rPr>
        <w:t>reviously we had no standard form to collect this information.</w:t>
      </w:r>
    </w:p>
    <w:p w:rsidR="00BA6292" w:rsidRPr="00BA6292" w:rsidRDefault="00BA6292" w:rsidP="00BA6292">
      <w:pPr>
        <w:spacing w:after="0" w:line="240" w:lineRule="auto"/>
        <w:ind w:left="360"/>
        <w:rPr>
          <w:rFonts w:ascii="Times New Roman" w:eastAsia="Times New Roman" w:hAnsi="Times New Roman"/>
          <w:sz w:val="24"/>
          <w:szCs w:val="24"/>
          <w:lang w:eastAsia="zh-CN"/>
        </w:rPr>
      </w:pPr>
    </w:p>
    <w:p w:rsidR="000D47AA" w:rsidRPr="00353881" w:rsidRDefault="000D47AA" w:rsidP="000D47AA">
      <w:pPr>
        <w:numPr>
          <w:ilvl w:val="0"/>
          <w:numId w:val="2"/>
        </w:numPr>
        <w:spacing w:after="0" w:line="240" w:lineRule="auto"/>
        <w:rPr>
          <w:rFonts w:ascii="Times New Roman" w:eastAsia="Times New Roman" w:hAnsi="Times New Roman"/>
          <w:sz w:val="24"/>
          <w:szCs w:val="24"/>
          <w:lang w:eastAsia="zh-CN"/>
        </w:rPr>
      </w:pPr>
      <w:r w:rsidRPr="00BA6292">
        <w:rPr>
          <w:rFonts w:ascii="Times New Roman" w:eastAsia="Times New Roman" w:hAnsi="Times New Roman"/>
          <w:b/>
          <w:sz w:val="24"/>
          <w:szCs w:val="24"/>
          <w:u w:val="single"/>
          <w:lang w:eastAsia="zh-CN"/>
        </w:rPr>
        <w:t>Change #6</w:t>
      </w:r>
      <w:r w:rsidRPr="00353881">
        <w:rPr>
          <w:rFonts w:ascii="Times New Roman" w:eastAsia="Times New Roman" w:hAnsi="Times New Roman"/>
          <w:b/>
          <w:sz w:val="24"/>
          <w:szCs w:val="24"/>
          <w:lang w:eastAsia="zh-CN"/>
        </w:rPr>
        <w:t>:</w:t>
      </w:r>
      <w:r w:rsidRPr="00353881">
        <w:rPr>
          <w:rFonts w:ascii="Times New Roman" w:eastAsia="Times New Roman" w:hAnsi="Times New Roman"/>
          <w:sz w:val="24"/>
          <w:szCs w:val="24"/>
          <w:lang w:eastAsia="zh-CN"/>
        </w:rPr>
        <w:t xml:space="preserve">  </w:t>
      </w:r>
      <w:r w:rsidRPr="00353881">
        <w:rPr>
          <w:rFonts w:ascii="Times New Roman" w:hAnsi="Times New Roman"/>
          <w:sz w:val="24"/>
          <w:szCs w:val="24"/>
        </w:rPr>
        <w:t>We are</w:t>
      </w:r>
      <w:r>
        <w:rPr>
          <w:rFonts w:ascii="Times New Roman" w:hAnsi="Times New Roman"/>
          <w:sz w:val="24"/>
          <w:szCs w:val="24"/>
        </w:rPr>
        <w:t xml:space="preserve"> revising all three forms (SSA-1696, SSA-1696-SUP1, and SSA</w:t>
      </w:r>
      <w:r>
        <w:rPr>
          <w:rFonts w:ascii="Times New Roman" w:hAnsi="Times New Roman"/>
          <w:sz w:val="24"/>
          <w:szCs w:val="24"/>
        </w:rPr>
        <w:noBreakHyphen/>
        <w:t>1696</w:t>
      </w:r>
      <w:r>
        <w:rPr>
          <w:rFonts w:ascii="Times New Roman" w:hAnsi="Times New Roman"/>
          <w:sz w:val="24"/>
          <w:szCs w:val="24"/>
        </w:rPr>
        <w:noBreakHyphen/>
        <w:t>SUP2) based on the suggestions we received from</w:t>
      </w:r>
      <w:r w:rsidR="002D643A">
        <w:rPr>
          <w:rFonts w:ascii="Times New Roman" w:hAnsi="Times New Roman"/>
          <w:sz w:val="24"/>
          <w:szCs w:val="24"/>
        </w:rPr>
        <w:t xml:space="preserve"> the</w:t>
      </w:r>
      <w:r>
        <w:rPr>
          <w:rFonts w:ascii="Times New Roman" w:hAnsi="Times New Roman"/>
          <w:sz w:val="24"/>
          <w:szCs w:val="24"/>
        </w:rPr>
        <w:t xml:space="preserve"> </w:t>
      </w:r>
      <w:r w:rsidR="002D643A" w:rsidRPr="002D643A">
        <w:rPr>
          <w:rFonts w:ascii="Times New Roman" w:hAnsi="Times New Roman"/>
          <w:color w:val="000000"/>
          <w:sz w:val="24"/>
          <w:szCs w:val="24"/>
        </w:rPr>
        <w:t xml:space="preserve">National Organization of Social Security Claimants Representatives </w:t>
      </w:r>
      <w:r w:rsidR="002D643A">
        <w:rPr>
          <w:rFonts w:ascii="Times New Roman" w:hAnsi="Times New Roman"/>
          <w:color w:val="000000"/>
          <w:sz w:val="24"/>
          <w:szCs w:val="24"/>
        </w:rPr>
        <w:t>(</w:t>
      </w:r>
      <w:r w:rsidRPr="002D643A">
        <w:rPr>
          <w:rFonts w:ascii="Times New Roman" w:hAnsi="Times New Roman"/>
          <w:sz w:val="24"/>
          <w:szCs w:val="24"/>
        </w:rPr>
        <w:t>NOSSCR</w:t>
      </w:r>
      <w:r w:rsidR="002D643A">
        <w:rPr>
          <w:rFonts w:ascii="Times New Roman" w:hAnsi="Times New Roman"/>
          <w:sz w:val="24"/>
          <w:szCs w:val="24"/>
        </w:rPr>
        <w:t>)</w:t>
      </w:r>
      <w:r w:rsidRPr="00353881">
        <w:rPr>
          <w:rFonts w:ascii="Times New Roman" w:hAnsi="Times New Roman"/>
          <w:sz w:val="24"/>
          <w:szCs w:val="24"/>
        </w:rPr>
        <w:t>.</w:t>
      </w:r>
    </w:p>
    <w:p w:rsidR="000D47AA" w:rsidRPr="00353881" w:rsidRDefault="000D47AA" w:rsidP="000D47AA">
      <w:pPr>
        <w:spacing w:after="0" w:line="240" w:lineRule="auto"/>
        <w:ind w:left="360"/>
        <w:rPr>
          <w:rFonts w:ascii="Times New Roman" w:eastAsia="Times New Roman" w:hAnsi="Times New Roman"/>
          <w:sz w:val="24"/>
          <w:szCs w:val="24"/>
          <w:lang w:eastAsia="zh-CN"/>
        </w:rPr>
      </w:pPr>
    </w:p>
    <w:p w:rsidR="000D47AA" w:rsidRDefault="000D47AA" w:rsidP="000D47AA">
      <w:pPr>
        <w:spacing w:after="0" w:line="240" w:lineRule="auto"/>
        <w:ind w:left="360"/>
        <w:rPr>
          <w:rFonts w:ascii="Times New Roman" w:hAnsi="Times New Roman"/>
          <w:sz w:val="24"/>
          <w:szCs w:val="24"/>
        </w:rPr>
      </w:pPr>
      <w:r w:rsidRPr="00BA6292">
        <w:rPr>
          <w:rFonts w:ascii="Times New Roman" w:eastAsia="Times New Roman" w:hAnsi="Times New Roman"/>
          <w:b/>
          <w:sz w:val="24"/>
          <w:szCs w:val="24"/>
          <w:u w:val="single"/>
          <w:lang w:eastAsia="zh-CN"/>
        </w:rPr>
        <w:t>Justification #6</w:t>
      </w:r>
      <w:r w:rsidRPr="00353881">
        <w:rPr>
          <w:rFonts w:ascii="Times New Roman" w:eastAsia="Times New Roman" w:hAnsi="Times New Roman"/>
          <w:b/>
          <w:sz w:val="24"/>
          <w:szCs w:val="24"/>
          <w:lang w:eastAsia="zh-CN"/>
        </w:rPr>
        <w:t>:</w:t>
      </w:r>
      <w:r w:rsidRPr="00353881">
        <w:rPr>
          <w:rFonts w:ascii="Times New Roman" w:eastAsia="Times New Roman" w:hAnsi="Times New Roman"/>
          <w:sz w:val="24"/>
          <w:szCs w:val="24"/>
          <w:lang w:eastAsia="zh-CN"/>
        </w:rPr>
        <w:t xml:space="preserve">  </w:t>
      </w:r>
      <w:r w:rsidRPr="00353881">
        <w:rPr>
          <w:rFonts w:ascii="Times New Roman" w:hAnsi="Times New Roman"/>
          <w:sz w:val="24"/>
          <w:szCs w:val="24"/>
        </w:rPr>
        <w:t xml:space="preserve">We </w:t>
      </w:r>
      <w:r w:rsidR="002D643A">
        <w:rPr>
          <w:rFonts w:ascii="Times New Roman" w:hAnsi="Times New Roman"/>
          <w:sz w:val="24"/>
          <w:szCs w:val="24"/>
        </w:rPr>
        <w:t>made all the suggested revisions we summarized in #8 of the Supporting Statement, as we agreed with NOSSCR’s suggestions and requested changes to the forms</w:t>
      </w:r>
      <w:r w:rsidRPr="00353881">
        <w:rPr>
          <w:rFonts w:ascii="Times New Roman" w:hAnsi="Times New Roman"/>
          <w:sz w:val="24"/>
          <w:szCs w:val="24"/>
        </w:rPr>
        <w:t>.</w:t>
      </w:r>
    </w:p>
    <w:p w:rsidR="000D47AA" w:rsidRPr="000D47AA" w:rsidRDefault="000D47AA" w:rsidP="000D47AA">
      <w:pPr>
        <w:spacing w:after="0" w:line="240" w:lineRule="auto"/>
        <w:ind w:left="360"/>
        <w:rPr>
          <w:rFonts w:ascii="Times New Roman" w:eastAsia="Times New Roman" w:hAnsi="Times New Roman"/>
          <w:sz w:val="24"/>
          <w:szCs w:val="24"/>
          <w:lang w:eastAsia="zh-CN"/>
        </w:rPr>
      </w:pPr>
    </w:p>
    <w:p w:rsidR="00353881" w:rsidRPr="00353881" w:rsidRDefault="000D47AA" w:rsidP="00463E7F">
      <w:pPr>
        <w:numPr>
          <w:ilvl w:val="0"/>
          <w:numId w:val="2"/>
        </w:num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u w:val="single"/>
          <w:lang w:eastAsia="zh-CN"/>
        </w:rPr>
        <w:t>Change #7</w:t>
      </w:r>
      <w:r w:rsidR="00353881" w:rsidRPr="00353881">
        <w:rPr>
          <w:rFonts w:ascii="Times New Roman" w:eastAsia="Times New Roman" w:hAnsi="Times New Roman"/>
          <w:b/>
          <w:sz w:val="24"/>
          <w:szCs w:val="24"/>
          <w:lang w:eastAsia="zh-CN"/>
        </w:rPr>
        <w:t>:</w:t>
      </w:r>
      <w:r w:rsidR="00353881" w:rsidRPr="00353881">
        <w:rPr>
          <w:rFonts w:ascii="Times New Roman" w:eastAsia="Times New Roman" w:hAnsi="Times New Roman"/>
          <w:sz w:val="24"/>
          <w:szCs w:val="24"/>
          <w:lang w:eastAsia="zh-CN"/>
        </w:rPr>
        <w:t xml:space="preserve">  </w:t>
      </w:r>
      <w:r w:rsidR="00353881" w:rsidRPr="00353881">
        <w:rPr>
          <w:rFonts w:ascii="Times New Roman" w:hAnsi="Times New Roman"/>
          <w:sz w:val="24"/>
          <w:szCs w:val="24"/>
        </w:rPr>
        <w:t>We are revising the PRA statement on this form.</w:t>
      </w:r>
    </w:p>
    <w:p w:rsidR="00353881" w:rsidRPr="00353881" w:rsidRDefault="00353881" w:rsidP="00353881">
      <w:pPr>
        <w:spacing w:after="0" w:line="240" w:lineRule="auto"/>
        <w:ind w:left="360"/>
        <w:rPr>
          <w:rFonts w:ascii="Times New Roman" w:eastAsia="Times New Roman" w:hAnsi="Times New Roman"/>
          <w:sz w:val="24"/>
          <w:szCs w:val="24"/>
          <w:lang w:eastAsia="zh-CN"/>
        </w:rPr>
      </w:pPr>
    </w:p>
    <w:p w:rsidR="00353881" w:rsidRPr="00353881" w:rsidRDefault="000D47AA" w:rsidP="00353881">
      <w:pPr>
        <w:spacing w:after="0" w:line="240" w:lineRule="auto"/>
        <w:ind w:left="360"/>
        <w:rPr>
          <w:rFonts w:ascii="Times New Roman" w:eastAsia="Times New Roman" w:hAnsi="Times New Roman"/>
          <w:sz w:val="24"/>
          <w:szCs w:val="24"/>
          <w:lang w:eastAsia="zh-CN"/>
        </w:rPr>
      </w:pPr>
      <w:r>
        <w:rPr>
          <w:rFonts w:ascii="Times New Roman" w:eastAsia="Times New Roman" w:hAnsi="Times New Roman"/>
          <w:b/>
          <w:sz w:val="24"/>
          <w:szCs w:val="24"/>
          <w:u w:val="single"/>
          <w:lang w:eastAsia="zh-CN"/>
        </w:rPr>
        <w:t>Justification #7</w:t>
      </w:r>
      <w:r w:rsidR="00353881" w:rsidRPr="00353881">
        <w:rPr>
          <w:rFonts w:ascii="Times New Roman" w:eastAsia="Times New Roman" w:hAnsi="Times New Roman"/>
          <w:b/>
          <w:sz w:val="24"/>
          <w:szCs w:val="24"/>
          <w:lang w:eastAsia="zh-CN"/>
        </w:rPr>
        <w:t>:</w:t>
      </w:r>
      <w:r w:rsidR="00353881" w:rsidRPr="00353881">
        <w:rPr>
          <w:rFonts w:ascii="Times New Roman" w:eastAsia="Times New Roman" w:hAnsi="Times New Roman"/>
          <w:sz w:val="24"/>
          <w:szCs w:val="24"/>
          <w:lang w:eastAsia="zh-CN"/>
        </w:rPr>
        <w:t xml:space="preserve">  </w:t>
      </w:r>
      <w:r w:rsidR="00353881" w:rsidRPr="00353881">
        <w:rPr>
          <w:rFonts w:ascii="Times New Roman" w:hAnsi="Times New Roman"/>
          <w:sz w:val="24"/>
          <w:szCs w:val="24"/>
        </w:rPr>
        <w:t>We are revising the PRA statement to reflect our current boilerplate language.  The current language, which dates back to the last reprint of the form, is now outdated.</w:t>
      </w:r>
    </w:p>
    <w:p w:rsidR="00353881" w:rsidRPr="00353881" w:rsidRDefault="00353881" w:rsidP="00353881">
      <w:pPr>
        <w:spacing w:after="0" w:line="240" w:lineRule="auto"/>
        <w:ind w:left="360"/>
        <w:rPr>
          <w:rFonts w:ascii="Times New Roman" w:eastAsia="Times New Roman" w:hAnsi="Times New Roman"/>
          <w:sz w:val="24"/>
          <w:szCs w:val="24"/>
          <w:lang w:eastAsia="zh-CN"/>
        </w:rPr>
      </w:pPr>
    </w:p>
    <w:p w:rsidR="00353881" w:rsidRPr="00353881" w:rsidRDefault="000D47AA" w:rsidP="00463E7F">
      <w:pPr>
        <w:numPr>
          <w:ilvl w:val="0"/>
          <w:numId w:val="2"/>
        </w:numPr>
        <w:spacing w:after="0" w:line="240" w:lineRule="auto"/>
        <w:rPr>
          <w:rFonts w:ascii="Times New Roman" w:eastAsia="Times New Roman" w:hAnsi="Times New Roman"/>
          <w:sz w:val="24"/>
          <w:szCs w:val="24"/>
          <w:lang w:eastAsia="zh-CN"/>
        </w:rPr>
      </w:pPr>
      <w:r>
        <w:rPr>
          <w:rFonts w:ascii="Times New Roman" w:eastAsia="Times New Roman" w:hAnsi="Times New Roman"/>
          <w:b/>
          <w:sz w:val="24"/>
          <w:szCs w:val="24"/>
          <w:u w:val="single"/>
          <w:lang w:eastAsia="zh-CN"/>
        </w:rPr>
        <w:t>Change #8</w:t>
      </w:r>
      <w:r w:rsidR="00353881" w:rsidRPr="00353881">
        <w:rPr>
          <w:rFonts w:ascii="Times New Roman" w:eastAsia="Times New Roman" w:hAnsi="Times New Roman"/>
          <w:b/>
          <w:sz w:val="24"/>
          <w:szCs w:val="24"/>
          <w:lang w:eastAsia="zh-CN"/>
        </w:rPr>
        <w:t>:</w:t>
      </w:r>
      <w:r w:rsidR="00353881" w:rsidRPr="00353881">
        <w:rPr>
          <w:rFonts w:ascii="Times New Roman" w:eastAsia="Times New Roman" w:hAnsi="Times New Roman"/>
          <w:sz w:val="24"/>
          <w:szCs w:val="24"/>
          <w:lang w:eastAsia="zh-CN"/>
        </w:rPr>
        <w:t xml:space="preserve">  </w:t>
      </w:r>
      <w:r w:rsidR="00353881" w:rsidRPr="00353881">
        <w:rPr>
          <w:rFonts w:ascii="Times New Roman" w:hAnsi="Times New Roman"/>
          <w:sz w:val="24"/>
          <w:szCs w:val="24"/>
        </w:rPr>
        <w:t>We are revising the Privacy Act Statement on this form.</w:t>
      </w:r>
    </w:p>
    <w:p w:rsidR="00353881" w:rsidRPr="00353881" w:rsidRDefault="00353881" w:rsidP="00353881">
      <w:pPr>
        <w:spacing w:after="0" w:line="240" w:lineRule="auto"/>
        <w:ind w:left="360"/>
        <w:rPr>
          <w:rFonts w:ascii="Times New Roman" w:eastAsia="Times New Roman" w:hAnsi="Times New Roman"/>
          <w:sz w:val="24"/>
          <w:szCs w:val="24"/>
          <w:lang w:eastAsia="zh-CN"/>
        </w:rPr>
      </w:pPr>
    </w:p>
    <w:p w:rsidR="00887EF9" w:rsidRPr="004508BC" w:rsidRDefault="000D47AA" w:rsidP="004508BC">
      <w:pPr>
        <w:spacing w:after="0" w:line="240" w:lineRule="auto"/>
        <w:ind w:left="360"/>
        <w:rPr>
          <w:rFonts w:ascii="Times New Roman" w:eastAsia="Times New Roman" w:hAnsi="Times New Roman"/>
          <w:sz w:val="24"/>
          <w:szCs w:val="24"/>
          <w:lang w:eastAsia="zh-CN"/>
        </w:rPr>
      </w:pPr>
      <w:r>
        <w:rPr>
          <w:rFonts w:ascii="Times New Roman" w:eastAsia="Times New Roman" w:hAnsi="Times New Roman"/>
          <w:b/>
          <w:sz w:val="24"/>
          <w:szCs w:val="24"/>
          <w:u w:val="single"/>
          <w:lang w:eastAsia="zh-CN"/>
        </w:rPr>
        <w:t>Justification #8</w:t>
      </w:r>
      <w:r w:rsidR="00353881" w:rsidRPr="00353881">
        <w:rPr>
          <w:rFonts w:ascii="Times New Roman" w:eastAsia="Times New Roman" w:hAnsi="Times New Roman"/>
          <w:b/>
          <w:sz w:val="24"/>
          <w:szCs w:val="24"/>
          <w:lang w:eastAsia="zh-CN"/>
        </w:rPr>
        <w:t>:</w:t>
      </w:r>
      <w:r w:rsidR="00353881" w:rsidRPr="00353881">
        <w:rPr>
          <w:rFonts w:ascii="Times New Roman" w:eastAsia="Times New Roman" w:hAnsi="Times New Roman"/>
          <w:sz w:val="24"/>
          <w:szCs w:val="24"/>
          <w:lang w:eastAsia="zh-CN"/>
        </w:rPr>
        <w:t xml:space="preserve">  </w:t>
      </w:r>
      <w:r w:rsidR="00353881" w:rsidRPr="00353881">
        <w:rPr>
          <w:rFonts w:ascii="Times New Roman" w:hAnsi="Times New Roman"/>
          <w:sz w:val="24"/>
          <w:szCs w:val="24"/>
        </w:rPr>
        <w:t>SSA’s Office of the General Counsel is conducting a systematic review of SSA’s Privacy Act Statements on agency forms.  As a result, SSA is updating the Privacy Act Statement on the form.</w:t>
      </w:r>
    </w:p>
    <w:p w:rsidR="004508BC" w:rsidRDefault="004508BC" w:rsidP="00887EF9">
      <w:pPr>
        <w:widowControl w:val="0"/>
        <w:spacing w:after="0" w:line="240" w:lineRule="auto"/>
        <w:rPr>
          <w:rFonts w:ascii="Times New Roman" w:eastAsia="Times New Roman" w:hAnsi="Times New Roman"/>
          <w:b/>
          <w:snapToGrid w:val="0"/>
          <w:sz w:val="24"/>
          <w:szCs w:val="24"/>
        </w:rPr>
      </w:pPr>
    </w:p>
    <w:p w:rsidR="004508BC" w:rsidRPr="004508BC" w:rsidRDefault="004508BC" w:rsidP="00887EF9">
      <w:pPr>
        <w:widowControl w:val="0"/>
        <w:spacing w:after="0" w:line="24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SSA will implement these revisions upon OMB approval.</w:t>
      </w:r>
    </w:p>
    <w:p w:rsidR="004508BC" w:rsidRPr="00887EF9" w:rsidRDefault="004508BC" w:rsidP="00887EF9">
      <w:pPr>
        <w:widowControl w:val="0"/>
        <w:spacing w:after="0" w:line="240" w:lineRule="auto"/>
        <w:rPr>
          <w:rFonts w:ascii="Times New Roman" w:eastAsia="Times New Roman" w:hAnsi="Times New Roman"/>
          <w:b/>
          <w:snapToGrid w:val="0"/>
          <w:sz w:val="24"/>
          <w:szCs w:val="24"/>
        </w:rPr>
      </w:pPr>
    </w:p>
    <w:p w:rsidR="00586298" w:rsidRDefault="004508BC">
      <w:pPr>
        <w:rPr>
          <w:rFonts w:ascii="Times New Roman" w:eastAsia="Times New Roman" w:hAnsi="Times New Roman"/>
          <w:b/>
          <w:bCs/>
          <w:sz w:val="24"/>
          <w:szCs w:val="24"/>
          <w:u w:val="single"/>
          <w:lang w:eastAsia="zh-CN"/>
        </w:rPr>
      </w:pPr>
      <w:r w:rsidRPr="00353881">
        <w:rPr>
          <w:rFonts w:ascii="Times New Roman" w:eastAsia="Times New Roman" w:hAnsi="Times New Roman"/>
          <w:b/>
          <w:bCs/>
          <w:sz w:val="24"/>
          <w:szCs w:val="24"/>
          <w:u w:val="single"/>
          <w:lang w:eastAsia="zh-CN"/>
        </w:rPr>
        <w:t xml:space="preserve">Revisions to the </w:t>
      </w:r>
      <w:r>
        <w:rPr>
          <w:rFonts w:ascii="Times New Roman" w:eastAsia="Times New Roman" w:hAnsi="Times New Roman"/>
          <w:b/>
          <w:bCs/>
          <w:sz w:val="24"/>
          <w:szCs w:val="24"/>
          <w:u w:val="single"/>
          <w:lang w:eastAsia="zh-CN"/>
        </w:rPr>
        <w:t>Public Reporting Burden for this Information Collection</w:t>
      </w:r>
    </w:p>
    <w:p w:rsidR="004508BC" w:rsidRDefault="004508BC">
      <w:pP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The above listed revisions to the information collection (the addition of questions to the SSA</w:t>
      </w:r>
      <w:r>
        <w:rPr>
          <w:rFonts w:ascii="Times New Roman" w:eastAsia="Times New Roman" w:hAnsi="Times New Roman"/>
          <w:bCs/>
          <w:sz w:val="24"/>
          <w:szCs w:val="24"/>
          <w:lang w:eastAsia="zh-CN"/>
        </w:rPr>
        <w:noBreakHyphen/>
        <w:t>1696 and the addition of the two supplemental forms) will increase the overall burden for this collection.  The following chart shows the new burden information:</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620"/>
        <w:gridCol w:w="1350"/>
        <w:gridCol w:w="1530"/>
        <w:gridCol w:w="1800"/>
      </w:tblGrid>
      <w:tr w:rsidR="004508BC" w:rsidRPr="006116A2" w:rsidTr="00F81F46">
        <w:tc>
          <w:tcPr>
            <w:tcW w:w="1890" w:type="dxa"/>
            <w:shd w:val="clear" w:color="auto" w:fill="auto"/>
          </w:tcPr>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Modality of Completion</w:t>
            </w:r>
          </w:p>
        </w:tc>
        <w:tc>
          <w:tcPr>
            <w:tcW w:w="1620" w:type="dxa"/>
            <w:shd w:val="clear" w:color="auto" w:fill="auto"/>
          </w:tcPr>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Number of Respondents</w:t>
            </w:r>
          </w:p>
        </w:tc>
        <w:tc>
          <w:tcPr>
            <w:tcW w:w="1350" w:type="dxa"/>
            <w:shd w:val="clear" w:color="auto" w:fill="auto"/>
          </w:tcPr>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Frequency</w:t>
            </w:r>
          </w:p>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 xml:space="preserve">of </w:t>
            </w:r>
          </w:p>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Response</w:t>
            </w:r>
          </w:p>
        </w:tc>
        <w:tc>
          <w:tcPr>
            <w:tcW w:w="1530" w:type="dxa"/>
            <w:shd w:val="clear" w:color="auto" w:fill="auto"/>
          </w:tcPr>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Average Burden Per Response (minutes)</w:t>
            </w:r>
          </w:p>
        </w:tc>
        <w:tc>
          <w:tcPr>
            <w:tcW w:w="1800" w:type="dxa"/>
            <w:shd w:val="clear" w:color="auto" w:fill="auto"/>
          </w:tcPr>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Estimated Total Annual Burden</w:t>
            </w:r>
          </w:p>
          <w:p w:rsidR="004508BC" w:rsidRPr="004508BC" w:rsidRDefault="004508BC" w:rsidP="00AE02B6">
            <w:pPr>
              <w:pStyle w:val="HTMLPreformatted"/>
              <w:rPr>
                <w:rFonts w:ascii="Times New Roman" w:hAnsi="Times New Roman" w:cs="Times New Roman"/>
                <w:b/>
                <w:sz w:val="24"/>
                <w:szCs w:val="24"/>
              </w:rPr>
            </w:pPr>
            <w:r w:rsidRPr="004508BC">
              <w:rPr>
                <w:rFonts w:ascii="Times New Roman" w:hAnsi="Times New Roman" w:cs="Times New Roman"/>
                <w:b/>
                <w:sz w:val="24"/>
                <w:szCs w:val="24"/>
              </w:rPr>
              <w:t>(hours)</w:t>
            </w:r>
          </w:p>
        </w:tc>
      </w:tr>
      <w:tr w:rsidR="004508BC" w:rsidRPr="0033030F" w:rsidTr="00F81F46">
        <w:tc>
          <w:tcPr>
            <w:tcW w:w="1890" w:type="dxa"/>
            <w:shd w:val="clear" w:color="auto" w:fill="auto"/>
          </w:tcPr>
          <w:p w:rsidR="004508BC" w:rsidRPr="004508BC" w:rsidRDefault="004508BC" w:rsidP="00AE02B6">
            <w:pPr>
              <w:rPr>
                <w:rFonts w:ascii="Times New Roman" w:hAnsi="Times New Roman"/>
                <w:sz w:val="24"/>
                <w:szCs w:val="24"/>
              </w:rPr>
            </w:pPr>
            <w:r w:rsidRPr="004508BC">
              <w:rPr>
                <w:rFonts w:ascii="Times New Roman" w:hAnsi="Times New Roman"/>
                <w:sz w:val="24"/>
                <w:szCs w:val="24"/>
              </w:rPr>
              <w:t>SSA-1696-U4</w:t>
            </w:r>
          </w:p>
        </w:tc>
        <w:tc>
          <w:tcPr>
            <w:tcW w:w="162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800,000</w:t>
            </w:r>
          </w:p>
        </w:tc>
        <w:tc>
          <w:tcPr>
            <w:tcW w:w="135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w:t>
            </w:r>
          </w:p>
        </w:tc>
        <w:tc>
          <w:tcPr>
            <w:tcW w:w="153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12</w:t>
            </w:r>
          </w:p>
        </w:tc>
        <w:tc>
          <w:tcPr>
            <w:tcW w:w="180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160,000</w:t>
            </w:r>
          </w:p>
        </w:tc>
      </w:tr>
      <w:tr w:rsidR="004508BC" w:rsidRPr="00DA6D38" w:rsidTr="00F81F46">
        <w:tc>
          <w:tcPr>
            <w:tcW w:w="1890" w:type="dxa"/>
            <w:shd w:val="clear" w:color="auto" w:fill="auto"/>
          </w:tcPr>
          <w:p w:rsidR="004508BC" w:rsidRPr="004508BC" w:rsidRDefault="004508BC" w:rsidP="00AE02B6">
            <w:pPr>
              <w:rPr>
                <w:rFonts w:ascii="Times New Roman" w:hAnsi="Times New Roman"/>
                <w:sz w:val="24"/>
                <w:szCs w:val="24"/>
              </w:rPr>
            </w:pPr>
            <w:r w:rsidRPr="004508BC">
              <w:rPr>
                <w:rFonts w:ascii="Times New Roman" w:hAnsi="Times New Roman"/>
                <w:sz w:val="24"/>
                <w:szCs w:val="24"/>
              </w:rPr>
              <w:t>SSA-1696-SUP1</w:t>
            </w:r>
          </w:p>
        </w:tc>
        <w:tc>
          <w:tcPr>
            <w:tcW w:w="162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21,000</w:t>
            </w:r>
          </w:p>
        </w:tc>
        <w:tc>
          <w:tcPr>
            <w:tcW w:w="135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w:t>
            </w:r>
          </w:p>
        </w:tc>
        <w:tc>
          <w:tcPr>
            <w:tcW w:w="153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5</w:t>
            </w:r>
          </w:p>
        </w:tc>
        <w:tc>
          <w:tcPr>
            <w:tcW w:w="180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1,750</w:t>
            </w:r>
          </w:p>
        </w:tc>
      </w:tr>
      <w:tr w:rsidR="004508BC" w:rsidRPr="00DA6D38" w:rsidTr="00F81F46">
        <w:tc>
          <w:tcPr>
            <w:tcW w:w="1890" w:type="dxa"/>
            <w:shd w:val="clear" w:color="auto" w:fill="auto"/>
          </w:tcPr>
          <w:p w:rsidR="004508BC" w:rsidRPr="004508BC" w:rsidRDefault="004508BC" w:rsidP="00AE02B6">
            <w:pPr>
              <w:rPr>
                <w:rFonts w:ascii="Times New Roman" w:hAnsi="Times New Roman"/>
                <w:sz w:val="24"/>
                <w:szCs w:val="24"/>
              </w:rPr>
            </w:pPr>
            <w:r w:rsidRPr="004508BC">
              <w:rPr>
                <w:rFonts w:ascii="Times New Roman" w:hAnsi="Times New Roman"/>
                <w:sz w:val="24"/>
                <w:szCs w:val="24"/>
              </w:rPr>
              <w:t>SSA-1696-SUP2</w:t>
            </w:r>
          </w:p>
        </w:tc>
        <w:tc>
          <w:tcPr>
            <w:tcW w:w="162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233,000</w:t>
            </w:r>
          </w:p>
        </w:tc>
        <w:tc>
          <w:tcPr>
            <w:tcW w:w="135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w:t>
            </w:r>
          </w:p>
        </w:tc>
        <w:tc>
          <w:tcPr>
            <w:tcW w:w="153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5</w:t>
            </w:r>
          </w:p>
        </w:tc>
        <w:tc>
          <w:tcPr>
            <w:tcW w:w="1800" w:type="dxa"/>
            <w:shd w:val="clear" w:color="auto" w:fill="auto"/>
          </w:tcPr>
          <w:p w:rsidR="004508BC" w:rsidRPr="004508BC" w:rsidRDefault="004508BC" w:rsidP="00AE02B6">
            <w:pPr>
              <w:jc w:val="right"/>
              <w:rPr>
                <w:rFonts w:ascii="Times New Roman" w:hAnsi="Times New Roman"/>
                <w:sz w:val="24"/>
                <w:szCs w:val="24"/>
              </w:rPr>
            </w:pPr>
            <w:r w:rsidRPr="004508BC">
              <w:rPr>
                <w:rFonts w:ascii="Times New Roman" w:hAnsi="Times New Roman"/>
                <w:sz w:val="24"/>
                <w:szCs w:val="24"/>
              </w:rPr>
              <w:t>19,417</w:t>
            </w:r>
          </w:p>
        </w:tc>
      </w:tr>
      <w:tr w:rsidR="004508BC" w:rsidRPr="00DA6D38" w:rsidTr="00F81F46">
        <w:tc>
          <w:tcPr>
            <w:tcW w:w="1890" w:type="dxa"/>
            <w:shd w:val="clear" w:color="auto" w:fill="auto"/>
          </w:tcPr>
          <w:p w:rsidR="004508BC" w:rsidRPr="004508BC" w:rsidRDefault="004508BC" w:rsidP="00AE02B6">
            <w:pPr>
              <w:rPr>
                <w:rFonts w:ascii="Times New Roman" w:hAnsi="Times New Roman"/>
                <w:b/>
                <w:sz w:val="24"/>
                <w:szCs w:val="24"/>
              </w:rPr>
            </w:pPr>
            <w:r w:rsidRPr="004508BC">
              <w:rPr>
                <w:rFonts w:ascii="Times New Roman" w:hAnsi="Times New Roman"/>
                <w:b/>
                <w:sz w:val="24"/>
                <w:szCs w:val="24"/>
              </w:rPr>
              <w:t>Totals</w:t>
            </w:r>
          </w:p>
        </w:tc>
        <w:tc>
          <w:tcPr>
            <w:tcW w:w="1620" w:type="dxa"/>
            <w:shd w:val="clear" w:color="auto" w:fill="auto"/>
          </w:tcPr>
          <w:p w:rsidR="004508BC" w:rsidRPr="004508BC" w:rsidRDefault="004508BC" w:rsidP="00AE02B6">
            <w:pPr>
              <w:jc w:val="right"/>
              <w:rPr>
                <w:rFonts w:ascii="Times New Roman" w:hAnsi="Times New Roman"/>
                <w:b/>
                <w:sz w:val="24"/>
                <w:szCs w:val="24"/>
              </w:rPr>
            </w:pPr>
            <w:r w:rsidRPr="004508BC">
              <w:rPr>
                <w:rFonts w:ascii="Times New Roman" w:hAnsi="Times New Roman"/>
                <w:b/>
                <w:sz w:val="24"/>
                <w:szCs w:val="24"/>
              </w:rPr>
              <w:t>1,054,000</w:t>
            </w:r>
          </w:p>
        </w:tc>
        <w:tc>
          <w:tcPr>
            <w:tcW w:w="1350" w:type="dxa"/>
            <w:shd w:val="clear" w:color="auto" w:fill="auto"/>
          </w:tcPr>
          <w:p w:rsidR="004508BC" w:rsidRPr="004508BC" w:rsidRDefault="004508BC" w:rsidP="00AE02B6">
            <w:pPr>
              <w:jc w:val="right"/>
              <w:rPr>
                <w:rFonts w:ascii="Times New Roman" w:hAnsi="Times New Roman"/>
                <w:b/>
                <w:sz w:val="24"/>
                <w:szCs w:val="24"/>
              </w:rPr>
            </w:pPr>
          </w:p>
        </w:tc>
        <w:tc>
          <w:tcPr>
            <w:tcW w:w="1530" w:type="dxa"/>
            <w:shd w:val="clear" w:color="auto" w:fill="auto"/>
          </w:tcPr>
          <w:p w:rsidR="004508BC" w:rsidRPr="004508BC" w:rsidRDefault="004508BC" w:rsidP="00AE02B6">
            <w:pPr>
              <w:jc w:val="right"/>
              <w:rPr>
                <w:rFonts w:ascii="Times New Roman" w:hAnsi="Times New Roman"/>
                <w:b/>
                <w:sz w:val="24"/>
                <w:szCs w:val="24"/>
              </w:rPr>
            </w:pPr>
          </w:p>
        </w:tc>
        <w:tc>
          <w:tcPr>
            <w:tcW w:w="1800" w:type="dxa"/>
            <w:shd w:val="clear" w:color="auto" w:fill="auto"/>
          </w:tcPr>
          <w:p w:rsidR="004508BC" w:rsidRPr="004508BC" w:rsidRDefault="004508BC" w:rsidP="00AE02B6">
            <w:pPr>
              <w:jc w:val="right"/>
              <w:rPr>
                <w:rFonts w:ascii="Times New Roman" w:hAnsi="Times New Roman"/>
                <w:b/>
                <w:sz w:val="24"/>
                <w:szCs w:val="24"/>
              </w:rPr>
            </w:pPr>
            <w:r w:rsidRPr="004508BC">
              <w:rPr>
                <w:rFonts w:ascii="Times New Roman" w:hAnsi="Times New Roman"/>
                <w:b/>
                <w:sz w:val="24"/>
                <w:szCs w:val="24"/>
              </w:rPr>
              <w:t>181,167</w:t>
            </w:r>
          </w:p>
        </w:tc>
      </w:tr>
    </w:tbl>
    <w:p w:rsidR="004508BC" w:rsidRDefault="004508BC">
      <w:pPr>
        <w:rPr>
          <w:rFonts w:ascii="Times New Roman" w:eastAsia="Times New Roman" w:hAnsi="Times New Roman"/>
          <w:bCs/>
          <w:sz w:val="24"/>
          <w:szCs w:val="24"/>
          <w:lang w:eastAsia="zh-CN"/>
        </w:rPr>
      </w:pPr>
    </w:p>
    <w:p w:rsidR="004508BC" w:rsidRPr="004508BC" w:rsidRDefault="004508BC">
      <w:r w:rsidRPr="004508BC">
        <w:rPr>
          <w:rFonts w:ascii="Times New Roman" w:eastAsia="Times New Roman" w:hAnsi="Times New Roman"/>
          <w:b/>
          <w:bCs/>
          <w:sz w:val="24"/>
          <w:szCs w:val="24"/>
          <w:u w:val="single"/>
          <w:lang w:eastAsia="zh-CN"/>
        </w:rPr>
        <w:t>Future Plans</w:t>
      </w:r>
      <w:r w:rsidRPr="004508BC">
        <w:rPr>
          <w:rFonts w:ascii="Times New Roman" w:eastAsia="Times New Roman" w:hAnsi="Times New Roman"/>
          <w:b/>
          <w:bCs/>
          <w:sz w:val="24"/>
          <w:szCs w:val="24"/>
          <w:lang w:eastAsia="zh-CN"/>
        </w:rPr>
        <w:t>:</w:t>
      </w:r>
      <w:r>
        <w:rPr>
          <w:rFonts w:ascii="Times New Roman" w:eastAsia="Times New Roman" w:hAnsi="Times New Roman"/>
          <w:bCs/>
          <w:sz w:val="24"/>
          <w:szCs w:val="24"/>
          <w:lang w:eastAsia="zh-CN"/>
        </w:rPr>
        <w:t xml:space="preserve">  Once OMB approves the above revisions to the SSA-1696, we intend to discontinue the SSA-1695 (0960-0730).  We will submit the </w:t>
      </w:r>
      <w:r w:rsidR="00B41E70">
        <w:rPr>
          <w:rFonts w:ascii="Times New Roman" w:eastAsia="Times New Roman" w:hAnsi="Times New Roman"/>
          <w:bCs/>
          <w:sz w:val="24"/>
          <w:szCs w:val="24"/>
          <w:lang w:eastAsia="zh-CN"/>
        </w:rPr>
        <w:t>Discontinuation to OMB once we implement the new version of the SSA-1696.</w:t>
      </w:r>
      <w:r w:rsidR="00F81F46" w:rsidRPr="004508BC">
        <w:t xml:space="preserve"> </w:t>
      </w:r>
    </w:p>
    <w:sectPr w:rsidR="004508BC" w:rsidRPr="004508BC" w:rsidSect="00887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18" w:rsidRDefault="00731118">
      <w:pPr>
        <w:spacing w:after="0" w:line="240" w:lineRule="auto"/>
      </w:pPr>
      <w:r>
        <w:separator/>
      </w:r>
    </w:p>
  </w:endnote>
  <w:endnote w:type="continuationSeparator" w:id="0">
    <w:p w:rsidR="00731118" w:rsidRDefault="0073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18" w:rsidRDefault="00731118">
      <w:pPr>
        <w:spacing w:after="0" w:line="240" w:lineRule="auto"/>
      </w:pPr>
      <w:r>
        <w:separator/>
      </w:r>
    </w:p>
  </w:footnote>
  <w:footnote w:type="continuationSeparator" w:id="0">
    <w:p w:rsidR="00731118" w:rsidRDefault="00731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28"/>
    <w:multiLevelType w:val="hybridMultilevel"/>
    <w:tmpl w:val="A88EC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041DFC"/>
    <w:multiLevelType w:val="hybridMultilevel"/>
    <w:tmpl w:val="EFBC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F9"/>
    <w:rsid w:val="000D47AA"/>
    <w:rsid w:val="000E2CA3"/>
    <w:rsid w:val="002D643A"/>
    <w:rsid w:val="00353881"/>
    <w:rsid w:val="00446F5A"/>
    <w:rsid w:val="004508BC"/>
    <w:rsid w:val="00463E7F"/>
    <w:rsid w:val="00546B51"/>
    <w:rsid w:val="00586298"/>
    <w:rsid w:val="00691D9C"/>
    <w:rsid w:val="00731118"/>
    <w:rsid w:val="00737974"/>
    <w:rsid w:val="0085421B"/>
    <w:rsid w:val="00887EF9"/>
    <w:rsid w:val="00B41E70"/>
    <w:rsid w:val="00BA6292"/>
    <w:rsid w:val="00CC1D56"/>
    <w:rsid w:val="00E00737"/>
    <w:rsid w:val="00E51AAA"/>
    <w:rsid w:val="00F46E16"/>
    <w:rsid w:val="00F75235"/>
    <w:rsid w:val="00F8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9C"/>
    <w:pPr>
      <w:ind w:left="720"/>
    </w:pPr>
  </w:style>
  <w:style w:type="paragraph" w:styleId="HTMLPreformatted">
    <w:name w:val="HTML Preformatted"/>
    <w:basedOn w:val="Normal"/>
    <w:link w:val="HTMLPreformattedChar"/>
    <w:rsid w:val="00450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4508BC"/>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9C"/>
    <w:pPr>
      <w:ind w:left="720"/>
    </w:pPr>
  </w:style>
  <w:style w:type="paragraph" w:styleId="HTMLPreformatted">
    <w:name w:val="HTML Preformatted"/>
    <w:basedOn w:val="Normal"/>
    <w:link w:val="HTMLPreformattedChar"/>
    <w:rsid w:val="00450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4508BC"/>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Javed, Liz</dc:creator>
  <cp:keywords/>
  <dc:description/>
  <cp:lastModifiedBy>SYSTEM</cp:lastModifiedBy>
  <cp:revision>2</cp:revision>
  <dcterms:created xsi:type="dcterms:W3CDTF">2019-06-03T15:57:00Z</dcterms:created>
  <dcterms:modified xsi:type="dcterms:W3CDTF">2019-06-03T15:57:00Z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1393009887</vt:i4>
  </property>
  <property fmtid="{D5CDD505-2E9C-101B-9397-08002B2CF9AE}" pid="3" name="_NewReviewCycle">
    <vt:lpwstr/>
  </property>
  <property fmtid="{D5CDD505-2E9C-101B-9397-08002B2CF9AE}" pid="4" name="_EmailSubject">
    <vt:lpwstr>Revised SSA-1696 Documentation (0960-0527)</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-1910163831</vt:i4>
  </property>
  <property fmtid="{D5CDD505-2E9C-101B-9397-08002B2CF9AE}" pid="8" name="_ReviewingToolsShownOnce">
    <vt:lpwstr/>
  </property>
</Properties>
</file>