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D32D3" w14:textId="6714CDEC" w:rsidR="00E17136" w:rsidRDefault="00E17136" w:rsidP="00E17136">
      <w:pPr>
        <w:spacing w:line="240" w:lineRule="auto"/>
        <w:jc w:val="center"/>
        <w:rPr>
          <w:rFonts w:ascii="Arial" w:hAnsi="Arial" w:cs="Arial"/>
          <w:b/>
          <w:sz w:val="48"/>
          <w:szCs w:val="48"/>
        </w:rPr>
      </w:pPr>
      <w:bookmarkStart w:id="0" w:name="_GoBack"/>
      <w:bookmarkEnd w:id="0"/>
    </w:p>
    <w:p w14:paraId="32D39FA5" w14:textId="77777777" w:rsidR="003E3B74" w:rsidRDefault="006C4E35" w:rsidP="00E17136">
      <w:pPr>
        <w:spacing w:line="240" w:lineRule="auto"/>
        <w:jc w:val="center"/>
        <w:rPr>
          <w:rFonts w:ascii="Arial" w:hAnsi="Arial" w:cs="Arial"/>
          <w:b/>
          <w:sz w:val="48"/>
          <w:szCs w:val="48"/>
        </w:rPr>
      </w:pPr>
      <w:r>
        <w:rPr>
          <w:rFonts w:ascii="Arial" w:hAnsi="Arial" w:cs="Arial"/>
          <w:b/>
          <w:sz w:val="48"/>
          <w:szCs w:val="48"/>
        </w:rPr>
        <w:t>Mother</w:t>
      </w:r>
      <w:r w:rsidRPr="008E21CF">
        <w:rPr>
          <w:rFonts w:ascii="Arial" w:hAnsi="Arial" w:cs="Arial"/>
          <w:b/>
          <w:sz w:val="48"/>
          <w:szCs w:val="48"/>
        </w:rPr>
        <w:t xml:space="preserve"> </w:t>
      </w:r>
      <w:r w:rsidR="00E17136" w:rsidRPr="008E21CF">
        <w:rPr>
          <w:rFonts w:ascii="Arial" w:hAnsi="Arial" w:cs="Arial"/>
          <w:b/>
          <w:sz w:val="48"/>
          <w:szCs w:val="48"/>
        </w:rPr>
        <w:t>and Infant Home Visiting Program Evaluation (MIHOPE)</w:t>
      </w:r>
      <w:r w:rsidR="00593B03">
        <w:rPr>
          <w:rFonts w:ascii="Arial" w:hAnsi="Arial" w:cs="Arial"/>
          <w:b/>
          <w:sz w:val="48"/>
          <w:szCs w:val="48"/>
        </w:rPr>
        <w:t xml:space="preserve">: </w:t>
      </w:r>
    </w:p>
    <w:p w14:paraId="7BA0525B" w14:textId="066A278D" w:rsidR="00E17136" w:rsidRDefault="008C63A6" w:rsidP="00E17136">
      <w:pPr>
        <w:spacing w:line="240" w:lineRule="auto"/>
        <w:jc w:val="center"/>
        <w:rPr>
          <w:rFonts w:ascii="Arial" w:hAnsi="Arial" w:cs="Arial"/>
          <w:b/>
          <w:sz w:val="48"/>
          <w:szCs w:val="48"/>
        </w:rPr>
      </w:pPr>
      <w:r>
        <w:rPr>
          <w:rFonts w:ascii="Arial" w:hAnsi="Arial" w:cs="Arial"/>
          <w:b/>
          <w:sz w:val="48"/>
          <w:szCs w:val="48"/>
        </w:rPr>
        <w:t xml:space="preserve">Kindergarten </w:t>
      </w:r>
      <w:r w:rsidR="00DE7133">
        <w:rPr>
          <w:rFonts w:ascii="Arial" w:hAnsi="Arial" w:cs="Arial"/>
          <w:b/>
          <w:sz w:val="48"/>
          <w:szCs w:val="48"/>
        </w:rPr>
        <w:t>Follow-Up</w:t>
      </w:r>
    </w:p>
    <w:p w14:paraId="50846FF5" w14:textId="317BF0DD" w:rsidR="00E17136" w:rsidRPr="008E21CF" w:rsidRDefault="006C4E35" w:rsidP="00E17136">
      <w:pPr>
        <w:spacing w:line="240" w:lineRule="auto"/>
        <w:jc w:val="center"/>
        <w:rPr>
          <w:rFonts w:ascii="Arial" w:hAnsi="Arial" w:cs="Arial"/>
          <w:b/>
          <w:sz w:val="48"/>
          <w:szCs w:val="48"/>
        </w:rPr>
      </w:pPr>
      <w:r>
        <w:rPr>
          <w:rFonts w:ascii="Arial" w:hAnsi="Arial" w:cs="Arial"/>
          <w:b/>
          <w:sz w:val="48"/>
          <w:szCs w:val="48"/>
        </w:rPr>
        <w:t>(</w:t>
      </w:r>
      <w:r w:rsidR="00E17136">
        <w:rPr>
          <w:rFonts w:ascii="Arial" w:hAnsi="Arial" w:cs="Arial"/>
          <w:b/>
          <w:sz w:val="48"/>
          <w:szCs w:val="48"/>
        </w:rPr>
        <w:t>MIHOPE-</w:t>
      </w:r>
      <w:r w:rsidR="008C63A6">
        <w:rPr>
          <w:rFonts w:ascii="Arial" w:hAnsi="Arial" w:cs="Arial"/>
          <w:b/>
          <w:sz w:val="48"/>
          <w:szCs w:val="48"/>
        </w:rPr>
        <w:t>K</w:t>
      </w:r>
      <w:r>
        <w:rPr>
          <w:rFonts w:ascii="Arial" w:hAnsi="Arial" w:cs="Arial"/>
          <w:b/>
          <w:sz w:val="48"/>
          <w:szCs w:val="48"/>
        </w:rPr>
        <w:t>)</w:t>
      </w:r>
    </w:p>
    <w:p w14:paraId="03C7F06F" w14:textId="77777777" w:rsidR="00E17136" w:rsidRPr="002C4F75" w:rsidRDefault="00E17136" w:rsidP="00E17136">
      <w:pPr>
        <w:pStyle w:val="ReportCover-Title"/>
        <w:rPr>
          <w:rFonts w:ascii="Arial" w:hAnsi="Arial" w:cs="Arial"/>
          <w:color w:val="auto"/>
        </w:rPr>
      </w:pPr>
    </w:p>
    <w:p w14:paraId="285F916A" w14:textId="77777777" w:rsidR="00E17136" w:rsidRPr="002C4F75" w:rsidRDefault="00E17136" w:rsidP="00E17136">
      <w:pPr>
        <w:pStyle w:val="ReportCover-Title"/>
        <w:rPr>
          <w:rFonts w:ascii="Arial" w:hAnsi="Arial" w:cs="Arial"/>
          <w:color w:val="auto"/>
        </w:rPr>
      </w:pPr>
    </w:p>
    <w:p w14:paraId="755A6719" w14:textId="77777777" w:rsidR="00E17136" w:rsidRPr="000C6D43" w:rsidRDefault="00E17136" w:rsidP="00E17136">
      <w:pPr>
        <w:pStyle w:val="ReportCover-Title"/>
        <w:jc w:val="center"/>
        <w:rPr>
          <w:rFonts w:ascii="Arial" w:hAnsi="Arial" w:cs="Arial"/>
          <w:color w:val="auto"/>
          <w:sz w:val="32"/>
          <w:szCs w:val="32"/>
        </w:rPr>
      </w:pPr>
      <w:r w:rsidRPr="000C6D43">
        <w:rPr>
          <w:rFonts w:ascii="Arial" w:hAnsi="Arial" w:cs="Arial"/>
          <w:color w:val="auto"/>
          <w:sz w:val="32"/>
          <w:szCs w:val="32"/>
        </w:rPr>
        <w:t>OMB Information Collection Request</w:t>
      </w:r>
    </w:p>
    <w:p w14:paraId="283210E3" w14:textId="77777777" w:rsidR="00E17136" w:rsidRPr="000C6D43" w:rsidRDefault="00E17136" w:rsidP="00E17136">
      <w:pPr>
        <w:pStyle w:val="ReportCover-Title"/>
        <w:jc w:val="center"/>
        <w:rPr>
          <w:rFonts w:ascii="Arial" w:hAnsi="Arial" w:cs="Arial"/>
          <w:color w:val="auto"/>
          <w:sz w:val="32"/>
          <w:szCs w:val="32"/>
        </w:rPr>
      </w:pPr>
      <w:r w:rsidRPr="000C6D43">
        <w:rPr>
          <w:rFonts w:ascii="Arial" w:hAnsi="Arial" w:cs="Arial"/>
          <w:color w:val="auto"/>
          <w:sz w:val="32"/>
          <w:szCs w:val="32"/>
        </w:rPr>
        <w:t>0970 - 0402</w:t>
      </w:r>
    </w:p>
    <w:p w14:paraId="23BE9009" w14:textId="77777777" w:rsidR="00E17136" w:rsidRDefault="00E17136" w:rsidP="00E17136">
      <w:pPr>
        <w:pStyle w:val="ReportCover-Date"/>
        <w:spacing w:after="360" w:line="240" w:lineRule="auto"/>
        <w:jc w:val="center"/>
        <w:rPr>
          <w:rFonts w:ascii="Arial" w:hAnsi="Arial" w:cs="Arial"/>
          <w:color w:val="auto"/>
          <w:sz w:val="48"/>
          <w:szCs w:val="48"/>
        </w:rPr>
      </w:pPr>
    </w:p>
    <w:p w14:paraId="60A86C41" w14:textId="77777777" w:rsidR="00E17136" w:rsidRPr="002C4F75" w:rsidRDefault="00E17136" w:rsidP="00E17136">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384DE24A" w14:textId="77777777" w:rsidR="00E17136" w:rsidRDefault="00E17136" w:rsidP="00E17136">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Pr>
          <w:rFonts w:ascii="Arial" w:hAnsi="Arial" w:cs="Arial"/>
          <w:color w:val="auto"/>
          <w:sz w:val="48"/>
          <w:szCs w:val="48"/>
        </w:rPr>
        <w:t>A</w:t>
      </w:r>
    </w:p>
    <w:p w14:paraId="3CABCCE9" w14:textId="77777777" w:rsidR="00FB2579" w:rsidRDefault="00FB2579" w:rsidP="00FB2579">
      <w:pPr>
        <w:pStyle w:val="ReportCover-Date"/>
        <w:spacing w:after="0" w:line="240" w:lineRule="auto"/>
        <w:jc w:val="center"/>
        <w:rPr>
          <w:rFonts w:ascii="Arial" w:hAnsi="Arial" w:cs="Arial"/>
          <w:color w:val="auto"/>
        </w:rPr>
      </w:pPr>
      <w:r>
        <w:rPr>
          <w:rFonts w:ascii="Arial" w:hAnsi="Arial" w:cs="Arial"/>
          <w:color w:val="auto"/>
        </w:rPr>
        <w:t xml:space="preserve">Original Document </w:t>
      </w:r>
      <w:r w:rsidR="003C4B98">
        <w:rPr>
          <w:rFonts w:ascii="Arial" w:hAnsi="Arial" w:cs="Arial"/>
          <w:color w:val="auto"/>
        </w:rPr>
        <w:t xml:space="preserve">April </w:t>
      </w:r>
      <w:r w:rsidR="007A64B7">
        <w:rPr>
          <w:rFonts w:ascii="Arial" w:hAnsi="Arial" w:cs="Arial"/>
          <w:color w:val="auto"/>
        </w:rPr>
        <w:t>201</w:t>
      </w:r>
      <w:r w:rsidR="00122AE7">
        <w:rPr>
          <w:rFonts w:ascii="Arial" w:hAnsi="Arial" w:cs="Arial"/>
          <w:color w:val="auto"/>
        </w:rPr>
        <w:t>8</w:t>
      </w:r>
    </w:p>
    <w:p w14:paraId="1EEF0135" w14:textId="1A294795" w:rsidR="007A64B7" w:rsidRPr="002C4F75" w:rsidRDefault="00FB2579" w:rsidP="00FB2579">
      <w:pPr>
        <w:pStyle w:val="ReportCover-Date"/>
        <w:spacing w:line="240" w:lineRule="auto"/>
        <w:jc w:val="center"/>
        <w:rPr>
          <w:rFonts w:ascii="Arial" w:hAnsi="Arial" w:cs="Arial"/>
          <w:color w:val="auto"/>
        </w:rPr>
      </w:pPr>
      <w:r>
        <w:rPr>
          <w:rFonts w:ascii="Arial" w:hAnsi="Arial" w:cs="Arial"/>
          <w:color w:val="auto"/>
        </w:rPr>
        <w:t>Revised November 2018</w:t>
      </w:r>
    </w:p>
    <w:p w14:paraId="02870505" w14:textId="77777777" w:rsidR="00E17136" w:rsidRPr="002C4F75" w:rsidRDefault="00E17136" w:rsidP="00E17136">
      <w:pPr>
        <w:jc w:val="center"/>
        <w:rPr>
          <w:rFonts w:ascii="Arial" w:hAnsi="Arial" w:cs="Arial"/>
        </w:rPr>
      </w:pPr>
    </w:p>
    <w:p w14:paraId="10D82F77" w14:textId="77777777" w:rsidR="00E17136" w:rsidRPr="002C4F75" w:rsidRDefault="00E17136" w:rsidP="00E17136">
      <w:pPr>
        <w:jc w:val="center"/>
        <w:rPr>
          <w:rFonts w:ascii="Arial" w:hAnsi="Arial" w:cs="Arial"/>
        </w:rPr>
      </w:pPr>
      <w:r w:rsidRPr="002C4F75">
        <w:rPr>
          <w:rFonts w:ascii="Arial" w:hAnsi="Arial" w:cs="Arial"/>
        </w:rPr>
        <w:t>Submitted By:</w:t>
      </w:r>
    </w:p>
    <w:p w14:paraId="50A1A6DF" w14:textId="77777777" w:rsidR="00E17136" w:rsidRPr="002C4F75" w:rsidRDefault="00E17136" w:rsidP="00E17136">
      <w:pPr>
        <w:jc w:val="center"/>
        <w:rPr>
          <w:rFonts w:ascii="Arial" w:hAnsi="Arial" w:cs="Arial"/>
        </w:rPr>
      </w:pPr>
      <w:r w:rsidRPr="002C4F75">
        <w:rPr>
          <w:rFonts w:ascii="Arial" w:hAnsi="Arial" w:cs="Arial"/>
        </w:rPr>
        <w:t>Office of Planning, Research</w:t>
      </w:r>
      <w:r w:rsidR="006C4E35">
        <w:rPr>
          <w:rFonts w:ascii="Arial" w:hAnsi="Arial" w:cs="Arial"/>
        </w:rPr>
        <w:t>,</w:t>
      </w:r>
      <w:r w:rsidRPr="002C4F75">
        <w:rPr>
          <w:rFonts w:ascii="Arial" w:hAnsi="Arial" w:cs="Arial"/>
        </w:rPr>
        <w:t xml:space="preserve"> and Evaluation</w:t>
      </w:r>
    </w:p>
    <w:p w14:paraId="648BA428" w14:textId="77777777" w:rsidR="00E17136" w:rsidRPr="002C4F75" w:rsidRDefault="00E17136" w:rsidP="00E17136">
      <w:pPr>
        <w:jc w:val="center"/>
        <w:rPr>
          <w:rFonts w:ascii="Arial" w:hAnsi="Arial" w:cs="Arial"/>
        </w:rPr>
      </w:pPr>
      <w:r w:rsidRPr="002C4F75">
        <w:rPr>
          <w:rFonts w:ascii="Arial" w:hAnsi="Arial" w:cs="Arial"/>
        </w:rPr>
        <w:t xml:space="preserve">Administration for Children and Families </w:t>
      </w:r>
    </w:p>
    <w:p w14:paraId="5C2588FE" w14:textId="77777777" w:rsidR="00E17136" w:rsidRPr="002C4F75" w:rsidRDefault="00E17136" w:rsidP="00E17136">
      <w:pPr>
        <w:jc w:val="center"/>
        <w:rPr>
          <w:rFonts w:ascii="Arial" w:hAnsi="Arial" w:cs="Arial"/>
        </w:rPr>
      </w:pPr>
      <w:r w:rsidRPr="002C4F75">
        <w:rPr>
          <w:rFonts w:ascii="Arial" w:hAnsi="Arial" w:cs="Arial"/>
        </w:rPr>
        <w:t>U.S. Department of Health and Human Services</w:t>
      </w:r>
    </w:p>
    <w:p w14:paraId="270558C8" w14:textId="77777777" w:rsidR="00E17136" w:rsidRPr="002C4F75" w:rsidRDefault="00E17136" w:rsidP="00E17136">
      <w:pPr>
        <w:jc w:val="center"/>
        <w:rPr>
          <w:rFonts w:ascii="Arial" w:hAnsi="Arial" w:cs="Arial"/>
        </w:rPr>
      </w:pPr>
    </w:p>
    <w:p w14:paraId="132BC8B3" w14:textId="77777777" w:rsidR="00140148" w:rsidRPr="002C4F75" w:rsidRDefault="00140148" w:rsidP="00140148">
      <w:pPr>
        <w:jc w:val="center"/>
        <w:rPr>
          <w:rFonts w:ascii="Arial" w:hAnsi="Arial" w:cs="Arial"/>
        </w:rPr>
      </w:pPr>
      <w:r>
        <w:rPr>
          <w:rFonts w:ascii="Arial" w:hAnsi="Arial" w:cs="Arial"/>
        </w:rPr>
        <w:t>Mary E. Switzer Building</w:t>
      </w:r>
    </w:p>
    <w:p w14:paraId="11BF3EEA" w14:textId="77777777" w:rsidR="003E3B74" w:rsidRPr="002C4F75" w:rsidRDefault="00140148" w:rsidP="003E3B74">
      <w:pPr>
        <w:jc w:val="center"/>
        <w:rPr>
          <w:rFonts w:ascii="Arial" w:hAnsi="Arial" w:cs="Arial"/>
        </w:rPr>
      </w:pPr>
      <w:r w:rsidRPr="002C4F75">
        <w:rPr>
          <w:rFonts w:ascii="Arial" w:hAnsi="Arial" w:cs="Arial"/>
        </w:rPr>
        <w:t>3</w:t>
      </w:r>
      <w:r>
        <w:rPr>
          <w:rFonts w:ascii="Arial" w:hAnsi="Arial" w:cs="Arial"/>
        </w:rPr>
        <w:t>3</w:t>
      </w:r>
      <w:r w:rsidRPr="002C4F75">
        <w:rPr>
          <w:rFonts w:ascii="Arial" w:hAnsi="Arial" w:cs="Arial"/>
        </w:rPr>
        <w:t xml:space="preserve">0 </w:t>
      </w:r>
      <w:r>
        <w:rPr>
          <w:rFonts w:ascii="Arial" w:hAnsi="Arial" w:cs="Arial"/>
        </w:rPr>
        <w:t xml:space="preserve">C Street, </w:t>
      </w:r>
      <w:r w:rsidRPr="002C4F75">
        <w:rPr>
          <w:rFonts w:ascii="Arial" w:hAnsi="Arial" w:cs="Arial"/>
        </w:rPr>
        <w:t>SW</w:t>
      </w:r>
      <w:r w:rsidR="003E3B74">
        <w:rPr>
          <w:rFonts w:ascii="Arial" w:hAnsi="Arial" w:cs="Arial"/>
        </w:rPr>
        <w:t>, 4</w:t>
      </w:r>
      <w:r w:rsidR="003E3B74" w:rsidRPr="002C4F75">
        <w:rPr>
          <w:rFonts w:ascii="Arial" w:hAnsi="Arial" w:cs="Arial"/>
          <w:vertAlign w:val="superscript"/>
        </w:rPr>
        <w:t>th</w:t>
      </w:r>
      <w:r w:rsidR="003E3B74" w:rsidRPr="002C4F75">
        <w:rPr>
          <w:rFonts w:ascii="Arial" w:hAnsi="Arial" w:cs="Arial"/>
        </w:rPr>
        <w:t xml:space="preserve"> Floor</w:t>
      </w:r>
    </w:p>
    <w:p w14:paraId="70DD6036" w14:textId="77777777" w:rsidR="00140148" w:rsidRPr="002C4F75" w:rsidRDefault="00140148" w:rsidP="00140148">
      <w:pPr>
        <w:jc w:val="center"/>
        <w:rPr>
          <w:rFonts w:ascii="Arial" w:hAnsi="Arial" w:cs="Arial"/>
        </w:rPr>
      </w:pPr>
      <w:r w:rsidRPr="002C4F75">
        <w:rPr>
          <w:rFonts w:ascii="Arial" w:hAnsi="Arial" w:cs="Arial"/>
        </w:rPr>
        <w:t>Washington, D.C. 20</w:t>
      </w:r>
      <w:r>
        <w:rPr>
          <w:rFonts w:ascii="Arial" w:hAnsi="Arial" w:cs="Arial"/>
        </w:rPr>
        <w:t>201</w:t>
      </w:r>
    </w:p>
    <w:p w14:paraId="77C0E336" w14:textId="77777777" w:rsidR="00E17136" w:rsidRPr="002C4F75" w:rsidRDefault="00E17136" w:rsidP="00E17136">
      <w:pPr>
        <w:jc w:val="center"/>
        <w:rPr>
          <w:rFonts w:ascii="Arial" w:hAnsi="Arial" w:cs="Arial"/>
        </w:rPr>
      </w:pPr>
    </w:p>
    <w:p w14:paraId="3DD98887" w14:textId="77777777" w:rsidR="00E17136" w:rsidRDefault="00E17136" w:rsidP="00E17136">
      <w:pPr>
        <w:jc w:val="center"/>
        <w:rPr>
          <w:rFonts w:ascii="Arial" w:hAnsi="Arial" w:cs="Arial"/>
        </w:rPr>
      </w:pPr>
      <w:r w:rsidRPr="00BE7952">
        <w:rPr>
          <w:rFonts w:ascii="Arial" w:hAnsi="Arial" w:cs="Arial"/>
        </w:rPr>
        <w:t>Project Officer</w:t>
      </w:r>
      <w:r>
        <w:rPr>
          <w:rFonts w:ascii="Arial" w:hAnsi="Arial" w:cs="Arial"/>
        </w:rPr>
        <w:t>s</w:t>
      </w:r>
      <w:r w:rsidRPr="00BE7952">
        <w:rPr>
          <w:rFonts w:ascii="Arial" w:hAnsi="Arial" w:cs="Arial"/>
        </w:rPr>
        <w:t>:</w:t>
      </w:r>
    </w:p>
    <w:p w14:paraId="5D576AE6" w14:textId="77777777" w:rsidR="00E17136" w:rsidRDefault="00E17136" w:rsidP="00E17136">
      <w:pPr>
        <w:jc w:val="center"/>
        <w:rPr>
          <w:rFonts w:ascii="Arial" w:hAnsi="Arial" w:cs="Arial"/>
        </w:rPr>
      </w:pPr>
      <w:r>
        <w:rPr>
          <w:rFonts w:ascii="Arial" w:hAnsi="Arial" w:cs="Arial"/>
        </w:rPr>
        <w:t>Nancy Geyelin Margie</w:t>
      </w:r>
    </w:p>
    <w:p w14:paraId="7DACDACF" w14:textId="77777777" w:rsidR="00E17136" w:rsidRPr="00140148" w:rsidRDefault="00E17136" w:rsidP="00140148">
      <w:pPr>
        <w:jc w:val="center"/>
        <w:rPr>
          <w:rFonts w:ascii="Arial" w:hAnsi="Arial" w:cs="Arial"/>
        </w:rPr>
      </w:pPr>
      <w:r>
        <w:rPr>
          <w:rFonts w:ascii="Arial" w:hAnsi="Arial" w:cs="Arial"/>
        </w:rPr>
        <w:t>Laura Nerenberg</w:t>
      </w:r>
    </w:p>
    <w:p w14:paraId="386B6C5E" w14:textId="77777777" w:rsidR="00812779" w:rsidRDefault="00812779" w:rsidP="00286D57">
      <w:pPr>
        <w:spacing w:line="240" w:lineRule="auto"/>
        <w:rPr>
          <w:b/>
          <w:sz w:val="24"/>
          <w:szCs w:val="24"/>
          <w:u w:val="single"/>
        </w:rPr>
      </w:pPr>
    </w:p>
    <w:p w14:paraId="096EDD87" w14:textId="77777777" w:rsidR="00812779" w:rsidRDefault="00812779" w:rsidP="00286D57">
      <w:pPr>
        <w:spacing w:line="240" w:lineRule="auto"/>
        <w:rPr>
          <w:b/>
          <w:sz w:val="24"/>
          <w:szCs w:val="24"/>
          <w:u w:val="single"/>
        </w:rPr>
      </w:pPr>
    </w:p>
    <w:p w14:paraId="6B532E8F" w14:textId="3BDF87F0" w:rsidR="00E17136" w:rsidRPr="002E35C6" w:rsidRDefault="00E17136" w:rsidP="00286D57">
      <w:pPr>
        <w:spacing w:line="240" w:lineRule="auto"/>
        <w:rPr>
          <w:b/>
          <w:sz w:val="24"/>
          <w:szCs w:val="24"/>
          <w:u w:val="single"/>
        </w:rPr>
      </w:pPr>
      <w:r w:rsidRPr="002E35C6">
        <w:rPr>
          <w:b/>
          <w:sz w:val="24"/>
          <w:szCs w:val="24"/>
          <w:u w:val="single"/>
        </w:rPr>
        <w:lastRenderedPageBreak/>
        <w:t xml:space="preserve">Part A. JUSTIFICATION </w:t>
      </w:r>
    </w:p>
    <w:p w14:paraId="712E0B6C" w14:textId="77777777" w:rsidR="00E17136" w:rsidRPr="002E35C6" w:rsidRDefault="00E17136" w:rsidP="00286D57">
      <w:pPr>
        <w:spacing w:line="240" w:lineRule="auto"/>
        <w:rPr>
          <w:sz w:val="24"/>
          <w:szCs w:val="24"/>
        </w:rPr>
      </w:pPr>
    </w:p>
    <w:p w14:paraId="0E792898" w14:textId="77777777" w:rsidR="00E17136" w:rsidRPr="002E35C6" w:rsidRDefault="00E17136" w:rsidP="00286D57">
      <w:pPr>
        <w:spacing w:line="240" w:lineRule="auto"/>
        <w:rPr>
          <w:b/>
          <w:sz w:val="24"/>
          <w:szCs w:val="24"/>
        </w:rPr>
      </w:pPr>
      <w:r w:rsidRPr="002E35C6">
        <w:rPr>
          <w:b/>
          <w:sz w:val="24"/>
          <w:szCs w:val="24"/>
        </w:rPr>
        <w:t xml:space="preserve">A1. </w:t>
      </w:r>
      <w:r w:rsidR="00140148">
        <w:rPr>
          <w:b/>
          <w:sz w:val="24"/>
          <w:szCs w:val="24"/>
        </w:rPr>
        <w:t xml:space="preserve"> Necessity for the Data Collection</w:t>
      </w:r>
    </w:p>
    <w:p w14:paraId="59171A85" w14:textId="77777777" w:rsidR="00E17136" w:rsidRPr="002E35C6" w:rsidRDefault="00E17136" w:rsidP="00286D57">
      <w:pPr>
        <w:spacing w:line="240" w:lineRule="auto"/>
        <w:rPr>
          <w:sz w:val="24"/>
          <w:szCs w:val="24"/>
        </w:rPr>
      </w:pPr>
    </w:p>
    <w:p w14:paraId="66614F35" w14:textId="77777777" w:rsidR="00140148" w:rsidRDefault="00140148" w:rsidP="00286D57">
      <w:pPr>
        <w:spacing w:line="240" w:lineRule="auto"/>
        <w:rPr>
          <w:sz w:val="24"/>
          <w:szCs w:val="24"/>
        </w:rPr>
      </w:pPr>
      <w:r>
        <w:rPr>
          <w:sz w:val="24"/>
          <w:szCs w:val="24"/>
        </w:rPr>
        <w:t xml:space="preserve">The Administration for Children and Families (ACF) at the U.S. Department of Health and Human Services (HHS) seeks approval </w:t>
      </w:r>
      <w:r w:rsidR="009C2CB5">
        <w:rPr>
          <w:sz w:val="24"/>
          <w:szCs w:val="24"/>
        </w:rPr>
        <w:t xml:space="preserve">to conduct a </w:t>
      </w:r>
      <w:r w:rsidR="001F0B1D">
        <w:rPr>
          <w:sz w:val="24"/>
          <w:szCs w:val="24"/>
        </w:rPr>
        <w:t>long-term</w:t>
      </w:r>
      <w:r w:rsidR="009C2CB5">
        <w:rPr>
          <w:sz w:val="24"/>
          <w:szCs w:val="24"/>
        </w:rPr>
        <w:t xml:space="preserve"> follow-up of the families</w:t>
      </w:r>
      <w:r w:rsidR="001F0B1D">
        <w:rPr>
          <w:sz w:val="24"/>
          <w:szCs w:val="24"/>
        </w:rPr>
        <w:t xml:space="preserve"> </w:t>
      </w:r>
      <w:r w:rsidR="009F29DE">
        <w:rPr>
          <w:sz w:val="24"/>
          <w:szCs w:val="24"/>
        </w:rPr>
        <w:t>participating in</w:t>
      </w:r>
      <w:r w:rsidR="001F0B1D">
        <w:rPr>
          <w:sz w:val="24"/>
          <w:szCs w:val="24"/>
        </w:rPr>
        <w:t xml:space="preserve"> the Mother and Infant Home Visiting Program Evaluation (MIHOPE)</w:t>
      </w:r>
      <w:r w:rsidR="009C2CB5">
        <w:rPr>
          <w:sz w:val="24"/>
          <w:szCs w:val="24"/>
        </w:rPr>
        <w:t>.</w:t>
      </w:r>
    </w:p>
    <w:p w14:paraId="3E289DDD" w14:textId="77777777" w:rsidR="00140148" w:rsidRDefault="00140148" w:rsidP="00286D57">
      <w:pPr>
        <w:spacing w:line="240" w:lineRule="auto"/>
        <w:rPr>
          <w:sz w:val="24"/>
          <w:szCs w:val="24"/>
        </w:rPr>
      </w:pPr>
    </w:p>
    <w:p w14:paraId="373CF98F" w14:textId="77777777" w:rsidR="00140148" w:rsidRDefault="00140148" w:rsidP="00286D57">
      <w:pPr>
        <w:spacing w:line="240" w:lineRule="auto"/>
        <w:rPr>
          <w:b/>
          <w:i/>
          <w:sz w:val="24"/>
          <w:szCs w:val="24"/>
        </w:rPr>
      </w:pPr>
      <w:r w:rsidRPr="00DE7133">
        <w:rPr>
          <w:b/>
          <w:i/>
          <w:sz w:val="24"/>
          <w:szCs w:val="24"/>
        </w:rPr>
        <w:t>Study Background</w:t>
      </w:r>
    </w:p>
    <w:p w14:paraId="393EA75C" w14:textId="77777777" w:rsidR="003E3B74" w:rsidRPr="00DE7133" w:rsidRDefault="003E3B74" w:rsidP="00286D57">
      <w:pPr>
        <w:spacing w:line="240" w:lineRule="auto"/>
        <w:rPr>
          <w:b/>
          <w:i/>
          <w:sz w:val="24"/>
          <w:szCs w:val="24"/>
        </w:rPr>
      </w:pPr>
    </w:p>
    <w:p w14:paraId="33A7480B" w14:textId="2018451E" w:rsidR="003E3B74" w:rsidRDefault="00E17136" w:rsidP="001633C5">
      <w:pPr>
        <w:spacing w:line="240" w:lineRule="auto"/>
        <w:rPr>
          <w:sz w:val="24"/>
          <w:szCs w:val="24"/>
        </w:rPr>
      </w:pPr>
      <w:r w:rsidRPr="002E35C6">
        <w:rPr>
          <w:sz w:val="24"/>
          <w:szCs w:val="24"/>
        </w:rPr>
        <w:t xml:space="preserve">In 2011, the Administration for Children and Families (ACF) and </w:t>
      </w:r>
      <w:r w:rsidR="00493F0C">
        <w:rPr>
          <w:sz w:val="24"/>
          <w:szCs w:val="24"/>
        </w:rPr>
        <w:t xml:space="preserve">the </w:t>
      </w:r>
      <w:r w:rsidRPr="002E35C6">
        <w:rPr>
          <w:sz w:val="24"/>
          <w:szCs w:val="24"/>
        </w:rPr>
        <w:t xml:space="preserve">Health Resources and Services Administration (HRSA) within the U.S. Department of Health and Human Services (HHS) launched the Mother and Infant Home Visiting Program Evaluation (MIHOPE). MIHOPE is providing information about the effectiveness of the Maternal, Infant, and Early Childhood Home Visiting program (MIECHV) in its first few years of operation and providing information to help states and others develop and strengthen home visiting programs in the future. </w:t>
      </w:r>
      <w:r w:rsidR="001633C5" w:rsidRPr="002E35C6">
        <w:rPr>
          <w:sz w:val="24"/>
          <w:szCs w:val="24"/>
        </w:rPr>
        <w:t>The goals of the study are:</w:t>
      </w:r>
    </w:p>
    <w:p w14:paraId="33839CBF" w14:textId="77777777" w:rsidR="003E3B74" w:rsidRDefault="003E3B74" w:rsidP="00286D57">
      <w:pPr>
        <w:spacing w:line="240" w:lineRule="auto"/>
        <w:rPr>
          <w:sz w:val="24"/>
          <w:szCs w:val="24"/>
        </w:rPr>
      </w:pPr>
    </w:p>
    <w:p w14:paraId="5B21218E" w14:textId="7F5A4295" w:rsidR="00493F0C" w:rsidRPr="00DE7133" w:rsidRDefault="00E17136" w:rsidP="00286D57">
      <w:pPr>
        <w:pStyle w:val="ListParagraph"/>
        <w:numPr>
          <w:ilvl w:val="0"/>
          <w:numId w:val="4"/>
        </w:numPr>
        <w:spacing w:line="240" w:lineRule="auto"/>
        <w:contextualSpacing w:val="0"/>
        <w:rPr>
          <w:sz w:val="24"/>
          <w:szCs w:val="24"/>
        </w:rPr>
      </w:pPr>
      <w:r w:rsidRPr="00DE7133">
        <w:rPr>
          <w:sz w:val="24"/>
          <w:szCs w:val="24"/>
        </w:rPr>
        <w:t xml:space="preserve">to understand the effects of home visiting programs on parent and child outcomes, both overall and for key subgroups of families, </w:t>
      </w:r>
    </w:p>
    <w:p w14:paraId="21111A15" w14:textId="77777777" w:rsidR="00493F0C" w:rsidRPr="00DE7133" w:rsidRDefault="00E17136" w:rsidP="00286D57">
      <w:pPr>
        <w:pStyle w:val="ListParagraph"/>
        <w:numPr>
          <w:ilvl w:val="0"/>
          <w:numId w:val="4"/>
        </w:numPr>
        <w:spacing w:line="240" w:lineRule="auto"/>
        <w:contextualSpacing w:val="0"/>
        <w:rPr>
          <w:sz w:val="24"/>
          <w:szCs w:val="24"/>
        </w:rPr>
      </w:pPr>
      <w:r w:rsidRPr="00DE7133">
        <w:rPr>
          <w:sz w:val="24"/>
          <w:szCs w:val="24"/>
        </w:rPr>
        <w:t xml:space="preserve">to understand how home visiting programs were implemented and how implementation varied across programs, and </w:t>
      </w:r>
    </w:p>
    <w:p w14:paraId="282254C6" w14:textId="77777777" w:rsidR="00493F0C" w:rsidRPr="00DE7133" w:rsidRDefault="00E17136" w:rsidP="00286D57">
      <w:pPr>
        <w:pStyle w:val="ListParagraph"/>
        <w:numPr>
          <w:ilvl w:val="0"/>
          <w:numId w:val="4"/>
        </w:numPr>
        <w:spacing w:line="240" w:lineRule="auto"/>
        <w:contextualSpacing w:val="0"/>
        <w:rPr>
          <w:sz w:val="24"/>
          <w:szCs w:val="24"/>
        </w:rPr>
      </w:pPr>
      <w:r w:rsidRPr="00DE7133">
        <w:rPr>
          <w:sz w:val="24"/>
          <w:szCs w:val="24"/>
        </w:rPr>
        <w:t xml:space="preserve">to understand which features of local home visiting programs are associated with larger or smaller program impacts. </w:t>
      </w:r>
    </w:p>
    <w:p w14:paraId="481AEBCC" w14:textId="77777777" w:rsidR="003E3B74" w:rsidRDefault="003E3B74" w:rsidP="00286D57">
      <w:pPr>
        <w:spacing w:line="240" w:lineRule="auto"/>
        <w:rPr>
          <w:sz w:val="24"/>
          <w:szCs w:val="24"/>
        </w:rPr>
      </w:pPr>
    </w:p>
    <w:p w14:paraId="4BD4CFF8" w14:textId="77777777" w:rsidR="00E17136" w:rsidRPr="002E35C6" w:rsidRDefault="00E17136" w:rsidP="00286D57">
      <w:pPr>
        <w:spacing w:line="240" w:lineRule="auto"/>
        <w:rPr>
          <w:sz w:val="24"/>
          <w:szCs w:val="24"/>
        </w:rPr>
      </w:pPr>
      <w:r w:rsidRPr="002E35C6">
        <w:rPr>
          <w:sz w:val="24"/>
          <w:szCs w:val="24"/>
        </w:rPr>
        <w:t>To estimate the effects of home visiting on family outcomes, MIHOPE enroll</w:t>
      </w:r>
      <w:r w:rsidR="00C56A72">
        <w:rPr>
          <w:sz w:val="24"/>
          <w:szCs w:val="24"/>
        </w:rPr>
        <w:t>ed</w:t>
      </w:r>
      <w:r w:rsidRPr="002E35C6">
        <w:rPr>
          <w:sz w:val="24"/>
          <w:szCs w:val="24"/>
        </w:rPr>
        <w:t xml:space="preserve"> </w:t>
      </w:r>
      <w:r w:rsidR="00C56A72">
        <w:rPr>
          <w:sz w:val="24"/>
          <w:szCs w:val="24"/>
        </w:rPr>
        <w:t xml:space="preserve">over </w:t>
      </w:r>
      <w:r w:rsidRPr="002E35C6">
        <w:rPr>
          <w:sz w:val="24"/>
          <w:szCs w:val="24"/>
        </w:rPr>
        <w:t>4,</w:t>
      </w:r>
      <w:r w:rsidR="00C56A72">
        <w:rPr>
          <w:sz w:val="24"/>
          <w:szCs w:val="24"/>
        </w:rPr>
        <w:t>2</w:t>
      </w:r>
      <w:r w:rsidRPr="002E35C6">
        <w:rPr>
          <w:sz w:val="24"/>
          <w:szCs w:val="24"/>
        </w:rPr>
        <w:t xml:space="preserve">00 families across 88 sites in 12 states. Families </w:t>
      </w:r>
      <w:r w:rsidR="00C56A72">
        <w:rPr>
          <w:sz w:val="24"/>
          <w:szCs w:val="24"/>
        </w:rPr>
        <w:t>we</w:t>
      </w:r>
      <w:r w:rsidRPr="002E35C6">
        <w:rPr>
          <w:sz w:val="24"/>
          <w:szCs w:val="24"/>
        </w:rPr>
        <w:t>re eligible for the study if they include</w:t>
      </w:r>
      <w:r w:rsidR="004F5CA8">
        <w:rPr>
          <w:sz w:val="24"/>
          <w:szCs w:val="24"/>
        </w:rPr>
        <w:t>d</w:t>
      </w:r>
      <w:r w:rsidRPr="002E35C6">
        <w:rPr>
          <w:sz w:val="24"/>
          <w:szCs w:val="24"/>
        </w:rPr>
        <w:t xml:space="preserve"> a pregnant woman or an infant under six months old and the mother </w:t>
      </w:r>
      <w:r w:rsidR="004F5CA8">
        <w:rPr>
          <w:sz w:val="24"/>
          <w:szCs w:val="24"/>
        </w:rPr>
        <w:t>wa</w:t>
      </w:r>
      <w:r w:rsidRPr="002E35C6">
        <w:rPr>
          <w:sz w:val="24"/>
          <w:szCs w:val="24"/>
        </w:rPr>
        <w:t>s at least 15 years old</w:t>
      </w:r>
      <w:r w:rsidR="004F5CA8">
        <w:rPr>
          <w:sz w:val="24"/>
          <w:szCs w:val="24"/>
        </w:rPr>
        <w:t xml:space="preserve"> at the time of study entry</w:t>
      </w:r>
      <w:r w:rsidRPr="002E35C6">
        <w:rPr>
          <w:sz w:val="24"/>
          <w:szCs w:val="24"/>
        </w:rPr>
        <w:t>.</w:t>
      </w:r>
    </w:p>
    <w:p w14:paraId="3E3B3549" w14:textId="77777777" w:rsidR="00E17136" w:rsidRPr="002E35C6" w:rsidRDefault="00E17136" w:rsidP="00286D57">
      <w:pPr>
        <w:spacing w:line="240" w:lineRule="auto"/>
        <w:rPr>
          <w:sz w:val="24"/>
          <w:szCs w:val="24"/>
        </w:rPr>
      </w:pPr>
    </w:p>
    <w:p w14:paraId="00780358" w14:textId="77777777" w:rsidR="003E3B74" w:rsidRDefault="00E17136" w:rsidP="00286D57">
      <w:pPr>
        <w:spacing w:line="240" w:lineRule="auto"/>
        <w:rPr>
          <w:sz w:val="24"/>
          <w:szCs w:val="24"/>
        </w:rPr>
      </w:pPr>
      <w:r w:rsidRPr="002E35C6">
        <w:rPr>
          <w:sz w:val="24"/>
          <w:szCs w:val="24"/>
        </w:rPr>
        <w:t xml:space="preserve">OMB </w:t>
      </w:r>
      <w:r w:rsidR="009C3094">
        <w:rPr>
          <w:sz w:val="24"/>
          <w:szCs w:val="24"/>
        </w:rPr>
        <w:t xml:space="preserve">has </w:t>
      </w:r>
      <w:r w:rsidRPr="002E35C6">
        <w:rPr>
          <w:sz w:val="24"/>
          <w:szCs w:val="24"/>
        </w:rPr>
        <w:t xml:space="preserve">approved data collection packages (OMB Control Number 0970-0402) for </w:t>
      </w:r>
      <w:r w:rsidR="009C3094">
        <w:rPr>
          <w:sz w:val="24"/>
          <w:szCs w:val="24"/>
        </w:rPr>
        <w:t>three</w:t>
      </w:r>
      <w:r w:rsidR="009C3094" w:rsidRPr="002E35C6">
        <w:rPr>
          <w:sz w:val="24"/>
          <w:szCs w:val="24"/>
        </w:rPr>
        <w:t xml:space="preserve"> </w:t>
      </w:r>
      <w:r w:rsidRPr="002E35C6">
        <w:rPr>
          <w:sz w:val="24"/>
          <w:szCs w:val="24"/>
        </w:rPr>
        <w:t>phases of MIHOPE</w:t>
      </w:r>
      <w:r w:rsidR="003E3B74">
        <w:rPr>
          <w:sz w:val="24"/>
          <w:szCs w:val="24"/>
        </w:rPr>
        <w:t>:</w:t>
      </w:r>
      <w:r w:rsidRPr="002E35C6">
        <w:rPr>
          <w:sz w:val="24"/>
          <w:szCs w:val="24"/>
        </w:rPr>
        <w:t xml:space="preserve"> </w:t>
      </w:r>
    </w:p>
    <w:p w14:paraId="172507EF" w14:textId="1F5283E9" w:rsidR="003E3B74" w:rsidRDefault="00A16F1B" w:rsidP="003C394D">
      <w:pPr>
        <w:pStyle w:val="ListParagraph"/>
        <w:numPr>
          <w:ilvl w:val="0"/>
          <w:numId w:val="13"/>
        </w:numPr>
        <w:spacing w:line="240" w:lineRule="auto"/>
        <w:rPr>
          <w:sz w:val="24"/>
          <w:szCs w:val="24"/>
        </w:rPr>
      </w:pPr>
      <w:r>
        <w:rPr>
          <w:sz w:val="24"/>
          <w:szCs w:val="24"/>
        </w:rPr>
        <w:t>O</w:t>
      </w:r>
      <w:r w:rsidR="00837B6A" w:rsidRPr="003C394D">
        <w:rPr>
          <w:sz w:val="24"/>
          <w:szCs w:val="24"/>
        </w:rPr>
        <w:t xml:space="preserve">n July </w:t>
      </w:r>
      <w:r w:rsidR="000012D9">
        <w:rPr>
          <w:sz w:val="24"/>
          <w:szCs w:val="24"/>
        </w:rPr>
        <w:t xml:space="preserve">12, </w:t>
      </w:r>
      <w:r w:rsidR="00837B6A" w:rsidRPr="003C394D">
        <w:rPr>
          <w:sz w:val="24"/>
          <w:szCs w:val="24"/>
        </w:rPr>
        <w:t xml:space="preserve">2012, OMB approved the data collection package for </w:t>
      </w:r>
      <w:r w:rsidR="00E17136" w:rsidRPr="003C394D">
        <w:rPr>
          <w:sz w:val="24"/>
          <w:szCs w:val="24"/>
        </w:rPr>
        <w:t>Phase 1 (MIHOPE</w:t>
      </w:r>
      <w:r w:rsidR="006A2E41">
        <w:rPr>
          <w:sz w:val="24"/>
          <w:szCs w:val="24"/>
        </w:rPr>
        <w:t xml:space="preserve"> </w:t>
      </w:r>
      <w:r w:rsidR="00E17136" w:rsidRPr="003C394D">
        <w:rPr>
          <w:sz w:val="24"/>
          <w:szCs w:val="24"/>
        </w:rPr>
        <w:t>1)</w:t>
      </w:r>
      <w:r w:rsidR="00837B6A" w:rsidRPr="003C394D">
        <w:rPr>
          <w:sz w:val="24"/>
          <w:szCs w:val="24"/>
        </w:rPr>
        <w:t>,</w:t>
      </w:r>
      <w:r w:rsidR="00E17136" w:rsidRPr="003C394D">
        <w:rPr>
          <w:sz w:val="24"/>
          <w:szCs w:val="24"/>
        </w:rPr>
        <w:t xml:space="preserve"> </w:t>
      </w:r>
      <w:r w:rsidR="00837B6A" w:rsidRPr="003C394D">
        <w:rPr>
          <w:sz w:val="24"/>
          <w:szCs w:val="24"/>
        </w:rPr>
        <w:t>which covered</w:t>
      </w:r>
      <w:r w:rsidR="00E17136" w:rsidRPr="003C394D">
        <w:rPr>
          <w:sz w:val="24"/>
          <w:szCs w:val="24"/>
        </w:rPr>
        <w:t xml:space="preserve"> the collection of d</w:t>
      </w:r>
      <w:r w:rsidR="00837B6A" w:rsidRPr="003C394D">
        <w:rPr>
          <w:sz w:val="24"/>
          <w:szCs w:val="24"/>
        </w:rPr>
        <w:t>ata at baseline, when families we</w:t>
      </w:r>
      <w:r w:rsidR="00E17136" w:rsidRPr="003C394D">
        <w:rPr>
          <w:sz w:val="24"/>
          <w:szCs w:val="24"/>
        </w:rPr>
        <w:t>re enrolled</w:t>
      </w:r>
      <w:r w:rsidR="00837B6A" w:rsidRPr="003C394D">
        <w:rPr>
          <w:sz w:val="24"/>
          <w:szCs w:val="24"/>
        </w:rPr>
        <w:t xml:space="preserve"> into the study</w:t>
      </w:r>
      <w:r w:rsidR="00310F89">
        <w:rPr>
          <w:sz w:val="24"/>
          <w:szCs w:val="24"/>
        </w:rPr>
        <w:t>.</w:t>
      </w:r>
      <w:r w:rsidR="00837B6A" w:rsidRPr="003C394D">
        <w:rPr>
          <w:sz w:val="24"/>
          <w:szCs w:val="24"/>
        </w:rPr>
        <w:t xml:space="preserve"> </w:t>
      </w:r>
    </w:p>
    <w:p w14:paraId="02AE21D0" w14:textId="6D3D6E04" w:rsidR="003E3B74" w:rsidRDefault="00A16F1B" w:rsidP="003C394D">
      <w:pPr>
        <w:pStyle w:val="ListParagraph"/>
        <w:numPr>
          <w:ilvl w:val="0"/>
          <w:numId w:val="13"/>
        </w:numPr>
        <w:spacing w:line="240" w:lineRule="auto"/>
        <w:rPr>
          <w:sz w:val="24"/>
          <w:szCs w:val="24"/>
        </w:rPr>
      </w:pPr>
      <w:r>
        <w:rPr>
          <w:sz w:val="24"/>
          <w:szCs w:val="24"/>
        </w:rPr>
        <w:t>O</w:t>
      </w:r>
      <w:r w:rsidR="00837B6A" w:rsidRPr="003C394D">
        <w:rPr>
          <w:sz w:val="24"/>
          <w:szCs w:val="24"/>
        </w:rPr>
        <w:t>n June</w:t>
      </w:r>
      <w:r w:rsidR="000012D9">
        <w:rPr>
          <w:sz w:val="24"/>
          <w:szCs w:val="24"/>
        </w:rPr>
        <w:t xml:space="preserve"> 26,</w:t>
      </w:r>
      <w:r w:rsidR="00837B6A" w:rsidRPr="003C394D">
        <w:rPr>
          <w:sz w:val="24"/>
          <w:szCs w:val="24"/>
        </w:rPr>
        <w:t xml:space="preserve"> 2013, OMB approved the data collection package for</w:t>
      </w:r>
      <w:r w:rsidR="00E17136" w:rsidRPr="003C394D">
        <w:rPr>
          <w:sz w:val="24"/>
          <w:szCs w:val="24"/>
        </w:rPr>
        <w:t xml:space="preserve"> Phase 2 (MIHOPE</w:t>
      </w:r>
      <w:r w:rsidR="006A2E41">
        <w:rPr>
          <w:sz w:val="24"/>
          <w:szCs w:val="24"/>
        </w:rPr>
        <w:t xml:space="preserve"> </w:t>
      </w:r>
      <w:r w:rsidR="00E17136" w:rsidRPr="003C394D">
        <w:rPr>
          <w:sz w:val="24"/>
          <w:szCs w:val="24"/>
        </w:rPr>
        <w:t>2)</w:t>
      </w:r>
      <w:r w:rsidR="00837B6A" w:rsidRPr="003C394D">
        <w:rPr>
          <w:sz w:val="24"/>
          <w:szCs w:val="24"/>
        </w:rPr>
        <w:t>, which covered</w:t>
      </w:r>
      <w:r w:rsidR="00E17136" w:rsidRPr="003C394D">
        <w:rPr>
          <w:sz w:val="24"/>
          <w:szCs w:val="24"/>
        </w:rPr>
        <w:t xml:space="preserve"> t</w:t>
      </w:r>
      <w:r w:rsidR="00837B6A" w:rsidRPr="003C394D">
        <w:rPr>
          <w:sz w:val="24"/>
          <w:szCs w:val="24"/>
        </w:rPr>
        <w:t>he collection of follow-up data</w:t>
      </w:r>
      <w:r w:rsidR="00E17136" w:rsidRPr="003C394D">
        <w:rPr>
          <w:sz w:val="24"/>
          <w:szCs w:val="24"/>
        </w:rPr>
        <w:t xml:space="preserve"> when the chil</w:t>
      </w:r>
      <w:r w:rsidR="00837B6A" w:rsidRPr="003C394D">
        <w:rPr>
          <w:sz w:val="24"/>
          <w:szCs w:val="24"/>
        </w:rPr>
        <w:t>dren in the study we</w:t>
      </w:r>
      <w:r w:rsidR="00E17136" w:rsidRPr="003C394D">
        <w:rPr>
          <w:sz w:val="24"/>
          <w:szCs w:val="24"/>
        </w:rPr>
        <w:t xml:space="preserve">re 15 months old. </w:t>
      </w:r>
    </w:p>
    <w:p w14:paraId="6D53DA33" w14:textId="596746E6" w:rsidR="00E17136" w:rsidRPr="003C394D" w:rsidRDefault="00A16F1B" w:rsidP="003C394D">
      <w:pPr>
        <w:pStyle w:val="ListParagraph"/>
        <w:numPr>
          <w:ilvl w:val="0"/>
          <w:numId w:val="13"/>
        </w:numPr>
        <w:spacing w:line="240" w:lineRule="auto"/>
        <w:rPr>
          <w:sz w:val="24"/>
          <w:szCs w:val="24"/>
        </w:rPr>
      </w:pPr>
      <w:r>
        <w:rPr>
          <w:sz w:val="24"/>
          <w:szCs w:val="24"/>
        </w:rPr>
        <w:t>O</w:t>
      </w:r>
      <w:r w:rsidR="00E17136" w:rsidRPr="003C394D">
        <w:rPr>
          <w:sz w:val="24"/>
          <w:szCs w:val="24"/>
        </w:rPr>
        <w:t xml:space="preserve">n </w:t>
      </w:r>
      <w:r w:rsidR="005F2661" w:rsidRPr="003C394D">
        <w:rPr>
          <w:sz w:val="24"/>
          <w:szCs w:val="24"/>
        </w:rPr>
        <w:t>August</w:t>
      </w:r>
      <w:r w:rsidR="000012D9">
        <w:rPr>
          <w:sz w:val="24"/>
          <w:szCs w:val="24"/>
        </w:rPr>
        <w:t xml:space="preserve"> 6,</w:t>
      </w:r>
      <w:r w:rsidR="005F2661" w:rsidRPr="003C394D">
        <w:rPr>
          <w:sz w:val="24"/>
          <w:szCs w:val="24"/>
        </w:rPr>
        <w:t xml:space="preserve"> 2015</w:t>
      </w:r>
      <w:r w:rsidR="00493F0C" w:rsidRPr="003C394D">
        <w:rPr>
          <w:sz w:val="24"/>
          <w:szCs w:val="24"/>
        </w:rPr>
        <w:t>,</w:t>
      </w:r>
      <w:r w:rsidR="005F2661" w:rsidRPr="003C394D">
        <w:rPr>
          <w:sz w:val="24"/>
          <w:szCs w:val="24"/>
        </w:rPr>
        <w:t xml:space="preserve"> </w:t>
      </w:r>
      <w:r w:rsidR="00E17136" w:rsidRPr="003C394D">
        <w:rPr>
          <w:sz w:val="24"/>
          <w:szCs w:val="24"/>
        </w:rPr>
        <w:t xml:space="preserve">OMB approved the data collection package for MIHOPE Check-in </w:t>
      </w:r>
      <w:r w:rsidR="005F2661" w:rsidRPr="003C394D">
        <w:rPr>
          <w:sz w:val="24"/>
          <w:szCs w:val="24"/>
        </w:rPr>
        <w:t xml:space="preserve">to </w:t>
      </w:r>
      <w:r w:rsidR="00E17136" w:rsidRPr="003C394D">
        <w:rPr>
          <w:sz w:val="24"/>
          <w:szCs w:val="24"/>
        </w:rPr>
        <w:t xml:space="preserve">collect updated contact information and </w:t>
      </w:r>
      <w:r w:rsidR="005F2EF6" w:rsidRPr="003C394D">
        <w:rPr>
          <w:sz w:val="24"/>
          <w:szCs w:val="24"/>
        </w:rPr>
        <w:t xml:space="preserve">follow-up data </w:t>
      </w:r>
      <w:r w:rsidR="00E17136" w:rsidRPr="003C394D">
        <w:rPr>
          <w:sz w:val="24"/>
          <w:szCs w:val="24"/>
        </w:rPr>
        <w:t>on children and parents when the children in the study ar</w:t>
      </w:r>
      <w:r w:rsidR="001D5843" w:rsidRPr="003C394D">
        <w:rPr>
          <w:sz w:val="24"/>
          <w:szCs w:val="24"/>
        </w:rPr>
        <w:t>e 2½</w:t>
      </w:r>
      <w:r w:rsidR="00662B35" w:rsidRPr="003C394D">
        <w:rPr>
          <w:sz w:val="24"/>
          <w:szCs w:val="24"/>
        </w:rPr>
        <w:t>,</w:t>
      </w:r>
      <w:r w:rsidR="005F2EF6" w:rsidRPr="003C394D">
        <w:rPr>
          <w:sz w:val="24"/>
          <w:szCs w:val="24"/>
        </w:rPr>
        <w:t xml:space="preserve"> 3½</w:t>
      </w:r>
      <w:r w:rsidR="00662B35" w:rsidRPr="003C394D">
        <w:rPr>
          <w:sz w:val="24"/>
          <w:szCs w:val="24"/>
        </w:rPr>
        <w:t>, and 4</w:t>
      </w:r>
      <w:r w:rsidR="005F2EF6" w:rsidRPr="003C394D">
        <w:rPr>
          <w:sz w:val="24"/>
          <w:szCs w:val="24"/>
        </w:rPr>
        <w:t xml:space="preserve">½ </w:t>
      </w:r>
      <w:r w:rsidR="00E17136" w:rsidRPr="003C394D">
        <w:rPr>
          <w:sz w:val="24"/>
          <w:szCs w:val="24"/>
        </w:rPr>
        <w:t xml:space="preserve">years old. </w:t>
      </w:r>
    </w:p>
    <w:p w14:paraId="44E6D07A" w14:textId="77777777" w:rsidR="00E17136" w:rsidRPr="002E35C6" w:rsidRDefault="00E17136" w:rsidP="00286D57">
      <w:pPr>
        <w:spacing w:line="240" w:lineRule="auto"/>
        <w:rPr>
          <w:sz w:val="24"/>
          <w:szCs w:val="24"/>
        </w:rPr>
      </w:pPr>
    </w:p>
    <w:p w14:paraId="65D8A784" w14:textId="20AA36C8" w:rsidR="00E17136" w:rsidRDefault="00170988" w:rsidP="00286D57">
      <w:pPr>
        <w:autoSpaceDE w:val="0"/>
        <w:autoSpaceDN w:val="0"/>
        <w:adjustRightInd w:val="0"/>
        <w:spacing w:line="240" w:lineRule="auto"/>
        <w:rPr>
          <w:sz w:val="24"/>
          <w:szCs w:val="24"/>
        </w:rPr>
      </w:pPr>
      <w:r w:rsidRPr="002E35C6">
        <w:rPr>
          <w:sz w:val="24"/>
          <w:szCs w:val="24"/>
        </w:rPr>
        <w:t xml:space="preserve">Because previous research on home visiting programs has found long-term impacts on child and family outcomes, ACF and HRSA </w:t>
      </w:r>
      <w:r w:rsidR="00593B03">
        <w:rPr>
          <w:sz w:val="24"/>
          <w:szCs w:val="24"/>
        </w:rPr>
        <w:t>would like</w:t>
      </w:r>
      <w:r w:rsidR="00593B03" w:rsidRPr="002E35C6">
        <w:rPr>
          <w:sz w:val="24"/>
          <w:szCs w:val="24"/>
        </w:rPr>
        <w:t xml:space="preserve"> </w:t>
      </w:r>
      <w:r w:rsidRPr="002E35C6">
        <w:rPr>
          <w:sz w:val="24"/>
          <w:szCs w:val="24"/>
        </w:rPr>
        <w:t xml:space="preserve">to continue collecting follow-up information from families participating in the study. To </w:t>
      </w:r>
      <w:r w:rsidR="00DC13F5">
        <w:rPr>
          <w:sz w:val="24"/>
          <w:szCs w:val="24"/>
        </w:rPr>
        <w:t>design and conduct follow-up studies</w:t>
      </w:r>
      <w:r w:rsidR="00593B03">
        <w:rPr>
          <w:sz w:val="24"/>
          <w:szCs w:val="24"/>
        </w:rPr>
        <w:t xml:space="preserve"> with MIHOPE families, </w:t>
      </w:r>
      <w:r w:rsidRPr="002E35C6">
        <w:rPr>
          <w:sz w:val="24"/>
          <w:szCs w:val="24"/>
        </w:rPr>
        <w:t xml:space="preserve">OPRE awarded a contract to MDRC </w:t>
      </w:r>
      <w:r w:rsidR="00DC13F5">
        <w:rPr>
          <w:sz w:val="24"/>
          <w:szCs w:val="24"/>
        </w:rPr>
        <w:t xml:space="preserve">in September 2016 </w:t>
      </w:r>
      <w:r w:rsidR="008C63A6">
        <w:rPr>
          <w:sz w:val="24"/>
          <w:szCs w:val="24"/>
        </w:rPr>
        <w:t xml:space="preserve">for </w:t>
      </w:r>
      <w:r w:rsidR="001633C5">
        <w:rPr>
          <w:sz w:val="24"/>
          <w:szCs w:val="24"/>
        </w:rPr>
        <w:t xml:space="preserve">the MIHOPE Long-Term </w:t>
      </w:r>
      <w:r w:rsidR="001633C5">
        <w:rPr>
          <w:sz w:val="24"/>
          <w:szCs w:val="24"/>
        </w:rPr>
        <w:lastRenderedPageBreak/>
        <w:t xml:space="preserve">Follow-Up </w:t>
      </w:r>
      <w:r w:rsidR="008C63A6">
        <w:rPr>
          <w:sz w:val="24"/>
          <w:szCs w:val="24"/>
        </w:rPr>
        <w:t xml:space="preserve">project </w:t>
      </w:r>
      <w:r w:rsidR="001633C5">
        <w:rPr>
          <w:sz w:val="24"/>
          <w:szCs w:val="24"/>
        </w:rPr>
        <w:t>(</w:t>
      </w:r>
      <w:r w:rsidRPr="002E35C6">
        <w:rPr>
          <w:sz w:val="24"/>
          <w:szCs w:val="24"/>
        </w:rPr>
        <w:t>MIHOPE</w:t>
      </w:r>
      <w:r>
        <w:rPr>
          <w:sz w:val="24"/>
          <w:szCs w:val="24"/>
        </w:rPr>
        <w:t>-LT</w:t>
      </w:r>
      <w:r w:rsidR="001633C5">
        <w:rPr>
          <w:sz w:val="24"/>
          <w:szCs w:val="24"/>
        </w:rPr>
        <w:t>)</w:t>
      </w:r>
      <w:r>
        <w:rPr>
          <w:sz w:val="24"/>
          <w:szCs w:val="24"/>
        </w:rPr>
        <w:t xml:space="preserve">. </w:t>
      </w:r>
      <w:r w:rsidR="002B7613">
        <w:rPr>
          <w:sz w:val="24"/>
          <w:szCs w:val="24"/>
        </w:rPr>
        <w:t>Mathematica Policy Research is the subcontracted survey firm.</w:t>
      </w:r>
    </w:p>
    <w:p w14:paraId="439F72EE" w14:textId="77777777" w:rsidR="004F5CA8" w:rsidRDefault="004F5CA8" w:rsidP="00286D57">
      <w:pPr>
        <w:autoSpaceDE w:val="0"/>
        <w:autoSpaceDN w:val="0"/>
        <w:adjustRightInd w:val="0"/>
        <w:spacing w:line="240" w:lineRule="auto"/>
        <w:rPr>
          <w:sz w:val="24"/>
          <w:szCs w:val="24"/>
        </w:rPr>
      </w:pPr>
    </w:p>
    <w:p w14:paraId="5708F797" w14:textId="77777777" w:rsidR="00140148" w:rsidRPr="00DE7133" w:rsidRDefault="00140148" w:rsidP="00286D57">
      <w:pPr>
        <w:autoSpaceDE w:val="0"/>
        <w:autoSpaceDN w:val="0"/>
        <w:adjustRightInd w:val="0"/>
        <w:spacing w:line="240" w:lineRule="auto"/>
        <w:rPr>
          <w:b/>
          <w:i/>
          <w:sz w:val="24"/>
          <w:szCs w:val="24"/>
        </w:rPr>
      </w:pPr>
      <w:r w:rsidRPr="00DE7133">
        <w:rPr>
          <w:b/>
          <w:i/>
          <w:sz w:val="24"/>
          <w:szCs w:val="24"/>
        </w:rPr>
        <w:t>Legal or Administrative Requirements that Necessitate the Collection</w:t>
      </w:r>
    </w:p>
    <w:p w14:paraId="0E0F419D" w14:textId="77777777" w:rsidR="004F5CA8" w:rsidRDefault="004F5CA8" w:rsidP="00286D57">
      <w:pPr>
        <w:autoSpaceDE w:val="0"/>
        <w:autoSpaceDN w:val="0"/>
        <w:adjustRightInd w:val="0"/>
        <w:spacing w:line="240" w:lineRule="auto"/>
        <w:rPr>
          <w:sz w:val="24"/>
          <w:szCs w:val="24"/>
        </w:rPr>
      </w:pPr>
    </w:p>
    <w:p w14:paraId="7A54CAC5" w14:textId="7DF4732D" w:rsidR="00901794" w:rsidRPr="002E35C6" w:rsidRDefault="00901794" w:rsidP="00286D57">
      <w:pPr>
        <w:autoSpaceDE w:val="0"/>
        <w:autoSpaceDN w:val="0"/>
        <w:adjustRightInd w:val="0"/>
        <w:spacing w:line="240" w:lineRule="auto"/>
        <w:rPr>
          <w:sz w:val="24"/>
          <w:szCs w:val="24"/>
        </w:rPr>
      </w:pPr>
      <w:r>
        <w:rPr>
          <w:sz w:val="24"/>
          <w:szCs w:val="24"/>
        </w:rPr>
        <w:t>There are no legal or administrative requirements that necessitate the collection. ACF</w:t>
      </w:r>
      <w:r w:rsidR="00C05FA2">
        <w:rPr>
          <w:sz w:val="24"/>
          <w:szCs w:val="24"/>
        </w:rPr>
        <w:t xml:space="preserve"> and HRSA are</w:t>
      </w:r>
      <w:r>
        <w:rPr>
          <w:sz w:val="24"/>
          <w:szCs w:val="24"/>
        </w:rPr>
        <w:t xml:space="preserve"> undertaking the collection at the discretion of the </w:t>
      </w:r>
      <w:r w:rsidR="00A401AC">
        <w:rPr>
          <w:sz w:val="24"/>
          <w:szCs w:val="24"/>
        </w:rPr>
        <w:t>agencies</w:t>
      </w:r>
      <w:r>
        <w:rPr>
          <w:sz w:val="24"/>
          <w:szCs w:val="24"/>
        </w:rPr>
        <w:t>.</w:t>
      </w:r>
    </w:p>
    <w:p w14:paraId="21F3E440" w14:textId="77777777" w:rsidR="00E17136" w:rsidRPr="002E35C6" w:rsidRDefault="00E17136" w:rsidP="00286D57">
      <w:pPr>
        <w:spacing w:line="240" w:lineRule="auto"/>
        <w:rPr>
          <w:sz w:val="24"/>
          <w:szCs w:val="24"/>
        </w:rPr>
      </w:pPr>
    </w:p>
    <w:p w14:paraId="24882852" w14:textId="77777777" w:rsidR="00E17136" w:rsidRPr="002E35C6" w:rsidRDefault="00E17136" w:rsidP="00286D57">
      <w:pPr>
        <w:keepNext/>
        <w:spacing w:line="240" w:lineRule="auto"/>
        <w:rPr>
          <w:sz w:val="24"/>
          <w:szCs w:val="24"/>
        </w:rPr>
      </w:pPr>
      <w:r w:rsidRPr="002E35C6">
        <w:rPr>
          <w:b/>
          <w:sz w:val="24"/>
          <w:szCs w:val="24"/>
        </w:rPr>
        <w:t xml:space="preserve">A2. Purpose </w:t>
      </w:r>
      <w:r w:rsidR="00140148">
        <w:rPr>
          <w:b/>
          <w:sz w:val="24"/>
          <w:szCs w:val="24"/>
        </w:rPr>
        <w:t>of Survey and Data Collection Procedures</w:t>
      </w:r>
    </w:p>
    <w:p w14:paraId="167F86B1" w14:textId="77777777" w:rsidR="00E17136" w:rsidRDefault="00E17136" w:rsidP="00286D57">
      <w:pPr>
        <w:keepNext/>
        <w:spacing w:line="240" w:lineRule="auto"/>
        <w:rPr>
          <w:sz w:val="24"/>
          <w:szCs w:val="24"/>
        </w:rPr>
      </w:pPr>
    </w:p>
    <w:p w14:paraId="355EF0EB" w14:textId="77777777" w:rsidR="00140148" w:rsidRPr="00DE7133" w:rsidRDefault="00140148" w:rsidP="00286D57">
      <w:pPr>
        <w:keepNext/>
        <w:spacing w:line="240" w:lineRule="auto"/>
        <w:rPr>
          <w:b/>
          <w:i/>
          <w:sz w:val="24"/>
          <w:szCs w:val="24"/>
        </w:rPr>
      </w:pPr>
      <w:r w:rsidRPr="00DE7133">
        <w:rPr>
          <w:b/>
          <w:i/>
          <w:sz w:val="24"/>
          <w:szCs w:val="24"/>
        </w:rPr>
        <w:t>Overview of Purpose and Approach</w:t>
      </w:r>
    </w:p>
    <w:p w14:paraId="164D3F31" w14:textId="77777777" w:rsidR="003E3B74" w:rsidRDefault="003E3B74" w:rsidP="00286D57">
      <w:pPr>
        <w:keepNext/>
        <w:spacing w:line="240" w:lineRule="auto"/>
        <w:rPr>
          <w:sz w:val="24"/>
          <w:szCs w:val="24"/>
        </w:rPr>
      </w:pPr>
    </w:p>
    <w:p w14:paraId="2C7DE9C8" w14:textId="3FE11F4D" w:rsidR="000C13D9" w:rsidRDefault="00967CC1" w:rsidP="00286D57">
      <w:pPr>
        <w:keepNext/>
        <w:spacing w:line="240" w:lineRule="auto"/>
        <w:rPr>
          <w:sz w:val="24"/>
          <w:szCs w:val="24"/>
        </w:rPr>
      </w:pPr>
      <w:r>
        <w:rPr>
          <w:sz w:val="24"/>
          <w:szCs w:val="24"/>
        </w:rPr>
        <w:t xml:space="preserve">The purpose of MIHOPE-LT is to study the long-term impacts of home visiting programs on child and family outcomes. </w:t>
      </w:r>
      <w:r w:rsidR="00B25D24">
        <w:rPr>
          <w:sz w:val="24"/>
          <w:szCs w:val="24"/>
        </w:rPr>
        <w:t xml:space="preserve">The </w:t>
      </w:r>
      <w:r w:rsidR="009659E1">
        <w:rPr>
          <w:sz w:val="24"/>
          <w:szCs w:val="24"/>
        </w:rPr>
        <w:t>MIHOPE-LT</w:t>
      </w:r>
      <w:r w:rsidR="000C13D9">
        <w:rPr>
          <w:sz w:val="24"/>
          <w:szCs w:val="24"/>
        </w:rPr>
        <w:t xml:space="preserve"> </w:t>
      </w:r>
      <w:r w:rsidR="00B25D24">
        <w:rPr>
          <w:sz w:val="24"/>
          <w:szCs w:val="24"/>
        </w:rPr>
        <w:t xml:space="preserve">design </w:t>
      </w:r>
      <w:r w:rsidR="00593B03">
        <w:rPr>
          <w:sz w:val="24"/>
          <w:szCs w:val="24"/>
        </w:rPr>
        <w:t xml:space="preserve">consists of </w:t>
      </w:r>
      <w:r w:rsidR="009F29DE">
        <w:rPr>
          <w:sz w:val="24"/>
          <w:szCs w:val="24"/>
        </w:rPr>
        <w:t xml:space="preserve">a </w:t>
      </w:r>
      <w:r w:rsidR="000C13D9">
        <w:rPr>
          <w:sz w:val="24"/>
          <w:szCs w:val="24"/>
        </w:rPr>
        <w:t xml:space="preserve">series of four studies, one each when the children </w:t>
      </w:r>
      <w:r w:rsidR="0090483A">
        <w:rPr>
          <w:sz w:val="24"/>
          <w:szCs w:val="24"/>
        </w:rPr>
        <w:t xml:space="preserve">from the MIHOPE sample </w:t>
      </w:r>
      <w:r w:rsidR="000C13D9">
        <w:rPr>
          <w:sz w:val="24"/>
          <w:szCs w:val="24"/>
        </w:rPr>
        <w:t xml:space="preserve">are (1) kindergarten age, (2) in third grade, (3) early adolescents (approximately </w:t>
      </w:r>
      <w:r w:rsidR="009C2CB5">
        <w:rPr>
          <w:sz w:val="24"/>
          <w:szCs w:val="24"/>
        </w:rPr>
        <w:t>12-13</w:t>
      </w:r>
      <w:r w:rsidR="000C13D9">
        <w:rPr>
          <w:sz w:val="24"/>
          <w:szCs w:val="24"/>
        </w:rPr>
        <w:t xml:space="preserve"> years old), and (4) older adolescents (approximately </w:t>
      </w:r>
      <w:r w:rsidR="009C2CB5">
        <w:rPr>
          <w:sz w:val="24"/>
          <w:szCs w:val="24"/>
        </w:rPr>
        <w:t>15-16</w:t>
      </w:r>
      <w:r w:rsidR="000C13D9">
        <w:rPr>
          <w:sz w:val="24"/>
          <w:szCs w:val="24"/>
        </w:rPr>
        <w:t xml:space="preserve"> years old).</w:t>
      </w:r>
      <w:r w:rsidR="009659E1">
        <w:rPr>
          <w:sz w:val="24"/>
          <w:szCs w:val="24"/>
        </w:rPr>
        <w:t xml:space="preserve"> </w:t>
      </w:r>
      <w:r w:rsidR="004256CB">
        <w:rPr>
          <w:sz w:val="24"/>
          <w:szCs w:val="24"/>
        </w:rPr>
        <w:t xml:space="preserve">The kindergarten follow-up </w:t>
      </w:r>
      <w:r w:rsidR="00E92647">
        <w:rPr>
          <w:sz w:val="24"/>
          <w:szCs w:val="24"/>
        </w:rPr>
        <w:t xml:space="preserve">(MIHOPE-K) </w:t>
      </w:r>
      <w:r w:rsidR="004256CB">
        <w:rPr>
          <w:sz w:val="24"/>
          <w:szCs w:val="24"/>
        </w:rPr>
        <w:t>is the focus of this OMB package.</w:t>
      </w:r>
      <w:r w:rsidR="00A401AC">
        <w:rPr>
          <w:sz w:val="24"/>
          <w:szCs w:val="24"/>
        </w:rPr>
        <w:t xml:space="preserve"> Subsequent information collection requests will be submitted for the later follow-ups. </w:t>
      </w:r>
    </w:p>
    <w:p w14:paraId="757E7339" w14:textId="77777777" w:rsidR="00140148" w:rsidRDefault="00140148" w:rsidP="00286D57">
      <w:pPr>
        <w:keepNext/>
        <w:spacing w:line="240" w:lineRule="auto"/>
        <w:rPr>
          <w:sz w:val="24"/>
          <w:szCs w:val="24"/>
        </w:rPr>
      </w:pPr>
    </w:p>
    <w:p w14:paraId="0F173C2F" w14:textId="77777777" w:rsidR="00140148" w:rsidRDefault="00140148" w:rsidP="00286D57">
      <w:pPr>
        <w:keepNext/>
        <w:spacing w:line="240" w:lineRule="auto"/>
        <w:rPr>
          <w:b/>
          <w:i/>
          <w:sz w:val="24"/>
          <w:szCs w:val="24"/>
        </w:rPr>
      </w:pPr>
      <w:r w:rsidRPr="00DE7133">
        <w:rPr>
          <w:b/>
          <w:i/>
          <w:sz w:val="24"/>
          <w:szCs w:val="24"/>
        </w:rPr>
        <w:t>Research Questions</w:t>
      </w:r>
    </w:p>
    <w:p w14:paraId="096C8EE6" w14:textId="77777777" w:rsidR="009C2CB5" w:rsidRDefault="009C2CB5" w:rsidP="00286D57">
      <w:pPr>
        <w:keepNext/>
        <w:spacing w:line="240" w:lineRule="auto"/>
        <w:rPr>
          <w:b/>
          <w:i/>
          <w:sz w:val="24"/>
          <w:szCs w:val="24"/>
        </w:rPr>
      </w:pPr>
    </w:p>
    <w:p w14:paraId="24B2CD65" w14:textId="77777777" w:rsidR="009C2CB5" w:rsidRDefault="009C2CB5" w:rsidP="00286D57">
      <w:pPr>
        <w:keepNext/>
        <w:spacing w:line="240" w:lineRule="auto"/>
        <w:rPr>
          <w:sz w:val="24"/>
          <w:szCs w:val="24"/>
        </w:rPr>
      </w:pPr>
      <w:r>
        <w:rPr>
          <w:sz w:val="24"/>
          <w:szCs w:val="24"/>
        </w:rPr>
        <w:t>The four research questions MIHOPE-LT will try to answer are:</w:t>
      </w:r>
    </w:p>
    <w:p w14:paraId="7A7E6C3C" w14:textId="77777777" w:rsidR="009C2CB5" w:rsidRDefault="009C2CB5" w:rsidP="00286D57">
      <w:pPr>
        <w:pStyle w:val="ListParagraph"/>
        <w:keepNext/>
        <w:numPr>
          <w:ilvl w:val="0"/>
          <w:numId w:val="6"/>
        </w:numPr>
        <w:spacing w:line="240" w:lineRule="auto"/>
        <w:contextualSpacing w:val="0"/>
        <w:rPr>
          <w:sz w:val="24"/>
          <w:szCs w:val="24"/>
        </w:rPr>
      </w:pPr>
      <w:r>
        <w:rPr>
          <w:sz w:val="24"/>
          <w:szCs w:val="24"/>
        </w:rPr>
        <w:t>What are the long-term effects of home visiting overall for the MIHOPE sample?</w:t>
      </w:r>
    </w:p>
    <w:p w14:paraId="5F0B441D" w14:textId="77777777" w:rsidR="009C2CB5" w:rsidRDefault="009C2CB5" w:rsidP="00286D57">
      <w:pPr>
        <w:pStyle w:val="ListParagraph"/>
        <w:keepNext/>
        <w:numPr>
          <w:ilvl w:val="0"/>
          <w:numId w:val="6"/>
        </w:numPr>
        <w:spacing w:line="240" w:lineRule="auto"/>
        <w:contextualSpacing w:val="0"/>
        <w:rPr>
          <w:sz w:val="24"/>
          <w:szCs w:val="24"/>
        </w:rPr>
      </w:pPr>
      <w:r>
        <w:rPr>
          <w:sz w:val="24"/>
          <w:szCs w:val="24"/>
        </w:rPr>
        <w:t>Are the long-term effects of home visiting larger for some families than for others?</w:t>
      </w:r>
    </w:p>
    <w:p w14:paraId="4E40F25D" w14:textId="77777777" w:rsidR="0077438A" w:rsidRDefault="009C2CB5" w:rsidP="00286D57">
      <w:pPr>
        <w:pStyle w:val="ListParagraph"/>
        <w:keepNext/>
        <w:numPr>
          <w:ilvl w:val="0"/>
          <w:numId w:val="6"/>
        </w:numPr>
        <w:spacing w:line="240" w:lineRule="auto"/>
        <w:contextualSpacing w:val="0"/>
        <w:rPr>
          <w:sz w:val="24"/>
          <w:szCs w:val="24"/>
        </w:rPr>
      </w:pPr>
      <w:r>
        <w:rPr>
          <w:sz w:val="24"/>
          <w:szCs w:val="24"/>
        </w:rPr>
        <w:t>How do the benefits of home visiting compare to its costs?</w:t>
      </w:r>
    </w:p>
    <w:p w14:paraId="2C9EADDB" w14:textId="77777777" w:rsidR="009C2CB5" w:rsidRPr="0077438A" w:rsidRDefault="009C2CB5" w:rsidP="00286D57">
      <w:pPr>
        <w:pStyle w:val="ListParagraph"/>
        <w:keepNext/>
        <w:numPr>
          <w:ilvl w:val="0"/>
          <w:numId w:val="6"/>
        </w:numPr>
        <w:spacing w:line="240" w:lineRule="auto"/>
        <w:contextualSpacing w:val="0"/>
        <w:rPr>
          <w:sz w:val="24"/>
          <w:szCs w:val="24"/>
        </w:rPr>
      </w:pPr>
      <w:r w:rsidRPr="0077438A">
        <w:rPr>
          <w:sz w:val="24"/>
          <w:szCs w:val="24"/>
        </w:rPr>
        <w:t>What are the pathways through which home visiting affects families’ long-term outcomes?</w:t>
      </w:r>
    </w:p>
    <w:p w14:paraId="5E807CC1" w14:textId="77777777" w:rsidR="00140148" w:rsidRPr="00DE7133" w:rsidRDefault="00140148" w:rsidP="00286D57">
      <w:pPr>
        <w:keepNext/>
        <w:spacing w:line="240" w:lineRule="auto"/>
        <w:rPr>
          <w:i/>
          <w:sz w:val="24"/>
          <w:szCs w:val="24"/>
        </w:rPr>
      </w:pPr>
    </w:p>
    <w:p w14:paraId="023EDBEC" w14:textId="77777777" w:rsidR="002C1C8E" w:rsidRDefault="002C1C8E" w:rsidP="00286D57">
      <w:pPr>
        <w:spacing w:line="240" w:lineRule="auto"/>
        <w:rPr>
          <w:b/>
          <w:i/>
          <w:sz w:val="24"/>
          <w:szCs w:val="24"/>
        </w:rPr>
      </w:pPr>
      <w:r>
        <w:rPr>
          <w:b/>
          <w:i/>
          <w:sz w:val="24"/>
          <w:szCs w:val="24"/>
        </w:rPr>
        <w:t>Study Design</w:t>
      </w:r>
    </w:p>
    <w:p w14:paraId="40879E1D" w14:textId="77777777" w:rsidR="003E3B74" w:rsidRDefault="003E3B74" w:rsidP="00286D57">
      <w:pPr>
        <w:keepNext/>
        <w:spacing w:line="240" w:lineRule="auto"/>
        <w:rPr>
          <w:sz w:val="24"/>
          <w:szCs w:val="24"/>
        </w:rPr>
      </w:pPr>
    </w:p>
    <w:p w14:paraId="2DC98CEA" w14:textId="77777777" w:rsidR="008B7CF4" w:rsidRDefault="002C1C8E" w:rsidP="00286D57">
      <w:pPr>
        <w:keepNext/>
        <w:spacing w:line="240" w:lineRule="auto"/>
        <w:rPr>
          <w:sz w:val="24"/>
          <w:szCs w:val="24"/>
        </w:rPr>
      </w:pPr>
      <w:r>
        <w:rPr>
          <w:sz w:val="24"/>
          <w:szCs w:val="24"/>
        </w:rPr>
        <w:t xml:space="preserve">MIHOPE-LT </w:t>
      </w:r>
      <w:r w:rsidR="0090483A">
        <w:rPr>
          <w:sz w:val="24"/>
          <w:szCs w:val="24"/>
        </w:rPr>
        <w:t>will follow up with families in the original MIHOPE sample. Families who were recruited into MIHOPE were randomly assigned either to a MIECHV-funded local home visiting program or to a control group that could use other services available in the community.</w:t>
      </w:r>
    </w:p>
    <w:p w14:paraId="282FB757" w14:textId="5117BB06" w:rsidR="00E17136" w:rsidRPr="006F0B5A" w:rsidRDefault="000C13D9" w:rsidP="00286D57">
      <w:pPr>
        <w:keepNext/>
        <w:spacing w:line="240" w:lineRule="auto"/>
        <w:rPr>
          <w:sz w:val="24"/>
          <w:szCs w:val="24"/>
        </w:rPr>
      </w:pPr>
      <w:r>
        <w:rPr>
          <w:sz w:val="24"/>
          <w:szCs w:val="24"/>
        </w:rPr>
        <w:t xml:space="preserve">The first phase of </w:t>
      </w:r>
      <w:r w:rsidR="00A70DB0">
        <w:rPr>
          <w:sz w:val="24"/>
          <w:szCs w:val="24"/>
        </w:rPr>
        <w:t xml:space="preserve">MIHOPE-LT </w:t>
      </w:r>
      <w:r>
        <w:rPr>
          <w:sz w:val="24"/>
          <w:szCs w:val="24"/>
        </w:rPr>
        <w:t xml:space="preserve">data collection, the focus of this OMB package, </w:t>
      </w:r>
      <w:r w:rsidR="00593B03">
        <w:rPr>
          <w:sz w:val="24"/>
          <w:szCs w:val="24"/>
        </w:rPr>
        <w:t>w</w:t>
      </w:r>
      <w:r w:rsidR="00A70DB0">
        <w:rPr>
          <w:sz w:val="24"/>
          <w:szCs w:val="24"/>
        </w:rPr>
        <w:t>ill</w:t>
      </w:r>
      <w:r w:rsidR="00593B03">
        <w:rPr>
          <w:sz w:val="24"/>
          <w:szCs w:val="24"/>
        </w:rPr>
        <w:t xml:space="preserve"> involve</w:t>
      </w:r>
      <w:r>
        <w:rPr>
          <w:sz w:val="24"/>
          <w:szCs w:val="24"/>
        </w:rPr>
        <w:t xml:space="preserve"> gathering </w:t>
      </w:r>
      <w:r w:rsidR="009659E1">
        <w:rPr>
          <w:sz w:val="24"/>
          <w:szCs w:val="24"/>
        </w:rPr>
        <w:t>f</w:t>
      </w:r>
      <w:r w:rsidR="0097536B">
        <w:rPr>
          <w:sz w:val="24"/>
          <w:szCs w:val="24"/>
        </w:rPr>
        <w:t xml:space="preserve">ollow-up data </w:t>
      </w:r>
      <w:r w:rsidR="009659E1">
        <w:rPr>
          <w:sz w:val="24"/>
          <w:szCs w:val="24"/>
        </w:rPr>
        <w:t xml:space="preserve">with families </w:t>
      </w:r>
      <w:r w:rsidR="00E052F1">
        <w:rPr>
          <w:sz w:val="24"/>
          <w:szCs w:val="24"/>
        </w:rPr>
        <w:t>when the child</w:t>
      </w:r>
      <w:r w:rsidR="008B0A6C">
        <w:rPr>
          <w:sz w:val="24"/>
          <w:szCs w:val="24"/>
        </w:rPr>
        <w:t>ren are</w:t>
      </w:r>
      <w:r w:rsidR="00E052F1">
        <w:rPr>
          <w:sz w:val="24"/>
          <w:szCs w:val="24"/>
        </w:rPr>
        <w:t xml:space="preserve"> of kindergarten age</w:t>
      </w:r>
      <w:r w:rsidR="007B39BF">
        <w:rPr>
          <w:sz w:val="24"/>
          <w:szCs w:val="24"/>
        </w:rPr>
        <w:t xml:space="preserve"> (MIHOPE-K)</w:t>
      </w:r>
      <w:r w:rsidR="004256CB">
        <w:rPr>
          <w:sz w:val="24"/>
          <w:szCs w:val="24"/>
        </w:rPr>
        <w:t>.</w:t>
      </w:r>
      <w:r>
        <w:rPr>
          <w:sz w:val="24"/>
          <w:szCs w:val="24"/>
        </w:rPr>
        <w:t xml:space="preserve"> </w:t>
      </w:r>
      <w:r w:rsidR="00E01FBA">
        <w:rPr>
          <w:sz w:val="24"/>
          <w:szCs w:val="24"/>
        </w:rPr>
        <w:t xml:space="preserve">The remainder of this supporting statement, as well as </w:t>
      </w:r>
      <w:r w:rsidR="00A16F1B">
        <w:rPr>
          <w:sz w:val="24"/>
          <w:szCs w:val="24"/>
        </w:rPr>
        <w:t>S</w:t>
      </w:r>
      <w:r w:rsidR="00BD70CD">
        <w:rPr>
          <w:sz w:val="24"/>
          <w:szCs w:val="24"/>
        </w:rPr>
        <w:t xml:space="preserve">upporting </w:t>
      </w:r>
      <w:r w:rsidR="00A16F1B">
        <w:rPr>
          <w:sz w:val="24"/>
          <w:szCs w:val="24"/>
        </w:rPr>
        <w:t>S</w:t>
      </w:r>
      <w:r w:rsidR="00BD70CD">
        <w:rPr>
          <w:sz w:val="24"/>
          <w:szCs w:val="24"/>
        </w:rPr>
        <w:t xml:space="preserve">tatement B and all attachments, will refer specifically to MIHOPE-K, unless otherwise stated. </w:t>
      </w:r>
      <w:r w:rsidR="00E92647">
        <w:rPr>
          <w:sz w:val="24"/>
          <w:szCs w:val="24"/>
        </w:rPr>
        <w:t>MIHOPE-K</w:t>
      </w:r>
      <w:r w:rsidR="002D089D">
        <w:rPr>
          <w:sz w:val="24"/>
          <w:szCs w:val="24"/>
        </w:rPr>
        <w:t xml:space="preserve"> </w:t>
      </w:r>
      <w:r w:rsidR="00E17136" w:rsidRPr="00A75576">
        <w:rPr>
          <w:sz w:val="24"/>
          <w:szCs w:val="24"/>
        </w:rPr>
        <w:t>include</w:t>
      </w:r>
      <w:r w:rsidR="00A011B1">
        <w:rPr>
          <w:sz w:val="24"/>
          <w:szCs w:val="24"/>
        </w:rPr>
        <w:t>s</w:t>
      </w:r>
      <w:r w:rsidR="00E17136" w:rsidRPr="00A75576">
        <w:rPr>
          <w:sz w:val="24"/>
          <w:szCs w:val="24"/>
        </w:rPr>
        <w:t xml:space="preserve"> </w:t>
      </w:r>
      <w:r w:rsidR="009C2CB5">
        <w:rPr>
          <w:sz w:val="24"/>
          <w:szCs w:val="24"/>
        </w:rPr>
        <w:t>six</w:t>
      </w:r>
      <w:r w:rsidR="00662B35">
        <w:rPr>
          <w:sz w:val="24"/>
          <w:szCs w:val="24"/>
        </w:rPr>
        <w:t xml:space="preserve"> </w:t>
      </w:r>
      <w:r w:rsidR="00E17136">
        <w:rPr>
          <w:sz w:val="24"/>
          <w:szCs w:val="24"/>
        </w:rPr>
        <w:t xml:space="preserve">broad sets of </w:t>
      </w:r>
      <w:r w:rsidR="00E17136" w:rsidRPr="00A75576">
        <w:rPr>
          <w:sz w:val="24"/>
          <w:szCs w:val="24"/>
        </w:rPr>
        <w:t>data collection</w:t>
      </w:r>
      <w:r w:rsidR="00E17136">
        <w:rPr>
          <w:sz w:val="24"/>
          <w:szCs w:val="24"/>
        </w:rPr>
        <w:t xml:space="preserve"> activities</w:t>
      </w:r>
      <w:r w:rsidR="00E17136" w:rsidRPr="00A75576">
        <w:rPr>
          <w:sz w:val="24"/>
          <w:szCs w:val="24"/>
        </w:rPr>
        <w:t xml:space="preserve"> </w:t>
      </w:r>
      <w:r w:rsidR="00E17136">
        <w:rPr>
          <w:sz w:val="24"/>
          <w:szCs w:val="24"/>
        </w:rPr>
        <w:t xml:space="preserve">(more detailed information for each </w:t>
      </w:r>
      <w:r w:rsidR="007A64B7">
        <w:rPr>
          <w:sz w:val="24"/>
          <w:szCs w:val="24"/>
        </w:rPr>
        <w:t>activity</w:t>
      </w:r>
      <w:r w:rsidR="00E17136">
        <w:rPr>
          <w:sz w:val="24"/>
          <w:szCs w:val="24"/>
        </w:rPr>
        <w:t xml:space="preserve"> follows this list)</w:t>
      </w:r>
      <w:r w:rsidR="00597A60">
        <w:rPr>
          <w:sz w:val="24"/>
          <w:szCs w:val="24"/>
        </w:rPr>
        <w:t>:</w:t>
      </w:r>
      <w:r w:rsidR="00E17136" w:rsidRPr="006F0B5A">
        <w:rPr>
          <w:sz w:val="24"/>
          <w:szCs w:val="24"/>
        </w:rPr>
        <w:t xml:space="preserve"> </w:t>
      </w:r>
    </w:p>
    <w:p w14:paraId="49993F46" w14:textId="77777777" w:rsidR="00E17136" w:rsidRPr="006F0B5A" w:rsidRDefault="00E17136" w:rsidP="00286D57">
      <w:pPr>
        <w:pStyle w:val="ListParagraph"/>
        <w:keepNext/>
        <w:spacing w:line="240" w:lineRule="auto"/>
        <w:contextualSpacing w:val="0"/>
        <w:rPr>
          <w:sz w:val="24"/>
          <w:szCs w:val="24"/>
        </w:rPr>
      </w:pPr>
    </w:p>
    <w:p w14:paraId="171D42E3" w14:textId="1E40E128" w:rsidR="00E17136" w:rsidRDefault="008A55AD" w:rsidP="00286D57">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Structured</w:t>
      </w:r>
      <w:r w:rsidR="00665193">
        <w:rPr>
          <w:b/>
          <w:sz w:val="24"/>
          <w:szCs w:val="24"/>
        </w:rPr>
        <w:t xml:space="preserve"> i</w:t>
      </w:r>
      <w:r w:rsidR="006B508E">
        <w:rPr>
          <w:b/>
          <w:sz w:val="24"/>
          <w:szCs w:val="24"/>
        </w:rPr>
        <w:t>nterview with</w:t>
      </w:r>
      <w:r w:rsidR="00A34940">
        <w:rPr>
          <w:b/>
          <w:sz w:val="24"/>
          <w:szCs w:val="24"/>
        </w:rPr>
        <w:t xml:space="preserve"> caregivers</w:t>
      </w:r>
      <w:r w:rsidR="009418BF">
        <w:rPr>
          <w:sz w:val="24"/>
          <w:szCs w:val="24"/>
        </w:rPr>
        <w:t xml:space="preserve">: </w:t>
      </w:r>
      <w:r w:rsidR="00A011B1">
        <w:rPr>
          <w:sz w:val="24"/>
          <w:szCs w:val="24"/>
        </w:rPr>
        <w:t>I</w:t>
      </w:r>
      <w:r w:rsidR="00E17136">
        <w:rPr>
          <w:sz w:val="24"/>
          <w:szCs w:val="24"/>
        </w:rPr>
        <w:t xml:space="preserve">nformation on participating families </w:t>
      </w:r>
      <w:r w:rsidR="00A011B1">
        <w:rPr>
          <w:sz w:val="24"/>
          <w:szCs w:val="24"/>
        </w:rPr>
        <w:t xml:space="preserve">will be collected </w:t>
      </w:r>
      <w:r w:rsidR="00E17136">
        <w:rPr>
          <w:sz w:val="24"/>
          <w:szCs w:val="24"/>
        </w:rPr>
        <w:t xml:space="preserve">through a </w:t>
      </w:r>
      <w:r>
        <w:rPr>
          <w:sz w:val="24"/>
          <w:szCs w:val="24"/>
        </w:rPr>
        <w:t xml:space="preserve">structured </w:t>
      </w:r>
      <w:r w:rsidR="006B508E">
        <w:rPr>
          <w:sz w:val="24"/>
          <w:szCs w:val="24"/>
        </w:rPr>
        <w:t xml:space="preserve">interview </w:t>
      </w:r>
      <w:r w:rsidR="009C2CB5">
        <w:rPr>
          <w:sz w:val="24"/>
          <w:szCs w:val="24"/>
        </w:rPr>
        <w:t>with the focal child’s primary caregiver</w:t>
      </w:r>
      <w:r w:rsidR="00E17136">
        <w:rPr>
          <w:sz w:val="24"/>
          <w:szCs w:val="24"/>
        </w:rPr>
        <w:t xml:space="preserve">. The </w:t>
      </w:r>
      <w:r w:rsidR="009C2CB5">
        <w:rPr>
          <w:sz w:val="24"/>
          <w:szCs w:val="24"/>
        </w:rPr>
        <w:t>caregiver</w:t>
      </w:r>
      <w:r w:rsidR="009418BF">
        <w:rPr>
          <w:sz w:val="24"/>
          <w:szCs w:val="24"/>
        </w:rPr>
        <w:t xml:space="preserve"> </w:t>
      </w:r>
      <w:r w:rsidR="006B508E">
        <w:rPr>
          <w:sz w:val="24"/>
          <w:szCs w:val="24"/>
        </w:rPr>
        <w:t xml:space="preserve">interview </w:t>
      </w:r>
      <w:r w:rsidR="00E17136">
        <w:rPr>
          <w:sz w:val="24"/>
          <w:szCs w:val="24"/>
        </w:rPr>
        <w:t xml:space="preserve">will provide information on </w:t>
      </w:r>
      <w:r w:rsidR="008B0A6C">
        <w:rPr>
          <w:sz w:val="24"/>
          <w:szCs w:val="24"/>
        </w:rPr>
        <w:t xml:space="preserve">several </w:t>
      </w:r>
      <w:r w:rsidR="00E17136">
        <w:rPr>
          <w:sz w:val="24"/>
          <w:szCs w:val="24"/>
        </w:rPr>
        <w:t>domains</w:t>
      </w:r>
      <w:r w:rsidR="009F29DE">
        <w:rPr>
          <w:sz w:val="24"/>
          <w:szCs w:val="24"/>
        </w:rPr>
        <w:t xml:space="preserve">, including </w:t>
      </w:r>
      <w:r w:rsidR="00E17136">
        <w:rPr>
          <w:sz w:val="24"/>
          <w:szCs w:val="24"/>
        </w:rPr>
        <w:t>child health, child development</w:t>
      </w:r>
      <w:r w:rsidR="00BC4EE4">
        <w:rPr>
          <w:sz w:val="24"/>
          <w:szCs w:val="24"/>
        </w:rPr>
        <w:t xml:space="preserve"> and school performance</w:t>
      </w:r>
      <w:r w:rsidR="00E17136">
        <w:rPr>
          <w:sz w:val="24"/>
          <w:szCs w:val="24"/>
        </w:rPr>
        <w:t xml:space="preserve">, </w:t>
      </w:r>
      <w:r w:rsidR="007B39BF">
        <w:rPr>
          <w:sz w:val="24"/>
          <w:szCs w:val="24"/>
        </w:rPr>
        <w:t xml:space="preserve">relationships and father involvement, </w:t>
      </w:r>
      <w:r w:rsidR="00BC4EE4">
        <w:rPr>
          <w:sz w:val="24"/>
          <w:szCs w:val="24"/>
        </w:rPr>
        <w:t xml:space="preserve">maternal </w:t>
      </w:r>
      <w:r w:rsidR="00E17136">
        <w:rPr>
          <w:sz w:val="24"/>
          <w:szCs w:val="24"/>
        </w:rPr>
        <w:t xml:space="preserve">health and well-being, parenting practices, family economic self-sufficiency, </w:t>
      </w:r>
      <w:r w:rsidR="004561BB">
        <w:rPr>
          <w:sz w:val="24"/>
          <w:szCs w:val="24"/>
        </w:rPr>
        <w:t xml:space="preserve">intimate partner </w:t>
      </w:r>
      <w:r w:rsidR="00E17136">
        <w:rPr>
          <w:sz w:val="24"/>
          <w:szCs w:val="24"/>
        </w:rPr>
        <w:t>violence, child maltreatment</w:t>
      </w:r>
      <w:r w:rsidR="00DD280A">
        <w:rPr>
          <w:sz w:val="24"/>
          <w:szCs w:val="24"/>
        </w:rPr>
        <w:t>, and the caregiver’s adverse childhood experiences</w:t>
      </w:r>
      <w:r w:rsidR="00E17136">
        <w:rPr>
          <w:sz w:val="24"/>
          <w:szCs w:val="24"/>
        </w:rPr>
        <w:t>.</w:t>
      </w:r>
    </w:p>
    <w:p w14:paraId="589BCBDD" w14:textId="77777777" w:rsidR="009F29DE" w:rsidRDefault="009F29DE" w:rsidP="002E726F">
      <w:pPr>
        <w:pStyle w:val="ListParagraph"/>
        <w:autoSpaceDE w:val="0"/>
        <w:autoSpaceDN w:val="0"/>
        <w:adjustRightInd w:val="0"/>
        <w:spacing w:line="240" w:lineRule="auto"/>
        <w:contextualSpacing w:val="0"/>
        <w:rPr>
          <w:sz w:val="24"/>
          <w:szCs w:val="24"/>
        </w:rPr>
      </w:pPr>
    </w:p>
    <w:p w14:paraId="6BE8CF79" w14:textId="07A1DB29" w:rsidR="009F29DE" w:rsidRDefault="00140148" w:rsidP="00286D57">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 xml:space="preserve">Direct </w:t>
      </w:r>
      <w:r w:rsidR="00A34940">
        <w:rPr>
          <w:b/>
          <w:sz w:val="24"/>
          <w:szCs w:val="24"/>
        </w:rPr>
        <w:t>assessments of children</w:t>
      </w:r>
      <w:r w:rsidR="009418BF">
        <w:rPr>
          <w:sz w:val="24"/>
          <w:szCs w:val="24"/>
        </w:rPr>
        <w:t xml:space="preserve">: </w:t>
      </w:r>
      <w:r w:rsidR="00420A51">
        <w:rPr>
          <w:sz w:val="24"/>
          <w:szCs w:val="24"/>
        </w:rPr>
        <w:t>D</w:t>
      </w:r>
      <w:r w:rsidR="00E17136">
        <w:rPr>
          <w:sz w:val="24"/>
          <w:szCs w:val="24"/>
        </w:rPr>
        <w:t xml:space="preserve">irect child assessments such as </w:t>
      </w:r>
      <w:r w:rsidR="000927A2">
        <w:rPr>
          <w:sz w:val="24"/>
          <w:szCs w:val="24"/>
        </w:rPr>
        <w:t>Hearts &amp; Flowers</w:t>
      </w:r>
      <w:r w:rsidR="00361FEC">
        <w:rPr>
          <w:sz w:val="24"/>
          <w:szCs w:val="24"/>
        </w:rPr>
        <w:t xml:space="preserve"> and the </w:t>
      </w:r>
      <w:r w:rsidR="000927A2">
        <w:rPr>
          <w:sz w:val="24"/>
          <w:szCs w:val="24"/>
        </w:rPr>
        <w:t>Woodcock Johnson IV Picture Vocabulary and Oral Comprehension subtest</w:t>
      </w:r>
      <w:r w:rsidR="00C05FA2">
        <w:rPr>
          <w:sz w:val="24"/>
          <w:szCs w:val="24"/>
        </w:rPr>
        <w:t>s</w:t>
      </w:r>
      <w:r w:rsidR="007A64B7">
        <w:rPr>
          <w:sz w:val="24"/>
          <w:szCs w:val="24"/>
        </w:rPr>
        <w:t xml:space="preserve"> </w:t>
      </w:r>
      <w:r w:rsidR="00420A51">
        <w:rPr>
          <w:sz w:val="24"/>
          <w:szCs w:val="24"/>
        </w:rPr>
        <w:t xml:space="preserve">will be administered </w:t>
      </w:r>
      <w:r w:rsidR="007A64B7">
        <w:rPr>
          <w:sz w:val="24"/>
          <w:szCs w:val="24"/>
        </w:rPr>
        <w:t xml:space="preserve">to assess the child’s </w:t>
      </w:r>
      <w:r w:rsidR="00662B35">
        <w:rPr>
          <w:sz w:val="24"/>
          <w:szCs w:val="24"/>
        </w:rPr>
        <w:t xml:space="preserve">receptive </w:t>
      </w:r>
      <w:r w:rsidR="00361FEC">
        <w:rPr>
          <w:sz w:val="24"/>
          <w:szCs w:val="24"/>
        </w:rPr>
        <w:t>language skills</w:t>
      </w:r>
      <w:r w:rsidR="00662B35">
        <w:rPr>
          <w:sz w:val="24"/>
          <w:szCs w:val="24"/>
        </w:rPr>
        <w:t xml:space="preserve">, </w:t>
      </w:r>
      <w:r w:rsidR="00CD5A85">
        <w:rPr>
          <w:sz w:val="24"/>
          <w:szCs w:val="24"/>
        </w:rPr>
        <w:t xml:space="preserve">early numeracy, </w:t>
      </w:r>
      <w:r w:rsidR="00662B35">
        <w:rPr>
          <w:sz w:val="24"/>
          <w:szCs w:val="24"/>
        </w:rPr>
        <w:t>working memory, inhibitory control, and cognitive flexibility</w:t>
      </w:r>
      <w:r w:rsidR="00AC5C51">
        <w:rPr>
          <w:sz w:val="24"/>
          <w:szCs w:val="24"/>
        </w:rPr>
        <w:t>. Assessors will also observe and rate parental warmth and the child’s emotions, attention, and behavior.</w:t>
      </w:r>
    </w:p>
    <w:p w14:paraId="5D6C4E44" w14:textId="77777777" w:rsidR="000270AA" w:rsidRDefault="000270AA" w:rsidP="002E726F">
      <w:pPr>
        <w:pStyle w:val="ListParagraph"/>
        <w:autoSpaceDE w:val="0"/>
        <w:autoSpaceDN w:val="0"/>
        <w:adjustRightInd w:val="0"/>
        <w:spacing w:line="240" w:lineRule="auto"/>
        <w:contextualSpacing w:val="0"/>
        <w:rPr>
          <w:sz w:val="24"/>
          <w:szCs w:val="24"/>
        </w:rPr>
      </w:pPr>
      <w:r>
        <w:rPr>
          <w:sz w:val="24"/>
          <w:szCs w:val="24"/>
        </w:rPr>
        <w:t xml:space="preserve"> </w:t>
      </w:r>
    </w:p>
    <w:p w14:paraId="1F03638B" w14:textId="69DBF7E6" w:rsidR="00FC6356" w:rsidRDefault="009418BF" w:rsidP="00286D57">
      <w:pPr>
        <w:pStyle w:val="ListParagraph"/>
        <w:numPr>
          <w:ilvl w:val="0"/>
          <w:numId w:val="1"/>
        </w:numPr>
        <w:autoSpaceDE w:val="0"/>
        <w:autoSpaceDN w:val="0"/>
        <w:adjustRightInd w:val="0"/>
        <w:spacing w:line="240" w:lineRule="auto"/>
        <w:ind w:left="720"/>
        <w:contextualSpacing w:val="0"/>
        <w:rPr>
          <w:sz w:val="24"/>
          <w:szCs w:val="24"/>
        </w:rPr>
      </w:pPr>
      <w:r w:rsidRPr="00DE7133">
        <w:rPr>
          <w:b/>
          <w:sz w:val="24"/>
          <w:szCs w:val="24"/>
        </w:rPr>
        <w:t xml:space="preserve">Semi-structured </w:t>
      </w:r>
      <w:r w:rsidR="00A34940">
        <w:rPr>
          <w:b/>
          <w:sz w:val="24"/>
          <w:szCs w:val="24"/>
        </w:rPr>
        <w:t>i</w:t>
      </w:r>
      <w:r w:rsidRPr="00DE7133">
        <w:rPr>
          <w:b/>
          <w:sz w:val="24"/>
          <w:szCs w:val="24"/>
        </w:rPr>
        <w:t>nterview</w:t>
      </w:r>
      <w:r w:rsidR="00A34940">
        <w:rPr>
          <w:b/>
          <w:sz w:val="24"/>
          <w:szCs w:val="24"/>
        </w:rPr>
        <w:t xml:space="preserve"> with caregivers</w:t>
      </w:r>
      <w:r>
        <w:rPr>
          <w:sz w:val="24"/>
          <w:szCs w:val="24"/>
        </w:rPr>
        <w:t xml:space="preserve">: </w:t>
      </w:r>
      <w:r w:rsidR="00420A51">
        <w:rPr>
          <w:sz w:val="24"/>
          <w:szCs w:val="24"/>
        </w:rPr>
        <w:t>S</w:t>
      </w:r>
      <w:r w:rsidR="00FC6356">
        <w:rPr>
          <w:sz w:val="24"/>
          <w:szCs w:val="24"/>
        </w:rPr>
        <w:t>emi-structured interviews with parents</w:t>
      </w:r>
      <w:r w:rsidR="00420A51">
        <w:rPr>
          <w:sz w:val="24"/>
          <w:szCs w:val="24"/>
        </w:rPr>
        <w:t xml:space="preserve"> will be conducted</w:t>
      </w:r>
      <w:r w:rsidR="00FC6356">
        <w:rPr>
          <w:sz w:val="24"/>
          <w:szCs w:val="24"/>
        </w:rPr>
        <w:t xml:space="preserve"> to gather information that will enrich understanding of families’ past experiences in home visiting and how families are currently functioning and navigating connections to their child’s school or other community resources.</w:t>
      </w:r>
    </w:p>
    <w:p w14:paraId="0A934177" w14:textId="77777777" w:rsidR="00934434" w:rsidRPr="002F221F" w:rsidRDefault="00934434" w:rsidP="002F221F">
      <w:pPr>
        <w:autoSpaceDE w:val="0"/>
        <w:autoSpaceDN w:val="0"/>
        <w:adjustRightInd w:val="0"/>
        <w:spacing w:line="240" w:lineRule="auto"/>
        <w:rPr>
          <w:sz w:val="24"/>
          <w:szCs w:val="24"/>
        </w:rPr>
      </w:pPr>
    </w:p>
    <w:p w14:paraId="600E80FE" w14:textId="40CC1BD0" w:rsidR="009659E1" w:rsidRDefault="00A34940" w:rsidP="00286D57">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 xml:space="preserve">Survey of the </w:t>
      </w:r>
      <w:r w:rsidR="007B39BF">
        <w:rPr>
          <w:b/>
          <w:sz w:val="24"/>
          <w:szCs w:val="24"/>
        </w:rPr>
        <w:t>fo</w:t>
      </w:r>
      <w:r>
        <w:rPr>
          <w:b/>
          <w:sz w:val="24"/>
          <w:szCs w:val="24"/>
        </w:rPr>
        <w:t>cal children’s teachers</w:t>
      </w:r>
      <w:r w:rsidR="009418BF">
        <w:rPr>
          <w:sz w:val="24"/>
          <w:szCs w:val="24"/>
        </w:rPr>
        <w:t xml:space="preserve">: </w:t>
      </w:r>
      <w:r w:rsidR="00420A51">
        <w:rPr>
          <w:sz w:val="24"/>
          <w:szCs w:val="24"/>
        </w:rPr>
        <w:t>I</w:t>
      </w:r>
      <w:r w:rsidR="009659E1">
        <w:rPr>
          <w:sz w:val="24"/>
          <w:szCs w:val="24"/>
        </w:rPr>
        <w:t>nformation from participating children’s teachers</w:t>
      </w:r>
      <w:r w:rsidR="00420A51">
        <w:rPr>
          <w:sz w:val="24"/>
          <w:szCs w:val="24"/>
        </w:rPr>
        <w:t xml:space="preserve"> will be collected</w:t>
      </w:r>
      <w:r w:rsidR="009659E1">
        <w:rPr>
          <w:sz w:val="24"/>
          <w:szCs w:val="24"/>
        </w:rPr>
        <w:t xml:space="preserve"> through a survey. The teacher survey will provide information on the children’s behavior, such as learning behaviors, which are best observed in a classroom setting.</w:t>
      </w:r>
    </w:p>
    <w:p w14:paraId="277784A4" w14:textId="77777777" w:rsidR="009F29DE" w:rsidRDefault="009F29DE" w:rsidP="0034228A">
      <w:pPr>
        <w:pStyle w:val="ListParagraph"/>
        <w:autoSpaceDE w:val="0"/>
        <w:autoSpaceDN w:val="0"/>
        <w:adjustRightInd w:val="0"/>
        <w:spacing w:line="240" w:lineRule="auto"/>
        <w:contextualSpacing w:val="0"/>
        <w:rPr>
          <w:sz w:val="24"/>
          <w:szCs w:val="24"/>
        </w:rPr>
      </w:pPr>
    </w:p>
    <w:p w14:paraId="2F283E6D" w14:textId="5EB5FD46" w:rsidR="008C2F39" w:rsidRDefault="00140148" w:rsidP="00286D57">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 xml:space="preserve">Direct </w:t>
      </w:r>
      <w:r w:rsidR="00BC4EE4">
        <w:rPr>
          <w:b/>
          <w:sz w:val="24"/>
          <w:szCs w:val="24"/>
        </w:rPr>
        <w:t>a</w:t>
      </w:r>
      <w:r w:rsidR="009418BF" w:rsidRPr="00DE7133">
        <w:rPr>
          <w:b/>
          <w:sz w:val="24"/>
          <w:szCs w:val="24"/>
        </w:rPr>
        <w:t>ssessmen</w:t>
      </w:r>
      <w:r w:rsidR="004256CB">
        <w:rPr>
          <w:b/>
          <w:sz w:val="24"/>
          <w:szCs w:val="24"/>
        </w:rPr>
        <w:t>t</w:t>
      </w:r>
      <w:r w:rsidR="00BC4EE4">
        <w:rPr>
          <w:b/>
          <w:sz w:val="24"/>
          <w:szCs w:val="24"/>
        </w:rPr>
        <w:t>s</w:t>
      </w:r>
      <w:r w:rsidR="004256CB">
        <w:rPr>
          <w:b/>
          <w:sz w:val="24"/>
          <w:szCs w:val="24"/>
        </w:rPr>
        <w:t xml:space="preserve"> of </w:t>
      </w:r>
      <w:r w:rsidR="00BC4EE4">
        <w:rPr>
          <w:b/>
          <w:sz w:val="24"/>
          <w:szCs w:val="24"/>
        </w:rPr>
        <w:t>c</w:t>
      </w:r>
      <w:r w:rsidR="004256CB">
        <w:rPr>
          <w:b/>
          <w:sz w:val="24"/>
          <w:szCs w:val="24"/>
        </w:rPr>
        <w:t>aregivers</w:t>
      </w:r>
      <w:r w:rsidR="009418BF">
        <w:rPr>
          <w:sz w:val="24"/>
          <w:szCs w:val="24"/>
        </w:rPr>
        <w:t xml:space="preserve">: </w:t>
      </w:r>
      <w:r w:rsidR="00420A51">
        <w:rPr>
          <w:sz w:val="24"/>
          <w:szCs w:val="24"/>
        </w:rPr>
        <w:t>D</w:t>
      </w:r>
      <w:r w:rsidR="008C2F39">
        <w:rPr>
          <w:sz w:val="24"/>
          <w:szCs w:val="24"/>
        </w:rPr>
        <w:t xml:space="preserve">irect </w:t>
      </w:r>
      <w:r w:rsidR="005A3E32">
        <w:rPr>
          <w:sz w:val="24"/>
          <w:szCs w:val="24"/>
        </w:rPr>
        <w:t xml:space="preserve">caregiver </w:t>
      </w:r>
      <w:r w:rsidR="008C2F39">
        <w:rPr>
          <w:sz w:val="24"/>
          <w:szCs w:val="24"/>
        </w:rPr>
        <w:t xml:space="preserve">assessments </w:t>
      </w:r>
      <w:r w:rsidR="009F29DE">
        <w:rPr>
          <w:sz w:val="24"/>
          <w:szCs w:val="24"/>
        </w:rPr>
        <w:t>(</w:t>
      </w:r>
      <w:r w:rsidR="00420A51">
        <w:rPr>
          <w:sz w:val="24"/>
          <w:szCs w:val="24"/>
        </w:rPr>
        <w:t>i.e. the</w:t>
      </w:r>
      <w:r w:rsidR="008C2F39">
        <w:rPr>
          <w:sz w:val="24"/>
          <w:szCs w:val="24"/>
        </w:rPr>
        <w:t xml:space="preserve"> </w:t>
      </w:r>
      <w:r w:rsidR="000927A2">
        <w:rPr>
          <w:sz w:val="24"/>
          <w:szCs w:val="24"/>
        </w:rPr>
        <w:t>Digit Span</w:t>
      </w:r>
      <w:r w:rsidR="009F29DE">
        <w:rPr>
          <w:sz w:val="24"/>
          <w:szCs w:val="24"/>
        </w:rPr>
        <w:t>)</w:t>
      </w:r>
      <w:r w:rsidR="008C2F39">
        <w:rPr>
          <w:sz w:val="24"/>
          <w:szCs w:val="24"/>
        </w:rPr>
        <w:t xml:space="preserve"> </w:t>
      </w:r>
      <w:r w:rsidR="00420A51">
        <w:rPr>
          <w:sz w:val="24"/>
          <w:szCs w:val="24"/>
        </w:rPr>
        <w:t xml:space="preserve">will be administered </w:t>
      </w:r>
      <w:r w:rsidR="008C2F39">
        <w:rPr>
          <w:sz w:val="24"/>
          <w:szCs w:val="24"/>
        </w:rPr>
        <w:t>to assess maternal self-regulation.</w:t>
      </w:r>
    </w:p>
    <w:p w14:paraId="35EFB3F0" w14:textId="77777777" w:rsidR="009F29DE" w:rsidRPr="008C2F39" w:rsidRDefault="009F29DE" w:rsidP="0034228A">
      <w:pPr>
        <w:pStyle w:val="ListParagraph"/>
        <w:autoSpaceDE w:val="0"/>
        <w:autoSpaceDN w:val="0"/>
        <w:adjustRightInd w:val="0"/>
        <w:spacing w:line="240" w:lineRule="auto"/>
        <w:contextualSpacing w:val="0"/>
        <w:rPr>
          <w:sz w:val="24"/>
          <w:szCs w:val="24"/>
        </w:rPr>
      </w:pPr>
    </w:p>
    <w:p w14:paraId="47D6DDF2" w14:textId="0109A93C" w:rsidR="009659E1" w:rsidRPr="008C2F39" w:rsidRDefault="00BC4EE4" w:rsidP="00745198">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Videotaped c</w:t>
      </w:r>
      <w:r w:rsidR="005A3E32">
        <w:rPr>
          <w:b/>
          <w:sz w:val="24"/>
          <w:szCs w:val="24"/>
        </w:rPr>
        <w:t>aregiver</w:t>
      </w:r>
      <w:r w:rsidR="009418BF" w:rsidRPr="00DE7133">
        <w:rPr>
          <w:b/>
          <w:sz w:val="24"/>
          <w:szCs w:val="24"/>
        </w:rPr>
        <w:t>-</w:t>
      </w:r>
      <w:r>
        <w:rPr>
          <w:b/>
          <w:sz w:val="24"/>
          <w:szCs w:val="24"/>
        </w:rPr>
        <w:t>c</w:t>
      </w:r>
      <w:r w:rsidR="009418BF" w:rsidRPr="00DE7133">
        <w:rPr>
          <w:b/>
          <w:sz w:val="24"/>
          <w:szCs w:val="24"/>
        </w:rPr>
        <w:t xml:space="preserve">hild </w:t>
      </w:r>
      <w:r>
        <w:rPr>
          <w:b/>
          <w:sz w:val="24"/>
          <w:szCs w:val="24"/>
        </w:rPr>
        <w:t>i</w:t>
      </w:r>
      <w:r w:rsidR="009418BF" w:rsidRPr="00DE7133">
        <w:rPr>
          <w:b/>
          <w:sz w:val="24"/>
          <w:szCs w:val="24"/>
        </w:rPr>
        <w:t>nteraction</w:t>
      </w:r>
      <w:r w:rsidR="009418BF">
        <w:rPr>
          <w:sz w:val="24"/>
          <w:szCs w:val="24"/>
        </w:rPr>
        <w:t xml:space="preserve">: </w:t>
      </w:r>
      <w:r w:rsidR="00FD288C">
        <w:rPr>
          <w:sz w:val="24"/>
          <w:szCs w:val="24"/>
        </w:rPr>
        <w:t>O</w:t>
      </w:r>
      <w:r w:rsidR="009659E1">
        <w:rPr>
          <w:sz w:val="24"/>
          <w:szCs w:val="24"/>
        </w:rPr>
        <w:t xml:space="preserve">bservations of </w:t>
      </w:r>
      <w:r w:rsidR="005A3E32">
        <w:rPr>
          <w:sz w:val="24"/>
          <w:szCs w:val="24"/>
        </w:rPr>
        <w:t>caregiver</w:t>
      </w:r>
      <w:r w:rsidR="009659E1">
        <w:rPr>
          <w:sz w:val="24"/>
          <w:szCs w:val="24"/>
        </w:rPr>
        <w:t xml:space="preserve">-child interactions </w:t>
      </w:r>
      <w:r w:rsidR="00420A51">
        <w:rPr>
          <w:sz w:val="24"/>
          <w:szCs w:val="24"/>
        </w:rPr>
        <w:t xml:space="preserve">will be conducted </w:t>
      </w:r>
      <w:r w:rsidR="009659E1">
        <w:rPr>
          <w:sz w:val="24"/>
          <w:szCs w:val="24"/>
        </w:rPr>
        <w:t xml:space="preserve">using a videotaped interaction. Children’s behaviors towards the </w:t>
      </w:r>
      <w:r w:rsidR="005A3E32">
        <w:rPr>
          <w:sz w:val="24"/>
          <w:szCs w:val="24"/>
        </w:rPr>
        <w:t xml:space="preserve">caregiver </w:t>
      </w:r>
      <w:r w:rsidR="009659E1">
        <w:rPr>
          <w:sz w:val="24"/>
          <w:szCs w:val="24"/>
        </w:rPr>
        <w:t xml:space="preserve">will be gathered in the context of </w:t>
      </w:r>
      <w:r w:rsidR="005A3E32">
        <w:rPr>
          <w:sz w:val="24"/>
          <w:szCs w:val="24"/>
        </w:rPr>
        <w:t>caregiver</w:t>
      </w:r>
      <w:r w:rsidR="009659E1">
        <w:rPr>
          <w:sz w:val="24"/>
          <w:szCs w:val="24"/>
        </w:rPr>
        <w:t xml:space="preserve">-child interaction, including engagement with the </w:t>
      </w:r>
      <w:r w:rsidR="005A3E32">
        <w:rPr>
          <w:sz w:val="24"/>
          <w:szCs w:val="24"/>
        </w:rPr>
        <w:t xml:space="preserve">caregiver </w:t>
      </w:r>
      <w:r w:rsidR="009659E1">
        <w:rPr>
          <w:sz w:val="24"/>
          <w:szCs w:val="24"/>
        </w:rPr>
        <w:t xml:space="preserve">and negativity toward the </w:t>
      </w:r>
      <w:r w:rsidR="005A3E32">
        <w:rPr>
          <w:sz w:val="24"/>
          <w:szCs w:val="24"/>
        </w:rPr>
        <w:t>caregiver</w:t>
      </w:r>
      <w:r w:rsidR="009659E1">
        <w:rPr>
          <w:sz w:val="24"/>
          <w:szCs w:val="24"/>
        </w:rPr>
        <w:t>.</w:t>
      </w:r>
      <w:r w:rsidR="00934434">
        <w:rPr>
          <w:sz w:val="24"/>
          <w:szCs w:val="24"/>
        </w:rPr>
        <w:t xml:space="preserve"> Caregiver</w:t>
      </w:r>
      <w:r w:rsidR="002F221F">
        <w:rPr>
          <w:sz w:val="24"/>
          <w:szCs w:val="24"/>
        </w:rPr>
        <w:t>s</w:t>
      </w:r>
      <w:r w:rsidR="00934434">
        <w:rPr>
          <w:sz w:val="24"/>
          <w:szCs w:val="24"/>
        </w:rPr>
        <w:t>’ parenting behaviors, including supportiveness and respect for child’s autonomy, will also be assessed, as well as features of the caregiver-child dyad (e.g.</w:t>
      </w:r>
      <w:r w:rsidR="008C63A6">
        <w:rPr>
          <w:sz w:val="24"/>
          <w:szCs w:val="24"/>
        </w:rPr>
        <w:t>,</w:t>
      </w:r>
      <w:r w:rsidR="00934434">
        <w:rPr>
          <w:sz w:val="24"/>
          <w:szCs w:val="24"/>
        </w:rPr>
        <w:t xml:space="preserve"> affective mutuality).</w:t>
      </w:r>
    </w:p>
    <w:p w14:paraId="190D6C00" w14:textId="77777777" w:rsidR="00E17136" w:rsidRPr="00E052F1" w:rsidRDefault="00E17136" w:rsidP="00745198">
      <w:pPr>
        <w:autoSpaceDE w:val="0"/>
        <w:autoSpaceDN w:val="0"/>
        <w:adjustRightInd w:val="0"/>
        <w:spacing w:line="240" w:lineRule="auto"/>
        <w:rPr>
          <w:sz w:val="24"/>
          <w:szCs w:val="24"/>
        </w:rPr>
      </w:pPr>
    </w:p>
    <w:p w14:paraId="32F502BC" w14:textId="76EB0008" w:rsidR="009C3094" w:rsidRPr="00745198" w:rsidRDefault="00745198" w:rsidP="00745198">
      <w:pPr>
        <w:spacing w:line="240" w:lineRule="auto"/>
        <w:rPr>
          <w:color w:val="1F497D"/>
        </w:rPr>
      </w:pPr>
      <w:r>
        <w:rPr>
          <w:sz w:val="24"/>
          <w:szCs w:val="24"/>
        </w:rPr>
        <w:t xml:space="preserve">Administrative data will also be collected but </w:t>
      </w:r>
      <w:r w:rsidRPr="00745198">
        <w:rPr>
          <w:sz w:val="24"/>
          <w:szCs w:val="24"/>
        </w:rPr>
        <w:t xml:space="preserve">will be obtained directly from the agencies that hold the data, in its existing format, placing no extra burden on the families. Specifically, we plan to continue to collect child welfare, Medicaid, and National Dataset of New Hires data. We also plan to pursue the acquisition of school records, National Death Index records, and Social Security Administration data. </w:t>
      </w:r>
      <w:r w:rsidR="009B425D">
        <w:rPr>
          <w:sz w:val="24"/>
          <w:szCs w:val="24"/>
        </w:rPr>
        <w:t xml:space="preserve">Because </w:t>
      </w:r>
      <w:r w:rsidR="00D904FD">
        <w:rPr>
          <w:sz w:val="24"/>
          <w:szCs w:val="24"/>
        </w:rPr>
        <w:t xml:space="preserve">child welfare and school records data will be obtained from state or local agencies (rather than federal entities), burden for </w:t>
      </w:r>
      <w:r w:rsidR="00895180">
        <w:rPr>
          <w:sz w:val="24"/>
          <w:szCs w:val="24"/>
        </w:rPr>
        <w:t xml:space="preserve">these two data sources is included in the burden table and </w:t>
      </w:r>
      <w:r w:rsidR="00F81F3B">
        <w:rPr>
          <w:sz w:val="24"/>
          <w:szCs w:val="24"/>
        </w:rPr>
        <w:t xml:space="preserve">is discussed later in this section. </w:t>
      </w:r>
      <w:r w:rsidRPr="00745198">
        <w:rPr>
          <w:sz w:val="24"/>
          <w:szCs w:val="24"/>
        </w:rPr>
        <w:t xml:space="preserve">The MIHOPE consent form allows the study to collect administrative data until the end of the study. If the study continues past the point at which children turn 18 years old, we will need to obtain </w:t>
      </w:r>
      <w:r>
        <w:rPr>
          <w:sz w:val="24"/>
          <w:szCs w:val="24"/>
        </w:rPr>
        <w:t xml:space="preserve">the children’s consent when they are 18 years old in order to continue to collect administrative data about them. </w:t>
      </w:r>
      <w:r w:rsidR="00E052F1">
        <w:rPr>
          <w:sz w:val="24"/>
          <w:szCs w:val="24"/>
        </w:rPr>
        <w:t xml:space="preserve">The </w:t>
      </w:r>
      <w:r w:rsidR="008B7CF4">
        <w:rPr>
          <w:sz w:val="24"/>
          <w:szCs w:val="24"/>
        </w:rPr>
        <w:t>section below</w:t>
      </w:r>
      <w:r w:rsidR="00E052F1">
        <w:rPr>
          <w:sz w:val="24"/>
          <w:szCs w:val="24"/>
        </w:rPr>
        <w:t xml:space="preserve"> provides more detail on the various data collection activities </w:t>
      </w:r>
      <w:r w:rsidR="001C4EA5">
        <w:rPr>
          <w:sz w:val="24"/>
          <w:szCs w:val="24"/>
        </w:rPr>
        <w:t xml:space="preserve">that will be </w:t>
      </w:r>
      <w:r w:rsidR="00E052F1">
        <w:rPr>
          <w:sz w:val="24"/>
          <w:szCs w:val="24"/>
        </w:rPr>
        <w:t xml:space="preserve">included in </w:t>
      </w:r>
      <w:r w:rsidR="009C3094">
        <w:rPr>
          <w:sz w:val="24"/>
          <w:szCs w:val="24"/>
        </w:rPr>
        <w:t xml:space="preserve">the kindergarten follow-up. </w:t>
      </w:r>
    </w:p>
    <w:p w14:paraId="7C76ABC1" w14:textId="77777777" w:rsidR="00585281" w:rsidRDefault="00585281" w:rsidP="00745198">
      <w:pPr>
        <w:spacing w:line="240" w:lineRule="auto"/>
        <w:rPr>
          <w:sz w:val="24"/>
          <w:szCs w:val="24"/>
        </w:rPr>
      </w:pPr>
    </w:p>
    <w:p w14:paraId="6FA7F390" w14:textId="77777777" w:rsidR="008B7CF4" w:rsidRDefault="008B7CF4" w:rsidP="00745198">
      <w:pPr>
        <w:keepNext/>
        <w:spacing w:line="240" w:lineRule="auto"/>
        <w:rPr>
          <w:b/>
          <w:i/>
          <w:sz w:val="24"/>
          <w:szCs w:val="24"/>
        </w:rPr>
      </w:pPr>
      <w:r>
        <w:rPr>
          <w:b/>
          <w:i/>
          <w:sz w:val="24"/>
          <w:szCs w:val="24"/>
        </w:rPr>
        <w:t>Universe of Data Collection Efforts</w:t>
      </w:r>
    </w:p>
    <w:p w14:paraId="1937BD3F" w14:textId="77777777" w:rsidR="008B7CF4" w:rsidRPr="00DE7133" w:rsidRDefault="008B7CF4" w:rsidP="00745198">
      <w:pPr>
        <w:keepNext/>
        <w:spacing w:line="240" w:lineRule="auto"/>
        <w:rPr>
          <w:b/>
          <w:i/>
          <w:sz w:val="24"/>
          <w:szCs w:val="24"/>
        </w:rPr>
      </w:pPr>
    </w:p>
    <w:p w14:paraId="0A63DCF3" w14:textId="70E5C06E" w:rsidR="00585281" w:rsidRDefault="008A55AD" w:rsidP="00745198">
      <w:pPr>
        <w:keepNext/>
        <w:spacing w:line="240" w:lineRule="auto"/>
        <w:rPr>
          <w:b/>
          <w:sz w:val="24"/>
          <w:szCs w:val="24"/>
          <w:u w:val="single"/>
        </w:rPr>
      </w:pPr>
      <w:r>
        <w:rPr>
          <w:b/>
          <w:sz w:val="24"/>
          <w:szCs w:val="24"/>
          <w:u w:val="single"/>
        </w:rPr>
        <w:t>Structured</w:t>
      </w:r>
      <w:r w:rsidR="002B777C">
        <w:rPr>
          <w:b/>
          <w:sz w:val="24"/>
          <w:szCs w:val="24"/>
          <w:u w:val="single"/>
        </w:rPr>
        <w:t xml:space="preserve"> interview with</w:t>
      </w:r>
      <w:r w:rsidR="00BC4EE4">
        <w:rPr>
          <w:b/>
          <w:sz w:val="24"/>
          <w:szCs w:val="24"/>
          <w:u w:val="single"/>
        </w:rPr>
        <w:t xml:space="preserve"> caregivers</w:t>
      </w:r>
    </w:p>
    <w:p w14:paraId="34201F8F" w14:textId="77777777" w:rsidR="00585281" w:rsidRDefault="00585281" w:rsidP="00745198">
      <w:pPr>
        <w:keepNext/>
        <w:spacing w:line="240" w:lineRule="auto"/>
        <w:rPr>
          <w:sz w:val="24"/>
          <w:szCs w:val="24"/>
        </w:rPr>
      </w:pPr>
    </w:p>
    <w:p w14:paraId="4F677D27" w14:textId="5ED0D35D" w:rsidR="009F29DE" w:rsidRDefault="00585281" w:rsidP="00286D57">
      <w:pPr>
        <w:spacing w:line="240" w:lineRule="auto"/>
        <w:rPr>
          <w:sz w:val="24"/>
          <w:szCs w:val="24"/>
        </w:rPr>
      </w:pPr>
      <w:r>
        <w:rPr>
          <w:sz w:val="24"/>
          <w:szCs w:val="24"/>
        </w:rPr>
        <w:t xml:space="preserve">The </w:t>
      </w:r>
      <w:r w:rsidR="008A55AD">
        <w:rPr>
          <w:sz w:val="24"/>
          <w:szCs w:val="24"/>
        </w:rPr>
        <w:t xml:space="preserve">structured </w:t>
      </w:r>
      <w:r w:rsidR="002B777C">
        <w:rPr>
          <w:sz w:val="24"/>
          <w:szCs w:val="24"/>
        </w:rPr>
        <w:t>interview with</w:t>
      </w:r>
      <w:r w:rsidR="00180376">
        <w:rPr>
          <w:sz w:val="24"/>
          <w:szCs w:val="24"/>
        </w:rPr>
        <w:t xml:space="preserve"> caregivers </w:t>
      </w:r>
      <w:r>
        <w:rPr>
          <w:sz w:val="24"/>
          <w:szCs w:val="24"/>
        </w:rPr>
        <w:t xml:space="preserve">(Attachment </w:t>
      </w:r>
      <w:r w:rsidR="002C7FF7">
        <w:rPr>
          <w:sz w:val="24"/>
          <w:szCs w:val="24"/>
        </w:rPr>
        <w:t>1</w:t>
      </w:r>
      <w:r>
        <w:rPr>
          <w:sz w:val="24"/>
          <w:szCs w:val="24"/>
        </w:rPr>
        <w:t>) will include information on several domains: child health; child development</w:t>
      </w:r>
      <w:r w:rsidR="00DD280A">
        <w:rPr>
          <w:sz w:val="24"/>
          <w:szCs w:val="24"/>
        </w:rPr>
        <w:t xml:space="preserve"> and school performance</w:t>
      </w:r>
      <w:r>
        <w:rPr>
          <w:sz w:val="24"/>
          <w:szCs w:val="24"/>
        </w:rPr>
        <w:t xml:space="preserve">; </w:t>
      </w:r>
      <w:r w:rsidR="007B39BF">
        <w:rPr>
          <w:sz w:val="24"/>
          <w:szCs w:val="24"/>
        </w:rPr>
        <w:t xml:space="preserve">relationships and father involvement; </w:t>
      </w:r>
      <w:r w:rsidR="00DD280A">
        <w:rPr>
          <w:sz w:val="24"/>
          <w:szCs w:val="24"/>
        </w:rPr>
        <w:t>maternal</w:t>
      </w:r>
      <w:r>
        <w:rPr>
          <w:sz w:val="24"/>
          <w:szCs w:val="24"/>
        </w:rPr>
        <w:t xml:space="preserve"> health and well-being; parenting practices; </w:t>
      </w:r>
      <w:r w:rsidR="0034228A">
        <w:rPr>
          <w:sz w:val="24"/>
          <w:szCs w:val="24"/>
        </w:rPr>
        <w:t xml:space="preserve">intimate partner </w:t>
      </w:r>
      <w:r>
        <w:rPr>
          <w:sz w:val="24"/>
          <w:szCs w:val="24"/>
        </w:rPr>
        <w:t xml:space="preserve">violence; </w:t>
      </w:r>
      <w:r w:rsidR="00DD280A">
        <w:rPr>
          <w:sz w:val="24"/>
          <w:szCs w:val="24"/>
        </w:rPr>
        <w:t>child maltreatment;</w:t>
      </w:r>
      <w:r>
        <w:rPr>
          <w:sz w:val="24"/>
          <w:szCs w:val="24"/>
        </w:rPr>
        <w:t xml:space="preserve"> family economic self-sufficiency</w:t>
      </w:r>
      <w:r w:rsidR="00DD280A">
        <w:rPr>
          <w:sz w:val="24"/>
          <w:szCs w:val="24"/>
        </w:rPr>
        <w:t>, and the caregiver’s adverse childhood experiences</w:t>
      </w:r>
      <w:r>
        <w:rPr>
          <w:sz w:val="24"/>
          <w:szCs w:val="24"/>
        </w:rPr>
        <w:t xml:space="preserve">. </w:t>
      </w:r>
      <w:r w:rsidR="002B777C">
        <w:rPr>
          <w:sz w:val="24"/>
          <w:szCs w:val="24"/>
        </w:rPr>
        <w:t xml:space="preserve">Interview </w:t>
      </w:r>
      <w:r>
        <w:rPr>
          <w:sz w:val="24"/>
          <w:szCs w:val="24"/>
        </w:rPr>
        <w:t xml:space="preserve">questions </w:t>
      </w:r>
      <w:r w:rsidR="00F867AD">
        <w:rPr>
          <w:sz w:val="24"/>
          <w:szCs w:val="24"/>
        </w:rPr>
        <w:t xml:space="preserve">primarily </w:t>
      </w:r>
      <w:r>
        <w:rPr>
          <w:sz w:val="24"/>
          <w:szCs w:val="24"/>
        </w:rPr>
        <w:t>will focus on</w:t>
      </w:r>
      <w:r w:rsidR="009F29DE">
        <w:rPr>
          <w:sz w:val="24"/>
          <w:szCs w:val="24"/>
        </w:rPr>
        <w:t>:</w:t>
      </w:r>
    </w:p>
    <w:p w14:paraId="50391097" w14:textId="77777777" w:rsidR="009F29DE" w:rsidRDefault="00585281" w:rsidP="002765FD">
      <w:pPr>
        <w:pStyle w:val="ListParagraph"/>
        <w:numPr>
          <w:ilvl w:val="0"/>
          <w:numId w:val="12"/>
        </w:numPr>
        <w:spacing w:line="240" w:lineRule="auto"/>
        <w:ind w:left="1080"/>
        <w:contextualSpacing w:val="0"/>
        <w:rPr>
          <w:sz w:val="24"/>
          <w:szCs w:val="24"/>
        </w:rPr>
      </w:pPr>
      <w:r w:rsidRPr="002765FD">
        <w:rPr>
          <w:sz w:val="24"/>
          <w:szCs w:val="24"/>
        </w:rPr>
        <w:t>outcomes</w:t>
      </w:r>
      <w:r w:rsidR="004F75EA" w:rsidRPr="002765FD">
        <w:rPr>
          <w:sz w:val="24"/>
          <w:szCs w:val="24"/>
        </w:rPr>
        <w:t xml:space="preserve"> for which previous studies of home visiting have found effects,</w:t>
      </w:r>
    </w:p>
    <w:p w14:paraId="383E5F60" w14:textId="77777777" w:rsidR="009F29DE" w:rsidRDefault="004F75EA" w:rsidP="002765FD">
      <w:pPr>
        <w:pStyle w:val="ListParagraph"/>
        <w:numPr>
          <w:ilvl w:val="0"/>
          <w:numId w:val="12"/>
        </w:numPr>
        <w:spacing w:line="240" w:lineRule="auto"/>
        <w:ind w:left="1080"/>
        <w:contextualSpacing w:val="0"/>
        <w:rPr>
          <w:sz w:val="24"/>
          <w:szCs w:val="24"/>
        </w:rPr>
      </w:pPr>
      <w:r w:rsidRPr="002765FD">
        <w:rPr>
          <w:sz w:val="24"/>
          <w:szCs w:val="24"/>
        </w:rPr>
        <w:t xml:space="preserve">outcomes with the greatest potential to be linked to long-term economic benefits </w:t>
      </w:r>
    </w:p>
    <w:p w14:paraId="4BDDBCA4" w14:textId="77777777" w:rsidR="0034228A" w:rsidRDefault="004F75EA">
      <w:pPr>
        <w:pStyle w:val="ListParagraph"/>
        <w:numPr>
          <w:ilvl w:val="0"/>
          <w:numId w:val="12"/>
        </w:numPr>
        <w:spacing w:line="240" w:lineRule="auto"/>
        <w:ind w:left="1080"/>
        <w:contextualSpacing w:val="0"/>
        <w:rPr>
          <w:sz w:val="24"/>
          <w:szCs w:val="24"/>
        </w:rPr>
      </w:pPr>
      <w:r w:rsidRPr="002765FD">
        <w:rPr>
          <w:sz w:val="24"/>
          <w:szCs w:val="24"/>
        </w:rPr>
        <w:t>outcomes that are measures of adverse childho</w:t>
      </w:r>
      <w:r w:rsidR="00B11B07" w:rsidRPr="002765FD">
        <w:rPr>
          <w:sz w:val="24"/>
          <w:szCs w:val="24"/>
        </w:rPr>
        <w:t>od experiences (ACEs)</w:t>
      </w:r>
      <w:r w:rsidR="009659E1" w:rsidRPr="002765FD">
        <w:rPr>
          <w:sz w:val="24"/>
          <w:szCs w:val="24"/>
        </w:rPr>
        <w:t>, which are important predictors of poorer socioeconomic and health outcomes as children get older</w:t>
      </w:r>
      <w:r w:rsidR="0034228A">
        <w:rPr>
          <w:sz w:val="24"/>
          <w:szCs w:val="24"/>
        </w:rPr>
        <w:t>, and</w:t>
      </w:r>
    </w:p>
    <w:p w14:paraId="149AC675" w14:textId="77777777" w:rsidR="009F29DE" w:rsidRDefault="0034228A" w:rsidP="002765FD">
      <w:pPr>
        <w:pStyle w:val="ListParagraph"/>
        <w:numPr>
          <w:ilvl w:val="0"/>
          <w:numId w:val="12"/>
        </w:numPr>
        <w:spacing w:line="240" w:lineRule="auto"/>
        <w:ind w:left="1080"/>
        <w:contextualSpacing w:val="0"/>
        <w:rPr>
          <w:sz w:val="24"/>
          <w:szCs w:val="24"/>
        </w:rPr>
      </w:pPr>
      <w:r>
        <w:rPr>
          <w:sz w:val="24"/>
          <w:szCs w:val="24"/>
        </w:rPr>
        <w:t>measures that are key mediators of longer-term outcomes.</w:t>
      </w:r>
    </w:p>
    <w:p w14:paraId="10BC390B" w14:textId="743A23C1" w:rsidR="00361FEC" w:rsidRPr="00AF79E2" w:rsidRDefault="00B11B07" w:rsidP="00AF79E2">
      <w:pPr>
        <w:spacing w:line="240" w:lineRule="auto"/>
        <w:ind w:left="60"/>
        <w:rPr>
          <w:sz w:val="24"/>
          <w:szCs w:val="24"/>
        </w:rPr>
      </w:pPr>
      <w:r w:rsidRPr="00AF79E2">
        <w:rPr>
          <w:sz w:val="24"/>
          <w:szCs w:val="24"/>
        </w:rPr>
        <w:t xml:space="preserve">The </w:t>
      </w:r>
      <w:r w:rsidR="003B23E5" w:rsidRPr="00AF79E2">
        <w:rPr>
          <w:sz w:val="24"/>
          <w:szCs w:val="24"/>
        </w:rPr>
        <w:t xml:space="preserve">information collected </w:t>
      </w:r>
      <w:r w:rsidR="002B777C">
        <w:rPr>
          <w:sz w:val="24"/>
          <w:szCs w:val="24"/>
        </w:rPr>
        <w:t>from this interview</w:t>
      </w:r>
      <w:r w:rsidRPr="00AF79E2">
        <w:rPr>
          <w:sz w:val="24"/>
          <w:szCs w:val="24"/>
        </w:rPr>
        <w:t xml:space="preserve"> will not be available from other sources (s</w:t>
      </w:r>
      <w:r w:rsidR="00361FEC" w:rsidRPr="00AF79E2">
        <w:rPr>
          <w:sz w:val="24"/>
          <w:szCs w:val="24"/>
        </w:rPr>
        <w:t xml:space="preserve">uch as administrative records). </w:t>
      </w:r>
    </w:p>
    <w:p w14:paraId="1FE519DD" w14:textId="77777777" w:rsidR="00361FEC" w:rsidRDefault="00361FEC" w:rsidP="00286D57">
      <w:pPr>
        <w:spacing w:line="240" w:lineRule="auto"/>
        <w:rPr>
          <w:sz w:val="24"/>
          <w:szCs w:val="24"/>
        </w:rPr>
      </w:pPr>
    </w:p>
    <w:p w14:paraId="331DF5F9" w14:textId="041D4FF9" w:rsidR="00E17136" w:rsidRDefault="00912A1D" w:rsidP="00286D57">
      <w:pPr>
        <w:spacing w:line="240" w:lineRule="auto"/>
        <w:rPr>
          <w:sz w:val="24"/>
          <w:szCs w:val="24"/>
        </w:rPr>
      </w:pPr>
      <w:r>
        <w:rPr>
          <w:sz w:val="24"/>
          <w:szCs w:val="24"/>
        </w:rPr>
        <w:t xml:space="preserve">Table </w:t>
      </w:r>
      <w:r w:rsidR="00FF774A">
        <w:rPr>
          <w:sz w:val="24"/>
          <w:szCs w:val="24"/>
        </w:rPr>
        <w:t xml:space="preserve">A.1 </w:t>
      </w:r>
      <w:r>
        <w:rPr>
          <w:sz w:val="24"/>
          <w:szCs w:val="24"/>
        </w:rPr>
        <w:t>lists the constructs that will be collected in these various domains</w:t>
      </w:r>
      <w:r w:rsidR="00DE6D86">
        <w:rPr>
          <w:sz w:val="24"/>
          <w:szCs w:val="24"/>
        </w:rPr>
        <w:t xml:space="preserve"> and </w:t>
      </w:r>
      <w:r w:rsidR="001D09AF">
        <w:rPr>
          <w:sz w:val="24"/>
          <w:szCs w:val="24"/>
        </w:rPr>
        <w:t>the proposed measures</w:t>
      </w:r>
      <w:r>
        <w:rPr>
          <w:sz w:val="24"/>
          <w:szCs w:val="24"/>
        </w:rPr>
        <w:t xml:space="preserve">. </w:t>
      </w:r>
      <w:r w:rsidR="00E17136" w:rsidRPr="002E35C6">
        <w:rPr>
          <w:sz w:val="24"/>
          <w:szCs w:val="24"/>
        </w:rPr>
        <w:t xml:space="preserve">The </w:t>
      </w:r>
      <w:r w:rsidR="008A55AD">
        <w:rPr>
          <w:sz w:val="24"/>
          <w:szCs w:val="24"/>
        </w:rPr>
        <w:t xml:space="preserve">structured </w:t>
      </w:r>
      <w:r w:rsidR="002B777C">
        <w:rPr>
          <w:sz w:val="24"/>
          <w:szCs w:val="24"/>
        </w:rPr>
        <w:t>interview</w:t>
      </w:r>
      <w:r w:rsidR="002B777C" w:rsidRPr="002E35C6">
        <w:rPr>
          <w:sz w:val="24"/>
          <w:szCs w:val="24"/>
        </w:rPr>
        <w:t xml:space="preserve"> </w:t>
      </w:r>
      <w:r w:rsidR="00E17136" w:rsidRPr="002E35C6">
        <w:rPr>
          <w:sz w:val="24"/>
          <w:szCs w:val="24"/>
        </w:rPr>
        <w:t xml:space="preserve">is designed to take </w:t>
      </w:r>
      <w:r w:rsidR="00E17136">
        <w:rPr>
          <w:sz w:val="24"/>
          <w:szCs w:val="24"/>
        </w:rPr>
        <w:t>1 hour</w:t>
      </w:r>
      <w:r w:rsidR="00E17136" w:rsidRPr="002E35C6">
        <w:rPr>
          <w:sz w:val="24"/>
          <w:szCs w:val="24"/>
        </w:rPr>
        <w:t xml:space="preserve">. It includes an introductory script, items to verify the participant’s current contact information and means of reaching them in the future, and items to collect information to assess the effects of home visiting. </w:t>
      </w:r>
      <w:r w:rsidR="003A05D3">
        <w:rPr>
          <w:sz w:val="24"/>
          <w:szCs w:val="24"/>
        </w:rPr>
        <w:t>T</w:t>
      </w:r>
      <w:r w:rsidR="00967CC1">
        <w:rPr>
          <w:sz w:val="24"/>
          <w:szCs w:val="24"/>
        </w:rPr>
        <w:t xml:space="preserve">he </w:t>
      </w:r>
      <w:r w:rsidR="008A55AD">
        <w:rPr>
          <w:sz w:val="24"/>
          <w:szCs w:val="24"/>
        </w:rPr>
        <w:t xml:space="preserve">structured </w:t>
      </w:r>
      <w:r w:rsidR="002B777C">
        <w:rPr>
          <w:sz w:val="24"/>
          <w:szCs w:val="24"/>
        </w:rPr>
        <w:t>interview</w:t>
      </w:r>
      <w:r w:rsidR="003A05D3">
        <w:rPr>
          <w:sz w:val="24"/>
          <w:szCs w:val="24"/>
        </w:rPr>
        <w:t xml:space="preserve"> attachment includes</w:t>
      </w:r>
      <w:r w:rsidR="00967CC1">
        <w:rPr>
          <w:sz w:val="24"/>
          <w:szCs w:val="24"/>
        </w:rPr>
        <w:t xml:space="preserve"> over one hour’s worth of questions, but we plan to use a technique called “planned missingness” to ensure that each respondent receives only 60 minutes of </w:t>
      </w:r>
      <w:r w:rsidR="002B777C">
        <w:rPr>
          <w:sz w:val="24"/>
          <w:szCs w:val="24"/>
        </w:rPr>
        <w:t xml:space="preserve">interview </w:t>
      </w:r>
      <w:r w:rsidR="00967CC1">
        <w:rPr>
          <w:sz w:val="24"/>
          <w:szCs w:val="24"/>
        </w:rPr>
        <w:t xml:space="preserve">items. </w:t>
      </w:r>
      <w:r w:rsidR="00A16F1B">
        <w:rPr>
          <w:sz w:val="24"/>
          <w:szCs w:val="24"/>
        </w:rPr>
        <w:t xml:space="preserve">Specifically, </w:t>
      </w:r>
      <w:r w:rsidR="00A76CD4">
        <w:rPr>
          <w:sz w:val="24"/>
          <w:szCs w:val="24"/>
        </w:rPr>
        <w:t xml:space="preserve">for a </w:t>
      </w:r>
      <w:r w:rsidR="00EF06E8">
        <w:rPr>
          <w:sz w:val="24"/>
          <w:szCs w:val="24"/>
        </w:rPr>
        <w:t>construct</w:t>
      </w:r>
      <w:r w:rsidR="00A76CD4">
        <w:rPr>
          <w:sz w:val="24"/>
          <w:szCs w:val="24"/>
        </w:rPr>
        <w:t xml:space="preserve"> </w:t>
      </w:r>
      <w:r w:rsidR="00A16F1B">
        <w:rPr>
          <w:sz w:val="24"/>
          <w:szCs w:val="24"/>
        </w:rPr>
        <w:t>with many items (</w:t>
      </w:r>
      <w:r w:rsidR="00A76CD4">
        <w:rPr>
          <w:sz w:val="24"/>
          <w:szCs w:val="24"/>
        </w:rPr>
        <w:t>such as social-em</w:t>
      </w:r>
      <w:r w:rsidR="00D768C3">
        <w:rPr>
          <w:sz w:val="24"/>
          <w:szCs w:val="24"/>
        </w:rPr>
        <w:t>o</w:t>
      </w:r>
      <w:r w:rsidR="00A76CD4">
        <w:rPr>
          <w:sz w:val="24"/>
          <w:szCs w:val="24"/>
        </w:rPr>
        <w:t>tional sk</w:t>
      </w:r>
      <w:r w:rsidR="00D768C3">
        <w:rPr>
          <w:sz w:val="24"/>
          <w:szCs w:val="24"/>
        </w:rPr>
        <w:t>ills</w:t>
      </w:r>
      <w:r w:rsidR="00A16F1B">
        <w:rPr>
          <w:sz w:val="24"/>
          <w:szCs w:val="24"/>
        </w:rPr>
        <w:t>)</w:t>
      </w:r>
      <w:r w:rsidR="00D768C3">
        <w:rPr>
          <w:sz w:val="24"/>
          <w:szCs w:val="24"/>
        </w:rPr>
        <w:t xml:space="preserve">, </w:t>
      </w:r>
      <w:r w:rsidR="0054024B">
        <w:rPr>
          <w:sz w:val="24"/>
          <w:szCs w:val="24"/>
        </w:rPr>
        <w:t xml:space="preserve">each respondent will only be asked a subset of all of </w:t>
      </w:r>
      <w:r w:rsidR="00D768C3">
        <w:rPr>
          <w:sz w:val="24"/>
          <w:szCs w:val="24"/>
        </w:rPr>
        <w:t xml:space="preserve">the items </w:t>
      </w:r>
      <w:r w:rsidR="0054024B">
        <w:rPr>
          <w:sz w:val="24"/>
          <w:szCs w:val="24"/>
        </w:rPr>
        <w:t xml:space="preserve">in the </w:t>
      </w:r>
      <w:r w:rsidR="00EF06E8">
        <w:rPr>
          <w:sz w:val="24"/>
          <w:szCs w:val="24"/>
        </w:rPr>
        <w:t>construct</w:t>
      </w:r>
      <w:r w:rsidR="0054024B">
        <w:rPr>
          <w:sz w:val="24"/>
          <w:szCs w:val="24"/>
        </w:rPr>
        <w:t>.</w:t>
      </w:r>
      <w:r w:rsidR="00EC61AE">
        <w:rPr>
          <w:sz w:val="24"/>
          <w:szCs w:val="24"/>
        </w:rPr>
        <w:t xml:space="preserve"> </w:t>
      </w:r>
      <w:r w:rsidR="00967CC1">
        <w:rPr>
          <w:sz w:val="24"/>
          <w:szCs w:val="24"/>
        </w:rPr>
        <w:t xml:space="preserve">In </w:t>
      </w:r>
      <w:r w:rsidR="00A16F1B">
        <w:rPr>
          <w:sz w:val="24"/>
          <w:szCs w:val="24"/>
        </w:rPr>
        <w:t>this way</w:t>
      </w:r>
      <w:r w:rsidR="00967CC1">
        <w:rPr>
          <w:sz w:val="24"/>
          <w:szCs w:val="24"/>
        </w:rPr>
        <w:t>, groups of respondents will be assigned to answer only a portion of the items in this draft</w:t>
      </w:r>
      <w:r w:rsidR="007A644E">
        <w:rPr>
          <w:sz w:val="24"/>
          <w:szCs w:val="24"/>
        </w:rPr>
        <w:t xml:space="preserve"> so that an individual’s total response time is 60 minutes or less</w:t>
      </w:r>
      <w:r w:rsidR="00967CC1">
        <w:rPr>
          <w:sz w:val="24"/>
          <w:szCs w:val="24"/>
        </w:rPr>
        <w:t>.</w:t>
      </w:r>
    </w:p>
    <w:p w14:paraId="30249D0A" w14:textId="77777777" w:rsidR="00FF774A" w:rsidRDefault="00FF774A" w:rsidP="00286D57">
      <w:pPr>
        <w:spacing w:line="240" w:lineRule="auto"/>
        <w:rPr>
          <w:sz w:val="24"/>
          <w:szCs w:val="24"/>
        </w:rPr>
      </w:pPr>
    </w:p>
    <w:p w14:paraId="1F721E43" w14:textId="626AE9DE" w:rsidR="00FD72A4" w:rsidRDefault="00FF774A" w:rsidP="007C39B0">
      <w:pPr>
        <w:spacing w:line="240" w:lineRule="auto"/>
        <w:jc w:val="center"/>
        <w:rPr>
          <w:sz w:val="24"/>
          <w:szCs w:val="24"/>
        </w:rPr>
      </w:pPr>
      <w:r>
        <w:rPr>
          <w:b/>
          <w:sz w:val="24"/>
          <w:szCs w:val="24"/>
        </w:rPr>
        <w:t>Table A.1</w:t>
      </w:r>
    </w:p>
    <w:tbl>
      <w:tblPr>
        <w:tblpPr w:leftFromText="187" w:rightFromText="187" w:vertAnchor="text" w:horzAnchor="margin" w:tblpXSpec="center" w:tblpY="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4972"/>
      </w:tblGrid>
      <w:tr w:rsidR="00991B7F" w:rsidRPr="00EB01C5" w14:paraId="2700F0E1" w14:textId="77777777" w:rsidTr="00745198">
        <w:trPr>
          <w:trHeight w:val="300"/>
          <w:tblHeader/>
        </w:trPr>
        <w:tc>
          <w:tcPr>
            <w:tcW w:w="4136" w:type="dxa"/>
            <w:tcBorders>
              <w:bottom w:val="single" w:sz="12" w:space="0" w:color="auto"/>
            </w:tcBorders>
            <w:shd w:val="clear" w:color="auto" w:fill="auto"/>
            <w:vAlign w:val="center"/>
            <w:hideMark/>
          </w:tcPr>
          <w:p w14:paraId="77FFAAC8" w14:textId="77777777" w:rsidR="00991B7F" w:rsidRPr="00FD72A4" w:rsidRDefault="00991B7F" w:rsidP="00745198">
            <w:pPr>
              <w:tabs>
                <w:tab w:val="clear" w:pos="720"/>
                <w:tab w:val="clear" w:pos="1080"/>
                <w:tab w:val="clear" w:pos="1440"/>
                <w:tab w:val="clear" w:pos="1800"/>
              </w:tabs>
              <w:spacing w:line="240" w:lineRule="auto"/>
              <w:jc w:val="center"/>
              <w:rPr>
                <w:b/>
                <w:bCs/>
                <w:color w:val="000000"/>
                <w:sz w:val="24"/>
                <w:szCs w:val="24"/>
              </w:rPr>
            </w:pPr>
            <w:r w:rsidRPr="00FD72A4">
              <w:rPr>
                <w:b/>
                <w:bCs/>
                <w:color w:val="000000"/>
                <w:sz w:val="24"/>
                <w:szCs w:val="24"/>
              </w:rPr>
              <w:t>Construct</w:t>
            </w:r>
          </w:p>
        </w:tc>
        <w:tc>
          <w:tcPr>
            <w:tcW w:w="4972" w:type="dxa"/>
            <w:tcBorders>
              <w:bottom w:val="single" w:sz="12" w:space="0" w:color="auto"/>
            </w:tcBorders>
            <w:shd w:val="clear" w:color="auto" w:fill="auto"/>
            <w:vAlign w:val="center"/>
            <w:hideMark/>
          </w:tcPr>
          <w:p w14:paraId="2647AE92" w14:textId="6A856F03" w:rsidR="00991B7F" w:rsidRPr="00FD72A4" w:rsidRDefault="007A3550" w:rsidP="00745198">
            <w:pPr>
              <w:tabs>
                <w:tab w:val="clear" w:pos="720"/>
                <w:tab w:val="clear" w:pos="1080"/>
                <w:tab w:val="clear" w:pos="1440"/>
                <w:tab w:val="clear" w:pos="1800"/>
              </w:tabs>
              <w:spacing w:line="240" w:lineRule="auto"/>
              <w:jc w:val="center"/>
              <w:rPr>
                <w:b/>
                <w:bCs/>
                <w:color w:val="000000"/>
                <w:sz w:val="24"/>
                <w:szCs w:val="24"/>
              </w:rPr>
            </w:pPr>
            <w:r>
              <w:rPr>
                <w:b/>
                <w:bCs/>
                <w:color w:val="000000"/>
                <w:sz w:val="24"/>
                <w:szCs w:val="24"/>
              </w:rPr>
              <w:t>Scale name</w:t>
            </w:r>
            <w:r w:rsidR="00102B06">
              <w:rPr>
                <w:b/>
                <w:bCs/>
                <w:color w:val="000000"/>
                <w:sz w:val="24"/>
                <w:szCs w:val="24"/>
              </w:rPr>
              <w:t xml:space="preserve"> (</w:t>
            </w:r>
            <w:r>
              <w:rPr>
                <w:b/>
                <w:bCs/>
                <w:color w:val="000000"/>
                <w:sz w:val="24"/>
                <w:szCs w:val="24"/>
              </w:rPr>
              <w:t>if applicable)</w:t>
            </w:r>
          </w:p>
        </w:tc>
      </w:tr>
      <w:tr w:rsidR="00991B7F" w:rsidRPr="00EB01C5" w14:paraId="4446CA89" w14:textId="77777777" w:rsidTr="00745198">
        <w:trPr>
          <w:trHeight w:val="299"/>
        </w:trPr>
        <w:tc>
          <w:tcPr>
            <w:tcW w:w="9108" w:type="dxa"/>
            <w:gridSpan w:val="2"/>
            <w:tcBorders>
              <w:top w:val="single" w:sz="12" w:space="0" w:color="auto"/>
            </w:tcBorders>
            <w:shd w:val="clear" w:color="auto" w:fill="auto"/>
            <w:vAlign w:val="center"/>
          </w:tcPr>
          <w:p w14:paraId="6A25B968" w14:textId="77777777" w:rsidR="00991B7F" w:rsidRPr="00DE6D86" w:rsidRDefault="00991B7F" w:rsidP="004B76CD">
            <w:pPr>
              <w:tabs>
                <w:tab w:val="clear" w:pos="720"/>
                <w:tab w:val="clear" w:pos="1080"/>
                <w:tab w:val="clear" w:pos="1440"/>
                <w:tab w:val="clear" w:pos="1800"/>
              </w:tabs>
              <w:spacing w:line="240" w:lineRule="auto"/>
              <w:jc w:val="center"/>
              <w:rPr>
                <w:b/>
                <w:color w:val="000000"/>
                <w:sz w:val="24"/>
                <w:szCs w:val="24"/>
              </w:rPr>
            </w:pPr>
            <w:r w:rsidRPr="00DE6D86">
              <w:rPr>
                <w:b/>
                <w:color w:val="000000"/>
                <w:sz w:val="24"/>
                <w:szCs w:val="24"/>
              </w:rPr>
              <w:t>Child development and school performance</w:t>
            </w:r>
          </w:p>
        </w:tc>
      </w:tr>
      <w:tr w:rsidR="00157923" w:rsidRPr="00EB01C5" w14:paraId="108F846F" w14:textId="77777777" w:rsidTr="007C39B0">
        <w:trPr>
          <w:trHeight w:val="299"/>
        </w:trPr>
        <w:tc>
          <w:tcPr>
            <w:tcW w:w="4136" w:type="dxa"/>
            <w:shd w:val="clear" w:color="auto" w:fill="auto"/>
            <w:vAlign w:val="center"/>
          </w:tcPr>
          <w:p w14:paraId="1600AF54" w14:textId="0B83D683" w:rsidR="00157923" w:rsidRPr="00FD72A4"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Child care setting before kindergarten</w:t>
            </w:r>
          </w:p>
        </w:tc>
        <w:tc>
          <w:tcPr>
            <w:tcW w:w="4972" w:type="dxa"/>
            <w:shd w:val="clear" w:color="auto" w:fill="auto"/>
            <w:vAlign w:val="center"/>
          </w:tcPr>
          <w:p w14:paraId="3352F50B" w14:textId="21719CAE" w:rsidR="00157923" w:rsidRPr="00FD72A4" w:rsidRDefault="00157923" w:rsidP="00936D13">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991B7F" w:rsidRPr="00EB01C5" w14:paraId="040E3162" w14:textId="77777777" w:rsidTr="007C39B0">
        <w:trPr>
          <w:trHeight w:val="299"/>
        </w:trPr>
        <w:tc>
          <w:tcPr>
            <w:tcW w:w="4136" w:type="dxa"/>
            <w:shd w:val="clear" w:color="auto" w:fill="auto"/>
            <w:vAlign w:val="center"/>
            <w:hideMark/>
          </w:tcPr>
          <w:p w14:paraId="6AD4B7FE" w14:textId="74146976" w:rsidR="00991B7F" w:rsidRPr="00FD72A4" w:rsidRDefault="008A5FD7" w:rsidP="004B76CD">
            <w:pPr>
              <w:tabs>
                <w:tab w:val="clear" w:pos="720"/>
                <w:tab w:val="clear" w:pos="1080"/>
                <w:tab w:val="clear" w:pos="1440"/>
                <w:tab w:val="clear" w:pos="1800"/>
              </w:tabs>
              <w:spacing w:line="240" w:lineRule="auto"/>
              <w:rPr>
                <w:color w:val="000000"/>
                <w:sz w:val="24"/>
                <w:szCs w:val="24"/>
              </w:rPr>
            </w:pPr>
            <w:r>
              <w:rPr>
                <w:color w:val="000000"/>
                <w:sz w:val="24"/>
                <w:szCs w:val="24"/>
              </w:rPr>
              <w:t>Social-emotional skills</w:t>
            </w:r>
          </w:p>
        </w:tc>
        <w:tc>
          <w:tcPr>
            <w:tcW w:w="4972" w:type="dxa"/>
            <w:shd w:val="clear" w:color="auto" w:fill="auto"/>
            <w:vAlign w:val="center"/>
            <w:hideMark/>
          </w:tcPr>
          <w:p w14:paraId="7DA37D63" w14:textId="77777777" w:rsidR="00991B7F" w:rsidRPr="00FD72A4" w:rsidRDefault="00991B7F" w:rsidP="00936D13">
            <w:pPr>
              <w:tabs>
                <w:tab w:val="clear" w:pos="720"/>
                <w:tab w:val="clear" w:pos="1080"/>
                <w:tab w:val="clear" w:pos="1440"/>
                <w:tab w:val="clear" w:pos="1800"/>
              </w:tabs>
              <w:spacing w:line="240" w:lineRule="auto"/>
              <w:rPr>
                <w:color w:val="000000"/>
                <w:sz w:val="24"/>
                <w:szCs w:val="24"/>
              </w:rPr>
            </w:pPr>
            <w:r w:rsidRPr="00FD72A4">
              <w:rPr>
                <w:color w:val="000000"/>
                <w:sz w:val="24"/>
                <w:szCs w:val="24"/>
              </w:rPr>
              <w:t>Social Skills Improvement System (SSIS)</w:t>
            </w:r>
          </w:p>
        </w:tc>
      </w:tr>
      <w:tr w:rsidR="00991B7F" w:rsidRPr="00EB01C5" w14:paraId="0B5D4A02" w14:textId="77777777" w:rsidTr="007C39B0">
        <w:trPr>
          <w:trHeight w:val="263"/>
        </w:trPr>
        <w:tc>
          <w:tcPr>
            <w:tcW w:w="4136" w:type="dxa"/>
            <w:shd w:val="clear" w:color="auto" w:fill="auto"/>
            <w:vAlign w:val="center"/>
            <w:hideMark/>
          </w:tcPr>
          <w:p w14:paraId="6DF1B21C" w14:textId="7391B907" w:rsidR="00991B7F" w:rsidRPr="00FD72A4" w:rsidRDefault="008A5FD7" w:rsidP="004B76CD">
            <w:pPr>
              <w:tabs>
                <w:tab w:val="clear" w:pos="720"/>
                <w:tab w:val="clear" w:pos="1080"/>
                <w:tab w:val="clear" w:pos="1440"/>
                <w:tab w:val="clear" w:pos="1800"/>
              </w:tabs>
              <w:spacing w:line="240" w:lineRule="auto"/>
              <w:rPr>
                <w:color w:val="000000"/>
                <w:sz w:val="24"/>
                <w:szCs w:val="24"/>
              </w:rPr>
            </w:pPr>
            <w:r>
              <w:rPr>
                <w:color w:val="000000"/>
                <w:sz w:val="24"/>
                <w:szCs w:val="24"/>
              </w:rPr>
              <w:t>Behavior problems</w:t>
            </w:r>
          </w:p>
        </w:tc>
        <w:tc>
          <w:tcPr>
            <w:tcW w:w="4972" w:type="dxa"/>
            <w:shd w:val="clear" w:color="auto" w:fill="auto"/>
            <w:vAlign w:val="center"/>
            <w:hideMark/>
          </w:tcPr>
          <w:p w14:paraId="6C4AC465" w14:textId="77777777" w:rsidR="00991B7F" w:rsidRPr="00FD72A4" w:rsidRDefault="00991B7F" w:rsidP="00936D13">
            <w:pPr>
              <w:tabs>
                <w:tab w:val="clear" w:pos="720"/>
                <w:tab w:val="clear" w:pos="1080"/>
                <w:tab w:val="clear" w:pos="1440"/>
                <w:tab w:val="clear" w:pos="1800"/>
              </w:tabs>
              <w:spacing w:line="240" w:lineRule="auto"/>
              <w:rPr>
                <w:color w:val="000000"/>
                <w:sz w:val="24"/>
                <w:szCs w:val="24"/>
              </w:rPr>
            </w:pPr>
            <w:r w:rsidRPr="00FD72A4">
              <w:rPr>
                <w:color w:val="000000"/>
                <w:sz w:val="24"/>
                <w:szCs w:val="24"/>
              </w:rPr>
              <w:t>Social Skills Improvement System (SSIS)</w:t>
            </w:r>
          </w:p>
        </w:tc>
      </w:tr>
      <w:tr w:rsidR="00157923" w:rsidRPr="00EB01C5" w14:paraId="2D8C47F9" w14:textId="77777777" w:rsidTr="007C39B0">
        <w:trPr>
          <w:trHeight w:val="263"/>
        </w:trPr>
        <w:tc>
          <w:tcPr>
            <w:tcW w:w="4136" w:type="dxa"/>
            <w:shd w:val="clear" w:color="auto" w:fill="auto"/>
            <w:vAlign w:val="center"/>
          </w:tcPr>
          <w:p w14:paraId="2E4DF2DA" w14:textId="28A035B4" w:rsidR="00157923" w:rsidRPr="00FD72A4"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Early intervention services</w:t>
            </w:r>
          </w:p>
        </w:tc>
        <w:tc>
          <w:tcPr>
            <w:tcW w:w="4972" w:type="dxa"/>
            <w:shd w:val="clear" w:color="auto" w:fill="auto"/>
            <w:vAlign w:val="center"/>
          </w:tcPr>
          <w:p w14:paraId="7F6A56AE" w14:textId="63A117E6" w:rsidR="00157923" w:rsidRPr="00FD72A4" w:rsidRDefault="00157923" w:rsidP="00936D13">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157923" w:rsidRPr="00EB01C5" w14:paraId="621979EA" w14:textId="77777777" w:rsidTr="007C39B0">
        <w:trPr>
          <w:trHeight w:val="263"/>
        </w:trPr>
        <w:tc>
          <w:tcPr>
            <w:tcW w:w="9108" w:type="dxa"/>
            <w:gridSpan w:val="2"/>
            <w:shd w:val="clear" w:color="auto" w:fill="auto"/>
            <w:vAlign w:val="center"/>
          </w:tcPr>
          <w:p w14:paraId="134F3E66" w14:textId="5E50369D" w:rsidR="00157923" w:rsidRPr="007C39B0" w:rsidRDefault="00DE13A6" w:rsidP="007C39B0">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Social support and relationships</w:t>
            </w:r>
          </w:p>
        </w:tc>
      </w:tr>
      <w:tr w:rsidR="00157923" w:rsidRPr="00EB01C5" w14:paraId="42B58971" w14:textId="77777777" w:rsidTr="007C39B0">
        <w:trPr>
          <w:trHeight w:val="263"/>
        </w:trPr>
        <w:tc>
          <w:tcPr>
            <w:tcW w:w="4136" w:type="dxa"/>
            <w:shd w:val="clear" w:color="auto" w:fill="auto"/>
            <w:vAlign w:val="center"/>
          </w:tcPr>
          <w:p w14:paraId="0666EA52" w14:textId="235AF4C3" w:rsidR="00157923"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Relationship and marital status</w:t>
            </w:r>
          </w:p>
        </w:tc>
        <w:tc>
          <w:tcPr>
            <w:tcW w:w="4972" w:type="dxa"/>
            <w:shd w:val="clear" w:color="auto" w:fill="auto"/>
            <w:vAlign w:val="center"/>
          </w:tcPr>
          <w:p w14:paraId="35380F73" w14:textId="22133524" w:rsidR="00157923" w:rsidRDefault="00157923" w:rsidP="00936D13">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157923" w:rsidRPr="00EB01C5" w14:paraId="1CF5C8EB" w14:textId="77777777" w:rsidTr="007C39B0">
        <w:trPr>
          <w:trHeight w:val="263"/>
        </w:trPr>
        <w:tc>
          <w:tcPr>
            <w:tcW w:w="4136" w:type="dxa"/>
            <w:shd w:val="clear" w:color="auto" w:fill="auto"/>
            <w:vAlign w:val="center"/>
          </w:tcPr>
          <w:p w14:paraId="496685A6" w14:textId="7631FC9B" w:rsidR="00157923"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Relationship with child’s biological father</w:t>
            </w:r>
          </w:p>
        </w:tc>
        <w:tc>
          <w:tcPr>
            <w:tcW w:w="4972" w:type="dxa"/>
            <w:shd w:val="clear" w:color="auto" w:fill="auto"/>
            <w:vAlign w:val="center"/>
          </w:tcPr>
          <w:p w14:paraId="7D2203B9" w14:textId="330B0FDF" w:rsidR="00157923" w:rsidRDefault="00157923" w:rsidP="00936D13">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157923" w:rsidRPr="00EB01C5" w14:paraId="48CE6B44" w14:textId="77777777" w:rsidTr="007C39B0">
        <w:trPr>
          <w:trHeight w:val="263"/>
        </w:trPr>
        <w:tc>
          <w:tcPr>
            <w:tcW w:w="4136" w:type="dxa"/>
            <w:shd w:val="clear" w:color="auto" w:fill="auto"/>
            <w:vAlign w:val="center"/>
          </w:tcPr>
          <w:p w14:paraId="1C29AAD4" w14:textId="1522DECA" w:rsidR="00157923"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Biological father’s involvement</w:t>
            </w:r>
          </w:p>
        </w:tc>
        <w:tc>
          <w:tcPr>
            <w:tcW w:w="4972" w:type="dxa"/>
            <w:shd w:val="clear" w:color="auto" w:fill="auto"/>
            <w:vAlign w:val="center"/>
          </w:tcPr>
          <w:p w14:paraId="058B3720" w14:textId="63474E48" w:rsidR="00157923" w:rsidRDefault="008A5FD7" w:rsidP="00936D13">
            <w:pPr>
              <w:tabs>
                <w:tab w:val="clear" w:pos="720"/>
                <w:tab w:val="clear" w:pos="1080"/>
                <w:tab w:val="clear" w:pos="1440"/>
                <w:tab w:val="clear" w:pos="1800"/>
              </w:tabs>
              <w:spacing w:line="240" w:lineRule="auto"/>
              <w:rPr>
                <w:color w:val="000000"/>
                <w:sz w:val="24"/>
                <w:szCs w:val="24"/>
              </w:rPr>
            </w:pPr>
            <w:r>
              <w:rPr>
                <w:color w:val="000000"/>
                <w:sz w:val="24"/>
                <w:szCs w:val="24"/>
              </w:rPr>
              <w:t>Maternal Social Support Index</w:t>
            </w:r>
          </w:p>
        </w:tc>
      </w:tr>
      <w:tr w:rsidR="00157923" w:rsidRPr="00EB01C5" w14:paraId="6001E5F5" w14:textId="77777777" w:rsidTr="007C39B0">
        <w:trPr>
          <w:trHeight w:val="263"/>
        </w:trPr>
        <w:tc>
          <w:tcPr>
            <w:tcW w:w="4136" w:type="dxa"/>
            <w:shd w:val="clear" w:color="auto" w:fill="auto"/>
            <w:vAlign w:val="center"/>
          </w:tcPr>
          <w:p w14:paraId="31F5E2BA" w14:textId="107BA6A2" w:rsidR="00157923"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Caregiver-child separations</w:t>
            </w:r>
          </w:p>
        </w:tc>
        <w:tc>
          <w:tcPr>
            <w:tcW w:w="4972" w:type="dxa"/>
            <w:shd w:val="clear" w:color="auto" w:fill="auto"/>
            <w:vAlign w:val="center"/>
          </w:tcPr>
          <w:p w14:paraId="4107B6F0" w14:textId="464C0BB0" w:rsidR="00157923" w:rsidRDefault="0095743B" w:rsidP="00936D13">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372C4FD7" w14:textId="77777777" w:rsidTr="007C39B0">
        <w:trPr>
          <w:trHeight w:val="263"/>
        </w:trPr>
        <w:tc>
          <w:tcPr>
            <w:tcW w:w="4136" w:type="dxa"/>
            <w:shd w:val="clear" w:color="auto" w:fill="auto"/>
            <w:vAlign w:val="center"/>
          </w:tcPr>
          <w:p w14:paraId="7606B4DC" w14:textId="6DE87750" w:rsidR="00F37C09"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Social support</w:t>
            </w:r>
          </w:p>
        </w:tc>
        <w:tc>
          <w:tcPr>
            <w:tcW w:w="4972" w:type="dxa"/>
            <w:shd w:val="clear" w:color="auto" w:fill="auto"/>
            <w:vAlign w:val="center"/>
          </w:tcPr>
          <w:p w14:paraId="7A555860" w14:textId="0A361760" w:rsidR="00F37C09" w:rsidDel="00DB73AF"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Perceived Social Support Measure</w:t>
            </w:r>
          </w:p>
        </w:tc>
      </w:tr>
      <w:tr w:rsidR="00F37C09" w:rsidRPr="00EB01C5" w14:paraId="3FAFC0E5" w14:textId="77777777" w:rsidTr="007C39B0">
        <w:trPr>
          <w:trHeight w:val="323"/>
        </w:trPr>
        <w:tc>
          <w:tcPr>
            <w:tcW w:w="9108" w:type="dxa"/>
            <w:gridSpan w:val="2"/>
            <w:shd w:val="clear" w:color="auto" w:fill="auto"/>
            <w:vAlign w:val="center"/>
          </w:tcPr>
          <w:p w14:paraId="50073602" w14:textId="77777777" w:rsidR="00F37C09" w:rsidRPr="00DE6D86"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Intimate partner violence</w:t>
            </w:r>
          </w:p>
        </w:tc>
      </w:tr>
      <w:tr w:rsidR="00F37C09" w:rsidRPr="00EB01C5" w14:paraId="14150080" w14:textId="77777777" w:rsidTr="007C39B0">
        <w:trPr>
          <w:trHeight w:val="515"/>
        </w:trPr>
        <w:tc>
          <w:tcPr>
            <w:tcW w:w="4136" w:type="dxa"/>
            <w:shd w:val="clear" w:color="auto" w:fill="auto"/>
            <w:vAlign w:val="center"/>
          </w:tcPr>
          <w:p w14:paraId="5487E6AF" w14:textId="1294B98F"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Women’s experience of battering</w:t>
            </w:r>
          </w:p>
        </w:tc>
        <w:tc>
          <w:tcPr>
            <w:tcW w:w="4972" w:type="dxa"/>
            <w:shd w:val="clear" w:color="auto" w:fill="auto"/>
            <w:vAlign w:val="center"/>
          </w:tcPr>
          <w:p w14:paraId="7CA9AB13" w14:textId="2EB963A1"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Women’s Experience with Battering Scale (WEB)</w:t>
            </w:r>
          </w:p>
        </w:tc>
      </w:tr>
      <w:tr w:rsidR="00F37C09" w:rsidRPr="00EB01C5" w14:paraId="3E55ACBA" w14:textId="77777777" w:rsidTr="007C39B0">
        <w:trPr>
          <w:trHeight w:val="300"/>
        </w:trPr>
        <w:tc>
          <w:tcPr>
            <w:tcW w:w="4136" w:type="dxa"/>
            <w:shd w:val="clear" w:color="auto" w:fill="auto"/>
            <w:vAlign w:val="center"/>
            <w:hideMark/>
          </w:tcPr>
          <w:p w14:paraId="04C0E713" w14:textId="58EABE3D"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Physical assault: perpetration and victimization</w:t>
            </w:r>
          </w:p>
        </w:tc>
        <w:tc>
          <w:tcPr>
            <w:tcW w:w="4972" w:type="dxa"/>
            <w:shd w:val="clear" w:color="auto" w:fill="auto"/>
            <w:vAlign w:val="center"/>
            <w:hideMark/>
          </w:tcPr>
          <w:p w14:paraId="776D7CB2" w14:textId="5DB2B331"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Conflict Tactics Scale (CTS</w:t>
            </w:r>
            <w:r>
              <w:rPr>
                <w:color w:val="000000"/>
                <w:sz w:val="24"/>
                <w:szCs w:val="24"/>
              </w:rPr>
              <w:t>2</w:t>
            </w:r>
            <w:r w:rsidRPr="00FD72A4">
              <w:rPr>
                <w:color w:val="000000"/>
                <w:sz w:val="24"/>
                <w:szCs w:val="24"/>
              </w:rPr>
              <w:t>)</w:t>
            </w:r>
          </w:p>
        </w:tc>
      </w:tr>
      <w:tr w:rsidR="00F37C09" w:rsidRPr="00EB01C5" w14:paraId="253CF0FB" w14:textId="77777777" w:rsidTr="007C39B0">
        <w:trPr>
          <w:trHeight w:val="300"/>
        </w:trPr>
        <w:tc>
          <w:tcPr>
            <w:tcW w:w="4136" w:type="dxa"/>
            <w:shd w:val="clear" w:color="auto" w:fill="auto"/>
            <w:vAlign w:val="center"/>
          </w:tcPr>
          <w:p w14:paraId="77D04358"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Family conflict</w:t>
            </w:r>
          </w:p>
        </w:tc>
        <w:tc>
          <w:tcPr>
            <w:tcW w:w="4972" w:type="dxa"/>
            <w:shd w:val="clear" w:color="auto" w:fill="auto"/>
            <w:vAlign w:val="center"/>
          </w:tcPr>
          <w:p w14:paraId="0BB476C4"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Family Environment Scale</w:t>
            </w:r>
          </w:p>
        </w:tc>
      </w:tr>
      <w:tr w:rsidR="00F37C09" w:rsidRPr="00DE6D86" w14:paraId="2E4C0CB5" w14:textId="77777777" w:rsidTr="006F5923">
        <w:trPr>
          <w:trHeight w:val="260"/>
        </w:trPr>
        <w:tc>
          <w:tcPr>
            <w:tcW w:w="9108" w:type="dxa"/>
            <w:gridSpan w:val="2"/>
            <w:shd w:val="clear" w:color="auto" w:fill="auto"/>
            <w:vAlign w:val="center"/>
          </w:tcPr>
          <w:p w14:paraId="486D9077" w14:textId="77777777" w:rsidR="00F37C09" w:rsidRPr="00DE6D86" w:rsidRDefault="00F37C09" w:rsidP="00745198">
            <w:pPr>
              <w:keepNext/>
              <w:keepLines/>
              <w:tabs>
                <w:tab w:val="clear" w:pos="720"/>
                <w:tab w:val="clear" w:pos="1080"/>
                <w:tab w:val="clear" w:pos="1440"/>
                <w:tab w:val="clear" w:pos="1800"/>
              </w:tabs>
              <w:spacing w:line="240" w:lineRule="auto"/>
              <w:jc w:val="center"/>
              <w:rPr>
                <w:b/>
                <w:color w:val="000000"/>
                <w:sz w:val="24"/>
                <w:szCs w:val="24"/>
              </w:rPr>
            </w:pPr>
            <w:r>
              <w:rPr>
                <w:b/>
                <w:color w:val="000000"/>
                <w:sz w:val="24"/>
                <w:szCs w:val="24"/>
              </w:rPr>
              <w:t>Parenting</w:t>
            </w:r>
          </w:p>
        </w:tc>
      </w:tr>
      <w:tr w:rsidR="00F37C09" w:rsidRPr="00FD72A4" w14:paraId="09064BDC" w14:textId="77777777" w:rsidTr="006F5923">
        <w:trPr>
          <w:trHeight w:val="431"/>
        </w:trPr>
        <w:tc>
          <w:tcPr>
            <w:tcW w:w="4136" w:type="dxa"/>
            <w:shd w:val="clear" w:color="auto" w:fill="auto"/>
            <w:vAlign w:val="center"/>
            <w:hideMark/>
          </w:tcPr>
          <w:p w14:paraId="36904FAD" w14:textId="77777777" w:rsidR="00F37C09" w:rsidRPr="00FD72A4" w:rsidRDefault="00F37C09" w:rsidP="00745198">
            <w:pPr>
              <w:keepNext/>
              <w:keepLines/>
              <w:tabs>
                <w:tab w:val="clear" w:pos="720"/>
                <w:tab w:val="clear" w:pos="1080"/>
                <w:tab w:val="clear" w:pos="1440"/>
                <w:tab w:val="clear" w:pos="1800"/>
              </w:tabs>
              <w:spacing w:line="240" w:lineRule="auto"/>
              <w:rPr>
                <w:color w:val="000000"/>
                <w:sz w:val="24"/>
                <w:szCs w:val="24"/>
              </w:rPr>
            </w:pPr>
            <w:r w:rsidRPr="00FD72A4">
              <w:rPr>
                <w:color w:val="000000"/>
                <w:sz w:val="24"/>
                <w:szCs w:val="24"/>
              </w:rPr>
              <w:t>Learning environment: Home literacy environment</w:t>
            </w:r>
          </w:p>
        </w:tc>
        <w:tc>
          <w:tcPr>
            <w:tcW w:w="4972" w:type="dxa"/>
            <w:shd w:val="clear" w:color="auto" w:fill="auto"/>
            <w:vAlign w:val="center"/>
            <w:hideMark/>
          </w:tcPr>
          <w:p w14:paraId="594D641B" w14:textId="6E6932EE" w:rsidR="00F37C09" w:rsidRPr="00FD72A4" w:rsidRDefault="00F37C09" w:rsidP="00745198">
            <w:pPr>
              <w:keepNext/>
              <w:keepLines/>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FD72A4" w14:paraId="4D982D1D" w14:textId="77777777" w:rsidTr="00310F89">
        <w:trPr>
          <w:trHeight w:val="605"/>
        </w:trPr>
        <w:tc>
          <w:tcPr>
            <w:tcW w:w="4136" w:type="dxa"/>
            <w:shd w:val="clear" w:color="auto" w:fill="auto"/>
            <w:vAlign w:val="center"/>
            <w:hideMark/>
          </w:tcPr>
          <w:p w14:paraId="5198E78D"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Learning environment: Cognitive stimulation</w:t>
            </w:r>
          </w:p>
        </w:tc>
        <w:tc>
          <w:tcPr>
            <w:tcW w:w="4972" w:type="dxa"/>
            <w:shd w:val="clear" w:color="auto" w:fill="auto"/>
            <w:vAlign w:val="center"/>
            <w:hideMark/>
          </w:tcPr>
          <w:p w14:paraId="71F7E1A3" w14:textId="5B61C8A6"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FD72A4" w14:paraId="4E9A6C34" w14:textId="77777777" w:rsidTr="008A5FD7">
        <w:trPr>
          <w:trHeight w:val="605"/>
        </w:trPr>
        <w:tc>
          <w:tcPr>
            <w:tcW w:w="4136" w:type="dxa"/>
            <w:shd w:val="clear" w:color="auto" w:fill="auto"/>
            <w:vAlign w:val="center"/>
          </w:tcPr>
          <w:p w14:paraId="0CC51F93" w14:textId="2533E578"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Screen time</w:t>
            </w:r>
          </w:p>
        </w:tc>
        <w:tc>
          <w:tcPr>
            <w:tcW w:w="4972" w:type="dxa"/>
            <w:shd w:val="clear" w:color="auto" w:fill="auto"/>
            <w:vAlign w:val="center"/>
          </w:tcPr>
          <w:p w14:paraId="0159017B" w14:textId="515B5FAC"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FD72A4" w14:paraId="1A7C58E2" w14:textId="77777777" w:rsidTr="006F5923">
        <w:trPr>
          <w:trHeight w:val="218"/>
        </w:trPr>
        <w:tc>
          <w:tcPr>
            <w:tcW w:w="4136" w:type="dxa"/>
            <w:shd w:val="clear" w:color="auto" w:fill="auto"/>
            <w:vAlign w:val="center"/>
            <w:hideMark/>
          </w:tcPr>
          <w:p w14:paraId="620797F6"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Parenting stress</w:t>
            </w:r>
          </w:p>
        </w:tc>
        <w:tc>
          <w:tcPr>
            <w:tcW w:w="4972" w:type="dxa"/>
            <w:shd w:val="clear" w:color="auto" w:fill="auto"/>
            <w:vAlign w:val="center"/>
            <w:hideMark/>
          </w:tcPr>
          <w:p w14:paraId="585D9DD2"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Parenting Stress Index - Short Form</w:t>
            </w:r>
          </w:p>
        </w:tc>
      </w:tr>
      <w:tr w:rsidR="00F37C09" w:rsidRPr="00FD72A4" w14:paraId="470E6529" w14:textId="77777777" w:rsidTr="006F5923">
        <w:trPr>
          <w:trHeight w:val="242"/>
        </w:trPr>
        <w:tc>
          <w:tcPr>
            <w:tcW w:w="4136" w:type="dxa"/>
            <w:shd w:val="clear" w:color="auto" w:fill="auto"/>
            <w:vAlign w:val="center"/>
            <w:hideMark/>
          </w:tcPr>
          <w:p w14:paraId="2F6A968B"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Household chaos</w:t>
            </w:r>
          </w:p>
        </w:tc>
        <w:tc>
          <w:tcPr>
            <w:tcW w:w="4972" w:type="dxa"/>
            <w:shd w:val="clear" w:color="auto" w:fill="auto"/>
            <w:vAlign w:val="center"/>
            <w:hideMark/>
          </w:tcPr>
          <w:p w14:paraId="271E0E11"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Chaos, Hubbub, and Order Scale</w:t>
            </w:r>
          </w:p>
        </w:tc>
      </w:tr>
      <w:tr w:rsidR="00F37C09" w:rsidRPr="00FD72A4" w:rsidDel="00967CC1" w14:paraId="03B939D7" w14:textId="77777777" w:rsidTr="006F5923">
        <w:trPr>
          <w:trHeight w:val="233"/>
        </w:trPr>
        <w:tc>
          <w:tcPr>
            <w:tcW w:w="4136" w:type="dxa"/>
            <w:shd w:val="clear" w:color="auto" w:fill="auto"/>
            <w:vAlign w:val="center"/>
          </w:tcPr>
          <w:p w14:paraId="0E4BBE93" w14:textId="77777777" w:rsidR="00F37C09" w:rsidRPr="00FD72A4" w:rsidDel="00967CC1"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Mobilizing resources</w:t>
            </w:r>
          </w:p>
        </w:tc>
        <w:tc>
          <w:tcPr>
            <w:tcW w:w="4972" w:type="dxa"/>
            <w:shd w:val="clear" w:color="auto" w:fill="auto"/>
            <w:vAlign w:val="center"/>
          </w:tcPr>
          <w:p w14:paraId="0ADAB75E" w14:textId="77777777" w:rsidR="00F37C09" w:rsidRPr="00FD72A4" w:rsidDel="00967CC1"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Healthy Families Parenting Inventory</w:t>
            </w:r>
          </w:p>
        </w:tc>
      </w:tr>
      <w:tr w:rsidR="00F37C09" w14:paraId="5B5B759A" w14:textId="77777777" w:rsidTr="006F5923">
        <w:trPr>
          <w:trHeight w:val="305"/>
        </w:trPr>
        <w:tc>
          <w:tcPr>
            <w:tcW w:w="4136" w:type="dxa"/>
            <w:shd w:val="clear" w:color="auto" w:fill="auto"/>
            <w:vAlign w:val="center"/>
          </w:tcPr>
          <w:p w14:paraId="73EC926B" w14:textId="77777777" w:rsidR="00F37C09"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Parental warmth</w:t>
            </w:r>
          </w:p>
        </w:tc>
        <w:tc>
          <w:tcPr>
            <w:tcW w:w="4972" w:type="dxa"/>
            <w:shd w:val="clear" w:color="auto" w:fill="auto"/>
            <w:vAlign w:val="center"/>
          </w:tcPr>
          <w:p w14:paraId="55B9FE3E" w14:textId="77777777" w:rsidR="00F37C09"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Early Childhood HOME</w:t>
            </w:r>
          </w:p>
        </w:tc>
      </w:tr>
      <w:tr w:rsidR="00F37C09" w:rsidRPr="00EB01C5" w14:paraId="17745173" w14:textId="77777777" w:rsidTr="007B39BF">
        <w:trPr>
          <w:trHeight w:val="300"/>
        </w:trPr>
        <w:tc>
          <w:tcPr>
            <w:tcW w:w="9108" w:type="dxa"/>
            <w:gridSpan w:val="2"/>
            <w:shd w:val="clear" w:color="auto" w:fill="auto"/>
            <w:vAlign w:val="center"/>
          </w:tcPr>
          <w:p w14:paraId="710CE9DA" w14:textId="77777777" w:rsidR="00F37C09" w:rsidRPr="00DE6D86"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Family economic self-sufficiency</w:t>
            </w:r>
          </w:p>
        </w:tc>
      </w:tr>
      <w:tr w:rsidR="00F37C09" w:rsidRPr="00EB01C5" w14:paraId="6EDD3C49" w14:textId="77777777" w:rsidTr="00157923">
        <w:trPr>
          <w:trHeight w:val="300"/>
        </w:trPr>
        <w:tc>
          <w:tcPr>
            <w:tcW w:w="4136" w:type="dxa"/>
            <w:shd w:val="clear" w:color="auto" w:fill="auto"/>
            <w:vAlign w:val="center"/>
          </w:tcPr>
          <w:p w14:paraId="36CE0F0B" w14:textId="552AD56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Maternal education</w:t>
            </w:r>
          </w:p>
        </w:tc>
        <w:tc>
          <w:tcPr>
            <w:tcW w:w="4972" w:type="dxa"/>
            <w:shd w:val="clear" w:color="auto" w:fill="auto"/>
            <w:vAlign w:val="center"/>
          </w:tcPr>
          <w:p w14:paraId="1A23EA39" w14:textId="3D7AA7CD" w:rsidR="00F37C09"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52C74A52" w14:textId="77777777" w:rsidTr="007B39BF">
        <w:trPr>
          <w:trHeight w:val="300"/>
        </w:trPr>
        <w:tc>
          <w:tcPr>
            <w:tcW w:w="4136" w:type="dxa"/>
            <w:shd w:val="clear" w:color="auto" w:fill="auto"/>
            <w:vAlign w:val="center"/>
            <w:hideMark/>
          </w:tcPr>
          <w:p w14:paraId="646568FD"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Public assistance</w:t>
            </w:r>
          </w:p>
        </w:tc>
        <w:tc>
          <w:tcPr>
            <w:tcW w:w="4972" w:type="dxa"/>
            <w:shd w:val="clear" w:color="auto" w:fill="auto"/>
            <w:vAlign w:val="center"/>
            <w:hideMark/>
          </w:tcPr>
          <w:p w14:paraId="2179A54D"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36EA3AEF" w14:textId="77777777" w:rsidTr="007B39BF">
        <w:trPr>
          <w:trHeight w:val="300"/>
        </w:trPr>
        <w:tc>
          <w:tcPr>
            <w:tcW w:w="4136" w:type="dxa"/>
            <w:shd w:val="clear" w:color="auto" w:fill="auto"/>
            <w:vAlign w:val="center"/>
            <w:hideMark/>
          </w:tcPr>
          <w:p w14:paraId="4A3A74DA"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Employment</w:t>
            </w:r>
          </w:p>
        </w:tc>
        <w:tc>
          <w:tcPr>
            <w:tcW w:w="4972" w:type="dxa"/>
            <w:shd w:val="clear" w:color="auto" w:fill="auto"/>
            <w:vAlign w:val="center"/>
            <w:hideMark/>
          </w:tcPr>
          <w:p w14:paraId="3FA1A2AA"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688A6BAE" w14:textId="77777777" w:rsidTr="007B39BF">
        <w:trPr>
          <w:trHeight w:val="300"/>
        </w:trPr>
        <w:tc>
          <w:tcPr>
            <w:tcW w:w="4136" w:type="dxa"/>
            <w:shd w:val="clear" w:color="auto" w:fill="auto"/>
            <w:vAlign w:val="center"/>
          </w:tcPr>
          <w:p w14:paraId="52E3C13C"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Income</w:t>
            </w:r>
          </w:p>
        </w:tc>
        <w:tc>
          <w:tcPr>
            <w:tcW w:w="4972" w:type="dxa"/>
            <w:shd w:val="clear" w:color="auto" w:fill="auto"/>
            <w:vAlign w:val="center"/>
          </w:tcPr>
          <w:p w14:paraId="0678EF8B"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7EA867AD" w14:textId="77777777" w:rsidTr="007B39BF">
        <w:trPr>
          <w:trHeight w:val="300"/>
        </w:trPr>
        <w:tc>
          <w:tcPr>
            <w:tcW w:w="4136" w:type="dxa"/>
            <w:shd w:val="clear" w:color="auto" w:fill="auto"/>
            <w:vAlign w:val="center"/>
            <w:hideMark/>
          </w:tcPr>
          <w:p w14:paraId="2151D74B" w14:textId="0E60255C"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Housing</w:t>
            </w:r>
          </w:p>
        </w:tc>
        <w:tc>
          <w:tcPr>
            <w:tcW w:w="4972" w:type="dxa"/>
            <w:shd w:val="clear" w:color="auto" w:fill="auto"/>
            <w:vAlign w:val="center"/>
            <w:hideMark/>
          </w:tcPr>
          <w:p w14:paraId="5BBD0CF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31B65CC0" w14:textId="77777777" w:rsidTr="007B39BF">
        <w:trPr>
          <w:trHeight w:val="557"/>
        </w:trPr>
        <w:tc>
          <w:tcPr>
            <w:tcW w:w="4136" w:type="dxa"/>
            <w:shd w:val="clear" w:color="auto" w:fill="auto"/>
            <w:vAlign w:val="center"/>
            <w:hideMark/>
          </w:tcPr>
          <w:p w14:paraId="1D9E5E45" w14:textId="4F68983C"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 xml:space="preserve">Food </w:t>
            </w:r>
            <w:r>
              <w:rPr>
                <w:color w:val="000000"/>
                <w:sz w:val="24"/>
                <w:szCs w:val="24"/>
              </w:rPr>
              <w:t>insecurity</w:t>
            </w:r>
          </w:p>
        </w:tc>
        <w:tc>
          <w:tcPr>
            <w:tcW w:w="4972" w:type="dxa"/>
            <w:shd w:val="clear" w:color="auto" w:fill="auto"/>
            <w:vAlign w:val="center"/>
            <w:hideMark/>
          </w:tcPr>
          <w:p w14:paraId="5F9351C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USDA U.S. Household Food Security Survey Module - Short Form</w:t>
            </w:r>
          </w:p>
        </w:tc>
      </w:tr>
      <w:tr w:rsidR="00F37C09" w:rsidRPr="00EB01C5" w14:paraId="3C12C67B" w14:textId="77777777" w:rsidTr="007B39BF">
        <w:trPr>
          <w:trHeight w:val="300"/>
        </w:trPr>
        <w:tc>
          <w:tcPr>
            <w:tcW w:w="4136" w:type="dxa"/>
            <w:shd w:val="clear" w:color="auto" w:fill="auto"/>
            <w:vAlign w:val="center"/>
            <w:hideMark/>
          </w:tcPr>
          <w:p w14:paraId="344F7248"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Material hardship</w:t>
            </w:r>
          </w:p>
        </w:tc>
        <w:tc>
          <w:tcPr>
            <w:tcW w:w="4972" w:type="dxa"/>
            <w:shd w:val="clear" w:color="auto" w:fill="auto"/>
            <w:vAlign w:val="center"/>
            <w:hideMark/>
          </w:tcPr>
          <w:p w14:paraId="66E00AFF" w14:textId="69914688"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5CBD3178" w14:textId="77777777" w:rsidTr="007B39BF">
        <w:trPr>
          <w:trHeight w:val="278"/>
        </w:trPr>
        <w:tc>
          <w:tcPr>
            <w:tcW w:w="9108" w:type="dxa"/>
            <w:gridSpan w:val="2"/>
            <w:shd w:val="clear" w:color="auto" w:fill="auto"/>
            <w:vAlign w:val="center"/>
          </w:tcPr>
          <w:p w14:paraId="37554177" w14:textId="77777777" w:rsidR="00F37C09" w:rsidRPr="00DE6D86"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Maternal health and well-being</w:t>
            </w:r>
          </w:p>
        </w:tc>
      </w:tr>
      <w:tr w:rsidR="00F37C09" w:rsidRPr="00EB01C5" w14:paraId="288F7424" w14:textId="77777777" w:rsidTr="007B39BF">
        <w:trPr>
          <w:trHeight w:val="332"/>
        </w:trPr>
        <w:tc>
          <w:tcPr>
            <w:tcW w:w="4136" w:type="dxa"/>
            <w:shd w:val="clear" w:color="auto" w:fill="auto"/>
            <w:vAlign w:val="center"/>
          </w:tcPr>
          <w:p w14:paraId="78483743" w14:textId="538C43F0"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Subsequent birth spacing and outcomes</w:t>
            </w:r>
          </w:p>
        </w:tc>
        <w:tc>
          <w:tcPr>
            <w:tcW w:w="4972" w:type="dxa"/>
            <w:shd w:val="clear" w:color="auto" w:fill="auto"/>
            <w:vAlign w:val="center"/>
          </w:tcPr>
          <w:p w14:paraId="057D0758" w14:textId="47173D02"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01508FF9" w14:textId="77777777" w:rsidTr="007B39BF">
        <w:trPr>
          <w:trHeight w:val="467"/>
        </w:trPr>
        <w:tc>
          <w:tcPr>
            <w:tcW w:w="4136" w:type="dxa"/>
            <w:shd w:val="clear" w:color="auto" w:fill="auto"/>
            <w:vAlign w:val="center"/>
            <w:hideMark/>
          </w:tcPr>
          <w:p w14:paraId="611FAE1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Maternal depression</w:t>
            </w:r>
          </w:p>
        </w:tc>
        <w:tc>
          <w:tcPr>
            <w:tcW w:w="4972" w:type="dxa"/>
            <w:shd w:val="clear" w:color="auto" w:fill="auto"/>
            <w:vAlign w:val="center"/>
            <w:hideMark/>
          </w:tcPr>
          <w:p w14:paraId="1767B9D3"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Center for Epidemiological Studies Depression Scale (CES-D)</w:t>
            </w:r>
          </w:p>
        </w:tc>
      </w:tr>
      <w:tr w:rsidR="00F37C09" w:rsidRPr="00EB01C5" w14:paraId="37B1AAAC" w14:textId="77777777" w:rsidTr="007B39BF">
        <w:trPr>
          <w:trHeight w:val="260"/>
        </w:trPr>
        <w:tc>
          <w:tcPr>
            <w:tcW w:w="4136" w:type="dxa"/>
            <w:shd w:val="clear" w:color="auto" w:fill="auto"/>
            <w:vAlign w:val="center"/>
            <w:hideMark/>
          </w:tcPr>
          <w:p w14:paraId="0AAFFF67" w14:textId="3F140BCD"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Drug use</w:t>
            </w:r>
          </w:p>
        </w:tc>
        <w:tc>
          <w:tcPr>
            <w:tcW w:w="4972" w:type="dxa"/>
            <w:shd w:val="clear" w:color="auto" w:fill="auto"/>
            <w:vAlign w:val="center"/>
            <w:hideMark/>
          </w:tcPr>
          <w:p w14:paraId="1CE5D1E3" w14:textId="327F1D63"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307423C1" w14:textId="77777777" w:rsidTr="007B39BF">
        <w:trPr>
          <w:trHeight w:val="300"/>
        </w:trPr>
        <w:tc>
          <w:tcPr>
            <w:tcW w:w="4136" w:type="dxa"/>
            <w:shd w:val="clear" w:color="auto" w:fill="auto"/>
            <w:vAlign w:val="center"/>
          </w:tcPr>
          <w:p w14:paraId="35ED6955" w14:textId="0658BEB4"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Alcohol use</w:t>
            </w:r>
          </w:p>
        </w:tc>
        <w:tc>
          <w:tcPr>
            <w:tcW w:w="4972" w:type="dxa"/>
            <w:shd w:val="clear" w:color="auto" w:fill="auto"/>
            <w:vAlign w:val="center"/>
          </w:tcPr>
          <w:p w14:paraId="6FEE9FC4" w14:textId="27FC50EF"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CAGE Questionnaire</w:t>
            </w:r>
          </w:p>
        </w:tc>
      </w:tr>
      <w:tr w:rsidR="00F37C09" w:rsidRPr="00EB01C5" w14:paraId="7302AA16" w14:textId="77777777" w:rsidTr="007B39BF">
        <w:trPr>
          <w:trHeight w:val="300"/>
        </w:trPr>
        <w:tc>
          <w:tcPr>
            <w:tcW w:w="4136" w:type="dxa"/>
            <w:shd w:val="clear" w:color="auto" w:fill="auto"/>
            <w:vAlign w:val="center"/>
            <w:hideMark/>
          </w:tcPr>
          <w:p w14:paraId="2497B273"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Mastery</w:t>
            </w:r>
          </w:p>
        </w:tc>
        <w:tc>
          <w:tcPr>
            <w:tcW w:w="4972" w:type="dxa"/>
            <w:shd w:val="clear" w:color="auto" w:fill="auto"/>
            <w:vAlign w:val="center"/>
            <w:hideMark/>
          </w:tcPr>
          <w:p w14:paraId="6AA5BAF8"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Pearlin Mastery Scale</w:t>
            </w:r>
          </w:p>
        </w:tc>
      </w:tr>
      <w:tr w:rsidR="00F37C09" w:rsidRPr="00EB01C5" w14:paraId="73DBFD30" w14:textId="77777777" w:rsidTr="007B39BF">
        <w:trPr>
          <w:trHeight w:val="300"/>
        </w:trPr>
        <w:tc>
          <w:tcPr>
            <w:tcW w:w="9108" w:type="dxa"/>
            <w:gridSpan w:val="2"/>
            <w:shd w:val="clear" w:color="auto" w:fill="auto"/>
            <w:vAlign w:val="center"/>
          </w:tcPr>
          <w:p w14:paraId="484400B5" w14:textId="77777777" w:rsidR="00F37C09" w:rsidRPr="00DE6D86"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Child health</w:t>
            </w:r>
          </w:p>
        </w:tc>
      </w:tr>
      <w:tr w:rsidR="00F37C09" w:rsidRPr="00EB01C5" w14:paraId="6B14A50A" w14:textId="77777777" w:rsidTr="007B39BF">
        <w:trPr>
          <w:trHeight w:val="300"/>
        </w:trPr>
        <w:tc>
          <w:tcPr>
            <w:tcW w:w="4136" w:type="dxa"/>
            <w:shd w:val="clear" w:color="auto" w:fill="auto"/>
            <w:vAlign w:val="center"/>
          </w:tcPr>
          <w:p w14:paraId="598D07A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ED visits</w:t>
            </w:r>
          </w:p>
        </w:tc>
        <w:tc>
          <w:tcPr>
            <w:tcW w:w="4972" w:type="dxa"/>
            <w:shd w:val="clear" w:color="auto" w:fill="auto"/>
            <w:vAlign w:val="center"/>
          </w:tcPr>
          <w:p w14:paraId="126C981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243A7E1D" w14:textId="77777777" w:rsidTr="007B39BF">
        <w:trPr>
          <w:trHeight w:val="300"/>
        </w:trPr>
        <w:tc>
          <w:tcPr>
            <w:tcW w:w="4136" w:type="dxa"/>
            <w:shd w:val="clear" w:color="auto" w:fill="auto"/>
            <w:vAlign w:val="center"/>
          </w:tcPr>
          <w:p w14:paraId="120C714A"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Hospital admissions</w:t>
            </w:r>
          </w:p>
        </w:tc>
        <w:tc>
          <w:tcPr>
            <w:tcW w:w="4972" w:type="dxa"/>
            <w:shd w:val="clear" w:color="auto" w:fill="auto"/>
            <w:vAlign w:val="center"/>
          </w:tcPr>
          <w:p w14:paraId="0262D2B8"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29385885" w14:textId="77777777" w:rsidTr="007B39BF">
        <w:trPr>
          <w:trHeight w:val="300"/>
        </w:trPr>
        <w:tc>
          <w:tcPr>
            <w:tcW w:w="4136" w:type="dxa"/>
            <w:shd w:val="clear" w:color="auto" w:fill="auto"/>
            <w:vAlign w:val="center"/>
            <w:hideMark/>
          </w:tcPr>
          <w:p w14:paraId="49A9419D"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Insurance coverage</w:t>
            </w:r>
          </w:p>
        </w:tc>
        <w:tc>
          <w:tcPr>
            <w:tcW w:w="4972" w:type="dxa"/>
            <w:shd w:val="clear" w:color="auto" w:fill="auto"/>
            <w:vAlign w:val="center"/>
            <w:hideMark/>
          </w:tcPr>
          <w:p w14:paraId="7D47092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DE6D86" w14:paraId="602A5B42" w14:textId="77777777" w:rsidTr="006F5923">
        <w:trPr>
          <w:trHeight w:val="305"/>
        </w:trPr>
        <w:tc>
          <w:tcPr>
            <w:tcW w:w="9108" w:type="dxa"/>
            <w:gridSpan w:val="2"/>
            <w:shd w:val="clear" w:color="auto" w:fill="auto"/>
            <w:vAlign w:val="center"/>
          </w:tcPr>
          <w:p w14:paraId="7482FCD5" w14:textId="77777777" w:rsidR="00F37C09" w:rsidRPr="00DE6D86"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Child maltreatment</w:t>
            </w:r>
          </w:p>
        </w:tc>
      </w:tr>
      <w:tr w:rsidR="00F37C09" w:rsidRPr="00FD72A4" w14:paraId="7FD4F6C0" w14:textId="77777777" w:rsidTr="006F5923">
        <w:trPr>
          <w:trHeight w:val="440"/>
        </w:trPr>
        <w:tc>
          <w:tcPr>
            <w:tcW w:w="4136" w:type="dxa"/>
            <w:shd w:val="clear" w:color="auto" w:fill="auto"/>
            <w:vAlign w:val="center"/>
            <w:hideMark/>
          </w:tcPr>
          <w:p w14:paraId="53FBD1C3"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Abuse: physical</w:t>
            </w:r>
            <w:r>
              <w:rPr>
                <w:color w:val="000000"/>
                <w:sz w:val="24"/>
                <w:szCs w:val="24"/>
              </w:rPr>
              <w:t xml:space="preserve"> and </w:t>
            </w:r>
            <w:r w:rsidRPr="00FD72A4">
              <w:rPr>
                <w:color w:val="000000"/>
                <w:sz w:val="24"/>
                <w:szCs w:val="24"/>
              </w:rPr>
              <w:t>psychological/emotional</w:t>
            </w:r>
          </w:p>
        </w:tc>
        <w:tc>
          <w:tcPr>
            <w:tcW w:w="4972" w:type="dxa"/>
            <w:shd w:val="clear" w:color="auto" w:fill="auto"/>
            <w:vAlign w:val="center"/>
            <w:hideMark/>
          </w:tcPr>
          <w:p w14:paraId="7EAAF70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Parent Child Conflict Tactics Scale (CTSPC)</w:t>
            </w:r>
          </w:p>
        </w:tc>
      </w:tr>
      <w:tr w:rsidR="00F37C09" w:rsidRPr="00EB01C5" w14:paraId="708D5F76" w14:textId="77777777" w:rsidTr="007C39B0">
        <w:trPr>
          <w:trHeight w:val="300"/>
        </w:trPr>
        <w:tc>
          <w:tcPr>
            <w:tcW w:w="9108" w:type="dxa"/>
            <w:gridSpan w:val="2"/>
            <w:shd w:val="clear" w:color="auto" w:fill="auto"/>
            <w:vAlign w:val="center"/>
          </w:tcPr>
          <w:p w14:paraId="71A8B750" w14:textId="77777777" w:rsidR="00F37C09" w:rsidRPr="00620983"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Mother’s adverse childhood experiences</w:t>
            </w:r>
          </w:p>
        </w:tc>
      </w:tr>
      <w:tr w:rsidR="00F37C09" w:rsidRPr="00EB01C5" w14:paraId="1B48E1C3" w14:textId="77777777" w:rsidTr="007C39B0">
        <w:trPr>
          <w:trHeight w:val="300"/>
        </w:trPr>
        <w:tc>
          <w:tcPr>
            <w:tcW w:w="4136" w:type="dxa"/>
            <w:shd w:val="clear" w:color="auto" w:fill="auto"/>
            <w:vAlign w:val="center"/>
          </w:tcPr>
          <w:p w14:paraId="7A94252E"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Mother’s adverse childhood experiences</w:t>
            </w:r>
          </w:p>
        </w:tc>
        <w:tc>
          <w:tcPr>
            <w:tcW w:w="4972" w:type="dxa"/>
            <w:shd w:val="clear" w:color="auto" w:fill="auto"/>
            <w:vAlign w:val="center"/>
          </w:tcPr>
          <w:p w14:paraId="20634488" w14:textId="756AECF7" w:rsidR="00F37C09" w:rsidRDefault="006501F3"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bl>
    <w:p w14:paraId="5609ACD6" w14:textId="77777777" w:rsidR="00361FEC" w:rsidRDefault="00361FEC" w:rsidP="00286D57">
      <w:pPr>
        <w:spacing w:line="240" w:lineRule="auto"/>
        <w:rPr>
          <w:sz w:val="24"/>
          <w:szCs w:val="24"/>
        </w:rPr>
      </w:pPr>
    </w:p>
    <w:p w14:paraId="4C387405" w14:textId="638BCDE6" w:rsidR="00D930F1" w:rsidRDefault="00D930F1" w:rsidP="00286D57">
      <w:pPr>
        <w:keepNext/>
        <w:spacing w:line="240" w:lineRule="auto"/>
        <w:rPr>
          <w:sz w:val="24"/>
          <w:szCs w:val="24"/>
        </w:rPr>
      </w:pPr>
      <w:r w:rsidRPr="00B4213B">
        <w:rPr>
          <w:b/>
          <w:sz w:val="24"/>
          <w:szCs w:val="24"/>
          <w:u w:val="single"/>
        </w:rPr>
        <w:t xml:space="preserve">Direct </w:t>
      </w:r>
      <w:r w:rsidR="00BC4EE4">
        <w:rPr>
          <w:b/>
          <w:sz w:val="24"/>
          <w:szCs w:val="24"/>
          <w:u w:val="single"/>
        </w:rPr>
        <w:t>assessments of children</w:t>
      </w:r>
    </w:p>
    <w:p w14:paraId="2CC7BB56" w14:textId="77777777" w:rsidR="00D930F1" w:rsidRDefault="00D930F1" w:rsidP="00286D57">
      <w:pPr>
        <w:spacing w:line="240" w:lineRule="auto"/>
        <w:rPr>
          <w:sz w:val="24"/>
          <w:szCs w:val="24"/>
        </w:rPr>
      </w:pPr>
    </w:p>
    <w:p w14:paraId="056A8BB7" w14:textId="77777777" w:rsidR="00D930F1" w:rsidRDefault="00D930F1" w:rsidP="00286D57">
      <w:pPr>
        <w:spacing w:line="240" w:lineRule="auto"/>
        <w:rPr>
          <w:sz w:val="24"/>
          <w:szCs w:val="24"/>
        </w:rPr>
      </w:pPr>
      <w:r>
        <w:rPr>
          <w:sz w:val="24"/>
          <w:szCs w:val="24"/>
        </w:rPr>
        <w:t xml:space="preserve">Maternal stimulation of children’s language development and cognitive functioning is a core component of many home visiting programs. Language development and cognitive functioning in the early years of life is a predictor of longer-term readiness and achievement. Furthermore, there is evidence of positive effects of home visiting programs in these areas. For these reasons, assessment of children’s language—particularly their receptive language—and their </w:t>
      </w:r>
      <w:r w:rsidR="00EF365C">
        <w:rPr>
          <w:sz w:val="24"/>
          <w:szCs w:val="24"/>
        </w:rPr>
        <w:t xml:space="preserve">early numeracy and </w:t>
      </w:r>
      <w:r w:rsidR="002C1C8E">
        <w:rPr>
          <w:sz w:val="24"/>
          <w:szCs w:val="24"/>
        </w:rPr>
        <w:t xml:space="preserve">executive </w:t>
      </w:r>
      <w:r>
        <w:rPr>
          <w:sz w:val="24"/>
          <w:szCs w:val="24"/>
        </w:rPr>
        <w:t>functioning are important outcomes. These outcomes are best measured via direct assessments of children.</w:t>
      </w:r>
    </w:p>
    <w:p w14:paraId="637EAB2B" w14:textId="77777777" w:rsidR="00D930F1" w:rsidRDefault="00D930F1" w:rsidP="00286D57">
      <w:pPr>
        <w:spacing w:line="240" w:lineRule="auto"/>
        <w:rPr>
          <w:sz w:val="24"/>
          <w:szCs w:val="24"/>
        </w:rPr>
      </w:pPr>
    </w:p>
    <w:p w14:paraId="0D797999" w14:textId="549E6C33" w:rsidR="00D930F1" w:rsidRDefault="00D930F1" w:rsidP="00286D57">
      <w:pPr>
        <w:spacing w:line="240" w:lineRule="auto"/>
        <w:rPr>
          <w:sz w:val="24"/>
          <w:szCs w:val="24"/>
        </w:rPr>
      </w:pPr>
      <w:r w:rsidRPr="00B4213B">
        <w:rPr>
          <w:sz w:val="24"/>
          <w:szCs w:val="24"/>
        </w:rPr>
        <w:t xml:space="preserve">A direct assessment of the child’s language development will be conducted using the Woodcock Johnson </w:t>
      </w:r>
      <w:r w:rsidR="00EF365C">
        <w:rPr>
          <w:sz w:val="24"/>
          <w:szCs w:val="24"/>
        </w:rPr>
        <w:t xml:space="preserve">IV </w:t>
      </w:r>
      <w:r w:rsidRPr="00B4213B">
        <w:rPr>
          <w:sz w:val="24"/>
          <w:szCs w:val="24"/>
        </w:rPr>
        <w:t>Picture Vocabulary</w:t>
      </w:r>
      <w:r w:rsidR="009C2CB5">
        <w:rPr>
          <w:sz w:val="24"/>
          <w:szCs w:val="24"/>
        </w:rPr>
        <w:t xml:space="preserve"> and Oral Comprehension</w:t>
      </w:r>
      <w:r w:rsidRPr="00B4213B">
        <w:rPr>
          <w:sz w:val="24"/>
          <w:szCs w:val="24"/>
        </w:rPr>
        <w:t xml:space="preserve"> (WJPV) subtest</w:t>
      </w:r>
      <w:r w:rsidR="009C2CB5">
        <w:rPr>
          <w:sz w:val="24"/>
          <w:szCs w:val="24"/>
        </w:rPr>
        <w:t>s</w:t>
      </w:r>
      <w:r w:rsidR="00EF365C">
        <w:rPr>
          <w:sz w:val="24"/>
          <w:szCs w:val="24"/>
        </w:rPr>
        <w:t>, which are from the Woodcock Johnson IV: Tests of Oral Language (WJOL)</w:t>
      </w:r>
      <w:r w:rsidRPr="00B4213B">
        <w:rPr>
          <w:sz w:val="24"/>
          <w:szCs w:val="24"/>
        </w:rPr>
        <w:t>.</w:t>
      </w:r>
      <w:r w:rsidR="00EF365C">
        <w:rPr>
          <w:sz w:val="24"/>
          <w:szCs w:val="24"/>
        </w:rPr>
        <w:t xml:space="preserve"> The Picture Vocabulary subtest assesses receptive language by having the children point to pictures of objects or actions on an easel panel that are named by the assessor. The Oral Comprehension subtest assesses the children’s ability to understand a short passage by having them provide a missing word based on cues from the sentence (for example, “water looks blue and grass looks ______”).</w:t>
      </w:r>
      <w:r>
        <w:rPr>
          <w:sz w:val="24"/>
          <w:szCs w:val="24"/>
        </w:rPr>
        <w:t xml:space="preserve"> </w:t>
      </w:r>
      <w:r w:rsidR="00EF365C">
        <w:rPr>
          <w:sz w:val="24"/>
          <w:szCs w:val="24"/>
        </w:rPr>
        <w:t xml:space="preserve">It takes about 5 minutes to administer each subtest. </w:t>
      </w:r>
      <w:r>
        <w:rPr>
          <w:sz w:val="24"/>
          <w:szCs w:val="24"/>
        </w:rPr>
        <w:t xml:space="preserve">A Spanish version of the </w:t>
      </w:r>
      <w:r w:rsidR="009C2CB5">
        <w:rPr>
          <w:sz w:val="24"/>
          <w:szCs w:val="24"/>
        </w:rPr>
        <w:t xml:space="preserve">Woodcock Johnson subtests </w:t>
      </w:r>
      <w:r>
        <w:rPr>
          <w:sz w:val="24"/>
          <w:szCs w:val="24"/>
        </w:rPr>
        <w:t xml:space="preserve">for bilingual Spanish-English speakers </w:t>
      </w:r>
      <w:r w:rsidR="009C2CB5">
        <w:rPr>
          <w:sz w:val="24"/>
          <w:szCs w:val="24"/>
        </w:rPr>
        <w:t>is</w:t>
      </w:r>
      <w:r>
        <w:rPr>
          <w:sz w:val="24"/>
          <w:szCs w:val="24"/>
        </w:rPr>
        <w:t xml:space="preserve"> available.</w:t>
      </w:r>
    </w:p>
    <w:p w14:paraId="083AA86B" w14:textId="77777777" w:rsidR="00D930F1" w:rsidRDefault="00D930F1" w:rsidP="00286D57">
      <w:pPr>
        <w:spacing w:line="240" w:lineRule="auto"/>
        <w:rPr>
          <w:sz w:val="24"/>
          <w:szCs w:val="24"/>
        </w:rPr>
      </w:pPr>
    </w:p>
    <w:p w14:paraId="4D5BCF70" w14:textId="02C08D74" w:rsidR="00EF365C" w:rsidRDefault="00EF365C" w:rsidP="00286D57">
      <w:pPr>
        <w:spacing w:line="240" w:lineRule="auto"/>
        <w:rPr>
          <w:sz w:val="24"/>
          <w:szCs w:val="24"/>
        </w:rPr>
      </w:pPr>
      <w:r>
        <w:rPr>
          <w:sz w:val="24"/>
          <w:szCs w:val="24"/>
        </w:rPr>
        <w:t xml:space="preserve">The Woodcock Johnson </w:t>
      </w:r>
      <w:r w:rsidR="00DE7133">
        <w:rPr>
          <w:sz w:val="24"/>
          <w:szCs w:val="24"/>
        </w:rPr>
        <w:t>III</w:t>
      </w:r>
      <w:r>
        <w:rPr>
          <w:sz w:val="24"/>
          <w:szCs w:val="24"/>
        </w:rPr>
        <w:t xml:space="preserve"> Applied Problems subtest will be used to measure children’s early numeracy and math skills. This is a subt</w:t>
      </w:r>
      <w:r w:rsidR="00C05FA2">
        <w:rPr>
          <w:sz w:val="24"/>
          <w:szCs w:val="24"/>
        </w:rPr>
        <w:t>est from the Woodcock Johnson III</w:t>
      </w:r>
      <w:r>
        <w:rPr>
          <w:sz w:val="24"/>
          <w:szCs w:val="24"/>
        </w:rPr>
        <w:t>: Test of Achievement and measures children’s ability to solve oral math problems (for example, “how many dogs are there in this picture?”). It takes approximately 5 minutes to administer this task. A Spanish version of the subtest is also available.</w:t>
      </w:r>
      <w:r w:rsidR="00934434">
        <w:rPr>
          <w:sz w:val="24"/>
          <w:szCs w:val="24"/>
        </w:rPr>
        <w:t xml:space="preserve"> Before we conduct the Woodcock Johnson subtests, we will also administer a preLAS language screener for </w:t>
      </w:r>
      <w:r w:rsidR="006D7FB2">
        <w:rPr>
          <w:sz w:val="24"/>
          <w:szCs w:val="24"/>
        </w:rPr>
        <w:t>children</w:t>
      </w:r>
      <w:r w:rsidR="00934434">
        <w:rPr>
          <w:sz w:val="24"/>
          <w:szCs w:val="24"/>
        </w:rPr>
        <w:t xml:space="preserve"> who may be bilingual in order to determine which versions the</w:t>
      </w:r>
      <w:r w:rsidR="006D7FB2">
        <w:rPr>
          <w:sz w:val="24"/>
          <w:szCs w:val="24"/>
        </w:rPr>
        <w:t>y</w:t>
      </w:r>
      <w:r w:rsidR="00934434">
        <w:rPr>
          <w:sz w:val="24"/>
          <w:szCs w:val="24"/>
        </w:rPr>
        <w:t xml:space="preserve"> should </w:t>
      </w:r>
      <w:r w:rsidR="006D7FB2">
        <w:rPr>
          <w:sz w:val="24"/>
          <w:szCs w:val="24"/>
        </w:rPr>
        <w:t>be administered.</w:t>
      </w:r>
    </w:p>
    <w:p w14:paraId="5631C8DD" w14:textId="77777777" w:rsidR="00EF365C" w:rsidRDefault="00EF365C" w:rsidP="00286D57">
      <w:pPr>
        <w:spacing w:line="240" w:lineRule="auto"/>
        <w:rPr>
          <w:sz w:val="24"/>
          <w:szCs w:val="24"/>
        </w:rPr>
      </w:pPr>
    </w:p>
    <w:p w14:paraId="4EF3A392" w14:textId="77777777" w:rsidR="003D4891" w:rsidRDefault="00D930F1" w:rsidP="00620983">
      <w:pPr>
        <w:keepNext/>
        <w:spacing w:line="240" w:lineRule="auto"/>
        <w:rPr>
          <w:sz w:val="24"/>
          <w:szCs w:val="24"/>
        </w:rPr>
      </w:pPr>
      <w:r>
        <w:rPr>
          <w:sz w:val="24"/>
          <w:szCs w:val="24"/>
        </w:rPr>
        <w:t xml:space="preserve">Children’s </w:t>
      </w:r>
      <w:r w:rsidR="002C1C8E">
        <w:rPr>
          <w:sz w:val="24"/>
          <w:szCs w:val="24"/>
        </w:rPr>
        <w:t xml:space="preserve">executive </w:t>
      </w:r>
      <w:r>
        <w:rPr>
          <w:sz w:val="24"/>
          <w:szCs w:val="24"/>
        </w:rPr>
        <w:t>functioning, including their working memory, inhibitory control, and cognitive flexibility, will be assessed using a</w:t>
      </w:r>
      <w:r w:rsidR="00072F7C">
        <w:rPr>
          <w:sz w:val="24"/>
          <w:szCs w:val="24"/>
        </w:rPr>
        <w:t xml:space="preserve"> combination of the Digit Span</w:t>
      </w:r>
      <w:r>
        <w:rPr>
          <w:sz w:val="24"/>
          <w:szCs w:val="24"/>
        </w:rPr>
        <w:t xml:space="preserve">, Hearts &amp; Flowers, and </w:t>
      </w:r>
      <w:r w:rsidR="000927A2">
        <w:rPr>
          <w:sz w:val="24"/>
          <w:szCs w:val="24"/>
        </w:rPr>
        <w:t>Attention Sustained</w:t>
      </w:r>
      <w:r>
        <w:rPr>
          <w:sz w:val="24"/>
          <w:szCs w:val="24"/>
        </w:rPr>
        <w:t xml:space="preserve"> </w:t>
      </w:r>
      <w:r w:rsidR="00EF365C">
        <w:rPr>
          <w:sz w:val="24"/>
          <w:szCs w:val="24"/>
        </w:rPr>
        <w:t>task</w:t>
      </w:r>
      <w:r w:rsidR="003D4891">
        <w:rPr>
          <w:sz w:val="24"/>
          <w:szCs w:val="24"/>
        </w:rPr>
        <w:t>:</w:t>
      </w:r>
    </w:p>
    <w:p w14:paraId="73D6F758" w14:textId="77777777" w:rsidR="003D4891" w:rsidRDefault="00D930F1" w:rsidP="00286D57">
      <w:pPr>
        <w:pStyle w:val="ListParagraph"/>
        <w:numPr>
          <w:ilvl w:val="0"/>
          <w:numId w:val="5"/>
        </w:numPr>
        <w:spacing w:line="240" w:lineRule="auto"/>
        <w:contextualSpacing w:val="0"/>
        <w:rPr>
          <w:sz w:val="24"/>
          <w:szCs w:val="24"/>
        </w:rPr>
      </w:pPr>
      <w:r w:rsidRPr="00620983">
        <w:rPr>
          <w:i/>
          <w:sz w:val="24"/>
          <w:szCs w:val="24"/>
        </w:rPr>
        <w:t>Digit Span</w:t>
      </w:r>
      <w:r w:rsidRPr="0077438A">
        <w:rPr>
          <w:sz w:val="24"/>
          <w:szCs w:val="24"/>
        </w:rPr>
        <w:t xml:space="preserve">, which is a measure of working memory, assesses the child’s ability to repeat an increasingly complex set of numbers first forward, and </w:t>
      </w:r>
      <w:r w:rsidR="003D4891" w:rsidRPr="0077438A">
        <w:rPr>
          <w:sz w:val="24"/>
          <w:szCs w:val="24"/>
        </w:rPr>
        <w:t xml:space="preserve">then </w:t>
      </w:r>
      <w:r w:rsidRPr="0077438A">
        <w:rPr>
          <w:sz w:val="24"/>
          <w:szCs w:val="24"/>
        </w:rPr>
        <w:t xml:space="preserve">backward. It takes about </w:t>
      </w:r>
      <w:r w:rsidR="008A1005">
        <w:rPr>
          <w:sz w:val="24"/>
          <w:szCs w:val="24"/>
        </w:rPr>
        <w:t>2</w:t>
      </w:r>
      <w:r w:rsidR="008A1005" w:rsidRPr="0077438A">
        <w:rPr>
          <w:sz w:val="24"/>
          <w:szCs w:val="24"/>
        </w:rPr>
        <w:t xml:space="preserve"> </w:t>
      </w:r>
      <w:r w:rsidRPr="0077438A">
        <w:rPr>
          <w:sz w:val="24"/>
          <w:szCs w:val="24"/>
        </w:rPr>
        <w:t xml:space="preserve">to </w:t>
      </w:r>
      <w:r w:rsidR="008A1005">
        <w:rPr>
          <w:sz w:val="24"/>
          <w:szCs w:val="24"/>
        </w:rPr>
        <w:t>3</w:t>
      </w:r>
      <w:r w:rsidR="008A1005" w:rsidRPr="0077438A">
        <w:rPr>
          <w:sz w:val="24"/>
          <w:szCs w:val="24"/>
        </w:rPr>
        <w:t xml:space="preserve"> </w:t>
      </w:r>
      <w:r w:rsidRPr="0077438A">
        <w:rPr>
          <w:sz w:val="24"/>
          <w:szCs w:val="24"/>
        </w:rPr>
        <w:t xml:space="preserve">minutes to administer. </w:t>
      </w:r>
    </w:p>
    <w:p w14:paraId="18DBECF9" w14:textId="77777777" w:rsidR="003D4891" w:rsidRDefault="00D930F1" w:rsidP="00286D57">
      <w:pPr>
        <w:pStyle w:val="ListParagraph"/>
        <w:numPr>
          <w:ilvl w:val="0"/>
          <w:numId w:val="5"/>
        </w:numPr>
        <w:spacing w:line="240" w:lineRule="auto"/>
        <w:contextualSpacing w:val="0"/>
        <w:rPr>
          <w:sz w:val="24"/>
          <w:szCs w:val="24"/>
        </w:rPr>
      </w:pPr>
      <w:r w:rsidRPr="00620983">
        <w:rPr>
          <w:i/>
          <w:sz w:val="24"/>
          <w:szCs w:val="24"/>
        </w:rPr>
        <w:t>Heart</w:t>
      </w:r>
      <w:r w:rsidR="00110082" w:rsidRPr="00620983">
        <w:rPr>
          <w:i/>
          <w:sz w:val="24"/>
          <w:szCs w:val="24"/>
        </w:rPr>
        <w:t>s</w:t>
      </w:r>
      <w:r w:rsidRPr="00620983">
        <w:rPr>
          <w:i/>
          <w:sz w:val="24"/>
          <w:szCs w:val="24"/>
        </w:rPr>
        <w:t xml:space="preserve"> &amp; Flowers</w:t>
      </w:r>
      <w:r w:rsidRPr="0077438A">
        <w:rPr>
          <w:sz w:val="24"/>
          <w:szCs w:val="24"/>
        </w:rPr>
        <w:t xml:space="preserve"> is designed to capture inhibitory control and cognitive flexibility and is administered through an application on a tablet. </w:t>
      </w:r>
      <w:r w:rsidR="00EF365C">
        <w:rPr>
          <w:sz w:val="24"/>
          <w:szCs w:val="24"/>
        </w:rPr>
        <w:t>The task includes three sets of trials: (1) 12 congruent “heart” trials, (2) 12 incongruent “flower” trials, and (3) 33 mixed “heart and flower” trials. Children are presented with an image of a red heart or flower on one side of the screen. For the congruent heart trials, the children are instructed to press the button on the same side as the presented heart. For incongruent flower trials, children are instructed to press the button on the opposite side of the presented flower. Accuracy scores are drawn from the incongruent block and mixed block. It takes approximately 5 minutes to administer this task.</w:t>
      </w:r>
    </w:p>
    <w:p w14:paraId="481EC5A1" w14:textId="096B4E03" w:rsidR="000927A2" w:rsidRDefault="000927A2" w:rsidP="00286D57">
      <w:pPr>
        <w:pStyle w:val="ListParagraph"/>
        <w:numPr>
          <w:ilvl w:val="0"/>
          <w:numId w:val="5"/>
        </w:numPr>
        <w:spacing w:line="240" w:lineRule="auto"/>
        <w:contextualSpacing w:val="0"/>
        <w:rPr>
          <w:sz w:val="24"/>
          <w:szCs w:val="24"/>
        </w:rPr>
      </w:pPr>
      <w:r>
        <w:rPr>
          <w:sz w:val="24"/>
          <w:szCs w:val="24"/>
        </w:rPr>
        <w:t xml:space="preserve">The </w:t>
      </w:r>
      <w:r w:rsidRPr="00620983">
        <w:rPr>
          <w:i/>
          <w:sz w:val="24"/>
          <w:szCs w:val="24"/>
        </w:rPr>
        <w:t>Attention Sustained task</w:t>
      </w:r>
      <w:r>
        <w:rPr>
          <w:sz w:val="24"/>
          <w:szCs w:val="24"/>
        </w:rPr>
        <w:t xml:space="preserve"> is from the third edition of the Leiter Interactional Performance Scale.</w:t>
      </w:r>
      <w:r w:rsidR="0077438A">
        <w:rPr>
          <w:sz w:val="24"/>
          <w:szCs w:val="24"/>
        </w:rPr>
        <w:t xml:space="preserve"> Children are shown a series of four pages, each with pictures of scattered objects </w:t>
      </w:r>
      <w:r w:rsidR="00BE718E">
        <w:rPr>
          <w:sz w:val="24"/>
          <w:szCs w:val="24"/>
        </w:rPr>
        <w:t xml:space="preserve">that vary in their orientation, and are asked to cross out as many of the objects </w:t>
      </w:r>
      <w:r w:rsidR="0077438A">
        <w:rPr>
          <w:sz w:val="24"/>
          <w:szCs w:val="24"/>
        </w:rPr>
        <w:t xml:space="preserve">matching a target object shown at the top of the page </w:t>
      </w:r>
      <w:r w:rsidR="00CE4E0E">
        <w:rPr>
          <w:sz w:val="24"/>
          <w:szCs w:val="24"/>
        </w:rPr>
        <w:t xml:space="preserve">as they can </w:t>
      </w:r>
      <w:r w:rsidR="0077438A">
        <w:rPr>
          <w:sz w:val="24"/>
          <w:szCs w:val="24"/>
        </w:rPr>
        <w:t>without accidentally crossing out any other objects. Children are given a limited amount of time to perform each trial (e.g. 30 seconds for the first three trials and 60 seconds for the fourth). It takes approximately 4 to 5 minutes to administer this task.</w:t>
      </w:r>
    </w:p>
    <w:p w14:paraId="749C7392" w14:textId="77777777" w:rsidR="00956C57" w:rsidRDefault="00956C57" w:rsidP="00D71A67">
      <w:pPr>
        <w:pStyle w:val="ListParagraph"/>
        <w:spacing w:line="240" w:lineRule="auto"/>
        <w:contextualSpacing w:val="0"/>
        <w:rPr>
          <w:sz w:val="24"/>
          <w:szCs w:val="24"/>
        </w:rPr>
      </w:pPr>
    </w:p>
    <w:p w14:paraId="5F907BAA" w14:textId="6AD69682" w:rsidR="00D930F1" w:rsidRDefault="009A7721" w:rsidP="00286D57">
      <w:pPr>
        <w:spacing w:line="240" w:lineRule="auto"/>
        <w:rPr>
          <w:sz w:val="24"/>
          <w:szCs w:val="24"/>
        </w:rPr>
      </w:pPr>
      <w:r>
        <w:rPr>
          <w:sz w:val="24"/>
          <w:szCs w:val="24"/>
        </w:rPr>
        <w:t xml:space="preserve">The total estimated burden for the </w:t>
      </w:r>
      <w:r w:rsidRPr="00310F89">
        <w:rPr>
          <w:sz w:val="24"/>
          <w:szCs w:val="24"/>
        </w:rPr>
        <w:t xml:space="preserve">direct child assessments is </w:t>
      </w:r>
      <w:r w:rsidR="00E92647" w:rsidRPr="00310F89">
        <w:rPr>
          <w:sz w:val="24"/>
          <w:szCs w:val="24"/>
        </w:rPr>
        <w:t>90 minutes</w:t>
      </w:r>
      <w:r w:rsidRPr="00310F89">
        <w:rPr>
          <w:sz w:val="24"/>
          <w:szCs w:val="24"/>
        </w:rPr>
        <w:t>.</w:t>
      </w:r>
      <w:r w:rsidR="008A0EDA" w:rsidRPr="00310F89">
        <w:rPr>
          <w:sz w:val="24"/>
          <w:szCs w:val="24"/>
        </w:rPr>
        <w:t xml:space="preserve"> The </w:t>
      </w:r>
      <w:r w:rsidR="004B76CD" w:rsidRPr="00310F89">
        <w:rPr>
          <w:sz w:val="24"/>
          <w:szCs w:val="24"/>
        </w:rPr>
        <w:t xml:space="preserve">direct assessment </w:t>
      </w:r>
      <w:r w:rsidR="00102B06" w:rsidRPr="00310F89">
        <w:rPr>
          <w:sz w:val="24"/>
          <w:szCs w:val="24"/>
        </w:rPr>
        <w:t xml:space="preserve">of children </w:t>
      </w:r>
      <w:r w:rsidR="004B76CD" w:rsidRPr="00310F89">
        <w:rPr>
          <w:sz w:val="24"/>
          <w:szCs w:val="24"/>
        </w:rPr>
        <w:t xml:space="preserve">protocols are in Attachment </w:t>
      </w:r>
      <w:r w:rsidR="002C7FF7" w:rsidRPr="00310F89">
        <w:rPr>
          <w:sz w:val="24"/>
          <w:szCs w:val="24"/>
        </w:rPr>
        <w:t>2</w:t>
      </w:r>
      <w:r w:rsidR="004B76CD" w:rsidRPr="00310F89">
        <w:rPr>
          <w:sz w:val="24"/>
          <w:szCs w:val="24"/>
        </w:rPr>
        <w:t>.</w:t>
      </w:r>
    </w:p>
    <w:p w14:paraId="5090B766" w14:textId="77777777" w:rsidR="009A7721" w:rsidRDefault="009A7721" w:rsidP="00286D57">
      <w:pPr>
        <w:spacing w:line="240" w:lineRule="auto"/>
        <w:rPr>
          <w:sz w:val="24"/>
          <w:szCs w:val="24"/>
        </w:rPr>
      </w:pPr>
    </w:p>
    <w:p w14:paraId="44E52237" w14:textId="2F7C4263" w:rsidR="00D93FFE" w:rsidRDefault="00D930F1" w:rsidP="00286D57">
      <w:pPr>
        <w:spacing w:line="240" w:lineRule="auto"/>
        <w:rPr>
          <w:iCs/>
          <w:sz w:val="24"/>
          <w:szCs w:val="24"/>
        </w:rPr>
      </w:pPr>
      <w:r>
        <w:rPr>
          <w:sz w:val="24"/>
          <w:szCs w:val="24"/>
        </w:rPr>
        <w:t>Along with direct assessments of the child’s language skills</w:t>
      </w:r>
      <w:r w:rsidR="002C1C8E">
        <w:rPr>
          <w:sz w:val="24"/>
          <w:szCs w:val="24"/>
        </w:rPr>
        <w:t>, early numeracy,</w:t>
      </w:r>
      <w:r>
        <w:rPr>
          <w:sz w:val="24"/>
          <w:szCs w:val="24"/>
        </w:rPr>
        <w:t xml:space="preserve"> and </w:t>
      </w:r>
      <w:r w:rsidR="002C1C8E">
        <w:rPr>
          <w:sz w:val="24"/>
          <w:szCs w:val="24"/>
        </w:rPr>
        <w:t xml:space="preserve">executive </w:t>
      </w:r>
      <w:r>
        <w:rPr>
          <w:sz w:val="24"/>
          <w:szCs w:val="24"/>
        </w:rPr>
        <w:t xml:space="preserve">functioning, the assessor will also </w:t>
      </w:r>
      <w:r w:rsidR="0077438A">
        <w:rPr>
          <w:sz w:val="24"/>
          <w:szCs w:val="24"/>
        </w:rPr>
        <w:t>observe the families and their</w:t>
      </w:r>
      <w:r w:rsidR="009C2CB5">
        <w:rPr>
          <w:sz w:val="24"/>
          <w:szCs w:val="24"/>
        </w:rPr>
        <w:t xml:space="preserve"> homes</w:t>
      </w:r>
      <w:r w:rsidR="009110AE">
        <w:rPr>
          <w:sz w:val="24"/>
          <w:szCs w:val="24"/>
        </w:rPr>
        <w:t xml:space="preserve"> </w:t>
      </w:r>
      <w:r>
        <w:rPr>
          <w:sz w:val="24"/>
          <w:szCs w:val="24"/>
        </w:rPr>
        <w:t xml:space="preserve">to assess </w:t>
      </w:r>
      <w:r w:rsidR="0077438A">
        <w:rPr>
          <w:sz w:val="24"/>
          <w:szCs w:val="24"/>
        </w:rPr>
        <w:t>parental warmth</w:t>
      </w:r>
      <w:r w:rsidR="00934434">
        <w:rPr>
          <w:sz w:val="24"/>
          <w:szCs w:val="24"/>
        </w:rPr>
        <w:t xml:space="preserve"> and the child’s emotion, attention, and behavior</w:t>
      </w:r>
      <w:r w:rsidR="0077438A">
        <w:rPr>
          <w:sz w:val="24"/>
          <w:szCs w:val="24"/>
        </w:rPr>
        <w:t>.</w:t>
      </w:r>
      <w:r>
        <w:rPr>
          <w:sz w:val="24"/>
          <w:szCs w:val="24"/>
        </w:rPr>
        <w:t xml:space="preserve"> </w:t>
      </w:r>
      <w:r w:rsidRPr="007B65DF">
        <w:rPr>
          <w:sz w:val="24"/>
          <w:szCs w:val="24"/>
        </w:rPr>
        <w:t xml:space="preserve">Since it does not represent a burden to families, OMB is not being asked to approve the observational component </w:t>
      </w:r>
      <w:r w:rsidR="009110AE">
        <w:rPr>
          <w:sz w:val="24"/>
          <w:szCs w:val="24"/>
        </w:rPr>
        <w:t>follow-up</w:t>
      </w:r>
      <w:r w:rsidRPr="007B65DF">
        <w:rPr>
          <w:sz w:val="24"/>
          <w:szCs w:val="24"/>
        </w:rPr>
        <w:t xml:space="preserve">. Specifically, it (1) does not require the family to provide any information, and (2) will be conducted at the same time as other in-home aspects of data collection. This is consistent with 44 USC, 5 CFR Ch. 11 (1-1-99 Edition), 1320.3, which indicates that “information” does not generally include </w:t>
      </w:r>
      <w:r w:rsidRPr="007B65DF">
        <w:rPr>
          <w:iCs/>
          <w:sz w:val="24"/>
          <w:szCs w:val="24"/>
        </w:rPr>
        <w:t xml:space="preserve">facts or opinions obtained through direct observation by an employee or agent of the sponsoring agency or through nonstandardized oral communication in connection with such direct observations. </w:t>
      </w:r>
      <w:r w:rsidR="00620983">
        <w:rPr>
          <w:iCs/>
          <w:sz w:val="24"/>
          <w:szCs w:val="24"/>
        </w:rPr>
        <w:t>T</w:t>
      </w:r>
      <w:r w:rsidRPr="007B65DF">
        <w:rPr>
          <w:iCs/>
          <w:sz w:val="24"/>
          <w:szCs w:val="24"/>
        </w:rPr>
        <w:t xml:space="preserve">he areas covered by the </w:t>
      </w:r>
      <w:r w:rsidR="00896FCB">
        <w:rPr>
          <w:iCs/>
          <w:sz w:val="24"/>
          <w:szCs w:val="24"/>
        </w:rPr>
        <w:t xml:space="preserve">assessor </w:t>
      </w:r>
      <w:r w:rsidRPr="007B65DF">
        <w:rPr>
          <w:iCs/>
          <w:sz w:val="24"/>
          <w:szCs w:val="24"/>
        </w:rPr>
        <w:t xml:space="preserve">observation component of the </w:t>
      </w:r>
      <w:r w:rsidR="00AC6F01">
        <w:rPr>
          <w:iCs/>
          <w:sz w:val="24"/>
          <w:szCs w:val="24"/>
        </w:rPr>
        <w:t>in-home visit</w:t>
      </w:r>
      <w:r w:rsidR="00620983">
        <w:rPr>
          <w:iCs/>
          <w:sz w:val="24"/>
          <w:szCs w:val="24"/>
        </w:rPr>
        <w:t xml:space="preserve"> are </w:t>
      </w:r>
      <w:r w:rsidR="00AC5C51">
        <w:rPr>
          <w:iCs/>
          <w:sz w:val="24"/>
          <w:szCs w:val="24"/>
        </w:rPr>
        <w:t>parental warmth and the child’s behavior</w:t>
      </w:r>
      <w:r w:rsidRPr="007B65DF">
        <w:rPr>
          <w:iCs/>
          <w:sz w:val="24"/>
          <w:szCs w:val="24"/>
        </w:rPr>
        <w:t>, although</w:t>
      </w:r>
      <w:r>
        <w:rPr>
          <w:iCs/>
          <w:sz w:val="24"/>
          <w:szCs w:val="24"/>
        </w:rPr>
        <w:t xml:space="preserve"> </w:t>
      </w:r>
      <w:r w:rsidRPr="007B65DF">
        <w:rPr>
          <w:iCs/>
          <w:sz w:val="24"/>
          <w:szCs w:val="24"/>
        </w:rPr>
        <w:t>the specific questions are not provided</w:t>
      </w:r>
      <w:r>
        <w:rPr>
          <w:iCs/>
          <w:sz w:val="24"/>
          <w:szCs w:val="24"/>
        </w:rPr>
        <w:t xml:space="preserve"> because they are proprietary.</w:t>
      </w:r>
    </w:p>
    <w:p w14:paraId="4D0BACF3" w14:textId="3E654B05" w:rsidR="00BD0BD1" w:rsidRDefault="00BD0BD1" w:rsidP="00286D57">
      <w:pPr>
        <w:spacing w:line="240" w:lineRule="auto"/>
        <w:rPr>
          <w:iCs/>
          <w:sz w:val="24"/>
          <w:szCs w:val="24"/>
        </w:rPr>
      </w:pPr>
    </w:p>
    <w:p w14:paraId="7DD4EDFB" w14:textId="62AD7864" w:rsidR="00BD0BD1" w:rsidRDefault="00BD0BD1" w:rsidP="00102B06">
      <w:pPr>
        <w:keepNext/>
        <w:spacing w:line="240" w:lineRule="auto"/>
        <w:rPr>
          <w:b/>
          <w:sz w:val="24"/>
          <w:szCs w:val="24"/>
          <w:u w:val="single"/>
        </w:rPr>
      </w:pPr>
      <w:r>
        <w:rPr>
          <w:b/>
          <w:sz w:val="24"/>
          <w:szCs w:val="24"/>
          <w:u w:val="single"/>
        </w:rPr>
        <w:t xml:space="preserve">Semi-structured </w:t>
      </w:r>
      <w:r w:rsidR="00BC4EE4">
        <w:rPr>
          <w:b/>
          <w:sz w:val="24"/>
          <w:szCs w:val="24"/>
          <w:u w:val="single"/>
        </w:rPr>
        <w:t>interview with caregivers</w:t>
      </w:r>
    </w:p>
    <w:p w14:paraId="6CBAC1C6" w14:textId="77777777" w:rsidR="00BD0BD1" w:rsidRDefault="00BD0BD1" w:rsidP="00102B06">
      <w:pPr>
        <w:keepNext/>
        <w:spacing w:line="240" w:lineRule="auto"/>
        <w:rPr>
          <w:b/>
          <w:sz w:val="24"/>
          <w:szCs w:val="24"/>
          <w:u w:val="single"/>
        </w:rPr>
      </w:pPr>
    </w:p>
    <w:p w14:paraId="61A7A0E8" w14:textId="07442138" w:rsidR="00B82973" w:rsidRDefault="00BD0BD1" w:rsidP="00BD0BD1">
      <w:pPr>
        <w:spacing w:line="240" w:lineRule="auto"/>
        <w:rPr>
          <w:sz w:val="24"/>
          <w:szCs w:val="24"/>
        </w:rPr>
      </w:pPr>
      <w:r>
        <w:rPr>
          <w:sz w:val="24"/>
          <w:szCs w:val="24"/>
        </w:rPr>
        <w:t>Implementing a qualitative study as part of MIHOPE-</w:t>
      </w:r>
      <w:r w:rsidR="00102B06">
        <w:rPr>
          <w:sz w:val="24"/>
          <w:szCs w:val="24"/>
        </w:rPr>
        <w:t>K</w:t>
      </w:r>
      <w:r>
        <w:rPr>
          <w:sz w:val="24"/>
          <w:szCs w:val="24"/>
        </w:rPr>
        <w:t xml:space="preserve"> will enrich our understanding of families’ past experiences in home visiting and allow us to learn more about how families are currently functioning and navigating connections to their child’s school or other community resources. This information cannot be gathered from other sources. </w:t>
      </w:r>
    </w:p>
    <w:p w14:paraId="3E7A573F" w14:textId="77777777" w:rsidR="00B82973" w:rsidRDefault="00B82973" w:rsidP="00BD0BD1">
      <w:pPr>
        <w:spacing w:line="240" w:lineRule="auto"/>
        <w:rPr>
          <w:sz w:val="24"/>
          <w:szCs w:val="24"/>
        </w:rPr>
      </w:pPr>
    </w:p>
    <w:p w14:paraId="53A8B20E" w14:textId="10005D59" w:rsidR="00BD0BD1" w:rsidRPr="003912E2" w:rsidRDefault="00BD0BD1" w:rsidP="00BD0BD1">
      <w:pPr>
        <w:spacing w:line="240" w:lineRule="auto"/>
        <w:rPr>
          <w:sz w:val="24"/>
          <w:szCs w:val="24"/>
        </w:rPr>
      </w:pPr>
      <w:r>
        <w:rPr>
          <w:sz w:val="24"/>
          <w:szCs w:val="24"/>
        </w:rPr>
        <w:t xml:space="preserve">We will conduct semi-structured interviews with 100 of the MIHOPE families. The interviews will focus on having the parents narrate and recall their experiences early in the child’s life, and the parents’ interactions with informal and more formal (programmatic) types of supports to navigate parenting of young children. Interviews with program group parents will probe explicitly on the role of the home visiting program in aiding the parent in the early years, and their perceptions of sustained improvements (for example, through helping encourage the mom’s educational or employment goals or dealing with parenting stress). Interviews with control group parents will focus on the extent to which mothers were able to connect to other service providers in the community or reliance on social support </w:t>
      </w:r>
      <w:r w:rsidRPr="003912E2">
        <w:rPr>
          <w:sz w:val="24"/>
          <w:szCs w:val="24"/>
        </w:rPr>
        <w:t>networks.</w:t>
      </w:r>
      <w:r w:rsidR="00C7262A" w:rsidRPr="003912E2">
        <w:rPr>
          <w:sz w:val="24"/>
          <w:szCs w:val="24"/>
        </w:rPr>
        <w:t xml:space="preserve"> The interview topics are listed in </w:t>
      </w:r>
      <w:r w:rsidR="004B76CD" w:rsidRPr="003912E2">
        <w:rPr>
          <w:sz w:val="24"/>
          <w:szCs w:val="24"/>
        </w:rPr>
        <w:t xml:space="preserve">Attachment </w:t>
      </w:r>
      <w:r w:rsidR="00A16CC1" w:rsidRPr="003912E2">
        <w:rPr>
          <w:sz w:val="24"/>
          <w:szCs w:val="24"/>
        </w:rPr>
        <w:t>3</w:t>
      </w:r>
      <w:r w:rsidR="004B76CD" w:rsidRPr="003912E2">
        <w:rPr>
          <w:sz w:val="24"/>
          <w:szCs w:val="24"/>
        </w:rPr>
        <w:t>.</w:t>
      </w:r>
      <w:r w:rsidR="00B82973" w:rsidRPr="003912E2">
        <w:rPr>
          <w:sz w:val="24"/>
          <w:szCs w:val="24"/>
        </w:rPr>
        <w:t xml:space="preserve"> </w:t>
      </w:r>
      <w:r w:rsidR="0000399B" w:rsidRPr="003912E2">
        <w:rPr>
          <w:sz w:val="24"/>
          <w:szCs w:val="24"/>
        </w:rPr>
        <w:t xml:space="preserve">The final protocol will be developed based on </w:t>
      </w:r>
      <w:r w:rsidR="0027034B" w:rsidRPr="003912E2">
        <w:rPr>
          <w:sz w:val="24"/>
          <w:szCs w:val="24"/>
        </w:rPr>
        <w:t>continued analysis of the data collected at the 15-month follow-up point</w:t>
      </w:r>
      <w:r w:rsidR="0000399B" w:rsidRPr="003912E2">
        <w:rPr>
          <w:sz w:val="24"/>
          <w:szCs w:val="24"/>
        </w:rPr>
        <w:t>. Once finalized, we propose to submit the final instrument to OMB as a nonsub</w:t>
      </w:r>
      <w:r w:rsidR="001E3353" w:rsidRPr="003912E2">
        <w:rPr>
          <w:sz w:val="24"/>
          <w:szCs w:val="24"/>
        </w:rPr>
        <w:t>s</w:t>
      </w:r>
      <w:r w:rsidR="0000399B" w:rsidRPr="003912E2">
        <w:rPr>
          <w:sz w:val="24"/>
          <w:szCs w:val="24"/>
        </w:rPr>
        <w:t xml:space="preserve">tantive change. The </w:t>
      </w:r>
      <w:r w:rsidR="00EF06E8" w:rsidRPr="003912E2">
        <w:rPr>
          <w:sz w:val="24"/>
          <w:szCs w:val="24"/>
        </w:rPr>
        <w:t xml:space="preserve">semi-structured </w:t>
      </w:r>
      <w:r w:rsidR="0000399B" w:rsidRPr="003912E2">
        <w:rPr>
          <w:sz w:val="24"/>
          <w:szCs w:val="24"/>
        </w:rPr>
        <w:t>interviews will be designed to take two hours or less</w:t>
      </w:r>
      <w:r w:rsidR="001E3353" w:rsidRPr="003912E2">
        <w:rPr>
          <w:sz w:val="24"/>
          <w:szCs w:val="24"/>
        </w:rPr>
        <w:t>.</w:t>
      </w:r>
    </w:p>
    <w:p w14:paraId="255E82AE" w14:textId="77777777" w:rsidR="00D942C1" w:rsidRPr="003912E2" w:rsidRDefault="00D942C1" w:rsidP="00286D57">
      <w:pPr>
        <w:spacing w:line="240" w:lineRule="auto"/>
        <w:rPr>
          <w:b/>
          <w:sz w:val="24"/>
          <w:szCs w:val="24"/>
          <w:u w:val="single"/>
        </w:rPr>
      </w:pPr>
    </w:p>
    <w:p w14:paraId="21FE5A5F" w14:textId="091F74BE" w:rsidR="008C2F39" w:rsidRPr="003912E2" w:rsidRDefault="00BC4EE4" w:rsidP="00286D57">
      <w:pPr>
        <w:spacing w:line="240" w:lineRule="auto"/>
        <w:rPr>
          <w:b/>
          <w:sz w:val="24"/>
          <w:szCs w:val="24"/>
          <w:u w:val="single"/>
        </w:rPr>
      </w:pPr>
      <w:r w:rsidRPr="003912E2">
        <w:rPr>
          <w:b/>
          <w:sz w:val="24"/>
          <w:szCs w:val="24"/>
          <w:u w:val="single"/>
        </w:rPr>
        <w:t>Survey of the focal children’s teachers</w:t>
      </w:r>
    </w:p>
    <w:p w14:paraId="35DDA882" w14:textId="77777777" w:rsidR="008C2F39" w:rsidRPr="003912E2" w:rsidRDefault="008C2F39" w:rsidP="00286D57">
      <w:pPr>
        <w:spacing w:line="240" w:lineRule="auto"/>
        <w:rPr>
          <w:b/>
          <w:sz w:val="24"/>
          <w:szCs w:val="24"/>
          <w:u w:val="single"/>
        </w:rPr>
      </w:pPr>
    </w:p>
    <w:p w14:paraId="13964D55" w14:textId="313491AA" w:rsidR="002E78F1" w:rsidRDefault="008C2F39" w:rsidP="00286D57">
      <w:pPr>
        <w:spacing w:line="240" w:lineRule="auto"/>
        <w:rPr>
          <w:sz w:val="24"/>
          <w:szCs w:val="24"/>
        </w:rPr>
      </w:pPr>
      <w:r w:rsidRPr="003912E2">
        <w:rPr>
          <w:sz w:val="24"/>
          <w:szCs w:val="24"/>
        </w:rPr>
        <w:t xml:space="preserve">The teacher survey </w:t>
      </w:r>
      <w:r w:rsidR="00866FA1" w:rsidRPr="003912E2">
        <w:rPr>
          <w:sz w:val="24"/>
          <w:szCs w:val="24"/>
        </w:rPr>
        <w:t>(Attachment</w:t>
      </w:r>
      <w:r w:rsidR="00AE38E3" w:rsidRPr="003912E2">
        <w:rPr>
          <w:sz w:val="24"/>
          <w:szCs w:val="24"/>
        </w:rPr>
        <w:t xml:space="preserve"> </w:t>
      </w:r>
      <w:r w:rsidR="00A16CC1" w:rsidRPr="003912E2">
        <w:rPr>
          <w:sz w:val="24"/>
          <w:szCs w:val="24"/>
        </w:rPr>
        <w:t>4</w:t>
      </w:r>
      <w:r w:rsidR="00AE38E3" w:rsidRPr="003912E2">
        <w:rPr>
          <w:sz w:val="24"/>
          <w:szCs w:val="24"/>
        </w:rPr>
        <w:t>)</w:t>
      </w:r>
      <w:r w:rsidR="00866FA1" w:rsidRPr="003912E2">
        <w:rPr>
          <w:sz w:val="24"/>
          <w:szCs w:val="24"/>
        </w:rPr>
        <w:t xml:space="preserve"> </w:t>
      </w:r>
      <w:r w:rsidRPr="003912E2">
        <w:rPr>
          <w:sz w:val="24"/>
          <w:szCs w:val="24"/>
        </w:rPr>
        <w:t>will collect information</w:t>
      </w:r>
      <w:r>
        <w:rPr>
          <w:sz w:val="24"/>
          <w:szCs w:val="24"/>
        </w:rPr>
        <w:t xml:space="preserve"> on behaviors that are more commonly demonstrated in a classroom setting rather than the home. For these outcomes, such as learning behaviors and approaches to learning, teacher-reported measures have also shown better reliability than parent-reported measures.</w:t>
      </w:r>
      <w:r w:rsidR="00901794">
        <w:rPr>
          <w:rStyle w:val="FootnoteReference"/>
          <w:sz w:val="24"/>
          <w:szCs w:val="24"/>
        </w:rPr>
        <w:footnoteReference w:id="2"/>
      </w:r>
      <w:r>
        <w:rPr>
          <w:sz w:val="24"/>
          <w:szCs w:val="24"/>
        </w:rPr>
        <w:t xml:space="preserve"> Other outcomes (such as behavior problems</w:t>
      </w:r>
      <w:r w:rsidR="002E78F1">
        <w:rPr>
          <w:sz w:val="24"/>
          <w:szCs w:val="24"/>
        </w:rPr>
        <w:t xml:space="preserve"> and </w:t>
      </w:r>
      <w:r w:rsidR="00433E1C">
        <w:rPr>
          <w:sz w:val="24"/>
          <w:szCs w:val="24"/>
        </w:rPr>
        <w:t>social-emotional skills</w:t>
      </w:r>
      <w:r>
        <w:rPr>
          <w:sz w:val="24"/>
          <w:szCs w:val="24"/>
        </w:rPr>
        <w:t xml:space="preserve">) will be part of the teacher survey even though they will also be included on the family follow-up survey. </w:t>
      </w:r>
      <w:bookmarkStart w:id="1" w:name="_Hlk508789175"/>
      <w:r>
        <w:rPr>
          <w:sz w:val="24"/>
          <w:szCs w:val="24"/>
        </w:rPr>
        <w:t xml:space="preserve">For these outcomes, teachers can provide information about these outcomes in unique contexts (for example, parents usually reference their communities when assessing children while teachers use their school experiences). Further, teachers can provide a different, and presumably less biased, perspective since they were not the targets of the home visiting intervention. </w:t>
      </w:r>
      <w:bookmarkEnd w:id="1"/>
    </w:p>
    <w:p w14:paraId="08218203" w14:textId="77777777" w:rsidR="002E78F1" w:rsidRDefault="002E78F1" w:rsidP="00286D57">
      <w:pPr>
        <w:spacing w:line="240" w:lineRule="auto"/>
        <w:rPr>
          <w:sz w:val="24"/>
          <w:szCs w:val="24"/>
        </w:rPr>
      </w:pPr>
    </w:p>
    <w:p w14:paraId="08854F30" w14:textId="581629F0" w:rsidR="008C2F39" w:rsidRDefault="00433E1C" w:rsidP="00286D57">
      <w:pPr>
        <w:spacing w:line="240" w:lineRule="auto"/>
        <w:rPr>
          <w:sz w:val="24"/>
          <w:szCs w:val="24"/>
        </w:rPr>
      </w:pPr>
      <w:r w:rsidRPr="002E35C6">
        <w:rPr>
          <w:sz w:val="24"/>
          <w:szCs w:val="24"/>
        </w:rPr>
        <w:t xml:space="preserve">The survey is designed to take </w:t>
      </w:r>
      <w:r w:rsidR="00DE6D86">
        <w:rPr>
          <w:sz w:val="24"/>
          <w:szCs w:val="24"/>
        </w:rPr>
        <w:t xml:space="preserve">30 </w:t>
      </w:r>
      <w:r>
        <w:rPr>
          <w:sz w:val="24"/>
          <w:szCs w:val="24"/>
        </w:rPr>
        <w:t>minutes</w:t>
      </w:r>
      <w:r w:rsidR="002D26BF">
        <w:rPr>
          <w:sz w:val="24"/>
          <w:szCs w:val="24"/>
        </w:rPr>
        <w:t xml:space="preserve"> or less</w:t>
      </w:r>
      <w:r w:rsidRPr="002E35C6">
        <w:rPr>
          <w:sz w:val="24"/>
          <w:szCs w:val="24"/>
        </w:rPr>
        <w:t>. It</w:t>
      </w:r>
      <w:r w:rsidR="00C05FA2">
        <w:rPr>
          <w:sz w:val="24"/>
          <w:szCs w:val="24"/>
        </w:rPr>
        <w:t xml:space="preserve"> includes</w:t>
      </w:r>
      <w:r w:rsidRPr="002E35C6">
        <w:rPr>
          <w:sz w:val="24"/>
          <w:szCs w:val="24"/>
        </w:rPr>
        <w:t xml:space="preserve"> items to verify </w:t>
      </w:r>
      <w:r>
        <w:rPr>
          <w:sz w:val="24"/>
          <w:szCs w:val="24"/>
        </w:rPr>
        <w:t>that the participant is the focal child’s teacher</w:t>
      </w:r>
      <w:r w:rsidRPr="002E35C6">
        <w:rPr>
          <w:sz w:val="24"/>
          <w:szCs w:val="24"/>
        </w:rPr>
        <w:t xml:space="preserve"> and items to collect information to assess the effects of home visiting.</w:t>
      </w:r>
    </w:p>
    <w:p w14:paraId="7D3B8A59" w14:textId="77777777" w:rsidR="00D930F1" w:rsidRDefault="00D930F1" w:rsidP="00286D57">
      <w:pPr>
        <w:spacing w:line="240" w:lineRule="auto"/>
        <w:rPr>
          <w:sz w:val="24"/>
          <w:szCs w:val="24"/>
        </w:rPr>
      </w:pPr>
    </w:p>
    <w:p w14:paraId="70377516" w14:textId="41B47926" w:rsidR="00D930F1" w:rsidRPr="004F2F79" w:rsidRDefault="00D930F1" w:rsidP="00286D57">
      <w:pPr>
        <w:spacing w:line="240" w:lineRule="auto"/>
        <w:rPr>
          <w:b/>
          <w:sz w:val="24"/>
          <w:szCs w:val="24"/>
          <w:u w:val="single"/>
        </w:rPr>
      </w:pPr>
      <w:r>
        <w:rPr>
          <w:b/>
          <w:sz w:val="24"/>
          <w:szCs w:val="24"/>
          <w:u w:val="single"/>
        </w:rPr>
        <w:t xml:space="preserve">Direct </w:t>
      </w:r>
      <w:r w:rsidR="00BC4EE4">
        <w:rPr>
          <w:b/>
          <w:sz w:val="24"/>
          <w:szCs w:val="24"/>
          <w:u w:val="single"/>
        </w:rPr>
        <w:t>assessments of caregivers</w:t>
      </w:r>
    </w:p>
    <w:p w14:paraId="1A93B778" w14:textId="77777777" w:rsidR="00D930F1" w:rsidRDefault="00D930F1" w:rsidP="00286D57">
      <w:pPr>
        <w:spacing w:line="240" w:lineRule="auto"/>
        <w:rPr>
          <w:sz w:val="24"/>
          <w:szCs w:val="24"/>
        </w:rPr>
      </w:pPr>
    </w:p>
    <w:p w14:paraId="2FF22E6B" w14:textId="77777777" w:rsidR="002E78F1" w:rsidRDefault="00D930F1" w:rsidP="00286D57">
      <w:pPr>
        <w:spacing w:line="240" w:lineRule="auto"/>
        <w:rPr>
          <w:sz w:val="24"/>
          <w:szCs w:val="24"/>
        </w:rPr>
      </w:pPr>
      <w:r w:rsidRPr="003D4B6A">
        <w:rPr>
          <w:sz w:val="24"/>
          <w:szCs w:val="24"/>
        </w:rPr>
        <w:t xml:space="preserve">An emerging body of literature has indicated that mothers’ cognitive control capacities are particularly relevant for engaged and responsive caregiving; these skills support </w:t>
      </w:r>
      <w:r w:rsidR="00D11EDC">
        <w:rPr>
          <w:sz w:val="24"/>
          <w:szCs w:val="24"/>
        </w:rPr>
        <w:t>caregivers</w:t>
      </w:r>
      <w:r w:rsidR="00D11EDC" w:rsidRPr="003D4B6A">
        <w:rPr>
          <w:sz w:val="24"/>
          <w:szCs w:val="24"/>
        </w:rPr>
        <w:t xml:space="preserve">’ </w:t>
      </w:r>
      <w:r w:rsidRPr="003D4B6A">
        <w:rPr>
          <w:sz w:val="24"/>
          <w:szCs w:val="24"/>
        </w:rPr>
        <w:t>ability to be perceptive, responsive, and flexible.</w:t>
      </w:r>
      <w:r w:rsidRPr="003D4B6A">
        <w:rPr>
          <w:rStyle w:val="FootnoteReference"/>
          <w:sz w:val="24"/>
          <w:szCs w:val="24"/>
        </w:rPr>
        <w:footnoteReference w:id="3"/>
      </w:r>
      <w:r w:rsidRPr="003D4B6A">
        <w:rPr>
          <w:sz w:val="24"/>
          <w:szCs w:val="24"/>
        </w:rPr>
        <w:t xml:space="preserve"> </w:t>
      </w:r>
      <w:r w:rsidR="00C85058">
        <w:rPr>
          <w:sz w:val="24"/>
          <w:szCs w:val="24"/>
        </w:rPr>
        <w:t>C</w:t>
      </w:r>
      <w:r w:rsidRPr="003D4B6A">
        <w:rPr>
          <w:sz w:val="24"/>
          <w:szCs w:val="24"/>
        </w:rPr>
        <w:t>ognitive control capacities are especially important for mothers in stressful conditions</w:t>
      </w:r>
      <w:r>
        <w:rPr>
          <w:sz w:val="24"/>
          <w:szCs w:val="24"/>
        </w:rPr>
        <w:t xml:space="preserve"> including adverse life events and stress</w:t>
      </w:r>
      <w:r w:rsidRPr="003D4B6A">
        <w:rPr>
          <w:sz w:val="24"/>
          <w:szCs w:val="24"/>
        </w:rPr>
        <w:t xml:space="preserve"> related to lower family socioeconomic stat</w:t>
      </w:r>
      <w:r w:rsidRPr="00444214">
        <w:rPr>
          <w:sz w:val="24"/>
          <w:szCs w:val="24"/>
        </w:rPr>
        <w:t>us (e.g., poverty, unemployment</w:t>
      </w:r>
      <w:r w:rsidRPr="003D4B6A">
        <w:rPr>
          <w:sz w:val="24"/>
          <w:szCs w:val="24"/>
        </w:rPr>
        <w:t xml:space="preserve">). </w:t>
      </w:r>
    </w:p>
    <w:p w14:paraId="78EB7EB5" w14:textId="77777777" w:rsidR="002E78F1" w:rsidRDefault="002E78F1" w:rsidP="00286D57">
      <w:pPr>
        <w:spacing w:line="240" w:lineRule="auto"/>
        <w:rPr>
          <w:sz w:val="24"/>
          <w:szCs w:val="24"/>
        </w:rPr>
      </w:pPr>
    </w:p>
    <w:p w14:paraId="7D68DCA9" w14:textId="38FE4312" w:rsidR="00D930F1" w:rsidRDefault="00D930F1" w:rsidP="00286D57">
      <w:pPr>
        <w:spacing w:line="240" w:lineRule="auto"/>
        <w:rPr>
          <w:sz w:val="24"/>
          <w:szCs w:val="24"/>
        </w:rPr>
      </w:pPr>
      <w:r w:rsidRPr="003D4B6A">
        <w:rPr>
          <w:sz w:val="24"/>
          <w:szCs w:val="24"/>
        </w:rPr>
        <w:t>Given that many families in MIHOPE experience a variety of risk factors and live in communities that are more disadvantaged than the national average,</w:t>
      </w:r>
      <w:r w:rsidR="00901794">
        <w:rPr>
          <w:rStyle w:val="FootnoteReference"/>
          <w:sz w:val="24"/>
          <w:szCs w:val="24"/>
        </w:rPr>
        <w:footnoteReference w:id="4"/>
      </w:r>
      <w:r w:rsidRPr="003D4B6A">
        <w:rPr>
          <w:sz w:val="24"/>
          <w:szCs w:val="24"/>
        </w:rPr>
        <w:t xml:space="preserve"> it is particularly </w:t>
      </w:r>
      <w:r w:rsidR="000C091D">
        <w:rPr>
          <w:sz w:val="24"/>
          <w:szCs w:val="24"/>
        </w:rPr>
        <w:t>important</w:t>
      </w:r>
      <w:r w:rsidR="000C091D" w:rsidRPr="003D4B6A">
        <w:rPr>
          <w:sz w:val="24"/>
          <w:szCs w:val="24"/>
        </w:rPr>
        <w:t xml:space="preserve"> </w:t>
      </w:r>
      <w:r w:rsidRPr="003D4B6A">
        <w:rPr>
          <w:sz w:val="24"/>
          <w:szCs w:val="24"/>
        </w:rPr>
        <w:t xml:space="preserve">to </w:t>
      </w:r>
      <w:r>
        <w:rPr>
          <w:sz w:val="24"/>
          <w:szCs w:val="24"/>
        </w:rPr>
        <w:t xml:space="preserve">directly </w:t>
      </w:r>
      <w:r w:rsidRPr="003D4B6A">
        <w:rPr>
          <w:sz w:val="24"/>
          <w:szCs w:val="24"/>
        </w:rPr>
        <w:t xml:space="preserve">assess mothers’ cognitive </w:t>
      </w:r>
      <w:r w:rsidR="00AC6F01">
        <w:rPr>
          <w:sz w:val="24"/>
          <w:szCs w:val="24"/>
        </w:rPr>
        <w:t>functioning</w:t>
      </w:r>
      <w:r w:rsidRPr="003D4B6A">
        <w:rPr>
          <w:sz w:val="24"/>
          <w:szCs w:val="24"/>
        </w:rPr>
        <w:t xml:space="preserve"> to understand whether mothers possess skills that are theorized to enable them to resist environmental distractions, monitor children’s needs, and flexibly switch focus between competing contextual demands.</w:t>
      </w:r>
      <w:r w:rsidRPr="003D4B6A">
        <w:rPr>
          <w:rStyle w:val="FootnoteReference"/>
          <w:sz w:val="24"/>
          <w:szCs w:val="24"/>
        </w:rPr>
        <w:footnoteReference w:id="5"/>
      </w:r>
      <w:r w:rsidR="00C05FA2">
        <w:rPr>
          <w:sz w:val="24"/>
          <w:szCs w:val="24"/>
        </w:rPr>
        <w:t xml:space="preserve"> </w:t>
      </w:r>
      <w:r w:rsidR="0077438A">
        <w:rPr>
          <w:sz w:val="24"/>
          <w:szCs w:val="24"/>
        </w:rPr>
        <w:t>The measure</w:t>
      </w:r>
      <w:r>
        <w:rPr>
          <w:sz w:val="24"/>
          <w:szCs w:val="24"/>
        </w:rPr>
        <w:t xml:space="preserve"> </w:t>
      </w:r>
      <w:r w:rsidR="0077438A">
        <w:rPr>
          <w:sz w:val="24"/>
          <w:szCs w:val="24"/>
        </w:rPr>
        <w:t>being used to</w:t>
      </w:r>
      <w:r>
        <w:rPr>
          <w:sz w:val="24"/>
          <w:szCs w:val="24"/>
        </w:rPr>
        <w:t xml:space="preserve"> assess ma</w:t>
      </w:r>
      <w:r w:rsidR="0077438A">
        <w:rPr>
          <w:sz w:val="24"/>
          <w:szCs w:val="24"/>
        </w:rPr>
        <w:t xml:space="preserve">ternal </w:t>
      </w:r>
      <w:r w:rsidR="00AF03BD">
        <w:rPr>
          <w:sz w:val="24"/>
          <w:szCs w:val="24"/>
        </w:rPr>
        <w:t>cognitive control</w:t>
      </w:r>
      <w:r w:rsidR="0077438A">
        <w:rPr>
          <w:sz w:val="24"/>
          <w:szCs w:val="24"/>
        </w:rPr>
        <w:t xml:space="preserve"> </w:t>
      </w:r>
      <w:r w:rsidR="004A311F">
        <w:rPr>
          <w:sz w:val="24"/>
          <w:szCs w:val="24"/>
        </w:rPr>
        <w:t xml:space="preserve">(and </w:t>
      </w:r>
      <w:r w:rsidR="004A311F" w:rsidRPr="00512E2B">
        <w:rPr>
          <w:sz w:val="24"/>
          <w:szCs w:val="24"/>
        </w:rPr>
        <w:t>specifically, working memory – an aspect of cognitive control</w:t>
      </w:r>
      <w:r w:rsidR="00CA573E" w:rsidRPr="00512E2B">
        <w:rPr>
          <w:sz w:val="24"/>
          <w:szCs w:val="24"/>
        </w:rPr>
        <w:t>)</w:t>
      </w:r>
      <w:r w:rsidR="004A311F" w:rsidRPr="00512E2B">
        <w:rPr>
          <w:sz w:val="24"/>
          <w:szCs w:val="24"/>
        </w:rPr>
        <w:t xml:space="preserve"> </w:t>
      </w:r>
      <w:r w:rsidR="0077438A" w:rsidRPr="00512E2B">
        <w:rPr>
          <w:sz w:val="24"/>
          <w:szCs w:val="24"/>
        </w:rPr>
        <w:t>is the</w:t>
      </w:r>
      <w:r w:rsidRPr="00512E2B">
        <w:rPr>
          <w:sz w:val="24"/>
          <w:szCs w:val="24"/>
        </w:rPr>
        <w:t xml:space="preserve"> Digit Span</w:t>
      </w:r>
      <w:r w:rsidR="0077438A" w:rsidRPr="00512E2B">
        <w:rPr>
          <w:sz w:val="24"/>
          <w:szCs w:val="24"/>
        </w:rPr>
        <w:t xml:space="preserve">. </w:t>
      </w:r>
      <w:r w:rsidR="00FF20B2" w:rsidRPr="00512E2B">
        <w:rPr>
          <w:sz w:val="24"/>
          <w:szCs w:val="24"/>
        </w:rPr>
        <w:t xml:space="preserve">The burden estimated </w:t>
      </w:r>
      <w:r w:rsidR="00DB2465" w:rsidRPr="00512E2B">
        <w:rPr>
          <w:sz w:val="24"/>
          <w:szCs w:val="24"/>
        </w:rPr>
        <w:t xml:space="preserve">for this measure </w:t>
      </w:r>
      <w:r w:rsidR="00FF20B2" w:rsidRPr="00512E2B">
        <w:rPr>
          <w:sz w:val="24"/>
          <w:szCs w:val="24"/>
        </w:rPr>
        <w:t>is fifteen minutes.</w:t>
      </w:r>
      <w:r w:rsidR="00397D6A" w:rsidRPr="00512E2B">
        <w:rPr>
          <w:sz w:val="24"/>
          <w:szCs w:val="24"/>
        </w:rPr>
        <w:t xml:space="preserve"> This assessment </w:t>
      </w:r>
      <w:r w:rsidR="004B76CD" w:rsidRPr="00512E2B">
        <w:rPr>
          <w:sz w:val="24"/>
          <w:szCs w:val="24"/>
        </w:rPr>
        <w:t xml:space="preserve">protocol </w:t>
      </w:r>
      <w:r w:rsidR="00397D6A" w:rsidRPr="00512E2B">
        <w:rPr>
          <w:sz w:val="24"/>
          <w:szCs w:val="24"/>
        </w:rPr>
        <w:t xml:space="preserve">is included in Attachment </w:t>
      </w:r>
      <w:r w:rsidR="00A16CC1" w:rsidRPr="00512E2B">
        <w:rPr>
          <w:sz w:val="24"/>
          <w:szCs w:val="24"/>
        </w:rPr>
        <w:t>5</w:t>
      </w:r>
      <w:r w:rsidR="00397D6A" w:rsidRPr="00512E2B">
        <w:rPr>
          <w:sz w:val="24"/>
          <w:szCs w:val="24"/>
        </w:rPr>
        <w:t>.</w:t>
      </w:r>
    </w:p>
    <w:p w14:paraId="3AE649CA" w14:textId="77777777" w:rsidR="0077438A" w:rsidRDefault="0077438A" w:rsidP="00286D57">
      <w:pPr>
        <w:spacing w:line="240" w:lineRule="auto"/>
        <w:rPr>
          <w:b/>
          <w:sz w:val="24"/>
          <w:szCs w:val="24"/>
          <w:u w:val="single"/>
        </w:rPr>
      </w:pPr>
    </w:p>
    <w:p w14:paraId="2FA990BE" w14:textId="66849E26" w:rsidR="00D930F1" w:rsidRDefault="00BC4EE4" w:rsidP="00C85058">
      <w:pPr>
        <w:keepNext/>
        <w:spacing w:line="240" w:lineRule="auto"/>
        <w:rPr>
          <w:sz w:val="24"/>
          <w:szCs w:val="24"/>
        </w:rPr>
      </w:pPr>
      <w:bookmarkStart w:id="2" w:name="_Hlk509587021"/>
      <w:r>
        <w:rPr>
          <w:b/>
          <w:sz w:val="24"/>
          <w:szCs w:val="24"/>
          <w:u w:val="single"/>
        </w:rPr>
        <w:t>Videotaped caregiver-child interactions</w:t>
      </w:r>
    </w:p>
    <w:p w14:paraId="17229202" w14:textId="77777777" w:rsidR="00D930F1" w:rsidRDefault="00D930F1" w:rsidP="00C85058">
      <w:pPr>
        <w:keepNext/>
        <w:spacing w:line="240" w:lineRule="auto"/>
        <w:rPr>
          <w:sz w:val="24"/>
          <w:szCs w:val="24"/>
        </w:rPr>
      </w:pPr>
    </w:p>
    <w:p w14:paraId="2448070F" w14:textId="77777777" w:rsidR="00D930F1" w:rsidRDefault="00E8338C" w:rsidP="00182129">
      <w:pPr>
        <w:spacing w:line="240" w:lineRule="auto"/>
        <w:rPr>
          <w:sz w:val="24"/>
          <w:szCs w:val="24"/>
        </w:rPr>
      </w:pPr>
      <w:r>
        <w:rPr>
          <w:sz w:val="24"/>
          <w:szCs w:val="24"/>
        </w:rPr>
        <w:t>A</w:t>
      </w:r>
      <w:r w:rsidR="00774851" w:rsidRPr="00774851">
        <w:rPr>
          <w:sz w:val="24"/>
          <w:szCs w:val="24"/>
        </w:rPr>
        <w:t xml:space="preserve"> caregiver-child interaction task</w:t>
      </w:r>
      <w:r>
        <w:rPr>
          <w:sz w:val="24"/>
          <w:szCs w:val="24"/>
        </w:rPr>
        <w:t xml:space="preserve"> will be administered in order to </w:t>
      </w:r>
      <w:r w:rsidR="00774851" w:rsidRPr="00774851">
        <w:rPr>
          <w:sz w:val="24"/>
          <w:szCs w:val="24"/>
        </w:rPr>
        <w:t xml:space="preserve">assess </w:t>
      </w:r>
      <w:r w:rsidR="00987E9B">
        <w:rPr>
          <w:sz w:val="24"/>
          <w:szCs w:val="24"/>
        </w:rPr>
        <w:t xml:space="preserve">the behavior of the </w:t>
      </w:r>
      <w:r w:rsidR="00774851" w:rsidRPr="00774851">
        <w:rPr>
          <w:sz w:val="24"/>
          <w:szCs w:val="24"/>
        </w:rPr>
        <w:t xml:space="preserve">mother and </w:t>
      </w:r>
      <w:r w:rsidR="00987E9B">
        <w:rPr>
          <w:sz w:val="24"/>
          <w:szCs w:val="24"/>
        </w:rPr>
        <w:t xml:space="preserve">of the </w:t>
      </w:r>
      <w:r w:rsidR="00774851" w:rsidRPr="00774851">
        <w:rPr>
          <w:sz w:val="24"/>
          <w:szCs w:val="24"/>
        </w:rPr>
        <w:t>child during a semi-structured play situation. The interaction task will be videotaped and viewed at a later date by trained coders, who will rate caregiver and child behavior to assess qualities of parenting (such as parental supportiveness, parental stimulation of cognitive development, parental intrusiveness, parental negative regard, and parental detachment) and the child’s behavior (such as child engagement of parent, child's quality of play, and child's negativity toward parent).</w:t>
      </w:r>
      <w:r w:rsidR="00D930F1">
        <w:rPr>
          <w:sz w:val="24"/>
          <w:szCs w:val="24"/>
        </w:rPr>
        <w:t xml:space="preserve"> These outcomes require independent assessments (as opposed to self-reports, which may be more likely to be influenced by home visiting programs through raising parents’ awareness of preferred or desired responses regarding various types of parenting behaviors).</w:t>
      </w:r>
      <w:r w:rsidR="00076DC3">
        <w:rPr>
          <w:sz w:val="24"/>
          <w:szCs w:val="24"/>
        </w:rPr>
        <w:t xml:space="preserve"> </w:t>
      </w:r>
    </w:p>
    <w:p w14:paraId="7A4383FE" w14:textId="77777777" w:rsidR="008C2F39" w:rsidRDefault="008C2F39" w:rsidP="00286D57">
      <w:pPr>
        <w:spacing w:line="240" w:lineRule="auto"/>
        <w:rPr>
          <w:sz w:val="24"/>
          <w:szCs w:val="24"/>
        </w:rPr>
      </w:pPr>
    </w:p>
    <w:p w14:paraId="0B2B944C" w14:textId="45A82902" w:rsidR="00B223A2" w:rsidRDefault="00B223A2" w:rsidP="00286D57">
      <w:pPr>
        <w:spacing w:line="240" w:lineRule="auto"/>
        <w:rPr>
          <w:sz w:val="24"/>
          <w:szCs w:val="24"/>
        </w:rPr>
      </w:pPr>
      <w:r>
        <w:rPr>
          <w:sz w:val="24"/>
          <w:szCs w:val="24"/>
        </w:rPr>
        <w:t xml:space="preserve">The </w:t>
      </w:r>
      <w:r w:rsidR="00E8338C">
        <w:rPr>
          <w:sz w:val="24"/>
          <w:szCs w:val="24"/>
        </w:rPr>
        <w:t xml:space="preserve">caregiver-child </w:t>
      </w:r>
      <w:r>
        <w:rPr>
          <w:sz w:val="24"/>
          <w:szCs w:val="24"/>
        </w:rPr>
        <w:t xml:space="preserve">interaction </w:t>
      </w:r>
      <w:r w:rsidR="00E8338C">
        <w:rPr>
          <w:sz w:val="24"/>
          <w:szCs w:val="24"/>
        </w:rPr>
        <w:t xml:space="preserve">task will </w:t>
      </w:r>
      <w:r>
        <w:rPr>
          <w:sz w:val="24"/>
          <w:szCs w:val="24"/>
        </w:rPr>
        <w:t xml:space="preserve">involve semi-structured </w:t>
      </w:r>
      <w:r w:rsidR="00076DC3">
        <w:rPr>
          <w:sz w:val="24"/>
          <w:szCs w:val="24"/>
        </w:rPr>
        <w:t>play</w:t>
      </w:r>
      <w:r w:rsidR="00035CF9">
        <w:rPr>
          <w:sz w:val="24"/>
          <w:szCs w:val="24"/>
        </w:rPr>
        <w:t xml:space="preserve"> and </w:t>
      </w:r>
      <w:r w:rsidR="00E8338C">
        <w:rPr>
          <w:sz w:val="24"/>
          <w:szCs w:val="24"/>
        </w:rPr>
        <w:t>will</w:t>
      </w:r>
      <w:r w:rsidR="00035CF9">
        <w:rPr>
          <w:sz w:val="24"/>
          <w:szCs w:val="24"/>
        </w:rPr>
        <w:t xml:space="preserve"> consist of </w:t>
      </w:r>
      <w:r w:rsidR="0042250B">
        <w:rPr>
          <w:sz w:val="24"/>
          <w:szCs w:val="24"/>
        </w:rPr>
        <w:t>tasks</w:t>
      </w:r>
      <w:r w:rsidR="00035CF9">
        <w:rPr>
          <w:sz w:val="24"/>
          <w:szCs w:val="24"/>
        </w:rPr>
        <w:t xml:space="preserve"> </w:t>
      </w:r>
      <w:r w:rsidR="0042250B">
        <w:rPr>
          <w:sz w:val="24"/>
          <w:szCs w:val="24"/>
        </w:rPr>
        <w:t xml:space="preserve">that </w:t>
      </w:r>
      <w:r w:rsidR="00035CF9">
        <w:rPr>
          <w:sz w:val="24"/>
          <w:szCs w:val="24"/>
        </w:rPr>
        <w:t xml:space="preserve">were used in </w:t>
      </w:r>
      <w:r w:rsidR="00076DC3">
        <w:rPr>
          <w:sz w:val="24"/>
          <w:szCs w:val="24"/>
        </w:rPr>
        <w:t>previous longitudinal studies</w:t>
      </w:r>
      <w:r w:rsidR="00774851">
        <w:rPr>
          <w:sz w:val="24"/>
          <w:szCs w:val="24"/>
        </w:rPr>
        <w:t xml:space="preserve"> that measured child development outcomes (</w:t>
      </w:r>
      <w:r w:rsidR="00987E9B">
        <w:rPr>
          <w:sz w:val="24"/>
          <w:szCs w:val="24"/>
        </w:rPr>
        <w:t xml:space="preserve">i.e., </w:t>
      </w:r>
      <w:r w:rsidR="00774851">
        <w:rPr>
          <w:sz w:val="24"/>
          <w:szCs w:val="24"/>
        </w:rPr>
        <w:t xml:space="preserve">the </w:t>
      </w:r>
      <w:r w:rsidR="003B27CB">
        <w:rPr>
          <w:sz w:val="24"/>
          <w:szCs w:val="24"/>
        </w:rPr>
        <w:t xml:space="preserve">NICHD </w:t>
      </w:r>
      <w:r w:rsidR="00774851">
        <w:rPr>
          <w:sz w:val="24"/>
          <w:szCs w:val="24"/>
        </w:rPr>
        <w:t>Study of Early Child Care and Development, a longitudinal study that examined the relationship between child care experiences and characteristics and child development outcomes</w:t>
      </w:r>
      <w:r w:rsidR="00FF12A1">
        <w:rPr>
          <w:sz w:val="24"/>
          <w:szCs w:val="24"/>
        </w:rPr>
        <w:t>,</w:t>
      </w:r>
      <w:r w:rsidR="00774851">
        <w:rPr>
          <w:sz w:val="24"/>
          <w:szCs w:val="24"/>
        </w:rPr>
        <w:t xml:space="preserve"> and the Early Head Start Research and Evaluation Project, a longitudinal impact evaluation of the Early Head Start program)</w:t>
      </w:r>
      <w:r w:rsidR="00035CF9">
        <w:rPr>
          <w:sz w:val="24"/>
          <w:szCs w:val="24"/>
        </w:rPr>
        <w:t xml:space="preserve">. </w:t>
      </w:r>
      <w:r w:rsidR="00076DC3">
        <w:rPr>
          <w:sz w:val="24"/>
          <w:szCs w:val="24"/>
        </w:rPr>
        <w:t xml:space="preserve">The activities </w:t>
      </w:r>
      <w:r w:rsidR="0042250B">
        <w:rPr>
          <w:sz w:val="24"/>
          <w:szCs w:val="24"/>
        </w:rPr>
        <w:t xml:space="preserve">involve </w:t>
      </w:r>
      <w:r w:rsidR="00076DC3">
        <w:rPr>
          <w:sz w:val="24"/>
          <w:szCs w:val="24"/>
        </w:rPr>
        <w:t xml:space="preserve">having the parent and child play with toys such as an Etch-A-Sketch, </w:t>
      </w:r>
      <w:r w:rsidR="00774851">
        <w:rPr>
          <w:sz w:val="24"/>
          <w:szCs w:val="24"/>
        </w:rPr>
        <w:t xml:space="preserve">wooden blocks, </w:t>
      </w:r>
      <w:r w:rsidR="00076DC3">
        <w:rPr>
          <w:sz w:val="24"/>
          <w:szCs w:val="24"/>
        </w:rPr>
        <w:t>animal puppets, and/or Play Doh.</w:t>
      </w:r>
      <w:r w:rsidR="0042250B">
        <w:rPr>
          <w:sz w:val="24"/>
          <w:szCs w:val="24"/>
        </w:rPr>
        <w:t xml:space="preserve"> With each toy, the pair is instructed to either complete a specific </w:t>
      </w:r>
      <w:r w:rsidR="0042250B" w:rsidRPr="00512E2B">
        <w:rPr>
          <w:sz w:val="24"/>
          <w:szCs w:val="24"/>
        </w:rPr>
        <w:t>task or to play with them in whichever way they would like.</w:t>
      </w:r>
      <w:r w:rsidR="00076DC3" w:rsidRPr="00512E2B">
        <w:rPr>
          <w:sz w:val="24"/>
          <w:szCs w:val="24"/>
        </w:rPr>
        <w:t xml:space="preserve"> The activities are fun and interesting for children to complete with their </w:t>
      </w:r>
      <w:r w:rsidR="0042250B" w:rsidRPr="00512E2B">
        <w:rPr>
          <w:sz w:val="24"/>
          <w:szCs w:val="24"/>
        </w:rPr>
        <w:t>caregivers</w:t>
      </w:r>
      <w:r w:rsidR="00076DC3" w:rsidRPr="00512E2B">
        <w:rPr>
          <w:sz w:val="24"/>
          <w:szCs w:val="24"/>
        </w:rPr>
        <w:t xml:space="preserve">. </w:t>
      </w:r>
      <w:r w:rsidR="0042250B" w:rsidRPr="00512E2B">
        <w:rPr>
          <w:sz w:val="24"/>
          <w:szCs w:val="24"/>
        </w:rPr>
        <w:t>The play time lasts approximately 15 minutes.</w:t>
      </w:r>
      <w:r w:rsidR="00076DC3" w:rsidRPr="00512E2B">
        <w:rPr>
          <w:sz w:val="24"/>
          <w:szCs w:val="24"/>
        </w:rPr>
        <w:t xml:space="preserve"> </w:t>
      </w:r>
      <w:r w:rsidR="004B76CD" w:rsidRPr="00512E2B">
        <w:rPr>
          <w:sz w:val="24"/>
          <w:szCs w:val="24"/>
        </w:rPr>
        <w:t xml:space="preserve">The protocol is included in Attachment </w:t>
      </w:r>
      <w:r w:rsidR="00A16CC1" w:rsidRPr="00512E2B">
        <w:rPr>
          <w:sz w:val="24"/>
          <w:szCs w:val="24"/>
        </w:rPr>
        <w:t>6</w:t>
      </w:r>
      <w:r w:rsidR="004B76CD" w:rsidRPr="00512E2B">
        <w:rPr>
          <w:sz w:val="24"/>
          <w:szCs w:val="24"/>
        </w:rPr>
        <w:t>.</w:t>
      </w:r>
    </w:p>
    <w:p w14:paraId="5F3A0F16" w14:textId="4386A16B" w:rsidR="00C95242" w:rsidRDefault="00C95242" w:rsidP="00286D57">
      <w:pPr>
        <w:spacing w:line="240" w:lineRule="auto"/>
        <w:rPr>
          <w:sz w:val="24"/>
          <w:szCs w:val="24"/>
        </w:rPr>
      </w:pPr>
    </w:p>
    <w:p w14:paraId="1EEB6EFF" w14:textId="262CB1CE" w:rsidR="00C95242" w:rsidRDefault="0023141F" w:rsidP="00286D57">
      <w:pPr>
        <w:spacing w:line="240" w:lineRule="auto"/>
        <w:rPr>
          <w:sz w:val="24"/>
          <w:szCs w:val="24"/>
        </w:rPr>
      </w:pPr>
      <w:r>
        <w:rPr>
          <w:sz w:val="24"/>
          <w:szCs w:val="24"/>
        </w:rPr>
        <w:t>Three of the data collection components, t</w:t>
      </w:r>
      <w:r w:rsidR="00213337">
        <w:rPr>
          <w:sz w:val="24"/>
          <w:szCs w:val="24"/>
        </w:rPr>
        <w:t>he direct assessments of children</w:t>
      </w:r>
      <w:r w:rsidR="00E37C6D">
        <w:rPr>
          <w:sz w:val="24"/>
          <w:szCs w:val="24"/>
        </w:rPr>
        <w:t xml:space="preserve"> (estimated burden 90 minutes), the direct assessments of caregivers (estimated burden</w:t>
      </w:r>
      <w:r w:rsidR="00A322A1">
        <w:rPr>
          <w:sz w:val="24"/>
          <w:szCs w:val="24"/>
        </w:rPr>
        <w:t xml:space="preserve"> 15 minutes), and the videotaped caregiver-child interactions </w:t>
      </w:r>
      <w:r>
        <w:rPr>
          <w:sz w:val="24"/>
          <w:szCs w:val="24"/>
        </w:rPr>
        <w:t>(estimated burden 15 minutes)</w:t>
      </w:r>
      <w:r w:rsidR="003C5760">
        <w:rPr>
          <w:sz w:val="24"/>
          <w:szCs w:val="24"/>
        </w:rPr>
        <w:t>,</w:t>
      </w:r>
      <w:r>
        <w:rPr>
          <w:sz w:val="24"/>
          <w:szCs w:val="24"/>
        </w:rPr>
        <w:t xml:space="preserve"> will </w:t>
      </w:r>
      <w:r w:rsidR="003C5760">
        <w:rPr>
          <w:sz w:val="24"/>
          <w:szCs w:val="24"/>
        </w:rPr>
        <w:t xml:space="preserve">occur </w:t>
      </w:r>
      <w:r w:rsidR="00012A38">
        <w:rPr>
          <w:sz w:val="24"/>
          <w:szCs w:val="24"/>
        </w:rPr>
        <w:t>during the in-</w:t>
      </w:r>
      <w:r w:rsidR="00A07B98">
        <w:rPr>
          <w:sz w:val="24"/>
          <w:szCs w:val="24"/>
        </w:rPr>
        <w:t>home visit</w:t>
      </w:r>
      <w:r w:rsidR="008F1624">
        <w:rPr>
          <w:sz w:val="24"/>
          <w:szCs w:val="24"/>
        </w:rPr>
        <w:t>.</w:t>
      </w:r>
    </w:p>
    <w:p w14:paraId="1BADE7B5" w14:textId="799EC33F" w:rsidR="00DD7825" w:rsidRDefault="00DD7825" w:rsidP="00286D57">
      <w:pPr>
        <w:spacing w:line="240" w:lineRule="auto"/>
        <w:rPr>
          <w:sz w:val="24"/>
          <w:szCs w:val="24"/>
        </w:rPr>
      </w:pPr>
    </w:p>
    <w:p w14:paraId="1CBED434" w14:textId="77777777" w:rsidR="004B4244" w:rsidRDefault="004B4244" w:rsidP="004B4244">
      <w:pPr>
        <w:pStyle w:val="paragraph"/>
        <w:textAlignment w:val="baseline"/>
        <w:rPr>
          <w:b/>
        </w:rPr>
      </w:pPr>
      <w:r w:rsidRPr="00BB611F">
        <w:rPr>
          <w:b/>
        </w:rPr>
        <w:t>Caregiver Website</w:t>
      </w:r>
    </w:p>
    <w:p w14:paraId="5FDF81D7" w14:textId="77777777" w:rsidR="004B4244" w:rsidRDefault="004B4244" w:rsidP="004B4244">
      <w:pPr>
        <w:pStyle w:val="paragraph"/>
        <w:textAlignment w:val="baseline"/>
        <w:rPr>
          <w:b/>
        </w:rPr>
      </w:pPr>
    </w:p>
    <w:p w14:paraId="1C8502BA" w14:textId="4557B745" w:rsidR="004B4244" w:rsidRDefault="00100B78" w:rsidP="004B4244">
      <w:pPr>
        <w:rPr>
          <w:sz w:val="24"/>
          <w:szCs w:val="24"/>
        </w:rPr>
      </w:pPr>
      <w:r>
        <w:rPr>
          <w:sz w:val="24"/>
          <w:szCs w:val="24"/>
        </w:rPr>
        <w:t xml:space="preserve">Caregivers will be provided with a website they can visit to confirm the focal child’s participation in kindergarten or first grade, update their contact information, schedule a time for the structured interview with caregivers, provide information about the child’s school and teacher, and give consent. </w:t>
      </w:r>
    </w:p>
    <w:p w14:paraId="35C66972" w14:textId="77777777" w:rsidR="004B4244" w:rsidRDefault="004B4244" w:rsidP="004B4244">
      <w:pPr>
        <w:rPr>
          <w:sz w:val="24"/>
          <w:szCs w:val="24"/>
        </w:rPr>
      </w:pPr>
    </w:p>
    <w:p w14:paraId="17C80605" w14:textId="77777777" w:rsidR="004B4244" w:rsidRDefault="004B4244" w:rsidP="004B4244">
      <w:pPr>
        <w:rPr>
          <w:sz w:val="24"/>
          <w:szCs w:val="24"/>
        </w:rPr>
      </w:pPr>
      <w:r>
        <w:rPr>
          <w:sz w:val="24"/>
          <w:szCs w:val="24"/>
        </w:rPr>
        <w:t>The website is organized so as to minimize burden for respondents and ensure that respondents are not being asked any unnecessary questions. For example, if caregivers do not provide consent for the teacher survey, we will not ask them about their child’s teacher.</w:t>
      </w:r>
    </w:p>
    <w:p w14:paraId="6F9BABDB" w14:textId="77777777" w:rsidR="004B4244" w:rsidRDefault="004B4244" w:rsidP="004B4244">
      <w:pPr>
        <w:rPr>
          <w:b/>
          <w:sz w:val="24"/>
          <w:szCs w:val="24"/>
        </w:rPr>
      </w:pPr>
    </w:p>
    <w:p w14:paraId="421CD9AF" w14:textId="04AD359F" w:rsidR="004B4244" w:rsidRDefault="004B4244" w:rsidP="004B4244">
      <w:pPr>
        <w:rPr>
          <w:sz w:val="24"/>
          <w:szCs w:val="24"/>
        </w:rPr>
      </w:pPr>
      <w:r>
        <w:rPr>
          <w:sz w:val="24"/>
          <w:szCs w:val="24"/>
        </w:rPr>
        <w:t xml:space="preserve">Most of the questions on the website overlap with questions that will be asked during the </w:t>
      </w:r>
      <w:r w:rsidR="001A7D69">
        <w:rPr>
          <w:sz w:val="24"/>
          <w:szCs w:val="24"/>
        </w:rPr>
        <w:t xml:space="preserve">structured </w:t>
      </w:r>
      <w:r>
        <w:rPr>
          <w:sz w:val="24"/>
          <w:szCs w:val="24"/>
        </w:rPr>
        <w:t>interview</w:t>
      </w:r>
      <w:r w:rsidR="001A7D69">
        <w:rPr>
          <w:sz w:val="24"/>
          <w:szCs w:val="24"/>
        </w:rPr>
        <w:t xml:space="preserve"> with caregivers</w:t>
      </w:r>
      <w:r>
        <w:rPr>
          <w:sz w:val="24"/>
          <w:szCs w:val="24"/>
        </w:rPr>
        <w:t>. As a result, the burden for the website fits into the current burden estimate (60 minutes) for the interview. If caregivers have already responded to these questions on the website, we will skip these questions during the interview.</w:t>
      </w:r>
      <w:r>
        <w:rPr>
          <w:rStyle w:val="FootnoteReference"/>
          <w:sz w:val="24"/>
          <w:szCs w:val="24"/>
        </w:rPr>
        <w:footnoteReference w:id="6"/>
      </w:r>
      <w:r>
        <w:rPr>
          <w:sz w:val="24"/>
          <w:szCs w:val="24"/>
        </w:rPr>
        <w:t xml:space="preserve"> Additionally, if caregivers have already given consent for the teacher survey online, we will skip that step during the in-home visit.</w:t>
      </w:r>
      <w:r>
        <w:rPr>
          <w:rStyle w:val="FootnoteReference"/>
          <w:sz w:val="24"/>
          <w:szCs w:val="24"/>
        </w:rPr>
        <w:footnoteReference w:id="7"/>
      </w:r>
    </w:p>
    <w:p w14:paraId="67D7E26B" w14:textId="77777777" w:rsidR="004B4244" w:rsidRDefault="004B4244" w:rsidP="004B4244">
      <w:pPr>
        <w:rPr>
          <w:sz w:val="24"/>
          <w:szCs w:val="24"/>
        </w:rPr>
      </w:pPr>
    </w:p>
    <w:p w14:paraId="60160686" w14:textId="1C9E85C8" w:rsidR="004B4244" w:rsidRPr="000C3CFD" w:rsidRDefault="004B4244" w:rsidP="004B4244">
      <w:pPr>
        <w:rPr>
          <w:sz w:val="24"/>
          <w:szCs w:val="24"/>
        </w:rPr>
      </w:pPr>
      <w:r>
        <w:rPr>
          <w:sz w:val="24"/>
          <w:szCs w:val="24"/>
        </w:rPr>
        <w:t xml:space="preserve">The only questions on the website that will not be asked during the structured interview are the questions around scheduling the structured interview. </w:t>
      </w:r>
      <w:r w:rsidRPr="000C3CFD">
        <w:rPr>
          <w:sz w:val="24"/>
          <w:szCs w:val="24"/>
        </w:rPr>
        <w:t xml:space="preserve">We have estimated that 25 percent of the sample will visit the website and that it will take about ten minutes for respondents to </w:t>
      </w:r>
      <w:r>
        <w:rPr>
          <w:sz w:val="24"/>
          <w:szCs w:val="24"/>
        </w:rPr>
        <w:t xml:space="preserve">respond to questions on the website. We have therefore subtracted this estimated burden from the caregiver interview row in the burden table. </w:t>
      </w:r>
      <w:r w:rsidRPr="000C3CFD">
        <w:rPr>
          <w:sz w:val="24"/>
          <w:szCs w:val="24"/>
        </w:rPr>
        <w:t xml:space="preserve"> </w:t>
      </w:r>
    </w:p>
    <w:p w14:paraId="480532D9" w14:textId="77777777" w:rsidR="004B4244" w:rsidRDefault="004B4244" w:rsidP="004B4244">
      <w:pPr>
        <w:pStyle w:val="paragraph"/>
        <w:textAlignment w:val="baseline"/>
      </w:pPr>
    </w:p>
    <w:p w14:paraId="0A7C8574" w14:textId="77777777" w:rsidR="004B4244" w:rsidRPr="00E70735" w:rsidRDefault="004B4244" w:rsidP="004B4244">
      <w:pPr>
        <w:pStyle w:val="paragraph"/>
        <w:textAlignment w:val="baseline"/>
      </w:pPr>
      <w:r>
        <w:t>The text for the website is included as Attachment 12.</w:t>
      </w:r>
    </w:p>
    <w:p w14:paraId="26080544" w14:textId="77777777" w:rsidR="004B4244" w:rsidRDefault="004B4244" w:rsidP="00286D57">
      <w:pPr>
        <w:spacing w:line="240" w:lineRule="auto"/>
        <w:rPr>
          <w:b/>
          <w:sz w:val="24"/>
          <w:szCs w:val="24"/>
        </w:rPr>
      </w:pPr>
    </w:p>
    <w:p w14:paraId="5AB54670" w14:textId="717873E8" w:rsidR="00DD7825" w:rsidRPr="00112BF0" w:rsidRDefault="00DD7825" w:rsidP="00286D57">
      <w:pPr>
        <w:spacing w:line="240" w:lineRule="auto"/>
        <w:rPr>
          <w:b/>
          <w:sz w:val="24"/>
          <w:szCs w:val="24"/>
        </w:rPr>
      </w:pPr>
      <w:r w:rsidRPr="000E48D6">
        <w:rPr>
          <w:b/>
          <w:sz w:val="24"/>
          <w:szCs w:val="24"/>
        </w:rPr>
        <w:t>Administrative Data</w:t>
      </w:r>
      <w:r w:rsidR="004B4244">
        <w:rPr>
          <w:b/>
          <w:sz w:val="24"/>
          <w:szCs w:val="24"/>
        </w:rPr>
        <w:t>: Child welfare records and school records</w:t>
      </w:r>
    </w:p>
    <w:p w14:paraId="3E18454E" w14:textId="76DCE1B5" w:rsidR="00F81F3B" w:rsidRDefault="00F81F3B" w:rsidP="00286D57">
      <w:pPr>
        <w:spacing w:line="240" w:lineRule="auto"/>
        <w:rPr>
          <w:sz w:val="24"/>
          <w:szCs w:val="24"/>
        </w:rPr>
      </w:pPr>
    </w:p>
    <w:p w14:paraId="3F6DD66F" w14:textId="1C8FDC66" w:rsidR="0045200F" w:rsidRDefault="00834969" w:rsidP="00DB7E28">
      <w:pPr>
        <w:pStyle w:val="paragraph"/>
        <w:textAlignment w:val="baseline"/>
      </w:pPr>
      <w:r>
        <w:rPr>
          <w:rStyle w:val="normaltextrun1"/>
        </w:rPr>
        <w:t xml:space="preserve">As indicated earlier in this section, </w:t>
      </w:r>
      <w:r w:rsidR="00F946AD">
        <w:rPr>
          <w:rStyle w:val="normaltextrun1"/>
        </w:rPr>
        <w:t xml:space="preserve">we plan to continue to obtain </w:t>
      </w:r>
      <w:r w:rsidR="00AD28A0">
        <w:t xml:space="preserve">child welfare </w:t>
      </w:r>
      <w:r w:rsidR="00F946AD">
        <w:t xml:space="preserve">data from state agencies (the study </w:t>
      </w:r>
      <w:r w:rsidR="00AC5E4A">
        <w:t>obtained child welfare records</w:t>
      </w:r>
      <w:r w:rsidR="00F946AD">
        <w:t xml:space="preserve"> f</w:t>
      </w:r>
      <w:r w:rsidR="00AC5E4A">
        <w:t>rom</w:t>
      </w:r>
      <w:r w:rsidR="00F946AD">
        <w:t xml:space="preserve"> </w:t>
      </w:r>
      <w:r w:rsidR="006C3537">
        <w:t xml:space="preserve">the 12 MIHOPE states at </w:t>
      </w:r>
      <w:r w:rsidR="00F946AD">
        <w:t xml:space="preserve">its 15-month follow-up) </w:t>
      </w:r>
      <w:r w:rsidR="00AD28A0">
        <w:t xml:space="preserve">and </w:t>
      </w:r>
      <w:r w:rsidR="00F946AD">
        <w:t xml:space="preserve">plan to request </w:t>
      </w:r>
      <w:r w:rsidR="00AD28A0">
        <w:t>school records data</w:t>
      </w:r>
      <w:r w:rsidR="005C6C95">
        <w:t xml:space="preserve"> from state and local agencies.</w:t>
      </w:r>
      <w:r w:rsidR="009315C5">
        <w:t xml:space="preserve"> (For school records, we</w:t>
      </w:r>
      <w:r w:rsidR="00351486">
        <w:t xml:space="preserve"> have</w:t>
      </w:r>
      <w:r w:rsidR="006C3537">
        <w:t xml:space="preserve"> </w:t>
      </w:r>
      <w:r w:rsidR="00AB1A19">
        <w:t xml:space="preserve">assumed that </w:t>
      </w:r>
      <w:r w:rsidR="00310897">
        <w:t xml:space="preserve">we will </w:t>
      </w:r>
      <w:r w:rsidR="00CD7E0D">
        <w:t xml:space="preserve">obtain data from 12 states and 5 local education agencies.) </w:t>
      </w:r>
    </w:p>
    <w:p w14:paraId="64D65EA2" w14:textId="77777777" w:rsidR="0045200F" w:rsidRDefault="0045200F" w:rsidP="00DB7E28">
      <w:pPr>
        <w:pStyle w:val="paragraph"/>
        <w:textAlignment w:val="baseline"/>
        <w:rPr>
          <w:rStyle w:val="normaltextrun1"/>
        </w:rPr>
      </w:pPr>
    </w:p>
    <w:p w14:paraId="37858D6A" w14:textId="3D3EB7E6" w:rsidR="00A64735" w:rsidRPr="00DB7E28" w:rsidRDefault="00DD7825" w:rsidP="00112BF0">
      <w:pPr>
        <w:pStyle w:val="paragraph"/>
        <w:textAlignment w:val="baseline"/>
      </w:pPr>
      <w:r w:rsidRPr="00112BF0">
        <w:rPr>
          <w:rStyle w:val="normaltextrun1"/>
        </w:rPr>
        <w:t xml:space="preserve">For </w:t>
      </w:r>
      <w:r w:rsidR="00DB7E28">
        <w:rPr>
          <w:rStyle w:val="normaltextrun1"/>
        </w:rPr>
        <w:t xml:space="preserve">both </w:t>
      </w:r>
      <w:r w:rsidRPr="00112BF0">
        <w:rPr>
          <w:rStyle w:val="normaltextrun1"/>
        </w:rPr>
        <w:t xml:space="preserve">child welfare and school records, </w:t>
      </w:r>
      <w:r w:rsidR="00DB7E28">
        <w:rPr>
          <w:rStyle w:val="normaltextrun1"/>
        </w:rPr>
        <w:t xml:space="preserve">we plan to receive </w:t>
      </w:r>
      <w:r w:rsidR="00653893">
        <w:rPr>
          <w:rStyle w:val="normaltextrun1"/>
        </w:rPr>
        <w:t>two data files from each agency.</w:t>
      </w:r>
      <w:r w:rsidR="0045200F">
        <w:rPr>
          <w:rStyle w:val="normaltextrun1"/>
        </w:rPr>
        <w:t xml:space="preserve"> </w:t>
      </w:r>
      <w:r w:rsidR="007032EA">
        <w:rPr>
          <w:rStyle w:val="normaltextrun1"/>
        </w:rPr>
        <w:t>We have assumed a lower burden per state for child welfare records (as compared to school records)</w:t>
      </w:r>
      <w:r w:rsidR="00801941">
        <w:rPr>
          <w:rStyle w:val="normaltextrun1"/>
        </w:rPr>
        <w:t xml:space="preserve">. </w:t>
      </w:r>
      <w:r w:rsidR="00C32F20">
        <w:rPr>
          <w:rStyle w:val="normaltextrun1"/>
        </w:rPr>
        <w:t>R</w:t>
      </w:r>
      <w:r w:rsidR="00A64735" w:rsidRPr="00936B79">
        <w:t>equests to agenc</w:t>
      </w:r>
      <w:r w:rsidR="00A64735" w:rsidRPr="00DB7E28">
        <w:t xml:space="preserve">ies are included </w:t>
      </w:r>
      <w:r w:rsidR="00936B79" w:rsidRPr="00DB7E28">
        <w:t>in</w:t>
      </w:r>
      <w:r w:rsidR="00A64735" w:rsidRPr="00DB7E28">
        <w:t xml:space="preserve"> Attachments </w:t>
      </w:r>
      <w:r w:rsidR="009251AD">
        <w:t>13</w:t>
      </w:r>
      <w:r w:rsidR="00A64735" w:rsidRPr="00DB7E28">
        <w:t xml:space="preserve"> and </w:t>
      </w:r>
      <w:r w:rsidR="00283197">
        <w:t>1</w:t>
      </w:r>
      <w:r w:rsidR="006E52AF">
        <w:t>4</w:t>
      </w:r>
      <w:r w:rsidR="00A64735" w:rsidRPr="00DB7E28">
        <w:t>.</w:t>
      </w:r>
    </w:p>
    <w:bookmarkEnd w:id="2"/>
    <w:p w14:paraId="21E4E62D" w14:textId="77777777" w:rsidR="00E17136" w:rsidRPr="002E35C6" w:rsidRDefault="00E17136" w:rsidP="00286D57">
      <w:pPr>
        <w:spacing w:line="240" w:lineRule="auto"/>
        <w:rPr>
          <w:sz w:val="24"/>
          <w:szCs w:val="24"/>
        </w:rPr>
      </w:pPr>
    </w:p>
    <w:p w14:paraId="655F1986" w14:textId="77777777" w:rsidR="00E17136" w:rsidRPr="002E35C6" w:rsidRDefault="00E17136" w:rsidP="00EF06E8">
      <w:pPr>
        <w:keepNext/>
        <w:tabs>
          <w:tab w:val="clear" w:pos="720"/>
          <w:tab w:val="clear" w:pos="1080"/>
          <w:tab w:val="clear" w:pos="1440"/>
          <w:tab w:val="clear" w:pos="1800"/>
        </w:tabs>
        <w:spacing w:line="240" w:lineRule="auto"/>
        <w:rPr>
          <w:sz w:val="24"/>
          <w:szCs w:val="24"/>
        </w:rPr>
      </w:pPr>
      <w:r w:rsidRPr="002E35C6">
        <w:rPr>
          <w:b/>
          <w:sz w:val="24"/>
          <w:szCs w:val="24"/>
        </w:rPr>
        <w:t xml:space="preserve">A3. </w:t>
      </w:r>
      <w:r w:rsidR="00140148">
        <w:rPr>
          <w:b/>
          <w:sz w:val="24"/>
          <w:szCs w:val="24"/>
        </w:rPr>
        <w:t>Improved Information Technology to Reduce Burden</w:t>
      </w:r>
    </w:p>
    <w:p w14:paraId="0C6306F8" w14:textId="77777777" w:rsidR="00E17136" w:rsidRPr="002E35C6" w:rsidRDefault="00E17136" w:rsidP="00286D57">
      <w:pPr>
        <w:tabs>
          <w:tab w:val="clear" w:pos="720"/>
          <w:tab w:val="clear" w:pos="1080"/>
          <w:tab w:val="clear" w:pos="1440"/>
          <w:tab w:val="clear" w:pos="1800"/>
          <w:tab w:val="left" w:pos="5655"/>
        </w:tabs>
        <w:spacing w:line="240" w:lineRule="auto"/>
        <w:rPr>
          <w:sz w:val="24"/>
          <w:szCs w:val="24"/>
        </w:rPr>
      </w:pPr>
      <w:r w:rsidRPr="002E35C6">
        <w:rPr>
          <w:sz w:val="24"/>
          <w:szCs w:val="24"/>
        </w:rPr>
        <w:tab/>
      </w:r>
    </w:p>
    <w:p w14:paraId="4E0F110A" w14:textId="77777777" w:rsidR="00E17136" w:rsidRPr="002E35C6" w:rsidRDefault="00E17136" w:rsidP="00286D57">
      <w:pPr>
        <w:spacing w:line="240" w:lineRule="auto"/>
        <w:rPr>
          <w:sz w:val="24"/>
          <w:szCs w:val="24"/>
        </w:rPr>
      </w:pPr>
      <w:r w:rsidRPr="002E35C6">
        <w:rPr>
          <w:sz w:val="24"/>
          <w:szCs w:val="24"/>
        </w:rPr>
        <w:t xml:space="preserve">This study will use information technology, when possible, to minimize respondent burden and to collect data efficiently. </w:t>
      </w:r>
    </w:p>
    <w:p w14:paraId="330D8845" w14:textId="77777777" w:rsidR="00E17136" w:rsidRPr="002E35C6" w:rsidRDefault="00E17136" w:rsidP="00286D57">
      <w:pPr>
        <w:spacing w:line="240" w:lineRule="auto"/>
        <w:rPr>
          <w:sz w:val="24"/>
          <w:szCs w:val="24"/>
        </w:rPr>
      </w:pPr>
    </w:p>
    <w:p w14:paraId="29319E87" w14:textId="250476AF" w:rsidR="00E17136" w:rsidRDefault="00F35FD0" w:rsidP="00286D57">
      <w:pPr>
        <w:spacing w:line="240" w:lineRule="auto"/>
        <w:rPr>
          <w:sz w:val="24"/>
          <w:szCs w:val="24"/>
        </w:rPr>
      </w:pPr>
      <w:r>
        <w:rPr>
          <w:sz w:val="24"/>
          <w:szCs w:val="24"/>
        </w:rPr>
        <w:t xml:space="preserve">For the </w:t>
      </w:r>
      <w:r w:rsidR="008A55AD">
        <w:rPr>
          <w:sz w:val="24"/>
          <w:szCs w:val="24"/>
        </w:rPr>
        <w:t xml:space="preserve">structured </w:t>
      </w:r>
      <w:r w:rsidR="00540A27">
        <w:rPr>
          <w:sz w:val="24"/>
          <w:szCs w:val="24"/>
        </w:rPr>
        <w:t>interview with</w:t>
      </w:r>
      <w:r w:rsidR="00180376">
        <w:rPr>
          <w:sz w:val="24"/>
          <w:szCs w:val="24"/>
        </w:rPr>
        <w:t xml:space="preserve"> caregivers</w:t>
      </w:r>
      <w:r>
        <w:rPr>
          <w:sz w:val="24"/>
          <w:szCs w:val="24"/>
        </w:rPr>
        <w:t xml:space="preserve">, respondents </w:t>
      </w:r>
      <w:r w:rsidR="00E17136" w:rsidRPr="002E35C6">
        <w:rPr>
          <w:sz w:val="24"/>
          <w:szCs w:val="24"/>
        </w:rPr>
        <w:t xml:space="preserve">will have the option to call a survey center and complete it using computer-assisted telephone interviewing (CATI). CATI reduces respondent burden by using skip logic to quickly move to the next appropriate question depending upon a respondent’s previous answer. </w:t>
      </w:r>
    </w:p>
    <w:p w14:paraId="6F9B6440" w14:textId="77777777" w:rsidR="00F35FD0" w:rsidRDefault="00F35FD0" w:rsidP="00286D57">
      <w:pPr>
        <w:spacing w:line="240" w:lineRule="auto"/>
        <w:rPr>
          <w:sz w:val="24"/>
          <w:szCs w:val="24"/>
        </w:rPr>
      </w:pPr>
    </w:p>
    <w:p w14:paraId="3761E8D5" w14:textId="77777777" w:rsidR="00F35FD0" w:rsidRPr="002E35C6" w:rsidRDefault="00F35FD0" w:rsidP="00286D57">
      <w:pPr>
        <w:spacing w:line="240" w:lineRule="auto"/>
        <w:rPr>
          <w:sz w:val="24"/>
          <w:szCs w:val="24"/>
        </w:rPr>
      </w:pPr>
      <w:r w:rsidRPr="002E35C6">
        <w:rPr>
          <w:sz w:val="24"/>
          <w:szCs w:val="24"/>
        </w:rPr>
        <w:t xml:space="preserve">For </w:t>
      </w:r>
      <w:r>
        <w:rPr>
          <w:sz w:val="24"/>
          <w:szCs w:val="24"/>
        </w:rPr>
        <w:t xml:space="preserve">the teacher survey, </w:t>
      </w:r>
      <w:r w:rsidRPr="002E35C6">
        <w:rPr>
          <w:sz w:val="24"/>
          <w:szCs w:val="24"/>
        </w:rPr>
        <w:t xml:space="preserve">respondents will first be offered an opportunity to complete the survey via the Web. This </w:t>
      </w:r>
      <w:r w:rsidR="00613E31">
        <w:rPr>
          <w:sz w:val="24"/>
          <w:szCs w:val="24"/>
        </w:rPr>
        <w:t xml:space="preserve">will reduce </w:t>
      </w:r>
      <w:r w:rsidR="00613E31" w:rsidRPr="002E35C6">
        <w:rPr>
          <w:sz w:val="24"/>
          <w:szCs w:val="24"/>
        </w:rPr>
        <w:t>respondent burden by using skip logic to ensure that only appropriate questions are asked of the respondent.</w:t>
      </w:r>
      <w:r w:rsidR="00613E31">
        <w:rPr>
          <w:sz w:val="24"/>
          <w:szCs w:val="24"/>
        </w:rPr>
        <w:t xml:space="preserve"> </w:t>
      </w:r>
      <w:r w:rsidRPr="002E35C6">
        <w:rPr>
          <w:sz w:val="24"/>
          <w:szCs w:val="24"/>
        </w:rPr>
        <w:t xml:space="preserve">It also </w:t>
      </w:r>
      <w:r w:rsidR="00574757" w:rsidRPr="002E35C6">
        <w:rPr>
          <w:sz w:val="24"/>
          <w:szCs w:val="24"/>
        </w:rPr>
        <w:t xml:space="preserve">will save project resources and may increase response rates by allowing respondents to complete it at a time of their choosing. </w:t>
      </w:r>
      <w:r w:rsidRPr="002E35C6">
        <w:rPr>
          <w:sz w:val="24"/>
          <w:szCs w:val="24"/>
        </w:rPr>
        <w:t xml:space="preserve">Participants will receive information about how to complete the survey online shortly before they are eligible to complete the survey. </w:t>
      </w:r>
      <w:r>
        <w:rPr>
          <w:sz w:val="24"/>
          <w:szCs w:val="24"/>
        </w:rPr>
        <w:t>Teachers who do not complete the survey online will have the option to complete the survey via CATI</w:t>
      </w:r>
      <w:r w:rsidR="00C05FA2">
        <w:rPr>
          <w:sz w:val="24"/>
          <w:szCs w:val="24"/>
        </w:rPr>
        <w:t xml:space="preserve"> or by paper and pencil</w:t>
      </w:r>
      <w:r>
        <w:rPr>
          <w:sz w:val="24"/>
          <w:szCs w:val="24"/>
        </w:rPr>
        <w:t>.</w:t>
      </w:r>
    </w:p>
    <w:p w14:paraId="422DF757" w14:textId="77777777" w:rsidR="00083E40" w:rsidRDefault="00083E40" w:rsidP="00286D57">
      <w:pPr>
        <w:spacing w:line="240" w:lineRule="auto"/>
        <w:rPr>
          <w:sz w:val="24"/>
          <w:szCs w:val="24"/>
        </w:rPr>
      </w:pPr>
    </w:p>
    <w:p w14:paraId="787694C7" w14:textId="36488155" w:rsidR="002B2F56" w:rsidRDefault="00083E40" w:rsidP="00286D57">
      <w:pPr>
        <w:spacing w:line="240" w:lineRule="auto"/>
        <w:rPr>
          <w:sz w:val="24"/>
          <w:szCs w:val="24"/>
        </w:rPr>
      </w:pPr>
      <w:r>
        <w:rPr>
          <w:sz w:val="24"/>
          <w:szCs w:val="24"/>
        </w:rPr>
        <w:t xml:space="preserve">The </w:t>
      </w:r>
      <w:r w:rsidR="00574757">
        <w:rPr>
          <w:sz w:val="24"/>
          <w:szCs w:val="24"/>
        </w:rPr>
        <w:t>caregiver-child</w:t>
      </w:r>
      <w:r>
        <w:rPr>
          <w:sz w:val="24"/>
          <w:szCs w:val="24"/>
        </w:rPr>
        <w:t xml:space="preserve"> interaction </w:t>
      </w:r>
      <w:r w:rsidR="00180376">
        <w:rPr>
          <w:sz w:val="24"/>
          <w:szCs w:val="24"/>
        </w:rPr>
        <w:t xml:space="preserve">task </w:t>
      </w:r>
      <w:r>
        <w:rPr>
          <w:sz w:val="24"/>
          <w:szCs w:val="24"/>
        </w:rPr>
        <w:t>will be video-recorded on a smart card, which allows for</w:t>
      </w:r>
      <w:r w:rsidR="005A3E32">
        <w:rPr>
          <w:sz w:val="24"/>
          <w:szCs w:val="24"/>
        </w:rPr>
        <w:t xml:space="preserve"> coding of the interaction to be done at a later date by trained coders</w:t>
      </w:r>
      <w:r>
        <w:rPr>
          <w:sz w:val="24"/>
          <w:szCs w:val="24"/>
        </w:rPr>
        <w:t>.</w:t>
      </w:r>
      <w:r w:rsidR="00035CF9">
        <w:rPr>
          <w:sz w:val="24"/>
          <w:szCs w:val="24"/>
        </w:rPr>
        <w:t xml:space="preserve"> </w:t>
      </w:r>
      <w:r>
        <w:rPr>
          <w:sz w:val="24"/>
          <w:szCs w:val="24"/>
        </w:rPr>
        <w:t xml:space="preserve">The use of electronic recording ensures that the field staff are more focused on proper administration of the task than </w:t>
      </w:r>
      <w:r w:rsidR="00F35FD0">
        <w:rPr>
          <w:sz w:val="24"/>
          <w:szCs w:val="24"/>
        </w:rPr>
        <w:t xml:space="preserve">on </w:t>
      </w:r>
      <w:r>
        <w:rPr>
          <w:sz w:val="24"/>
          <w:szCs w:val="24"/>
        </w:rPr>
        <w:t>other tasks (such as coding)</w:t>
      </w:r>
      <w:r w:rsidR="00035CF9">
        <w:rPr>
          <w:sz w:val="24"/>
          <w:szCs w:val="24"/>
        </w:rPr>
        <w:t xml:space="preserve">, </w:t>
      </w:r>
      <w:r w:rsidR="005A3E32">
        <w:rPr>
          <w:sz w:val="24"/>
          <w:szCs w:val="24"/>
        </w:rPr>
        <w:t>thus preventing</w:t>
      </w:r>
      <w:r w:rsidR="00035CF9">
        <w:rPr>
          <w:sz w:val="24"/>
          <w:szCs w:val="24"/>
        </w:rPr>
        <w:t xml:space="preserve"> the tasks from being delayed or prolonged</w:t>
      </w:r>
      <w:r w:rsidR="005A3E32">
        <w:rPr>
          <w:sz w:val="24"/>
          <w:szCs w:val="24"/>
        </w:rPr>
        <w:t xml:space="preserve"> and minimizing the chances of needing to re-do the tasks due to administration error</w:t>
      </w:r>
      <w:r w:rsidR="00C05FA2">
        <w:rPr>
          <w:sz w:val="24"/>
          <w:szCs w:val="24"/>
        </w:rPr>
        <w:t>, which reduces respondent burden.</w:t>
      </w:r>
      <w:r w:rsidR="00ED5676">
        <w:rPr>
          <w:sz w:val="24"/>
          <w:szCs w:val="24"/>
        </w:rPr>
        <w:t xml:space="preserve"> </w:t>
      </w:r>
    </w:p>
    <w:p w14:paraId="78367DC4" w14:textId="77777777" w:rsidR="002B2F56" w:rsidRDefault="002B2F56" w:rsidP="00286D57">
      <w:pPr>
        <w:spacing w:line="240" w:lineRule="auto"/>
        <w:rPr>
          <w:sz w:val="24"/>
          <w:szCs w:val="24"/>
        </w:rPr>
      </w:pPr>
    </w:p>
    <w:p w14:paraId="5D83C28F" w14:textId="700BAF13" w:rsidR="005755B7" w:rsidRDefault="002B2F56" w:rsidP="00286D57">
      <w:pPr>
        <w:spacing w:line="240" w:lineRule="auto"/>
        <w:rPr>
          <w:sz w:val="24"/>
          <w:szCs w:val="24"/>
        </w:rPr>
      </w:pPr>
      <w:r>
        <w:rPr>
          <w:sz w:val="24"/>
          <w:szCs w:val="24"/>
        </w:rPr>
        <w:t xml:space="preserve">Direct assessments </w:t>
      </w:r>
      <w:r w:rsidR="00B82973">
        <w:rPr>
          <w:sz w:val="24"/>
          <w:szCs w:val="24"/>
        </w:rPr>
        <w:t xml:space="preserve">of children and caregivers </w:t>
      </w:r>
      <w:r>
        <w:rPr>
          <w:sz w:val="24"/>
          <w:szCs w:val="24"/>
        </w:rPr>
        <w:t>will be conducted using applications</w:t>
      </w:r>
      <w:r w:rsidR="00406DFD">
        <w:rPr>
          <w:sz w:val="24"/>
          <w:szCs w:val="24"/>
        </w:rPr>
        <w:t xml:space="preserve"> on tablets</w:t>
      </w:r>
      <w:r>
        <w:rPr>
          <w:sz w:val="24"/>
          <w:szCs w:val="24"/>
        </w:rPr>
        <w:t xml:space="preserve">. </w:t>
      </w:r>
      <w:r w:rsidR="00ED5676">
        <w:rPr>
          <w:sz w:val="24"/>
          <w:szCs w:val="24"/>
        </w:rPr>
        <w:t xml:space="preserve">The use of </w:t>
      </w:r>
      <w:r>
        <w:rPr>
          <w:sz w:val="24"/>
          <w:szCs w:val="24"/>
        </w:rPr>
        <w:t>these</w:t>
      </w:r>
      <w:r w:rsidR="00ED5676">
        <w:rPr>
          <w:sz w:val="24"/>
          <w:szCs w:val="24"/>
        </w:rPr>
        <w:t xml:space="preserve"> applications will similarly prevent the field staf</w:t>
      </w:r>
      <w:r>
        <w:rPr>
          <w:sz w:val="24"/>
          <w:szCs w:val="24"/>
        </w:rPr>
        <w:t>f from focusing on other tasks instead of the task at-hand</w:t>
      </w:r>
      <w:r w:rsidR="005A3E32">
        <w:rPr>
          <w:sz w:val="24"/>
          <w:szCs w:val="24"/>
        </w:rPr>
        <w:t>, therefore preventing the tasks from being delayed or prolonged and minimizing the chances of needing to re-do the assessments</w:t>
      </w:r>
      <w:r w:rsidR="00C05FA2">
        <w:rPr>
          <w:sz w:val="24"/>
          <w:szCs w:val="24"/>
        </w:rPr>
        <w:t>, which reduces respondent burden.</w:t>
      </w:r>
    </w:p>
    <w:p w14:paraId="22CBD99E" w14:textId="77777777" w:rsidR="00F35FD0" w:rsidRDefault="00F35FD0" w:rsidP="00286D57">
      <w:pPr>
        <w:spacing w:line="240" w:lineRule="auto"/>
        <w:rPr>
          <w:sz w:val="24"/>
          <w:szCs w:val="24"/>
        </w:rPr>
      </w:pPr>
    </w:p>
    <w:p w14:paraId="01684AEF" w14:textId="77777777" w:rsidR="00F35FD0" w:rsidRDefault="00F35FD0" w:rsidP="00286D57">
      <w:pPr>
        <w:spacing w:line="240" w:lineRule="auto"/>
        <w:rPr>
          <w:sz w:val="24"/>
          <w:szCs w:val="24"/>
        </w:rPr>
      </w:pPr>
      <w:r>
        <w:rPr>
          <w:sz w:val="24"/>
          <w:szCs w:val="24"/>
        </w:rPr>
        <w:t xml:space="preserve">We </w:t>
      </w:r>
      <w:r w:rsidR="00524838">
        <w:rPr>
          <w:sz w:val="24"/>
          <w:szCs w:val="24"/>
        </w:rPr>
        <w:t xml:space="preserve">will </w:t>
      </w:r>
      <w:r w:rsidR="00F142B3">
        <w:rPr>
          <w:sz w:val="24"/>
          <w:szCs w:val="24"/>
        </w:rPr>
        <w:t>also creat</w:t>
      </w:r>
      <w:r w:rsidR="00524838">
        <w:rPr>
          <w:sz w:val="24"/>
          <w:szCs w:val="24"/>
        </w:rPr>
        <w:t>e</w:t>
      </w:r>
      <w:r w:rsidR="00F142B3">
        <w:rPr>
          <w:sz w:val="24"/>
          <w:szCs w:val="24"/>
        </w:rPr>
        <w:t xml:space="preserve"> a web page that would</w:t>
      </w:r>
      <w:r>
        <w:rPr>
          <w:sz w:val="24"/>
          <w:szCs w:val="24"/>
        </w:rPr>
        <w:t xml:space="preserve"> allow respondents to update their contact information</w:t>
      </w:r>
      <w:r w:rsidR="00F142B3">
        <w:rPr>
          <w:sz w:val="24"/>
          <w:szCs w:val="24"/>
        </w:rPr>
        <w:t xml:space="preserve"> easily</w:t>
      </w:r>
      <w:r w:rsidR="0042279F">
        <w:rPr>
          <w:sz w:val="24"/>
          <w:szCs w:val="24"/>
        </w:rPr>
        <w:t xml:space="preserve">, </w:t>
      </w:r>
      <w:r w:rsidR="00F142B3">
        <w:rPr>
          <w:sz w:val="24"/>
          <w:szCs w:val="24"/>
        </w:rPr>
        <w:t>efficiently</w:t>
      </w:r>
      <w:r w:rsidR="0042279F">
        <w:rPr>
          <w:sz w:val="24"/>
          <w:szCs w:val="24"/>
        </w:rPr>
        <w:t>, and at a time most convenient for them</w:t>
      </w:r>
      <w:r>
        <w:rPr>
          <w:sz w:val="24"/>
          <w:szCs w:val="24"/>
        </w:rPr>
        <w:t>.</w:t>
      </w:r>
    </w:p>
    <w:p w14:paraId="190F5FB5" w14:textId="77777777" w:rsidR="005755B7" w:rsidRDefault="005755B7" w:rsidP="00286D57">
      <w:pPr>
        <w:spacing w:line="240" w:lineRule="auto"/>
        <w:rPr>
          <w:sz w:val="24"/>
          <w:szCs w:val="24"/>
        </w:rPr>
      </w:pPr>
    </w:p>
    <w:p w14:paraId="7DD77506" w14:textId="77777777" w:rsidR="005755B7" w:rsidRPr="002E35C6" w:rsidRDefault="005755B7" w:rsidP="00286D57">
      <w:pPr>
        <w:spacing w:line="240" w:lineRule="auto"/>
        <w:rPr>
          <w:sz w:val="24"/>
          <w:szCs w:val="24"/>
        </w:rPr>
      </w:pPr>
      <w:r>
        <w:rPr>
          <w:sz w:val="24"/>
          <w:szCs w:val="24"/>
        </w:rPr>
        <w:t>Electronic data collection will also allow the research team to track real-time response rates and to monitor data on a regular basis to ensure data quality</w:t>
      </w:r>
      <w:r w:rsidR="006D5DFC">
        <w:rPr>
          <w:sz w:val="24"/>
          <w:szCs w:val="24"/>
        </w:rPr>
        <w:t xml:space="preserve"> in real time</w:t>
      </w:r>
      <w:r>
        <w:rPr>
          <w:sz w:val="24"/>
          <w:szCs w:val="24"/>
        </w:rPr>
        <w:t xml:space="preserve">. The research team will receive weekly reports, which will allow them to monitor data collection by detailing who has completed the direct assessments. Given the study’s real-time access </w:t>
      </w:r>
      <w:r w:rsidR="00E473D3">
        <w:rPr>
          <w:sz w:val="24"/>
          <w:szCs w:val="24"/>
        </w:rPr>
        <w:t>to the web-based data, research staff will be able to regularly review item frequencies and cross-tabulations to guard against inconsistent or incorrect values. In addition, the web-based system is designed such that invalid respon</w:t>
      </w:r>
      <w:r w:rsidR="00F0445E">
        <w:rPr>
          <w:sz w:val="24"/>
          <w:szCs w:val="24"/>
        </w:rPr>
        <w:t>ses cannot be entered</w:t>
      </w:r>
      <w:r w:rsidR="00E473D3">
        <w:rPr>
          <w:sz w:val="24"/>
          <w:szCs w:val="24"/>
        </w:rPr>
        <w:t>.</w:t>
      </w:r>
    </w:p>
    <w:p w14:paraId="4DB15D74" w14:textId="77777777" w:rsidR="00E17136" w:rsidRPr="002E35C6" w:rsidRDefault="00E17136" w:rsidP="00286D57">
      <w:pPr>
        <w:spacing w:line="240" w:lineRule="auto"/>
        <w:rPr>
          <w:sz w:val="24"/>
          <w:szCs w:val="24"/>
        </w:rPr>
      </w:pPr>
    </w:p>
    <w:p w14:paraId="285B0D86" w14:textId="77777777" w:rsidR="00E17136" w:rsidRPr="002E35C6" w:rsidRDefault="00E17136" w:rsidP="00286D5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A4. Efforts to </w:t>
      </w:r>
      <w:r w:rsidR="00140148">
        <w:rPr>
          <w:b/>
          <w:sz w:val="24"/>
          <w:szCs w:val="24"/>
        </w:rPr>
        <w:t>Identify Duplication</w:t>
      </w:r>
      <w:r w:rsidRPr="002E35C6">
        <w:rPr>
          <w:b/>
          <w:sz w:val="24"/>
          <w:szCs w:val="24"/>
        </w:rPr>
        <w:t xml:space="preserve"> </w:t>
      </w:r>
    </w:p>
    <w:p w14:paraId="4822941D" w14:textId="77777777" w:rsidR="00E17136" w:rsidRPr="002E35C6" w:rsidRDefault="00E17136" w:rsidP="00286D57">
      <w:pPr>
        <w:keepNext/>
        <w:spacing w:line="240" w:lineRule="auto"/>
        <w:rPr>
          <w:sz w:val="24"/>
          <w:szCs w:val="24"/>
        </w:rPr>
      </w:pPr>
    </w:p>
    <w:p w14:paraId="7198EC7B" w14:textId="77777777" w:rsidR="00ED14A3" w:rsidRDefault="00770502" w:rsidP="00286D57">
      <w:pPr>
        <w:spacing w:line="240" w:lineRule="auto"/>
        <w:rPr>
          <w:sz w:val="24"/>
          <w:szCs w:val="24"/>
        </w:rPr>
      </w:pPr>
      <w:r>
        <w:rPr>
          <w:sz w:val="24"/>
          <w:szCs w:val="24"/>
        </w:rPr>
        <w:t xml:space="preserve">For outcomes </w:t>
      </w:r>
      <w:r w:rsidR="00E17136" w:rsidRPr="002E35C6">
        <w:rPr>
          <w:sz w:val="24"/>
          <w:szCs w:val="24"/>
        </w:rPr>
        <w:t xml:space="preserve">included in the </w:t>
      </w:r>
      <w:r w:rsidR="00E17136">
        <w:rPr>
          <w:sz w:val="24"/>
          <w:szCs w:val="24"/>
        </w:rPr>
        <w:t>data instruments</w:t>
      </w:r>
      <w:r>
        <w:rPr>
          <w:sz w:val="24"/>
          <w:szCs w:val="24"/>
        </w:rPr>
        <w:t>, t</w:t>
      </w:r>
      <w:r w:rsidRPr="002E35C6">
        <w:rPr>
          <w:sz w:val="24"/>
          <w:szCs w:val="24"/>
        </w:rPr>
        <w:t xml:space="preserve">here is no other source </w:t>
      </w:r>
      <w:r>
        <w:rPr>
          <w:sz w:val="24"/>
          <w:szCs w:val="24"/>
        </w:rPr>
        <w:t xml:space="preserve">we can use to gather this </w:t>
      </w:r>
      <w:r w:rsidRPr="002E35C6">
        <w:rPr>
          <w:sz w:val="24"/>
          <w:szCs w:val="24"/>
        </w:rPr>
        <w:t>informatio</w:t>
      </w:r>
      <w:r>
        <w:rPr>
          <w:sz w:val="24"/>
          <w:szCs w:val="24"/>
        </w:rPr>
        <w:t>n about MIHOPE participants</w:t>
      </w:r>
      <w:r w:rsidR="00E17136" w:rsidRPr="002E35C6">
        <w:rPr>
          <w:sz w:val="24"/>
          <w:szCs w:val="24"/>
        </w:rPr>
        <w:t xml:space="preserve">. </w:t>
      </w:r>
    </w:p>
    <w:p w14:paraId="12B5239F" w14:textId="77777777" w:rsidR="00E17136" w:rsidRPr="002E35C6" w:rsidRDefault="00E17136" w:rsidP="00286D57">
      <w:pPr>
        <w:spacing w:line="240" w:lineRule="auto"/>
        <w:rPr>
          <w:sz w:val="24"/>
          <w:szCs w:val="24"/>
        </w:rPr>
      </w:pPr>
    </w:p>
    <w:p w14:paraId="4A2444D5"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A5. </w:t>
      </w:r>
      <w:r w:rsidR="00140148">
        <w:rPr>
          <w:b/>
          <w:sz w:val="24"/>
          <w:szCs w:val="24"/>
        </w:rPr>
        <w:t>Involvement of Small Organizations</w:t>
      </w:r>
      <w:r w:rsidRPr="002E35C6">
        <w:rPr>
          <w:b/>
          <w:sz w:val="24"/>
          <w:szCs w:val="24"/>
        </w:rPr>
        <w:t xml:space="preserve"> </w:t>
      </w:r>
    </w:p>
    <w:p w14:paraId="6C717073" w14:textId="77777777" w:rsidR="00E17136" w:rsidRPr="002E35C6" w:rsidRDefault="00E17136" w:rsidP="00286D57">
      <w:pPr>
        <w:pStyle w:val="ParagraphSSLAST"/>
        <w:spacing w:after="0"/>
        <w:ind w:firstLine="0"/>
        <w:jc w:val="left"/>
      </w:pPr>
    </w:p>
    <w:p w14:paraId="56F3DA25" w14:textId="77777777" w:rsidR="00E17136" w:rsidRPr="002E35C6" w:rsidRDefault="00E17136" w:rsidP="00286D57">
      <w:pPr>
        <w:pStyle w:val="ParagraphSSLAST"/>
        <w:spacing w:after="0"/>
        <w:ind w:firstLine="0"/>
        <w:jc w:val="left"/>
      </w:pPr>
      <w:r w:rsidRPr="002E35C6">
        <w:t>No small businesses are affected by the data collection in this project.</w:t>
      </w:r>
    </w:p>
    <w:p w14:paraId="6404ACB5" w14:textId="77777777" w:rsidR="00E17136" w:rsidRPr="002E35C6" w:rsidRDefault="00E17136" w:rsidP="00286D57">
      <w:pPr>
        <w:pStyle w:val="ParagraphSSLAST"/>
        <w:spacing w:after="0"/>
        <w:ind w:firstLine="0"/>
        <w:jc w:val="left"/>
        <w:rPr>
          <w:b/>
        </w:rPr>
      </w:pPr>
    </w:p>
    <w:p w14:paraId="226291D8" w14:textId="77777777" w:rsidR="00E17136" w:rsidRPr="002E35C6" w:rsidRDefault="00E17136" w:rsidP="00286D57">
      <w:pPr>
        <w:pStyle w:val="ParagraphSSLAST"/>
        <w:spacing w:after="0"/>
        <w:ind w:firstLine="0"/>
        <w:jc w:val="left"/>
      </w:pPr>
      <w:r w:rsidRPr="002E35C6">
        <w:rPr>
          <w:b/>
        </w:rPr>
        <w:t xml:space="preserve">A6. Consequences to </w:t>
      </w:r>
      <w:r w:rsidR="00140148">
        <w:rPr>
          <w:b/>
        </w:rPr>
        <w:t>Less Frequent Data Collection</w:t>
      </w:r>
    </w:p>
    <w:p w14:paraId="3A81C923"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sz w:val="24"/>
          <w:szCs w:val="24"/>
          <w:u w:val="single"/>
        </w:rPr>
      </w:pPr>
    </w:p>
    <w:p w14:paraId="200E0A00" w14:textId="3749CB6E" w:rsidR="007D621D" w:rsidRDefault="00FD2D72" w:rsidP="00286D57">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D</w:t>
      </w:r>
      <w:r w:rsidR="007D621D">
        <w:rPr>
          <w:sz w:val="24"/>
          <w:szCs w:val="24"/>
        </w:rPr>
        <w:t>ata will be collected once for each family</w:t>
      </w:r>
      <w:r w:rsidR="00F142B3">
        <w:rPr>
          <w:sz w:val="24"/>
          <w:szCs w:val="24"/>
        </w:rPr>
        <w:t xml:space="preserve"> </w:t>
      </w:r>
      <w:r>
        <w:rPr>
          <w:sz w:val="24"/>
          <w:szCs w:val="24"/>
        </w:rPr>
        <w:t xml:space="preserve">and from each teacher </w:t>
      </w:r>
      <w:r w:rsidR="00F142B3">
        <w:rPr>
          <w:sz w:val="24"/>
          <w:szCs w:val="24"/>
        </w:rPr>
        <w:t>at the time of the kindergarten follow-up</w:t>
      </w:r>
      <w:r w:rsidR="007D621D">
        <w:rPr>
          <w:sz w:val="24"/>
          <w:szCs w:val="24"/>
        </w:rPr>
        <w:t xml:space="preserve">. </w:t>
      </w:r>
      <w:r>
        <w:rPr>
          <w:sz w:val="24"/>
          <w:szCs w:val="24"/>
        </w:rPr>
        <w:t>D</w:t>
      </w:r>
      <w:r w:rsidR="007D621D">
        <w:rPr>
          <w:sz w:val="24"/>
          <w:szCs w:val="24"/>
        </w:rPr>
        <w:t>ata include the</w:t>
      </w:r>
      <w:r w:rsidR="00180376">
        <w:rPr>
          <w:sz w:val="24"/>
          <w:szCs w:val="24"/>
        </w:rPr>
        <w:t xml:space="preserve"> </w:t>
      </w:r>
      <w:r w:rsidR="008A55AD">
        <w:rPr>
          <w:sz w:val="24"/>
          <w:szCs w:val="24"/>
        </w:rPr>
        <w:t>structured</w:t>
      </w:r>
      <w:r w:rsidR="00540A27">
        <w:rPr>
          <w:sz w:val="24"/>
          <w:szCs w:val="24"/>
        </w:rPr>
        <w:t xml:space="preserve"> interview</w:t>
      </w:r>
      <w:r w:rsidR="008A55AD">
        <w:rPr>
          <w:sz w:val="24"/>
          <w:szCs w:val="24"/>
        </w:rPr>
        <w:t>s</w:t>
      </w:r>
      <w:r w:rsidR="00540A27">
        <w:rPr>
          <w:sz w:val="24"/>
          <w:szCs w:val="24"/>
        </w:rPr>
        <w:t xml:space="preserve"> with</w:t>
      </w:r>
      <w:r w:rsidR="00180376">
        <w:rPr>
          <w:sz w:val="24"/>
          <w:szCs w:val="24"/>
        </w:rPr>
        <w:t xml:space="preserve"> </w:t>
      </w:r>
      <w:r w:rsidR="005A3E32">
        <w:rPr>
          <w:sz w:val="24"/>
          <w:szCs w:val="24"/>
        </w:rPr>
        <w:t>caregiver</w:t>
      </w:r>
      <w:r w:rsidR="00180376">
        <w:rPr>
          <w:sz w:val="24"/>
          <w:szCs w:val="24"/>
        </w:rPr>
        <w:t xml:space="preserve">s, direct assessment of children, the assessor observation, semi-structured interviews with caregivers, survey of focal children’s teachers, direct assessment of caregivers, and video-taped </w:t>
      </w:r>
      <w:r w:rsidR="00574757">
        <w:rPr>
          <w:sz w:val="24"/>
          <w:szCs w:val="24"/>
        </w:rPr>
        <w:t xml:space="preserve">caregiver-child </w:t>
      </w:r>
      <w:r w:rsidR="007D621D">
        <w:rPr>
          <w:sz w:val="24"/>
          <w:szCs w:val="24"/>
        </w:rPr>
        <w:t>interactions</w:t>
      </w:r>
      <w:r w:rsidR="00B456CA">
        <w:rPr>
          <w:sz w:val="24"/>
          <w:szCs w:val="24"/>
        </w:rPr>
        <w:t xml:space="preserve">. </w:t>
      </w:r>
      <w:r>
        <w:rPr>
          <w:sz w:val="24"/>
          <w:szCs w:val="24"/>
        </w:rPr>
        <w:t xml:space="preserve">Since these data are only collected once, reducing the frequency of the data collection would mean eliminating it, which would </w:t>
      </w:r>
      <w:r w:rsidR="00574757">
        <w:rPr>
          <w:sz w:val="24"/>
          <w:szCs w:val="24"/>
        </w:rPr>
        <w:t xml:space="preserve">greatly limit </w:t>
      </w:r>
      <w:r w:rsidR="00B456CA">
        <w:rPr>
          <w:sz w:val="24"/>
          <w:szCs w:val="24"/>
        </w:rPr>
        <w:t xml:space="preserve">the ability of the evaluation to answer questions about the long-term effectiveness of home visiting programs across a range of child and parent domains. </w:t>
      </w:r>
    </w:p>
    <w:p w14:paraId="55A26403" w14:textId="77777777" w:rsidR="00E17136" w:rsidRPr="002E35C6" w:rsidRDefault="00E17136" w:rsidP="00286D57">
      <w:pPr>
        <w:spacing w:line="240" w:lineRule="auto"/>
        <w:rPr>
          <w:sz w:val="24"/>
          <w:szCs w:val="24"/>
        </w:rPr>
      </w:pPr>
    </w:p>
    <w:p w14:paraId="51E3A1E7" w14:textId="77777777" w:rsidR="00E17136" w:rsidRPr="002E35C6" w:rsidRDefault="00E17136" w:rsidP="00286D5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A7. Special Circumstances </w:t>
      </w:r>
    </w:p>
    <w:p w14:paraId="24C6FA74" w14:textId="77777777" w:rsidR="00E17136" w:rsidRPr="002E35C6" w:rsidRDefault="00E17136" w:rsidP="00286D57">
      <w:pPr>
        <w:keepNext/>
        <w:tabs>
          <w:tab w:val="clear" w:pos="720"/>
          <w:tab w:val="clear" w:pos="1080"/>
          <w:tab w:val="clear" w:pos="1440"/>
          <w:tab w:val="clear" w:pos="1800"/>
        </w:tabs>
        <w:autoSpaceDE w:val="0"/>
        <w:autoSpaceDN w:val="0"/>
        <w:adjustRightInd w:val="0"/>
        <w:spacing w:line="240" w:lineRule="auto"/>
        <w:rPr>
          <w:sz w:val="24"/>
          <w:szCs w:val="24"/>
        </w:rPr>
      </w:pPr>
    </w:p>
    <w:p w14:paraId="0082FE53"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There are no special circumstances requiring deviation from these guidelines.</w:t>
      </w:r>
    </w:p>
    <w:p w14:paraId="3C6362E3"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b/>
          <w:sz w:val="24"/>
          <w:szCs w:val="24"/>
        </w:rPr>
      </w:pPr>
    </w:p>
    <w:p w14:paraId="4BD562CD" w14:textId="77777777" w:rsidR="00E17136" w:rsidRPr="002E35C6" w:rsidRDefault="00E17136" w:rsidP="00286D5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A8. </w:t>
      </w:r>
      <w:r w:rsidR="00140148">
        <w:rPr>
          <w:b/>
          <w:sz w:val="24"/>
          <w:szCs w:val="24"/>
        </w:rPr>
        <w:t>Federal Register Notice and Consultation</w:t>
      </w:r>
    </w:p>
    <w:p w14:paraId="543C2A96" w14:textId="77777777" w:rsidR="00E17136" w:rsidRDefault="00E17136" w:rsidP="00286D57">
      <w:pPr>
        <w:keepNext/>
        <w:tabs>
          <w:tab w:val="clear" w:pos="720"/>
          <w:tab w:val="clear" w:pos="1080"/>
          <w:tab w:val="clear" w:pos="1440"/>
          <w:tab w:val="clear" w:pos="1800"/>
        </w:tabs>
        <w:autoSpaceDE w:val="0"/>
        <w:autoSpaceDN w:val="0"/>
        <w:adjustRightInd w:val="0"/>
        <w:spacing w:line="240" w:lineRule="auto"/>
        <w:rPr>
          <w:sz w:val="24"/>
          <w:szCs w:val="24"/>
        </w:rPr>
      </w:pPr>
    </w:p>
    <w:p w14:paraId="233AADB6" w14:textId="77777777" w:rsidR="00140148" w:rsidRPr="0077438A" w:rsidRDefault="00140148" w:rsidP="00286D57">
      <w:pPr>
        <w:keepNext/>
        <w:tabs>
          <w:tab w:val="clear" w:pos="720"/>
          <w:tab w:val="clear" w:pos="1080"/>
          <w:tab w:val="clear" w:pos="1440"/>
          <w:tab w:val="clear" w:pos="1800"/>
        </w:tabs>
        <w:autoSpaceDE w:val="0"/>
        <w:autoSpaceDN w:val="0"/>
        <w:adjustRightInd w:val="0"/>
        <w:spacing w:line="240" w:lineRule="auto"/>
        <w:rPr>
          <w:i/>
          <w:sz w:val="24"/>
          <w:szCs w:val="24"/>
        </w:rPr>
      </w:pPr>
      <w:r>
        <w:rPr>
          <w:i/>
          <w:sz w:val="24"/>
          <w:szCs w:val="24"/>
        </w:rPr>
        <w:t>Federal Register Notice and Comments</w:t>
      </w:r>
    </w:p>
    <w:p w14:paraId="12869454" w14:textId="77777777" w:rsidR="00D3667A" w:rsidRDefault="00D3667A" w:rsidP="00286D57">
      <w:pPr>
        <w:spacing w:line="240" w:lineRule="auto"/>
        <w:rPr>
          <w:sz w:val="24"/>
          <w:szCs w:val="24"/>
        </w:rPr>
      </w:pPr>
    </w:p>
    <w:p w14:paraId="1D26E434" w14:textId="7B42C1DA" w:rsidR="00140148" w:rsidRPr="0077438A" w:rsidRDefault="00140148" w:rsidP="00286D57">
      <w:pPr>
        <w:spacing w:line="240" w:lineRule="auto"/>
        <w:rPr>
          <w:sz w:val="24"/>
          <w:szCs w:val="24"/>
        </w:rPr>
      </w:pPr>
      <w:r w:rsidRPr="001B20C0">
        <w:rPr>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77438A" w:rsidRPr="001B20C0">
        <w:rPr>
          <w:sz w:val="24"/>
          <w:szCs w:val="24"/>
        </w:rPr>
        <w:t xml:space="preserve">January 30, 2018, Volume 83, Number 20, page 4208, and provided a sixty-day period for public comment. A copy of this notice is </w:t>
      </w:r>
      <w:r w:rsidR="0077438A" w:rsidRPr="000D131C">
        <w:rPr>
          <w:sz w:val="24"/>
          <w:szCs w:val="24"/>
        </w:rPr>
        <w:t xml:space="preserve">attached as Attachment </w:t>
      </w:r>
      <w:r w:rsidR="00A16CC1" w:rsidRPr="000D131C">
        <w:rPr>
          <w:sz w:val="24"/>
          <w:szCs w:val="24"/>
        </w:rPr>
        <w:t>7</w:t>
      </w:r>
      <w:r w:rsidR="0077438A" w:rsidRPr="000D131C">
        <w:rPr>
          <w:sz w:val="24"/>
          <w:szCs w:val="24"/>
        </w:rPr>
        <w:t xml:space="preserve">. </w:t>
      </w:r>
      <w:r w:rsidR="000D4B52" w:rsidRPr="000D131C">
        <w:rPr>
          <w:sz w:val="24"/>
          <w:szCs w:val="24"/>
        </w:rPr>
        <w:t xml:space="preserve">During the notice and comment period, we received one request for information and one comment. The comment and ACF’s response are attached </w:t>
      </w:r>
      <w:r w:rsidR="000D131C" w:rsidRPr="000D131C">
        <w:rPr>
          <w:sz w:val="24"/>
          <w:szCs w:val="24"/>
        </w:rPr>
        <w:t>(Attachment 8</w:t>
      </w:r>
      <w:r w:rsidR="000D131C">
        <w:rPr>
          <w:sz w:val="24"/>
          <w:szCs w:val="24"/>
        </w:rPr>
        <w:t>).</w:t>
      </w:r>
    </w:p>
    <w:p w14:paraId="780D647F" w14:textId="77777777" w:rsidR="0077438A" w:rsidRDefault="0077438A" w:rsidP="00286D57">
      <w:pPr>
        <w:tabs>
          <w:tab w:val="clear" w:pos="720"/>
          <w:tab w:val="clear" w:pos="1080"/>
          <w:tab w:val="clear" w:pos="1440"/>
          <w:tab w:val="clear" w:pos="1800"/>
        </w:tabs>
        <w:autoSpaceDE w:val="0"/>
        <w:autoSpaceDN w:val="0"/>
        <w:adjustRightInd w:val="0"/>
        <w:spacing w:line="240" w:lineRule="auto"/>
        <w:rPr>
          <w:b/>
          <w:i/>
          <w:sz w:val="24"/>
          <w:szCs w:val="24"/>
        </w:rPr>
      </w:pPr>
    </w:p>
    <w:p w14:paraId="34D55286" w14:textId="77777777" w:rsidR="00E17136" w:rsidRDefault="00140148" w:rsidP="00286D57">
      <w:pPr>
        <w:tabs>
          <w:tab w:val="clear" w:pos="720"/>
          <w:tab w:val="clear" w:pos="1080"/>
          <w:tab w:val="clear" w:pos="1440"/>
          <w:tab w:val="clear" w:pos="1800"/>
        </w:tabs>
        <w:autoSpaceDE w:val="0"/>
        <w:autoSpaceDN w:val="0"/>
        <w:adjustRightInd w:val="0"/>
        <w:spacing w:line="240" w:lineRule="auto"/>
        <w:rPr>
          <w:b/>
          <w:i/>
          <w:sz w:val="24"/>
          <w:szCs w:val="24"/>
        </w:rPr>
      </w:pPr>
      <w:r w:rsidRPr="0077438A">
        <w:rPr>
          <w:b/>
          <w:i/>
          <w:sz w:val="24"/>
          <w:szCs w:val="24"/>
        </w:rPr>
        <w:t>Consultation with Experts Outside of the Study</w:t>
      </w:r>
    </w:p>
    <w:p w14:paraId="76CBB837" w14:textId="77777777" w:rsidR="00DD50E9" w:rsidRDefault="00DD50E9" w:rsidP="00286D57">
      <w:pPr>
        <w:tabs>
          <w:tab w:val="clear" w:pos="720"/>
          <w:tab w:val="clear" w:pos="1080"/>
          <w:tab w:val="clear" w:pos="1440"/>
          <w:tab w:val="clear" w:pos="1800"/>
        </w:tabs>
        <w:autoSpaceDE w:val="0"/>
        <w:autoSpaceDN w:val="0"/>
        <w:adjustRightInd w:val="0"/>
        <w:spacing w:line="240" w:lineRule="auto"/>
        <w:rPr>
          <w:b/>
          <w:i/>
          <w:sz w:val="24"/>
          <w:szCs w:val="24"/>
        </w:rPr>
      </w:pPr>
    </w:p>
    <w:p w14:paraId="00671883" w14:textId="77777777" w:rsidR="00DD50E9" w:rsidRDefault="00DD50E9" w:rsidP="00286D57">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The following experts have provided guidance on the kindergarten follow-up:</w:t>
      </w:r>
    </w:p>
    <w:p w14:paraId="0E23F6E4" w14:textId="12C98156"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Mark Appelbaum</w:t>
      </w:r>
      <w:r w:rsidR="005C412C">
        <w:rPr>
          <w:sz w:val="24"/>
          <w:szCs w:val="24"/>
        </w:rPr>
        <w:t xml:space="preserve"> (University of California San Diego)</w:t>
      </w:r>
    </w:p>
    <w:p w14:paraId="14C33D22" w14:textId="3F506706" w:rsidR="00DD50E9" w:rsidRPr="0077438A"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Elizabeth Doggett</w:t>
      </w:r>
      <w:r w:rsidR="005C412C">
        <w:rPr>
          <w:sz w:val="24"/>
          <w:szCs w:val="24"/>
        </w:rPr>
        <w:t xml:space="preserve"> (Libby Doggett Consulting)</w:t>
      </w:r>
    </w:p>
    <w:p w14:paraId="210CFAF4" w14:textId="46165BDC"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Anne Duggan</w:t>
      </w:r>
      <w:r w:rsidR="00FF26D2">
        <w:rPr>
          <w:sz w:val="24"/>
          <w:szCs w:val="24"/>
        </w:rPr>
        <w:t xml:space="preserve"> (Johns Hopkins University)</w:t>
      </w:r>
    </w:p>
    <w:p w14:paraId="0A04381E" w14:textId="560F104A"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Greg Duncan</w:t>
      </w:r>
      <w:r w:rsidR="005C412C">
        <w:rPr>
          <w:sz w:val="24"/>
          <w:szCs w:val="24"/>
        </w:rPr>
        <w:t xml:space="preserve"> (University of California Irvine)</w:t>
      </w:r>
    </w:p>
    <w:p w14:paraId="5EE99BE8" w14:textId="17FA3268"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Beth Green</w:t>
      </w:r>
      <w:r w:rsidR="00FF26D2">
        <w:rPr>
          <w:sz w:val="24"/>
          <w:szCs w:val="24"/>
        </w:rPr>
        <w:t xml:space="preserve"> (Portland State University)</w:t>
      </w:r>
    </w:p>
    <w:p w14:paraId="430EF849" w14:textId="588988EE"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Mark Greenberg</w:t>
      </w:r>
      <w:r w:rsidR="00FF26D2">
        <w:rPr>
          <w:sz w:val="24"/>
          <w:szCs w:val="24"/>
        </w:rPr>
        <w:t xml:space="preserve"> (Pennsylvania State University)</w:t>
      </w:r>
    </w:p>
    <w:p w14:paraId="3057DCAA" w14:textId="5BB6EFD5"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Rob Grunewald</w:t>
      </w:r>
      <w:r w:rsidR="00FF26D2">
        <w:rPr>
          <w:sz w:val="24"/>
          <w:szCs w:val="24"/>
        </w:rPr>
        <w:t xml:space="preserve"> (Federal Reserve Bank </w:t>
      </w:r>
      <w:r w:rsidR="005C412C">
        <w:rPr>
          <w:sz w:val="24"/>
          <w:szCs w:val="24"/>
        </w:rPr>
        <w:t xml:space="preserve">of </w:t>
      </w:r>
      <w:r w:rsidR="00FF26D2">
        <w:rPr>
          <w:sz w:val="24"/>
          <w:szCs w:val="24"/>
        </w:rPr>
        <w:t>Minneapolis)</w:t>
      </w:r>
    </w:p>
    <w:p w14:paraId="35B93EEC" w14:textId="5DB376EE"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Brenda Jones Harden</w:t>
      </w:r>
      <w:r w:rsidR="00FF26D2">
        <w:rPr>
          <w:sz w:val="24"/>
          <w:szCs w:val="24"/>
        </w:rPr>
        <w:t xml:space="preserve"> (University of Maryland)</w:t>
      </w:r>
    </w:p>
    <w:p w14:paraId="1EAFC36C" w14:textId="77C62534" w:rsidR="00B25D24" w:rsidRDefault="00B25D24"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Todd Little</w:t>
      </w:r>
      <w:r w:rsidR="00FF26D2">
        <w:rPr>
          <w:sz w:val="24"/>
          <w:szCs w:val="24"/>
        </w:rPr>
        <w:t xml:space="preserve"> (Texas Tech University)</w:t>
      </w:r>
    </w:p>
    <w:p w14:paraId="57E8B7FC" w14:textId="60DD95A7"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Cynthia Minkovitz</w:t>
      </w:r>
      <w:r w:rsidR="00FF26D2">
        <w:rPr>
          <w:sz w:val="24"/>
          <w:szCs w:val="24"/>
        </w:rPr>
        <w:t xml:space="preserve"> (Johns Hopkins University)</w:t>
      </w:r>
    </w:p>
    <w:p w14:paraId="15E72FC4" w14:textId="72C5C629"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Jelena Obradovic</w:t>
      </w:r>
      <w:r w:rsidR="00FF26D2">
        <w:rPr>
          <w:sz w:val="24"/>
          <w:szCs w:val="24"/>
        </w:rPr>
        <w:t xml:space="preserve"> (Stanford University)</w:t>
      </w:r>
    </w:p>
    <w:p w14:paraId="61203749" w14:textId="39639379" w:rsidR="00DD50E9" w:rsidRPr="0077438A"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Glenn Roisman</w:t>
      </w:r>
      <w:r w:rsidR="00FF26D2">
        <w:rPr>
          <w:sz w:val="24"/>
          <w:szCs w:val="24"/>
        </w:rPr>
        <w:t xml:space="preserve"> (University of Minnesota)</w:t>
      </w:r>
    </w:p>
    <w:p w14:paraId="2BF5D77E" w14:textId="4462D85A" w:rsidR="00140148" w:rsidRDefault="00140148" w:rsidP="00286D57">
      <w:pPr>
        <w:tabs>
          <w:tab w:val="clear" w:pos="720"/>
          <w:tab w:val="clear" w:pos="1080"/>
          <w:tab w:val="clear" w:pos="1440"/>
          <w:tab w:val="clear" w:pos="1800"/>
        </w:tabs>
        <w:autoSpaceDE w:val="0"/>
        <w:autoSpaceDN w:val="0"/>
        <w:adjustRightInd w:val="0"/>
        <w:spacing w:line="240" w:lineRule="auto"/>
        <w:rPr>
          <w:i/>
          <w:sz w:val="24"/>
          <w:szCs w:val="24"/>
        </w:rPr>
      </w:pPr>
    </w:p>
    <w:p w14:paraId="0F92A099" w14:textId="77777777" w:rsidR="00732CBC" w:rsidRPr="002E35C6" w:rsidRDefault="00732CBC" w:rsidP="00732CBC">
      <w:pPr>
        <w:tabs>
          <w:tab w:val="clear" w:pos="720"/>
          <w:tab w:val="clear" w:pos="1080"/>
          <w:tab w:val="clear" w:pos="1440"/>
          <w:tab w:val="clear" w:pos="1800"/>
        </w:tabs>
        <w:autoSpaceDE w:val="0"/>
        <w:autoSpaceDN w:val="0"/>
        <w:adjustRightInd w:val="0"/>
        <w:spacing w:line="240" w:lineRule="auto"/>
        <w:rPr>
          <w:b/>
          <w:bCs/>
          <w:sz w:val="24"/>
          <w:szCs w:val="24"/>
        </w:rPr>
      </w:pPr>
      <w:r w:rsidRPr="002E35C6">
        <w:rPr>
          <w:b/>
          <w:bCs/>
          <w:sz w:val="24"/>
          <w:szCs w:val="24"/>
        </w:rPr>
        <w:t xml:space="preserve">A9. </w:t>
      </w:r>
      <w:r>
        <w:rPr>
          <w:b/>
          <w:bCs/>
          <w:sz w:val="24"/>
          <w:szCs w:val="24"/>
        </w:rPr>
        <w:t>Incentives for Respondents</w:t>
      </w:r>
    </w:p>
    <w:p w14:paraId="0727C495" w14:textId="77777777" w:rsidR="00732CBC" w:rsidRPr="002E35C6" w:rsidRDefault="00732CBC" w:rsidP="00732CBC">
      <w:pPr>
        <w:pStyle w:val="ListParagraph"/>
        <w:spacing w:line="240" w:lineRule="auto"/>
        <w:ind w:left="0"/>
        <w:contextualSpacing w:val="0"/>
        <w:rPr>
          <w:i/>
          <w:sz w:val="24"/>
          <w:szCs w:val="24"/>
          <w:highlight w:val="yellow"/>
        </w:rPr>
      </w:pPr>
    </w:p>
    <w:p w14:paraId="1BAD480C" w14:textId="77777777" w:rsidR="00732CBC" w:rsidRPr="007C06DB" w:rsidRDefault="00732CBC" w:rsidP="00732CBC">
      <w:pPr>
        <w:spacing w:line="240" w:lineRule="auto"/>
        <w:rPr>
          <w:b/>
          <w:i/>
          <w:sz w:val="24"/>
          <w:szCs w:val="24"/>
        </w:rPr>
      </w:pPr>
      <w:r w:rsidRPr="007C06DB">
        <w:rPr>
          <w:b/>
          <w:i/>
          <w:sz w:val="24"/>
          <w:szCs w:val="24"/>
        </w:rPr>
        <w:t>Incentives for caregivers</w:t>
      </w:r>
    </w:p>
    <w:p w14:paraId="61B1A583" w14:textId="77777777" w:rsidR="00732CBC" w:rsidRPr="00EC22E1" w:rsidRDefault="00732CBC" w:rsidP="00732CBC">
      <w:pPr>
        <w:spacing w:line="240" w:lineRule="auto"/>
        <w:rPr>
          <w:i/>
          <w:sz w:val="24"/>
          <w:szCs w:val="24"/>
        </w:rPr>
      </w:pPr>
    </w:p>
    <w:p w14:paraId="772D637D" w14:textId="33D02910" w:rsidR="00025455" w:rsidRDefault="00025455" w:rsidP="00025455">
      <w:pPr>
        <w:spacing w:line="240" w:lineRule="auto"/>
        <w:rPr>
          <w:sz w:val="24"/>
          <w:szCs w:val="24"/>
        </w:rPr>
      </w:pPr>
      <w:r>
        <w:rPr>
          <w:sz w:val="24"/>
          <w:szCs w:val="24"/>
        </w:rPr>
        <w:t xml:space="preserve">As discussed </w:t>
      </w:r>
      <w:r w:rsidR="005C10DD">
        <w:rPr>
          <w:sz w:val="24"/>
          <w:szCs w:val="24"/>
        </w:rPr>
        <w:t>in S</w:t>
      </w:r>
      <w:r w:rsidR="0076545B">
        <w:rPr>
          <w:sz w:val="24"/>
          <w:szCs w:val="24"/>
        </w:rPr>
        <w:t>upporting</w:t>
      </w:r>
      <w:r w:rsidR="005C10DD">
        <w:rPr>
          <w:sz w:val="24"/>
          <w:szCs w:val="24"/>
        </w:rPr>
        <w:t xml:space="preserve"> Statement B, MIHOPE-K collects longitudinal</w:t>
      </w:r>
      <w:r>
        <w:rPr>
          <w:sz w:val="24"/>
          <w:szCs w:val="24"/>
        </w:rPr>
        <w:t xml:space="preserve"> data </w:t>
      </w:r>
      <w:r w:rsidR="005C10DD">
        <w:rPr>
          <w:sz w:val="24"/>
          <w:szCs w:val="24"/>
        </w:rPr>
        <w:t>from</w:t>
      </w:r>
      <w:r>
        <w:rPr>
          <w:sz w:val="24"/>
          <w:szCs w:val="24"/>
        </w:rPr>
        <w:t xml:space="preserve"> young</w:t>
      </w:r>
      <w:r w:rsidR="005C10DD">
        <w:rPr>
          <w:sz w:val="24"/>
          <w:szCs w:val="24"/>
        </w:rPr>
        <w:t>,</w:t>
      </w:r>
      <w:r>
        <w:rPr>
          <w:sz w:val="24"/>
          <w:szCs w:val="24"/>
        </w:rPr>
        <w:t xml:space="preserve"> low-income mothers. </w:t>
      </w:r>
      <w:r w:rsidR="005C10DD">
        <w:rPr>
          <w:sz w:val="24"/>
          <w:szCs w:val="24"/>
        </w:rPr>
        <w:t>Combined with other administrative efforts intended to communicate the study’s relevance and salience to participants, i</w:t>
      </w:r>
      <w:r>
        <w:rPr>
          <w:sz w:val="24"/>
          <w:szCs w:val="24"/>
        </w:rPr>
        <w:t>ncentives</w:t>
      </w:r>
      <w:r w:rsidRPr="007F11A8">
        <w:rPr>
          <w:sz w:val="24"/>
          <w:szCs w:val="24"/>
        </w:rPr>
        <w:t xml:space="preserve"> are </w:t>
      </w:r>
      <w:r>
        <w:rPr>
          <w:sz w:val="24"/>
          <w:szCs w:val="24"/>
        </w:rPr>
        <w:t>an important means for</w:t>
      </w:r>
      <w:r w:rsidR="005C10DD">
        <w:rPr>
          <w:sz w:val="24"/>
          <w:szCs w:val="24"/>
        </w:rPr>
        <w:t xml:space="preserve"> improving participant engagement</w:t>
      </w:r>
      <w:r w:rsidRPr="007F11A8">
        <w:rPr>
          <w:sz w:val="24"/>
          <w:szCs w:val="24"/>
        </w:rPr>
        <w:t xml:space="preserve"> throughout the study</w:t>
      </w:r>
      <w:r w:rsidR="005C10DD">
        <w:rPr>
          <w:sz w:val="24"/>
          <w:szCs w:val="24"/>
        </w:rPr>
        <w:t>;</w:t>
      </w:r>
      <w:r>
        <w:rPr>
          <w:sz w:val="24"/>
          <w:szCs w:val="24"/>
        </w:rPr>
        <w:t xml:space="preserve"> </w:t>
      </w:r>
      <w:r w:rsidR="00ED792A">
        <w:rPr>
          <w:sz w:val="24"/>
          <w:szCs w:val="24"/>
        </w:rPr>
        <w:t xml:space="preserve">securing </w:t>
      </w:r>
      <w:r>
        <w:rPr>
          <w:sz w:val="24"/>
          <w:szCs w:val="24"/>
        </w:rPr>
        <w:t xml:space="preserve">an adequate response rate to answer </w:t>
      </w:r>
      <w:r w:rsidR="00ED792A">
        <w:rPr>
          <w:sz w:val="24"/>
          <w:szCs w:val="24"/>
        </w:rPr>
        <w:t xml:space="preserve">research </w:t>
      </w:r>
      <w:r>
        <w:rPr>
          <w:sz w:val="24"/>
          <w:szCs w:val="24"/>
        </w:rPr>
        <w:t>questions</w:t>
      </w:r>
      <w:r w:rsidR="00ED792A">
        <w:rPr>
          <w:sz w:val="24"/>
          <w:szCs w:val="24"/>
        </w:rPr>
        <w:t>;</w:t>
      </w:r>
      <w:r>
        <w:rPr>
          <w:sz w:val="24"/>
          <w:szCs w:val="24"/>
        </w:rPr>
        <w:t xml:space="preserve"> and reducing differential attrition </w:t>
      </w:r>
      <w:r w:rsidR="00ED792A">
        <w:rPr>
          <w:sz w:val="24"/>
          <w:szCs w:val="24"/>
        </w:rPr>
        <w:t>of</w:t>
      </w:r>
      <w:r>
        <w:rPr>
          <w:sz w:val="24"/>
          <w:szCs w:val="24"/>
        </w:rPr>
        <w:t xml:space="preserve"> program and control groups and specific subgroups of interest.</w:t>
      </w:r>
      <w:r>
        <w:rPr>
          <w:rStyle w:val="FootnoteReference"/>
          <w:sz w:val="24"/>
          <w:szCs w:val="24"/>
        </w:rPr>
        <w:footnoteReference w:id="8"/>
      </w:r>
      <w:r w:rsidRPr="007F11A8">
        <w:rPr>
          <w:sz w:val="24"/>
          <w:szCs w:val="24"/>
        </w:rPr>
        <w:t xml:space="preserve"> </w:t>
      </w:r>
      <w:r w:rsidR="00ED792A">
        <w:rPr>
          <w:sz w:val="24"/>
          <w:szCs w:val="24"/>
        </w:rPr>
        <w:t>Based on MIHOPE data collection from the 2.5 year check in, w</w:t>
      </w:r>
      <w:r>
        <w:rPr>
          <w:sz w:val="24"/>
          <w:szCs w:val="24"/>
        </w:rPr>
        <w:t xml:space="preserve">e have </w:t>
      </w:r>
      <w:r w:rsidR="00D90C15">
        <w:rPr>
          <w:sz w:val="24"/>
          <w:szCs w:val="24"/>
        </w:rPr>
        <w:t>concrete</w:t>
      </w:r>
      <w:r>
        <w:rPr>
          <w:sz w:val="24"/>
          <w:szCs w:val="24"/>
        </w:rPr>
        <w:t xml:space="preserve"> concerns about differential nonresponse for specific subgroups of interest </w:t>
      </w:r>
      <w:r w:rsidR="00D90C15">
        <w:rPr>
          <w:sz w:val="24"/>
          <w:szCs w:val="24"/>
        </w:rPr>
        <w:t>highlighted</w:t>
      </w:r>
      <w:r>
        <w:rPr>
          <w:sz w:val="24"/>
          <w:szCs w:val="24"/>
        </w:rPr>
        <w:t xml:space="preserve"> below. </w:t>
      </w:r>
    </w:p>
    <w:p w14:paraId="234EBB75" w14:textId="77777777" w:rsidR="00025455" w:rsidRDefault="00025455" w:rsidP="00025455">
      <w:pPr>
        <w:spacing w:line="240" w:lineRule="auto"/>
        <w:rPr>
          <w:sz w:val="24"/>
          <w:szCs w:val="24"/>
        </w:rPr>
      </w:pPr>
    </w:p>
    <w:p w14:paraId="1E7A3386" w14:textId="77777777" w:rsidR="00025455" w:rsidRDefault="00025455" w:rsidP="00025455">
      <w:pPr>
        <w:spacing w:line="240" w:lineRule="auto"/>
        <w:rPr>
          <w:i/>
          <w:sz w:val="24"/>
          <w:szCs w:val="24"/>
        </w:rPr>
      </w:pPr>
      <w:r w:rsidRPr="00393DC6">
        <w:rPr>
          <w:i/>
          <w:sz w:val="24"/>
          <w:szCs w:val="24"/>
        </w:rPr>
        <w:t>Incentive amounts</w:t>
      </w:r>
      <w:r>
        <w:rPr>
          <w:i/>
          <w:sz w:val="24"/>
          <w:szCs w:val="24"/>
        </w:rPr>
        <w:t xml:space="preserve"> proposed</w:t>
      </w:r>
    </w:p>
    <w:p w14:paraId="5117621D" w14:textId="77777777" w:rsidR="00025455" w:rsidRPr="00393DC6" w:rsidRDefault="00025455" w:rsidP="00025455">
      <w:pPr>
        <w:spacing w:line="240" w:lineRule="auto"/>
        <w:rPr>
          <w:i/>
          <w:sz w:val="24"/>
          <w:szCs w:val="24"/>
        </w:rPr>
      </w:pPr>
    </w:p>
    <w:p w14:paraId="7579A5C3" w14:textId="53C40A93" w:rsidR="00D90C15" w:rsidRDefault="00025455" w:rsidP="00025455">
      <w:pPr>
        <w:spacing w:line="240" w:lineRule="auto"/>
        <w:rPr>
          <w:sz w:val="24"/>
          <w:szCs w:val="24"/>
        </w:rPr>
      </w:pPr>
      <w:r>
        <w:rPr>
          <w:sz w:val="24"/>
          <w:szCs w:val="24"/>
        </w:rPr>
        <w:t xml:space="preserve">We propose </w:t>
      </w:r>
      <w:r w:rsidR="00D90C15">
        <w:rPr>
          <w:sz w:val="24"/>
          <w:szCs w:val="24"/>
        </w:rPr>
        <w:t>the following incentives during the multipart MIHOPE-K data collection:</w:t>
      </w:r>
    </w:p>
    <w:p w14:paraId="2B166E8B" w14:textId="438C644D" w:rsidR="00D90C15" w:rsidRDefault="00025455" w:rsidP="0076545B">
      <w:pPr>
        <w:pStyle w:val="ListParagraph"/>
        <w:numPr>
          <w:ilvl w:val="0"/>
          <w:numId w:val="23"/>
        </w:numPr>
        <w:spacing w:line="240" w:lineRule="auto"/>
        <w:rPr>
          <w:sz w:val="24"/>
          <w:szCs w:val="24"/>
        </w:rPr>
      </w:pPr>
      <w:r w:rsidRPr="0076545B">
        <w:rPr>
          <w:sz w:val="24"/>
          <w:szCs w:val="24"/>
        </w:rPr>
        <w:t>$</w:t>
      </w:r>
      <w:r w:rsidR="00D90C15">
        <w:rPr>
          <w:sz w:val="24"/>
          <w:szCs w:val="24"/>
        </w:rPr>
        <w:t>25</w:t>
      </w:r>
      <w:r w:rsidRPr="0076545B">
        <w:rPr>
          <w:sz w:val="24"/>
          <w:szCs w:val="24"/>
        </w:rPr>
        <w:t xml:space="preserve"> for completing a 60-minute caregiver interview</w:t>
      </w:r>
      <w:r w:rsidR="009E724A">
        <w:rPr>
          <w:sz w:val="24"/>
          <w:szCs w:val="24"/>
        </w:rPr>
        <w:t>;</w:t>
      </w:r>
      <w:r w:rsidRPr="009B3551">
        <w:rPr>
          <w:sz w:val="24"/>
          <w:szCs w:val="24"/>
        </w:rPr>
        <w:t xml:space="preserve"> </w:t>
      </w:r>
    </w:p>
    <w:p w14:paraId="6535802F" w14:textId="498D669B" w:rsidR="00D90C15" w:rsidRDefault="00025455" w:rsidP="0076545B">
      <w:pPr>
        <w:pStyle w:val="ListParagraph"/>
        <w:numPr>
          <w:ilvl w:val="0"/>
          <w:numId w:val="23"/>
        </w:numPr>
        <w:spacing w:line="240" w:lineRule="auto"/>
        <w:rPr>
          <w:sz w:val="24"/>
          <w:szCs w:val="24"/>
        </w:rPr>
      </w:pPr>
      <w:r w:rsidRPr="009B3551">
        <w:rPr>
          <w:sz w:val="24"/>
          <w:szCs w:val="24"/>
        </w:rPr>
        <w:t xml:space="preserve">$50 and a small book or toy for the child for completing in-home activities </w:t>
      </w:r>
      <w:r w:rsidR="00D90C15">
        <w:rPr>
          <w:sz w:val="24"/>
          <w:szCs w:val="24"/>
        </w:rPr>
        <w:t xml:space="preserve">estimated to </w:t>
      </w:r>
      <w:r w:rsidRPr="009B3551">
        <w:rPr>
          <w:sz w:val="24"/>
          <w:szCs w:val="24"/>
        </w:rPr>
        <w:t>take up to 120 minutes</w:t>
      </w:r>
      <w:r w:rsidR="009E724A">
        <w:rPr>
          <w:sz w:val="24"/>
          <w:szCs w:val="24"/>
        </w:rPr>
        <w:t>;</w:t>
      </w:r>
      <w:r w:rsidRPr="009B3551">
        <w:rPr>
          <w:sz w:val="24"/>
          <w:szCs w:val="24"/>
        </w:rPr>
        <w:t xml:space="preserve"> </w:t>
      </w:r>
    </w:p>
    <w:p w14:paraId="091BC27D" w14:textId="56D1D0D5" w:rsidR="00025455" w:rsidRPr="009B3551" w:rsidRDefault="00FA75E6" w:rsidP="0076545B">
      <w:pPr>
        <w:pStyle w:val="ListParagraph"/>
        <w:numPr>
          <w:ilvl w:val="0"/>
          <w:numId w:val="23"/>
        </w:numPr>
        <w:spacing w:line="240" w:lineRule="auto"/>
        <w:rPr>
          <w:sz w:val="24"/>
          <w:szCs w:val="24"/>
        </w:rPr>
      </w:pPr>
      <w:r>
        <w:rPr>
          <w:sz w:val="24"/>
          <w:szCs w:val="24"/>
        </w:rPr>
        <w:t xml:space="preserve">Two branded study reminders, intended to maintain the study’s salience for participants: </w:t>
      </w:r>
      <w:r w:rsidRPr="00665741">
        <w:rPr>
          <w:sz w:val="24"/>
          <w:szCs w:val="24"/>
        </w:rPr>
        <w:t>a small gift, such as a lunch sack</w:t>
      </w:r>
      <w:r w:rsidRPr="00D90C15">
        <w:rPr>
          <w:rStyle w:val="CommentReference"/>
          <w:sz w:val="24"/>
          <w:szCs w:val="24"/>
        </w:rPr>
        <w:t xml:space="preserve"> </w:t>
      </w:r>
      <w:r>
        <w:rPr>
          <w:rStyle w:val="CommentReference"/>
          <w:sz w:val="24"/>
          <w:szCs w:val="24"/>
        </w:rPr>
        <w:t xml:space="preserve">sent before the beginning of the kindergarten interview fielding period, and </w:t>
      </w:r>
      <w:r w:rsidR="00F2290E">
        <w:rPr>
          <w:rStyle w:val="CommentReference"/>
          <w:sz w:val="24"/>
          <w:szCs w:val="24"/>
        </w:rPr>
        <w:t>an additional physical reminder,</w:t>
      </w:r>
      <w:r w:rsidR="00025455" w:rsidRPr="009B3551">
        <w:rPr>
          <w:sz w:val="24"/>
          <w:szCs w:val="24"/>
        </w:rPr>
        <w:t xml:space="preserve"> such as a book of sticky notes with the study’s name and toll-free number, </w:t>
      </w:r>
      <w:r w:rsidR="00F2290E">
        <w:rPr>
          <w:sz w:val="24"/>
          <w:szCs w:val="24"/>
        </w:rPr>
        <w:t xml:space="preserve">sent halfway </w:t>
      </w:r>
      <w:r w:rsidR="00025455" w:rsidRPr="009B3551">
        <w:rPr>
          <w:sz w:val="24"/>
          <w:szCs w:val="24"/>
        </w:rPr>
        <w:t xml:space="preserve">between </w:t>
      </w:r>
      <w:r w:rsidR="00F2290E">
        <w:rPr>
          <w:sz w:val="24"/>
          <w:szCs w:val="24"/>
        </w:rPr>
        <w:t>the kindergarten study and a potential third grade follow up.</w:t>
      </w:r>
      <w:r w:rsidR="003F1312">
        <w:rPr>
          <w:sz w:val="24"/>
          <w:szCs w:val="24"/>
        </w:rPr>
        <w:t xml:space="preserve"> </w:t>
      </w:r>
      <w:r w:rsidR="00F2290E">
        <w:rPr>
          <w:sz w:val="24"/>
          <w:szCs w:val="24"/>
        </w:rPr>
        <w:t>These items will be fully branded to show the MIHOPE logo, color scheme, and design, to be consistent with the study’s overall outreach and communication effort.</w:t>
      </w:r>
      <w:r w:rsidR="00F2290E">
        <w:rPr>
          <w:rStyle w:val="FootnoteReference"/>
          <w:sz w:val="24"/>
          <w:szCs w:val="24"/>
        </w:rPr>
        <w:footnoteReference w:id="9"/>
      </w:r>
      <w:r w:rsidR="00F2290E">
        <w:rPr>
          <w:sz w:val="24"/>
          <w:szCs w:val="24"/>
        </w:rPr>
        <w:t xml:space="preserve"> </w:t>
      </w:r>
    </w:p>
    <w:p w14:paraId="3647FEC4" w14:textId="77777777" w:rsidR="00025455" w:rsidRDefault="00025455" w:rsidP="00025455">
      <w:pPr>
        <w:spacing w:line="240" w:lineRule="auto"/>
        <w:rPr>
          <w:sz w:val="24"/>
          <w:szCs w:val="24"/>
        </w:rPr>
      </w:pPr>
    </w:p>
    <w:p w14:paraId="030574C8" w14:textId="77777777" w:rsidR="00025455" w:rsidRPr="00DE3284" w:rsidRDefault="00025455" w:rsidP="00025455">
      <w:pPr>
        <w:keepNext/>
        <w:spacing w:line="240" w:lineRule="auto"/>
        <w:rPr>
          <w:i/>
          <w:sz w:val="24"/>
          <w:szCs w:val="24"/>
        </w:rPr>
      </w:pPr>
      <w:r w:rsidRPr="00DE3284">
        <w:rPr>
          <w:i/>
          <w:sz w:val="24"/>
          <w:szCs w:val="24"/>
        </w:rPr>
        <w:t>Using incentives to address study concerns</w:t>
      </w:r>
    </w:p>
    <w:p w14:paraId="26C37A08" w14:textId="28022BD0" w:rsidR="00025455" w:rsidRDefault="003F1312" w:rsidP="009B3551">
      <w:pPr>
        <w:spacing w:line="240" w:lineRule="auto"/>
        <w:rPr>
          <w:sz w:val="24"/>
          <w:szCs w:val="24"/>
        </w:rPr>
      </w:pPr>
      <w:r>
        <w:rPr>
          <w:sz w:val="24"/>
          <w:szCs w:val="24"/>
        </w:rPr>
        <w:t xml:space="preserve">Incentives are intended to </w:t>
      </w:r>
      <w:r w:rsidR="00025455">
        <w:rPr>
          <w:sz w:val="24"/>
          <w:szCs w:val="24"/>
        </w:rPr>
        <w:t xml:space="preserve">address the following concerns: </w:t>
      </w:r>
    </w:p>
    <w:p w14:paraId="3253F23A" w14:textId="77777777" w:rsidR="009E724A" w:rsidRDefault="009E724A" w:rsidP="009B3551">
      <w:pPr>
        <w:spacing w:line="240" w:lineRule="auto"/>
        <w:rPr>
          <w:sz w:val="24"/>
          <w:szCs w:val="24"/>
        </w:rPr>
      </w:pPr>
    </w:p>
    <w:p w14:paraId="514387BC" w14:textId="00556651" w:rsidR="00F83F89" w:rsidRDefault="00025455" w:rsidP="00025455">
      <w:pPr>
        <w:spacing w:line="240" w:lineRule="auto"/>
        <w:ind w:left="720"/>
        <w:rPr>
          <w:sz w:val="24"/>
          <w:szCs w:val="24"/>
        </w:rPr>
      </w:pPr>
      <w:r w:rsidRPr="009E724A">
        <w:rPr>
          <w:b/>
          <w:sz w:val="24"/>
          <w:szCs w:val="24"/>
        </w:rPr>
        <w:t>Reducing nonresponse bias, differential attrition, and overall attrition to ensure that the study has enough statistical power and a sufficiently representative sample to answer its key research questions.</w:t>
      </w:r>
      <w:r w:rsidR="009E724A" w:rsidRPr="009E724A">
        <w:rPr>
          <w:b/>
          <w:sz w:val="24"/>
          <w:szCs w:val="24"/>
        </w:rPr>
        <w:t xml:space="preserve"> </w:t>
      </w:r>
      <w:r w:rsidRPr="00900299">
        <w:rPr>
          <w:sz w:val="24"/>
          <w:szCs w:val="24"/>
        </w:rPr>
        <w:t xml:space="preserve">A high response rate makes it more likely that </w:t>
      </w:r>
      <w:r>
        <w:rPr>
          <w:sz w:val="24"/>
          <w:szCs w:val="24"/>
        </w:rPr>
        <w:t>interview</w:t>
      </w:r>
      <w:r w:rsidRPr="00900299">
        <w:rPr>
          <w:sz w:val="24"/>
          <w:szCs w:val="24"/>
        </w:rPr>
        <w:t xml:space="preserve"> respondents are representative of the initial sample (including ensuring equal representation among the program and control </w:t>
      </w:r>
      <w:r w:rsidRPr="00DE3284">
        <w:rPr>
          <w:sz w:val="24"/>
          <w:szCs w:val="24"/>
        </w:rPr>
        <w:t>groups)</w:t>
      </w:r>
      <w:r w:rsidR="009E3356">
        <w:rPr>
          <w:sz w:val="24"/>
          <w:szCs w:val="24"/>
        </w:rPr>
        <w:t>,</w:t>
      </w:r>
      <w:r w:rsidRPr="00DE3284">
        <w:rPr>
          <w:sz w:val="24"/>
          <w:szCs w:val="24"/>
        </w:rPr>
        <w:t xml:space="preserve"> which is important when estimating effects of home visiting for the study </w:t>
      </w:r>
      <w:r w:rsidR="005E2553">
        <w:rPr>
          <w:sz w:val="24"/>
          <w:szCs w:val="24"/>
        </w:rPr>
        <w:t xml:space="preserve">population. As </w:t>
      </w:r>
      <w:r w:rsidRPr="00DE3284">
        <w:rPr>
          <w:sz w:val="24"/>
          <w:szCs w:val="24"/>
        </w:rPr>
        <w:t xml:space="preserve">has previously </w:t>
      </w:r>
      <w:r w:rsidR="00CC64F8">
        <w:rPr>
          <w:sz w:val="24"/>
          <w:szCs w:val="24"/>
        </w:rPr>
        <w:t xml:space="preserve">been </w:t>
      </w:r>
      <w:r w:rsidRPr="00DE3284">
        <w:rPr>
          <w:sz w:val="24"/>
          <w:szCs w:val="24"/>
        </w:rPr>
        <w:t xml:space="preserve">communicated to OMB, MIHOPE struggled with </w:t>
      </w:r>
      <w:r w:rsidR="00CC64F8">
        <w:rPr>
          <w:sz w:val="24"/>
          <w:szCs w:val="24"/>
        </w:rPr>
        <w:t xml:space="preserve">overall </w:t>
      </w:r>
      <w:r w:rsidRPr="00DE3284">
        <w:rPr>
          <w:sz w:val="24"/>
          <w:szCs w:val="24"/>
        </w:rPr>
        <w:t xml:space="preserve">attrition </w:t>
      </w:r>
      <w:r w:rsidR="005E2553">
        <w:rPr>
          <w:sz w:val="24"/>
          <w:szCs w:val="24"/>
        </w:rPr>
        <w:t xml:space="preserve">and </w:t>
      </w:r>
      <w:r w:rsidR="00CC64F8">
        <w:rPr>
          <w:sz w:val="24"/>
          <w:szCs w:val="24"/>
        </w:rPr>
        <w:t xml:space="preserve">attrition </w:t>
      </w:r>
      <w:r w:rsidR="005E2553">
        <w:rPr>
          <w:sz w:val="24"/>
          <w:szCs w:val="24"/>
        </w:rPr>
        <w:t>across subgroups of families</w:t>
      </w:r>
      <w:r w:rsidRPr="00DE3284">
        <w:rPr>
          <w:sz w:val="24"/>
          <w:szCs w:val="24"/>
        </w:rPr>
        <w:t xml:space="preserve"> in the </w:t>
      </w:r>
      <w:r>
        <w:rPr>
          <w:sz w:val="24"/>
          <w:szCs w:val="24"/>
        </w:rPr>
        <w:t xml:space="preserve">MIHOPE Check-in </w:t>
      </w:r>
      <w:r w:rsidRPr="00DE3284">
        <w:rPr>
          <w:sz w:val="24"/>
          <w:szCs w:val="24"/>
        </w:rPr>
        <w:t>2.5 year old survey.</w:t>
      </w:r>
    </w:p>
    <w:p w14:paraId="5A008E80" w14:textId="77777777" w:rsidR="006E58A7" w:rsidRDefault="006E58A7" w:rsidP="00025455">
      <w:pPr>
        <w:spacing w:line="240" w:lineRule="auto"/>
        <w:ind w:left="720"/>
        <w:rPr>
          <w:sz w:val="24"/>
          <w:szCs w:val="24"/>
        </w:rPr>
      </w:pPr>
    </w:p>
    <w:p w14:paraId="6EBCC52B" w14:textId="118DDC96" w:rsidR="00523CB6" w:rsidRDefault="000A66E7" w:rsidP="000A66E7">
      <w:pPr>
        <w:spacing w:line="240" w:lineRule="auto"/>
        <w:ind w:left="720"/>
        <w:rPr>
          <w:sz w:val="24"/>
          <w:szCs w:val="24"/>
        </w:rPr>
      </w:pPr>
      <w:r>
        <w:rPr>
          <w:sz w:val="24"/>
          <w:szCs w:val="24"/>
        </w:rPr>
        <w:t xml:space="preserve">In the 2.5 year sample, we conducted an experiment examining a pre-pay and an early bird incentive strategy (for additional information about the experiment and the results, please see the memorandum detailing this experiment). </w:t>
      </w:r>
      <w:r w:rsidR="009A681B" w:rsidRPr="009A681B">
        <w:rPr>
          <w:sz w:val="24"/>
          <w:szCs w:val="24"/>
        </w:rPr>
        <w:t>Overall attrition was 45.2%</w:t>
      </w:r>
      <w:r w:rsidR="009A681B">
        <w:rPr>
          <w:sz w:val="24"/>
          <w:szCs w:val="24"/>
        </w:rPr>
        <w:t xml:space="preserve"> </w:t>
      </w:r>
      <w:r w:rsidR="009A681B" w:rsidRPr="009A681B">
        <w:rPr>
          <w:sz w:val="24"/>
          <w:szCs w:val="24"/>
        </w:rPr>
        <w:t xml:space="preserve">for the portion of the 2.5 year follow-up sample that participated in our incentive experiment (N = 1,705). </w:t>
      </w:r>
      <w:r w:rsidR="00523CB6" w:rsidRPr="005C7065">
        <w:rPr>
          <w:sz w:val="24"/>
          <w:szCs w:val="24"/>
        </w:rPr>
        <w:t xml:space="preserve">As previously communicated to OMB, we also found some statistically significant differences in important baseline characteristics between respondents and nonrespondents of the 2.5 year old survey. For example, </w:t>
      </w:r>
      <w:r w:rsidR="00C24D5E">
        <w:rPr>
          <w:sz w:val="24"/>
          <w:szCs w:val="24"/>
        </w:rPr>
        <w:t xml:space="preserve">as shown in Table </w:t>
      </w:r>
      <w:r w:rsidR="000E07CB">
        <w:rPr>
          <w:sz w:val="24"/>
          <w:szCs w:val="24"/>
        </w:rPr>
        <w:t>A.2</w:t>
      </w:r>
      <w:r w:rsidR="00C24D5E">
        <w:rPr>
          <w:sz w:val="24"/>
          <w:szCs w:val="24"/>
        </w:rPr>
        <w:t xml:space="preserve">, </w:t>
      </w:r>
      <w:r w:rsidR="00523CB6" w:rsidRPr="005C7065">
        <w:rPr>
          <w:sz w:val="24"/>
          <w:szCs w:val="24"/>
        </w:rPr>
        <w:t xml:space="preserve">nonrespondents were: </w:t>
      </w:r>
    </w:p>
    <w:p w14:paraId="6F94DD20" w14:textId="77777777" w:rsidR="00FB5F5F" w:rsidRPr="00543DE5" w:rsidRDefault="00FB5F5F" w:rsidP="00523CB6">
      <w:pPr>
        <w:spacing w:line="240" w:lineRule="auto"/>
        <w:rPr>
          <w:sz w:val="24"/>
          <w:szCs w:val="24"/>
        </w:rPr>
      </w:pPr>
    </w:p>
    <w:p w14:paraId="5AE4F230" w14:textId="77777777" w:rsidR="00523CB6" w:rsidRPr="00543DE5" w:rsidRDefault="00523CB6" w:rsidP="00523CB6">
      <w:pPr>
        <w:pStyle w:val="ListParagraph"/>
        <w:numPr>
          <w:ilvl w:val="0"/>
          <w:numId w:val="24"/>
        </w:numPr>
        <w:tabs>
          <w:tab w:val="clear" w:pos="720"/>
          <w:tab w:val="clear" w:pos="1080"/>
          <w:tab w:val="clear" w:pos="1440"/>
          <w:tab w:val="clear" w:pos="1800"/>
        </w:tabs>
        <w:spacing w:line="240" w:lineRule="auto"/>
        <w:contextualSpacing w:val="0"/>
        <w:rPr>
          <w:sz w:val="24"/>
          <w:szCs w:val="24"/>
        </w:rPr>
      </w:pPr>
      <w:r w:rsidRPr="00543DE5">
        <w:rPr>
          <w:sz w:val="24"/>
          <w:szCs w:val="24"/>
        </w:rPr>
        <w:t xml:space="preserve">more likely to have entered the study while they were pregnant, which we expect to be an important predictor of the effectiveness of home visiting services </w:t>
      </w:r>
    </w:p>
    <w:p w14:paraId="1C2C071D" w14:textId="77777777" w:rsidR="00523CB6" w:rsidRPr="00543DE5" w:rsidRDefault="00523CB6" w:rsidP="00523CB6">
      <w:pPr>
        <w:pStyle w:val="ListParagraph"/>
        <w:numPr>
          <w:ilvl w:val="0"/>
          <w:numId w:val="24"/>
        </w:numPr>
        <w:tabs>
          <w:tab w:val="clear" w:pos="720"/>
          <w:tab w:val="clear" w:pos="1080"/>
          <w:tab w:val="clear" w:pos="1440"/>
          <w:tab w:val="clear" w:pos="1800"/>
        </w:tabs>
        <w:spacing w:line="240" w:lineRule="auto"/>
        <w:contextualSpacing w:val="0"/>
        <w:rPr>
          <w:sz w:val="24"/>
          <w:szCs w:val="24"/>
        </w:rPr>
      </w:pPr>
      <w:r w:rsidRPr="00543DE5">
        <w:rPr>
          <w:sz w:val="24"/>
          <w:szCs w:val="24"/>
        </w:rPr>
        <w:t>more likely to have moved in the year prior to entering the study, so survey responses might not accurately represent the effects for the most mobile part of the sample</w:t>
      </w:r>
    </w:p>
    <w:p w14:paraId="601997AF" w14:textId="77777777" w:rsidR="00523CB6" w:rsidRPr="00543DE5" w:rsidRDefault="00523CB6" w:rsidP="00523CB6">
      <w:pPr>
        <w:pStyle w:val="ListParagraph"/>
        <w:numPr>
          <w:ilvl w:val="0"/>
          <w:numId w:val="24"/>
        </w:numPr>
        <w:tabs>
          <w:tab w:val="clear" w:pos="720"/>
          <w:tab w:val="clear" w:pos="1080"/>
          <w:tab w:val="clear" w:pos="1440"/>
          <w:tab w:val="clear" w:pos="1800"/>
        </w:tabs>
        <w:spacing w:line="240" w:lineRule="auto"/>
        <w:contextualSpacing w:val="0"/>
        <w:rPr>
          <w:sz w:val="24"/>
          <w:szCs w:val="24"/>
        </w:rPr>
      </w:pPr>
      <w:r w:rsidRPr="00543DE5">
        <w:rPr>
          <w:sz w:val="24"/>
          <w:szCs w:val="24"/>
        </w:rPr>
        <w:t>less likely to live in a household with their child’s father figure, and are</w:t>
      </w:r>
    </w:p>
    <w:p w14:paraId="50DCFE99" w14:textId="6CD5331D" w:rsidR="00523CB6" w:rsidRPr="00543DE5" w:rsidRDefault="00523CB6" w:rsidP="00523CB6">
      <w:pPr>
        <w:pStyle w:val="ListParagraph"/>
        <w:numPr>
          <w:ilvl w:val="0"/>
          <w:numId w:val="24"/>
        </w:numPr>
        <w:tabs>
          <w:tab w:val="clear" w:pos="720"/>
          <w:tab w:val="clear" w:pos="1080"/>
          <w:tab w:val="clear" w:pos="1440"/>
          <w:tab w:val="clear" w:pos="1800"/>
        </w:tabs>
        <w:spacing w:line="240" w:lineRule="auto"/>
        <w:contextualSpacing w:val="0"/>
        <w:rPr>
          <w:sz w:val="24"/>
          <w:szCs w:val="24"/>
        </w:rPr>
      </w:pPr>
      <w:r w:rsidRPr="00543DE5">
        <w:rPr>
          <w:sz w:val="24"/>
          <w:szCs w:val="24"/>
        </w:rPr>
        <w:t xml:space="preserve">less likely to be married to the biological father of their child. </w:t>
      </w:r>
    </w:p>
    <w:p w14:paraId="49200E3F" w14:textId="77777777" w:rsidR="00523CB6" w:rsidRDefault="00523CB6" w:rsidP="00523CB6">
      <w:pPr>
        <w:spacing w:line="240" w:lineRule="auto"/>
      </w:pPr>
    </w:p>
    <w:p w14:paraId="6DCF587B" w14:textId="7002ABC7" w:rsidR="00523CB6" w:rsidRPr="00543DE5" w:rsidRDefault="00523CB6" w:rsidP="00523CB6">
      <w:pPr>
        <w:keepNext/>
        <w:spacing w:line="240" w:lineRule="auto"/>
        <w:rPr>
          <w:sz w:val="24"/>
          <w:szCs w:val="24"/>
        </w:rPr>
      </w:pPr>
      <w:r w:rsidRPr="00543DE5">
        <w:rPr>
          <w:sz w:val="24"/>
          <w:szCs w:val="24"/>
        </w:rPr>
        <w:t xml:space="preserve">Table </w:t>
      </w:r>
      <w:r w:rsidR="000E07CB">
        <w:rPr>
          <w:sz w:val="24"/>
          <w:szCs w:val="24"/>
        </w:rPr>
        <w:t>A.2</w:t>
      </w:r>
      <w:r w:rsidRPr="00543DE5">
        <w:rPr>
          <w:sz w:val="24"/>
          <w:szCs w:val="24"/>
        </w:rPr>
        <w:t xml:space="preserve">: Differential response to the 2.5 year old survey: Significant differences </w:t>
      </w:r>
      <w:r w:rsidR="001F51CD" w:rsidRPr="00543DE5">
        <w:rPr>
          <w:sz w:val="24"/>
          <w:szCs w:val="24"/>
        </w:rPr>
        <w:t>at end of incentive</w:t>
      </w:r>
      <w:r w:rsidR="00B56192">
        <w:rPr>
          <w:sz w:val="24"/>
          <w:szCs w:val="24"/>
        </w:rPr>
        <w:t xml:space="preserve"> experiment period</w:t>
      </w:r>
      <w:r w:rsidR="00B56192">
        <w:rPr>
          <w:rStyle w:val="FootnoteReference"/>
          <w:sz w:val="24"/>
          <w:szCs w:val="24"/>
        </w:rPr>
        <w:footnoteReference w:id="10"/>
      </w:r>
      <w:r w:rsidR="00A436E2" w:rsidRPr="00543DE5">
        <w:rPr>
          <w:sz w:val="24"/>
          <w:szCs w:val="24"/>
          <w:vertAlign w:val="superscript"/>
        </w:rPr>
        <w:t xml:space="preserve">, </w:t>
      </w:r>
      <w:r w:rsidR="00A436E2">
        <w:rPr>
          <w:rStyle w:val="FootnoteReference"/>
          <w:sz w:val="24"/>
          <w:szCs w:val="24"/>
        </w:rPr>
        <w:footnoteReference w:id="11"/>
      </w:r>
      <w:r w:rsidR="001F51CD" w:rsidRPr="00543DE5">
        <w:rPr>
          <w:sz w:val="24"/>
          <w:szCs w:val="24"/>
        </w:rPr>
        <w:t xml:space="preserve"> </w:t>
      </w:r>
    </w:p>
    <w:tbl>
      <w:tblPr>
        <w:tblW w:w="9270" w:type="dxa"/>
        <w:jc w:val="center"/>
        <w:tblCellMar>
          <w:left w:w="0" w:type="dxa"/>
          <w:right w:w="0" w:type="dxa"/>
        </w:tblCellMar>
        <w:tblLook w:val="04A0" w:firstRow="1" w:lastRow="0" w:firstColumn="1" w:lastColumn="0" w:noHBand="0" w:noVBand="1"/>
      </w:tblPr>
      <w:tblGrid>
        <w:gridCol w:w="3870"/>
        <w:gridCol w:w="2070"/>
        <w:gridCol w:w="2160"/>
        <w:gridCol w:w="1170"/>
      </w:tblGrid>
      <w:tr w:rsidR="00523CB6" w:rsidRPr="00885EB1" w14:paraId="2DDC597E" w14:textId="77777777" w:rsidTr="00877D33">
        <w:trPr>
          <w:trHeight w:val="300"/>
          <w:jc w:val="center"/>
        </w:trPr>
        <w:tc>
          <w:tcPr>
            <w:tcW w:w="387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6825F78" w14:textId="77777777" w:rsidR="00523CB6" w:rsidRPr="00885EB1" w:rsidRDefault="00523CB6" w:rsidP="00877D33">
            <w:pPr>
              <w:spacing w:line="240" w:lineRule="auto"/>
            </w:pPr>
            <w:r w:rsidRPr="00885EB1">
              <w:rPr>
                <w:b/>
                <w:bCs/>
                <w:color w:val="000000"/>
              </w:rPr>
              <w:t>Characteristics (at study entry)</w:t>
            </w:r>
          </w:p>
        </w:tc>
        <w:tc>
          <w:tcPr>
            <w:tcW w:w="207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29550F1" w14:textId="77777777" w:rsidR="00523CB6" w:rsidRPr="00885EB1" w:rsidRDefault="00523CB6" w:rsidP="00877D33">
            <w:pPr>
              <w:spacing w:line="240" w:lineRule="auto"/>
              <w:jc w:val="center"/>
            </w:pPr>
            <w:r w:rsidRPr="00885EB1">
              <w:rPr>
                <w:b/>
                <w:bCs/>
                <w:color w:val="000000"/>
              </w:rPr>
              <w:t>Respondents</w:t>
            </w:r>
            <w:r>
              <w:rPr>
                <w:b/>
                <w:bCs/>
                <w:color w:val="000000"/>
              </w:rPr>
              <w:t xml:space="preserve"> (%)</w:t>
            </w:r>
          </w:p>
        </w:tc>
        <w:tc>
          <w:tcPr>
            <w:tcW w:w="21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54EF8EF" w14:textId="77777777" w:rsidR="00523CB6" w:rsidRPr="00885EB1" w:rsidRDefault="00523CB6" w:rsidP="00877D33">
            <w:pPr>
              <w:spacing w:line="240" w:lineRule="auto"/>
              <w:jc w:val="center"/>
            </w:pPr>
            <w:r w:rsidRPr="00051C2A">
              <w:rPr>
                <w:b/>
                <w:color w:val="000000" w:themeColor="text1"/>
              </w:rPr>
              <w:t>Nonrespondents</w:t>
            </w:r>
            <w:r>
              <w:rPr>
                <w:b/>
                <w:color w:val="000000" w:themeColor="text1"/>
              </w:rPr>
              <w:t xml:space="preserve"> (%)</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14:paraId="41B091F6" w14:textId="77777777" w:rsidR="00523CB6" w:rsidRPr="00885EB1" w:rsidRDefault="00523CB6" w:rsidP="00877D33">
            <w:pPr>
              <w:spacing w:line="240" w:lineRule="auto"/>
              <w:jc w:val="center"/>
              <w:rPr>
                <w:b/>
                <w:bCs/>
                <w:color w:val="000000"/>
              </w:rPr>
            </w:pPr>
            <w:r w:rsidRPr="00885EB1">
              <w:rPr>
                <w:b/>
                <w:bCs/>
                <w:color w:val="000000"/>
              </w:rPr>
              <w:t>Difference</w:t>
            </w:r>
          </w:p>
        </w:tc>
      </w:tr>
      <w:tr w:rsidR="00523CB6" w:rsidRPr="00885EB1" w14:paraId="286F1A3C" w14:textId="77777777" w:rsidTr="00877D33">
        <w:trPr>
          <w:trHeight w:val="300"/>
          <w:jc w:val="center"/>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62096B" w14:textId="77777777" w:rsidR="00523CB6" w:rsidRPr="00885EB1" w:rsidRDefault="00523CB6" w:rsidP="00877D33">
            <w:pPr>
              <w:spacing w:line="240" w:lineRule="auto"/>
            </w:pPr>
            <w:r w:rsidRPr="00885EB1">
              <w:rPr>
                <w:color w:val="000000"/>
              </w:rPr>
              <w:t>Pregnant</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10351F" w14:textId="77777777" w:rsidR="00523CB6" w:rsidRPr="00885EB1" w:rsidRDefault="00523CB6" w:rsidP="00877D33">
            <w:pPr>
              <w:spacing w:line="240" w:lineRule="auto"/>
              <w:jc w:val="center"/>
            </w:pPr>
            <w:r w:rsidRPr="00885EB1">
              <w:t>47.2</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D2CBCB" w14:textId="77777777" w:rsidR="00523CB6" w:rsidRPr="00885EB1" w:rsidRDefault="00523CB6" w:rsidP="00877D33">
            <w:pPr>
              <w:spacing w:line="240" w:lineRule="auto"/>
              <w:jc w:val="center"/>
            </w:pPr>
            <w:r w:rsidRPr="00885EB1">
              <w:t>56.6</w:t>
            </w:r>
          </w:p>
        </w:tc>
        <w:tc>
          <w:tcPr>
            <w:tcW w:w="1170" w:type="dxa"/>
            <w:tcBorders>
              <w:top w:val="nil"/>
              <w:left w:val="nil"/>
              <w:bottom w:val="single" w:sz="8" w:space="0" w:color="auto"/>
              <w:right w:val="single" w:sz="8" w:space="0" w:color="auto"/>
            </w:tcBorders>
            <w:vAlign w:val="center"/>
            <w:hideMark/>
          </w:tcPr>
          <w:p w14:paraId="22E0E2F2" w14:textId="77777777" w:rsidR="00523CB6" w:rsidRPr="00885EB1" w:rsidRDefault="00523CB6" w:rsidP="00877D33">
            <w:pPr>
              <w:spacing w:line="240" w:lineRule="auto"/>
              <w:jc w:val="center"/>
              <w:rPr>
                <w:color w:val="000000"/>
              </w:rPr>
            </w:pPr>
            <w:r w:rsidRPr="00885EB1">
              <w:rPr>
                <w:color w:val="000000"/>
              </w:rPr>
              <w:t>-9.4</w:t>
            </w:r>
          </w:p>
        </w:tc>
      </w:tr>
      <w:tr w:rsidR="00523CB6" w:rsidRPr="00885EB1" w14:paraId="720F559D" w14:textId="77777777" w:rsidTr="00877D33">
        <w:trPr>
          <w:trHeight w:val="300"/>
          <w:jc w:val="center"/>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4E2BBD" w14:textId="77777777" w:rsidR="00523CB6" w:rsidRPr="00885EB1" w:rsidRDefault="00523CB6" w:rsidP="00877D33">
            <w:pPr>
              <w:spacing w:line="240" w:lineRule="auto"/>
            </w:pPr>
            <w:r w:rsidRPr="00885EB1">
              <w:rPr>
                <w:color w:val="000000"/>
              </w:rPr>
              <w:t>Moved in the prior year</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F0D77D" w14:textId="77777777" w:rsidR="00523CB6" w:rsidRPr="00885EB1" w:rsidRDefault="00523CB6" w:rsidP="00877D33">
            <w:pPr>
              <w:spacing w:line="240" w:lineRule="auto"/>
              <w:jc w:val="center"/>
            </w:pPr>
            <w:r w:rsidRPr="00885EB1">
              <w:t>17.1</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87AA7A" w14:textId="77777777" w:rsidR="00523CB6" w:rsidRPr="00885EB1" w:rsidRDefault="00523CB6" w:rsidP="00877D33">
            <w:pPr>
              <w:spacing w:line="240" w:lineRule="auto"/>
              <w:jc w:val="center"/>
            </w:pPr>
            <w:r w:rsidRPr="00885EB1">
              <w:t>25.1</w:t>
            </w:r>
          </w:p>
        </w:tc>
        <w:tc>
          <w:tcPr>
            <w:tcW w:w="1170" w:type="dxa"/>
            <w:tcBorders>
              <w:top w:val="nil"/>
              <w:left w:val="nil"/>
              <w:bottom w:val="single" w:sz="8" w:space="0" w:color="auto"/>
              <w:right w:val="single" w:sz="8" w:space="0" w:color="auto"/>
            </w:tcBorders>
            <w:vAlign w:val="center"/>
            <w:hideMark/>
          </w:tcPr>
          <w:p w14:paraId="1FA402E2" w14:textId="77777777" w:rsidR="00523CB6" w:rsidRPr="00885EB1" w:rsidRDefault="00523CB6" w:rsidP="00877D33">
            <w:pPr>
              <w:spacing w:line="240" w:lineRule="auto"/>
              <w:jc w:val="center"/>
              <w:rPr>
                <w:color w:val="000000"/>
              </w:rPr>
            </w:pPr>
            <w:r w:rsidRPr="00885EB1">
              <w:rPr>
                <w:color w:val="000000"/>
              </w:rPr>
              <w:t>-8.0</w:t>
            </w:r>
          </w:p>
        </w:tc>
      </w:tr>
      <w:tr w:rsidR="00523CB6" w:rsidRPr="00885EB1" w14:paraId="0924A290" w14:textId="77777777" w:rsidTr="00877D33">
        <w:trPr>
          <w:trHeight w:val="300"/>
          <w:jc w:val="center"/>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546D1B" w14:textId="77777777" w:rsidR="00523CB6" w:rsidRPr="00885EB1" w:rsidRDefault="00523CB6" w:rsidP="00877D33">
            <w:pPr>
              <w:spacing w:line="240" w:lineRule="auto"/>
            </w:pPr>
            <w:r w:rsidRPr="00885EB1">
              <w:rPr>
                <w:color w:val="000000"/>
              </w:rPr>
              <w:t>Child’s father figure does not live in household</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EA956D" w14:textId="77777777" w:rsidR="00523CB6" w:rsidRPr="00885EB1" w:rsidRDefault="00523CB6" w:rsidP="00877D33">
            <w:pPr>
              <w:spacing w:line="240" w:lineRule="auto"/>
              <w:jc w:val="center"/>
            </w:pPr>
            <w:r w:rsidRPr="00885EB1">
              <w:t>54.2</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7350A9" w14:textId="77777777" w:rsidR="00523CB6" w:rsidRPr="00885EB1" w:rsidRDefault="00523CB6" w:rsidP="00877D33">
            <w:pPr>
              <w:spacing w:line="240" w:lineRule="auto"/>
              <w:jc w:val="center"/>
            </w:pPr>
            <w:r w:rsidRPr="00885EB1">
              <w:t>61.5</w:t>
            </w:r>
          </w:p>
        </w:tc>
        <w:tc>
          <w:tcPr>
            <w:tcW w:w="1170" w:type="dxa"/>
            <w:tcBorders>
              <w:top w:val="nil"/>
              <w:left w:val="nil"/>
              <w:bottom w:val="single" w:sz="8" w:space="0" w:color="auto"/>
              <w:right w:val="single" w:sz="8" w:space="0" w:color="auto"/>
            </w:tcBorders>
            <w:vAlign w:val="center"/>
            <w:hideMark/>
          </w:tcPr>
          <w:p w14:paraId="7AEA49F8" w14:textId="77777777" w:rsidR="00523CB6" w:rsidRPr="00885EB1" w:rsidRDefault="00523CB6" w:rsidP="00877D33">
            <w:pPr>
              <w:spacing w:line="240" w:lineRule="auto"/>
              <w:jc w:val="center"/>
              <w:rPr>
                <w:color w:val="000000"/>
              </w:rPr>
            </w:pPr>
            <w:r w:rsidRPr="00885EB1">
              <w:rPr>
                <w:color w:val="000000"/>
              </w:rPr>
              <w:t>-7.3</w:t>
            </w:r>
          </w:p>
        </w:tc>
      </w:tr>
      <w:tr w:rsidR="00523CB6" w:rsidRPr="00885EB1" w14:paraId="296E77CA" w14:textId="77777777" w:rsidTr="00877D33">
        <w:trPr>
          <w:trHeight w:val="315"/>
          <w:jc w:val="center"/>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7D1E57" w14:textId="77777777" w:rsidR="00523CB6" w:rsidRPr="00885EB1" w:rsidRDefault="00523CB6" w:rsidP="00877D33">
            <w:pPr>
              <w:spacing w:line="240" w:lineRule="auto"/>
            </w:pPr>
            <w:r w:rsidRPr="00885EB1">
              <w:rPr>
                <w:color w:val="000000"/>
              </w:rPr>
              <w:t>Not married to biological father of child</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01DA01" w14:textId="77777777" w:rsidR="00523CB6" w:rsidRPr="00885EB1" w:rsidRDefault="00523CB6" w:rsidP="00877D33">
            <w:pPr>
              <w:spacing w:line="240" w:lineRule="auto"/>
              <w:jc w:val="center"/>
            </w:pPr>
            <w:r w:rsidRPr="00885EB1">
              <w:t>77.9</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152F80" w14:textId="77777777" w:rsidR="00523CB6" w:rsidRPr="00885EB1" w:rsidRDefault="00523CB6" w:rsidP="00877D33">
            <w:pPr>
              <w:spacing w:line="240" w:lineRule="auto"/>
              <w:jc w:val="center"/>
            </w:pPr>
            <w:r w:rsidRPr="00885EB1">
              <w:t>85.3</w:t>
            </w:r>
          </w:p>
        </w:tc>
        <w:tc>
          <w:tcPr>
            <w:tcW w:w="1170" w:type="dxa"/>
            <w:tcBorders>
              <w:top w:val="nil"/>
              <w:left w:val="nil"/>
              <w:bottom w:val="single" w:sz="8" w:space="0" w:color="auto"/>
              <w:right w:val="single" w:sz="8" w:space="0" w:color="auto"/>
            </w:tcBorders>
            <w:vAlign w:val="center"/>
            <w:hideMark/>
          </w:tcPr>
          <w:p w14:paraId="25CC4B38" w14:textId="77777777" w:rsidR="00523CB6" w:rsidRPr="00885EB1" w:rsidRDefault="00523CB6" w:rsidP="00877D33">
            <w:pPr>
              <w:spacing w:line="240" w:lineRule="auto"/>
              <w:jc w:val="center"/>
              <w:rPr>
                <w:color w:val="000000"/>
              </w:rPr>
            </w:pPr>
            <w:r w:rsidRPr="00885EB1">
              <w:rPr>
                <w:color w:val="000000"/>
              </w:rPr>
              <w:t>-7.4</w:t>
            </w:r>
          </w:p>
        </w:tc>
      </w:tr>
    </w:tbl>
    <w:p w14:paraId="54B63FDC" w14:textId="77777777" w:rsidR="00523CB6" w:rsidRDefault="00523CB6" w:rsidP="00025455">
      <w:pPr>
        <w:spacing w:line="240" w:lineRule="auto"/>
        <w:ind w:left="720"/>
        <w:rPr>
          <w:sz w:val="24"/>
          <w:szCs w:val="24"/>
        </w:rPr>
      </w:pPr>
    </w:p>
    <w:p w14:paraId="09860122" w14:textId="77777777" w:rsidR="00025455" w:rsidRDefault="00025455" w:rsidP="00025455">
      <w:pPr>
        <w:spacing w:line="240" w:lineRule="auto"/>
        <w:ind w:left="720"/>
        <w:rPr>
          <w:sz w:val="24"/>
          <w:szCs w:val="24"/>
        </w:rPr>
      </w:pPr>
    </w:p>
    <w:p w14:paraId="74E61B30" w14:textId="026E959E" w:rsidR="00025455" w:rsidRDefault="00025455" w:rsidP="00025455">
      <w:pPr>
        <w:spacing w:line="240" w:lineRule="auto"/>
        <w:ind w:left="720"/>
        <w:rPr>
          <w:sz w:val="24"/>
          <w:szCs w:val="24"/>
        </w:rPr>
      </w:pPr>
      <w:r w:rsidRPr="00900299">
        <w:rPr>
          <w:sz w:val="24"/>
          <w:szCs w:val="24"/>
        </w:rPr>
        <w:t xml:space="preserve">Differential attrition across key subgroups is also a major concern for </w:t>
      </w:r>
      <w:r w:rsidR="00394565">
        <w:rPr>
          <w:sz w:val="24"/>
          <w:szCs w:val="24"/>
        </w:rPr>
        <w:t xml:space="preserve">the kindergarten time point of </w:t>
      </w:r>
      <w:r w:rsidRPr="00900299">
        <w:rPr>
          <w:sz w:val="24"/>
          <w:szCs w:val="24"/>
        </w:rPr>
        <w:t xml:space="preserve">MIHOPE, </w:t>
      </w:r>
      <w:r w:rsidR="00394565">
        <w:rPr>
          <w:sz w:val="24"/>
          <w:szCs w:val="24"/>
        </w:rPr>
        <w:t xml:space="preserve">as subgroup representativeness is necessary </w:t>
      </w:r>
      <w:r w:rsidRPr="00900299">
        <w:rPr>
          <w:sz w:val="24"/>
          <w:szCs w:val="24"/>
        </w:rPr>
        <w:t xml:space="preserve">to </w:t>
      </w:r>
      <w:r w:rsidR="00394565">
        <w:rPr>
          <w:sz w:val="24"/>
          <w:szCs w:val="24"/>
        </w:rPr>
        <w:t>address a</w:t>
      </w:r>
      <w:r w:rsidRPr="00900299">
        <w:rPr>
          <w:sz w:val="24"/>
          <w:szCs w:val="24"/>
        </w:rPr>
        <w:t xml:space="preserve"> primary research question</w:t>
      </w:r>
      <w:r>
        <w:rPr>
          <w:sz w:val="24"/>
          <w:szCs w:val="24"/>
        </w:rPr>
        <w:t>:</w:t>
      </w:r>
      <w:r w:rsidRPr="00900299">
        <w:rPr>
          <w:sz w:val="24"/>
          <w:szCs w:val="24"/>
        </w:rPr>
        <w:t xml:space="preserve"> </w:t>
      </w:r>
      <w:r w:rsidRPr="00900299">
        <w:rPr>
          <w:i/>
          <w:sz w:val="24"/>
          <w:szCs w:val="24"/>
        </w:rPr>
        <w:t xml:space="preserve">Are the long-term effects of home visiting larger for some </w:t>
      </w:r>
      <w:r w:rsidR="009E724A">
        <w:rPr>
          <w:i/>
          <w:sz w:val="24"/>
          <w:szCs w:val="24"/>
        </w:rPr>
        <w:t xml:space="preserve">types of </w:t>
      </w:r>
      <w:r w:rsidRPr="00900299">
        <w:rPr>
          <w:i/>
          <w:sz w:val="24"/>
          <w:szCs w:val="24"/>
        </w:rPr>
        <w:t>families than for others?</w:t>
      </w:r>
      <w:r w:rsidRPr="00900299">
        <w:rPr>
          <w:sz w:val="24"/>
          <w:szCs w:val="24"/>
        </w:rPr>
        <w:t xml:space="preserve"> </w:t>
      </w:r>
    </w:p>
    <w:p w14:paraId="3AADF63A" w14:textId="77777777" w:rsidR="00025455" w:rsidRDefault="00025455" w:rsidP="00025455">
      <w:pPr>
        <w:spacing w:line="240" w:lineRule="auto"/>
        <w:ind w:left="720"/>
        <w:rPr>
          <w:sz w:val="24"/>
          <w:szCs w:val="24"/>
        </w:rPr>
      </w:pPr>
    </w:p>
    <w:p w14:paraId="3CDCA8D7" w14:textId="055BBF94" w:rsidR="00025455" w:rsidRPr="007576C7" w:rsidRDefault="00394565" w:rsidP="00025455">
      <w:pPr>
        <w:spacing w:line="240" w:lineRule="auto"/>
        <w:ind w:left="720"/>
        <w:rPr>
          <w:color w:val="FF0000"/>
          <w:sz w:val="24"/>
          <w:szCs w:val="24"/>
        </w:rPr>
      </w:pPr>
      <w:r w:rsidRPr="009E724A">
        <w:rPr>
          <w:b/>
          <w:sz w:val="24"/>
          <w:szCs w:val="24"/>
        </w:rPr>
        <w:t>E</w:t>
      </w:r>
      <w:r w:rsidR="00025455" w:rsidRPr="009E724A">
        <w:rPr>
          <w:b/>
          <w:sz w:val="24"/>
          <w:szCs w:val="24"/>
        </w:rPr>
        <w:t xml:space="preserve">nsure the study </w:t>
      </w:r>
      <w:r w:rsidR="004200B0" w:rsidRPr="009E724A">
        <w:rPr>
          <w:b/>
          <w:sz w:val="24"/>
          <w:szCs w:val="24"/>
        </w:rPr>
        <w:t>meets</w:t>
      </w:r>
      <w:r w:rsidR="00025455" w:rsidRPr="009E724A">
        <w:rPr>
          <w:b/>
          <w:sz w:val="24"/>
          <w:szCs w:val="24"/>
        </w:rPr>
        <w:t xml:space="preserve"> quality rating </w:t>
      </w:r>
      <w:r w:rsidR="004200B0" w:rsidRPr="009E724A">
        <w:rPr>
          <w:b/>
          <w:sz w:val="24"/>
          <w:szCs w:val="24"/>
        </w:rPr>
        <w:t xml:space="preserve">standards set out </w:t>
      </w:r>
      <w:r w:rsidR="00025455" w:rsidRPr="009E724A">
        <w:rPr>
          <w:b/>
          <w:sz w:val="24"/>
          <w:szCs w:val="24"/>
        </w:rPr>
        <w:t>by the What Works Clearinghouse (WWC)</w:t>
      </w:r>
      <w:r w:rsidR="00025455" w:rsidRPr="009E724A">
        <w:rPr>
          <w:rStyle w:val="FootnoteReference"/>
          <w:b/>
          <w:sz w:val="24"/>
          <w:szCs w:val="24"/>
        </w:rPr>
        <w:t xml:space="preserve"> </w:t>
      </w:r>
      <w:r w:rsidR="00025455" w:rsidRPr="00100634">
        <w:rPr>
          <w:rStyle w:val="FootnoteReference"/>
          <w:b/>
          <w:sz w:val="24"/>
          <w:szCs w:val="24"/>
        </w:rPr>
        <w:footnoteReference w:id="12"/>
      </w:r>
      <w:r w:rsidR="00025455" w:rsidRPr="009E724A">
        <w:rPr>
          <w:b/>
          <w:sz w:val="24"/>
          <w:szCs w:val="24"/>
        </w:rPr>
        <w:t xml:space="preserve"> and by HHS’s Home Visiting Evidence of Effectiveness review (HomVEE)</w:t>
      </w:r>
      <w:r w:rsidR="004200B0" w:rsidRPr="009E724A">
        <w:rPr>
          <w:b/>
          <w:sz w:val="24"/>
          <w:szCs w:val="24"/>
        </w:rPr>
        <w:t>.</w:t>
      </w:r>
      <w:r w:rsidR="00025455" w:rsidRPr="00100634">
        <w:rPr>
          <w:rStyle w:val="FootnoteReference"/>
          <w:b/>
          <w:sz w:val="24"/>
          <w:szCs w:val="24"/>
        </w:rPr>
        <w:footnoteReference w:id="13"/>
      </w:r>
      <w:r w:rsidR="00025455" w:rsidRPr="009E724A">
        <w:rPr>
          <w:b/>
          <w:sz w:val="24"/>
          <w:szCs w:val="24"/>
        </w:rPr>
        <w:t xml:space="preserve"> </w:t>
      </w:r>
      <w:r w:rsidR="00025455">
        <w:rPr>
          <w:sz w:val="24"/>
          <w:szCs w:val="24"/>
        </w:rPr>
        <w:t xml:space="preserve">It is especially important for </w:t>
      </w:r>
      <w:r w:rsidR="00025455" w:rsidRPr="008F078B">
        <w:rPr>
          <w:sz w:val="24"/>
          <w:szCs w:val="24"/>
        </w:rPr>
        <w:t>MIHOPE</w:t>
      </w:r>
      <w:r w:rsidR="00025455">
        <w:rPr>
          <w:sz w:val="24"/>
          <w:szCs w:val="24"/>
        </w:rPr>
        <w:t xml:space="preserve"> to meet HomVEE’s </w:t>
      </w:r>
      <w:r w:rsidR="00216636">
        <w:rPr>
          <w:sz w:val="24"/>
          <w:szCs w:val="24"/>
        </w:rPr>
        <w:t>standards</w:t>
      </w:r>
      <w:r w:rsidR="00025455" w:rsidRPr="008F078B">
        <w:rPr>
          <w:sz w:val="24"/>
          <w:szCs w:val="24"/>
        </w:rPr>
        <w:t xml:space="preserve">, </w:t>
      </w:r>
      <w:r w:rsidR="005D6385">
        <w:rPr>
          <w:sz w:val="24"/>
          <w:szCs w:val="24"/>
        </w:rPr>
        <w:t>as this</w:t>
      </w:r>
      <w:r w:rsidR="00025455" w:rsidRPr="008F078B">
        <w:rPr>
          <w:sz w:val="24"/>
          <w:szCs w:val="24"/>
        </w:rPr>
        <w:t xml:space="preserve"> is the primary evidence review for the home visiting field. </w:t>
      </w:r>
      <w:r w:rsidR="001A531D">
        <w:rPr>
          <w:sz w:val="24"/>
          <w:szCs w:val="24"/>
        </w:rPr>
        <w:t>S</w:t>
      </w:r>
      <w:r w:rsidR="00216636">
        <w:rPr>
          <w:sz w:val="24"/>
          <w:szCs w:val="24"/>
        </w:rPr>
        <w:t>tudy</w:t>
      </w:r>
      <w:r w:rsidR="001A531D">
        <w:rPr>
          <w:sz w:val="24"/>
          <w:szCs w:val="24"/>
        </w:rPr>
        <w:t xml:space="preserve"> rating criteria</w:t>
      </w:r>
      <w:r w:rsidR="005D6385">
        <w:rPr>
          <w:sz w:val="24"/>
          <w:szCs w:val="24"/>
        </w:rPr>
        <w:t xml:space="preserve"> include l</w:t>
      </w:r>
      <w:r w:rsidR="00025455">
        <w:rPr>
          <w:sz w:val="24"/>
          <w:szCs w:val="24"/>
        </w:rPr>
        <w:t>ow overall attrition and low differential attrition</w:t>
      </w:r>
      <w:r w:rsidR="005D6385">
        <w:rPr>
          <w:sz w:val="24"/>
          <w:szCs w:val="24"/>
        </w:rPr>
        <w:t>.</w:t>
      </w:r>
      <w:r w:rsidR="00025455">
        <w:rPr>
          <w:sz w:val="24"/>
          <w:szCs w:val="24"/>
        </w:rPr>
        <w:t xml:space="preserve"> </w:t>
      </w:r>
      <w:r w:rsidR="005D6385">
        <w:rPr>
          <w:sz w:val="24"/>
          <w:szCs w:val="24"/>
        </w:rPr>
        <w:t>Meeting these standards is necessary for the study to be maximally useful for policymakers and practitioners.</w:t>
      </w:r>
    </w:p>
    <w:p w14:paraId="784602CA" w14:textId="77777777" w:rsidR="00025455" w:rsidRDefault="00025455" w:rsidP="00025455">
      <w:pPr>
        <w:spacing w:line="240" w:lineRule="auto"/>
        <w:rPr>
          <w:sz w:val="24"/>
          <w:szCs w:val="24"/>
        </w:rPr>
      </w:pPr>
    </w:p>
    <w:p w14:paraId="332CDE8B" w14:textId="74D08C1A" w:rsidR="00025455" w:rsidRDefault="00025455" w:rsidP="00025455">
      <w:pPr>
        <w:spacing w:line="240" w:lineRule="auto"/>
        <w:ind w:left="720"/>
        <w:rPr>
          <w:sz w:val="24"/>
          <w:szCs w:val="24"/>
        </w:rPr>
      </w:pPr>
      <w:r w:rsidRPr="009E724A">
        <w:rPr>
          <w:b/>
          <w:sz w:val="24"/>
          <w:szCs w:val="24"/>
        </w:rPr>
        <w:t xml:space="preserve">Reduce the number of contact attempts and the length of the data collection window, to ensure that </w:t>
      </w:r>
      <w:r w:rsidR="005D6385" w:rsidRPr="009E724A">
        <w:rPr>
          <w:b/>
          <w:sz w:val="24"/>
          <w:szCs w:val="24"/>
        </w:rPr>
        <w:t>information on child development is collected at a similar time point for all families</w:t>
      </w:r>
      <w:r w:rsidRPr="009E724A">
        <w:rPr>
          <w:b/>
          <w:sz w:val="24"/>
          <w:szCs w:val="24"/>
        </w:rPr>
        <w:t xml:space="preserve">. </w:t>
      </w:r>
      <w:r>
        <w:rPr>
          <w:sz w:val="24"/>
          <w:szCs w:val="24"/>
        </w:rPr>
        <w:t xml:space="preserve">Incentives can reduce the number of contact attempts needed to complete cases, which can both reduce the costs of data collection and </w:t>
      </w:r>
      <w:r w:rsidR="005D6385">
        <w:rPr>
          <w:sz w:val="24"/>
          <w:szCs w:val="24"/>
        </w:rPr>
        <w:t>improve data comparability</w:t>
      </w:r>
      <w:r>
        <w:rPr>
          <w:sz w:val="24"/>
          <w:szCs w:val="24"/>
        </w:rPr>
        <w:t>.</w:t>
      </w:r>
      <w:r w:rsidRPr="001A125C">
        <w:rPr>
          <w:rStyle w:val="FootnoteReference"/>
          <w:sz w:val="24"/>
          <w:szCs w:val="24"/>
        </w:rPr>
        <w:t xml:space="preserve"> </w:t>
      </w:r>
      <w:r>
        <w:rPr>
          <w:rStyle w:val="FootnoteReference"/>
          <w:sz w:val="24"/>
          <w:szCs w:val="24"/>
        </w:rPr>
        <w:footnoteReference w:id="14"/>
      </w:r>
      <w:r>
        <w:rPr>
          <w:sz w:val="24"/>
          <w:szCs w:val="24"/>
        </w:rPr>
        <w:t xml:space="preserve"> In MIHOPE-K, </w:t>
      </w:r>
      <w:r w:rsidR="005D6385">
        <w:rPr>
          <w:sz w:val="24"/>
          <w:szCs w:val="24"/>
        </w:rPr>
        <w:t>minimizing</w:t>
      </w:r>
      <w:r>
        <w:rPr>
          <w:sz w:val="24"/>
          <w:szCs w:val="24"/>
        </w:rPr>
        <w:t xml:space="preserve"> the data collection window </w:t>
      </w:r>
      <w:r w:rsidR="00D15800">
        <w:rPr>
          <w:sz w:val="24"/>
          <w:szCs w:val="24"/>
        </w:rPr>
        <w:t>is important to address</w:t>
      </w:r>
      <w:r>
        <w:rPr>
          <w:sz w:val="24"/>
          <w:szCs w:val="24"/>
        </w:rPr>
        <w:t xml:space="preserve"> policy relevant questions</w:t>
      </w:r>
      <w:r w:rsidR="00D15800">
        <w:rPr>
          <w:sz w:val="24"/>
          <w:szCs w:val="24"/>
        </w:rPr>
        <w:t xml:space="preserve"> about</w:t>
      </w:r>
      <w:r>
        <w:rPr>
          <w:sz w:val="24"/>
          <w:szCs w:val="24"/>
        </w:rPr>
        <w:t xml:space="preserve"> the effects of home visiting on </w:t>
      </w:r>
      <w:r w:rsidR="00C4326C">
        <w:rPr>
          <w:sz w:val="24"/>
          <w:szCs w:val="24"/>
        </w:rPr>
        <w:t xml:space="preserve">aspects of child development and </w:t>
      </w:r>
      <w:r>
        <w:rPr>
          <w:sz w:val="24"/>
          <w:szCs w:val="24"/>
        </w:rPr>
        <w:t xml:space="preserve">school readiness. </w:t>
      </w:r>
      <w:r w:rsidR="00D15800">
        <w:rPr>
          <w:sz w:val="24"/>
          <w:szCs w:val="24"/>
        </w:rPr>
        <w:t>L</w:t>
      </w:r>
      <w:r>
        <w:rPr>
          <w:sz w:val="24"/>
          <w:szCs w:val="24"/>
        </w:rPr>
        <w:t>engthen</w:t>
      </w:r>
      <w:r w:rsidR="00D15800">
        <w:rPr>
          <w:sz w:val="24"/>
          <w:szCs w:val="24"/>
        </w:rPr>
        <w:t>ing the data collection window</w:t>
      </w:r>
      <w:r>
        <w:rPr>
          <w:sz w:val="24"/>
          <w:szCs w:val="24"/>
        </w:rPr>
        <w:t xml:space="preserve"> to reduce nonresponse or nonresponse bias</w:t>
      </w:r>
      <w:r w:rsidR="00C4326C">
        <w:rPr>
          <w:sz w:val="24"/>
          <w:szCs w:val="24"/>
        </w:rPr>
        <w:t xml:space="preserve"> </w:t>
      </w:r>
      <w:r w:rsidR="00D15800">
        <w:rPr>
          <w:sz w:val="24"/>
          <w:szCs w:val="24"/>
        </w:rPr>
        <w:t xml:space="preserve">may mean that </w:t>
      </w:r>
      <w:r>
        <w:rPr>
          <w:sz w:val="24"/>
          <w:szCs w:val="24"/>
        </w:rPr>
        <w:t xml:space="preserve">later respondents will </w:t>
      </w:r>
      <w:r w:rsidR="00D15800">
        <w:rPr>
          <w:sz w:val="24"/>
          <w:szCs w:val="24"/>
        </w:rPr>
        <w:t>provide information too late in the school year to offer a valid measure of their children’s school readiness</w:t>
      </w:r>
      <w:r>
        <w:rPr>
          <w:sz w:val="24"/>
          <w:szCs w:val="24"/>
        </w:rPr>
        <w:t xml:space="preserve">. </w:t>
      </w:r>
    </w:p>
    <w:p w14:paraId="0E7D6308" w14:textId="77777777" w:rsidR="00025455" w:rsidRDefault="00025455" w:rsidP="00732CBC">
      <w:pPr>
        <w:spacing w:line="240" w:lineRule="auto"/>
        <w:rPr>
          <w:sz w:val="24"/>
          <w:szCs w:val="24"/>
        </w:rPr>
      </w:pPr>
    </w:p>
    <w:p w14:paraId="4D21C777" w14:textId="77777777" w:rsidR="00E17136" w:rsidRPr="002E35C6" w:rsidRDefault="00E17136" w:rsidP="00286D5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A10. Privacy </w:t>
      </w:r>
      <w:r w:rsidR="003F3EBF">
        <w:rPr>
          <w:b/>
          <w:sz w:val="24"/>
          <w:szCs w:val="24"/>
        </w:rPr>
        <w:t>of Respondents</w:t>
      </w:r>
    </w:p>
    <w:p w14:paraId="23EE0A1B" w14:textId="77777777" w:rsidR="00E17136" w:rsidRPr="002E35C6" w:rsidRDefault="00E17136" w:rsidP="00286D57">
      <w:pPr>
        <w:keepNext/>
        <w:spacing w:line="240" w:lineRule="auto"/>
        <w:rPr>
          <w:sz w:val="24"/>
          <w:szCs w:val="24"/>
        </w:rPr>
      </w:pPr>
    </w:p>
    <w:p w14:paraId="7E067A88" w14:textId="77777777" w:rsidR="003F3EBF" w:rsidRPr="00072F7C" w:rsidRDefault="003F3EBF" w:rsidP="00286D57">
      <w:pPr>
        <w:widowControl w:val="0"/>
        <w:autoSpaceDE w:val="0"/>
        <w:autoSpaceDN w:val="0"/>
        <w:adjustRightInd w:val="0"/>
        <w:spacing w:line="240" w:lineRule="auto"/>
        <w:rPr>
          <w:sz w:val="24"/>
          <w:szCs w:val="24"/>
        </w:rPr>
      </w:pPr>
      <w:r w:rsidRPr="00072F7C">
        <w:rPr>
          <w:sz w:val="24"/>
          <w:szCs w:val="24"/>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14:paraId="5997B39B" w14:textId="77777777" w:rsidR="00E17136" w:rsidRPr="002E35C6" w:rsidRDefault="00E17136" w:rsidP="00286D57">
      <w:pPr>
        <w:spacing w:line="240" w:lineRule="auto"/>
        <w:rPr>
          <w:sz w:val="24"/>
          <w:szCs w:val="24"/>
        </w:rPr>
      </w:pPr>
    </w:p>
    <w:p w14:paraId="2BD2396C" w14:textId="77777777" w:rsidR="00E17136" w:rsidRPr="002E35C6" w:rsidRDefault="00E17136" w:rsidP="00286D57">
      <w:pPr>
        <w:spacing w:line="240" w:lineRule="auto"/>
        <w:rPr>
          <w:sz w:val="24"/>
          <w:szCs w:val="24"/>
        </w:rPr>
      </w:pPr>
      <w:r w:rsidRPr="002E35C6">
        <w:rPr>
          <w:sz w:val="24"/>
          <w:szCs w:val="24"/>
        </w:rPr>
        <w:t xml:space="preserve">When participants are contacted about their continued presence in the study, they will be reminded of the study goals, time required, and the nature of questions that will be asked. Parents will be assured that their responses will be shared only with researchers, will be reported only in the aggregate as part of statistical analyses, and will not affect their receipt of services. They will also be told that all data collection activities are voluntary, and they can refuse to answer any and all questions without penalty. </w:t>
      </w:r>
    </w:p>
    <w:p w14:paraId="3AF19E3B" w14:textId="77777777" w:rsidR="00E17136" w:rsidRPr="002E35C6" w:rsidRDefault="00E17136" w:rsidP="00286D57">
      <w:pPr>
        <w:spacing w:line="240" w:lineRule="auto"/>
        <w:rPr>
          <w:sz w:val="24"/>
          <w:szCs w:val="24"/>
        </w:rPr>
      </w:pPr>
    </w:p>
    <w:p w14:paraId="62500789" w14:textId="77777777" w:rsidR="00E17136" w:rsidRDefault="00E17136" w:rsidP="00286D57">
      <w:pPr>
        <w:spacing w:line="240" w:lineRule="auto"/>
        <w:rPr>
          <w:sz w:val="24"/>
          <w:szCs w:val="24"/>
        </w:rPr>
      </w:pPr>
      <w:r w:rsidRPr="002E35C6">
        <w:rPr>
          <w:sz w:val="24"/>
          <w:szCs w:val="24"/>
        </w:rPr>
        <w:t>Due to the sensitive nature of this research (</w:t>
      </w:r>
      <w:r w:rsidR="00C05FA2">
        <w:rPr>
          <w:sz w:val="24"/>
          <w:szCs w:val="24"/>
        </w:rPr>
        <w:t>see A</w:t>
      </w:r>
      <w:r w:rsidR="003F3EBF">
        <w:rPr>
          <w:sz w:val="24"/>
          <w:szCs w:val="24"/>
        </w:rPr>
        <w:t>11 for more information</w:t>
      </w:r>
      <w:r w:rsidRPr="002E35C6">
        <w:rPr>
          <w:sz w:val="24"/>
          <w:szCs w:val="24"/>
        </w:rPr>
        <w:t>)</w:t>
      </w:r>
      <w:r w:rsidR="00D47545">
        <w:rPr>
          <w:sz w:val="24"/>
          <w:szCs w:val="24"/>
        </w:rPr>
        <w:t>,</w:t>
      </w:r>
      <w:r w:rsidRPr="002E35C6">
        <w:rPr>
          <w:sz w:val="24"/>
          <w:szCs w:val="24"/>
        </w:rPr>
        <w:t xml:space="preserve"> MIHOPE has obtained a Certificate of Confidentiality from HRSA, which we will extend to cover MIHOPE</w:t>
      </w:r>
      <w:r>
        <w:rPr>
          <w:sz w:val="24"/>
          <w:szCs w:val="24"/>
        </w:rPr>
        <w:t>-LT</w:t>
      </w:r>
      <w:r w:rsidR="003F3EBF">
        <w:rPr>
          <w:sz w:val="24"/>
          <w:szCs w:val="24"/>
        </w:rPr>
        <w:t xml:space="preserve"> and will provide it to OMB once it is received</w:t>
      </w:r>
      <w:r w:rsidRPr="002E35C6">
        <w:rPr>
          <w:sz w:val="24"/>
          <w:szCs w:val="24"/>
        </w:rPr>
        <w:t xml:space="preserve">. The Certificate of Confidentiality helps to assure </w:t>
      </w:r>
      <w:r w:rsidR="004C645A">
        <w:rPr>
          <w:sz w:val="24"/>
          <w:szCs w:val="24"/>
        </w:rPr>
        <w:t>participants</w:t>
      </w:r>
      <w:r w:rsidRPr="002E35C6">
        <w:rPr>
          <w:sz w:val="24"/>
          <w:szCs w:val="24"/>
        </w:rPr>
        <w:t xml:space="preserve"> that their information will be kept private to the fullest extent permitted by law.</w:t>
      </w:r>
    </w:p>
    <w:p w14:paraId="333E0543" w14:textId="77777777" w:rsidR="00937ACA" w:rsidRDefault="00937ACA" w:rsidP="00286D57">
      <w:pPr>
        <w:spacing w:line="240" w:lineRule="auto"/>
        <w:rPr>
          <w:sz w:val="24"/>
          <w:szCs w:val="24"/>
        </w:rPr>
      </w:pPr>
    </w:p>
    <w:p w14:paraId="1D73616E" w14:textId="4701E183" w:rsidR="00643C3B" w:rsidRDefault="00643C3B" w:rsidP="00286D57">
      <w:pPr>
        <w:spacing w:line="240" w:lineRule="auto"/>
        <w:rPr>
          <w:sz w:val="24"/>
          <w:szCs w:val="24"/>
        </w:rPr>
      </w:pPr>
      <w:r w:rsidRPr="002E35C6">
        <w:rPr>
          <w:sz w:val="24"/>
          <w:szCs w:val="24"/>
        </w:rPr>
        <w:t xml:space="preserve">The study team is committed to protecting the privacy of participants and maintaining the privacy of the data that are entrusted to us and is experienced in implementing stringent security procedures. Every MDRC and Mathematica employee, including field staff employed for data collection, is </w:t>
      </w:r>
      <w:r w:rsidRPr="002F7815">
        <w:rPr>
          <w:sz w:val="24"/>
          <w:szCs w:val="24"/>
        </w:rPr>
        <w:t>required to sign a pledge to assure participants of nondisclosure of private information. Field staff will also be trained in maintaining respondent privacy and data security.</w:t>
      </w:r>
    </w:p>
    <w:p w14:paraId="2E353C54" w14:textId="4B581EE8" w:rsidR="00643080" w:rsidRDefault="00643080" w:rsidP="00286D57">
      <w:pPr>
        <w:spacing w:line="240" w:lineRule="auto"/>
        <w:rPr>
          <w:sz w:val="24"/>
          <w:szCs w:val="24"/>
        </w:rPr>
      </w:pPr>
    </w:p>
    <w:p w14:paraId="0EA6938F" w14:textId="4C2F8B54" w:rsidR="00643080" w:rsidRPr="002F7815" w:rsidRDefault="004C7E04" w:rsidP="00157923">
      <w:pPr>
        <w:spacing w:line="240" w:lineRule="auto"/>
        <w:rPr>
          <w:sz w:val="24"/>
          <w:szCs w:val="24"/>
        </w:rPr>
      </w:pPr>
      <w:r w:rsidRPr="00643080">
        <w:rPr>
          <w:sz w:val="24"/>
          <w:szCs w:val="24"/>
        </w:rPr>
        <w:t>Mathematica’s Sample Management System (SMS)</w:t>
      </w:r>
      <w:r>
        <w:rPr>
          <w:sz w:val="24"/>
          <w:szCs w:val="24"/>
        </w:rPr>
        <w:t>, which has been used for all previous rounds of MIHOPE data collection,</w:t>
      </w:r>
      <w:r w:rsidRPr="00643080">
        <w:rPr>
          <w:sz w:val="24"/>
          <w:szCs w:val="24"/>
        </w:rPr>
        <w:t xml:space="preserve"> will </w:t>
      </w:r>
      <w:r>
        <w:rPr>
          <w:sz w:val="24"/>
          <w:szCs w:val="24"/>
        </w:rPr>
        <w:t xml:space="preserve">continue to </w:t>
      </w:r>
      <w:r w:rsidRPr="00643080">
        <w:rPr>
          <w:sz w:val="24"/>
          <w:szCs w:val="24"/>
        </w:rPr>
        <w:t>be the central clearinghouse for all contact information on MIHOPE families.</w:t>
      </w:r>
      <w:r w:rsidRPr="002E35C6" w:rsidDel="00643080">
        <w:rPr>
          <w:sz w:val="24"/>
          <w:szCs w:val="24"/>
        </w:rPr>
        <w:t xml:space="preserve"> </w:t>
      </w:r>
      <w:r w:rsidR="00643080" w:rsidRPr="002E35C6">
        <w:rPr>
          <w:sz w:val="24"/>
          <w:szCs w:val="24"/>
        </w:rPr>
        <w:t>Documents shipped from the field and the document transmittal form that accompanies them will contain only identification numbers so that data cannot be attributed to any particular individual. Security will be maintained on the complete set (and any deliverable backups) of all master survey</w:t>
      </w:r>
      <w:r w:rsidR="003278F1">
        <w:rPr>
          <w:sz w:val="24"/>
          <w:szCs w:val="24"/>
        </w:rPr>
        <w:t>/interview</w:t>
      </w:r>
      <w:r w:rsidR="00643080" w:rsidRPr="002E35C6">
        <w:rPr>
          <w:sz w:val="24"/>
          <w:szCs w:val="24"/>
        </w:rPr>
        <w:t xml:space="preserve"> files and documentation, including sample information, tracking information, baseline, and follow-up data. Personally identifiable information will be removed from study files, which will contain a linking identification number that can be used to match records from one data file to another. Finally, data will be available only to staff associated with the project through password protection and encryption keys.</w:t>
      </w:r>
    </w:p>
    <w:p w14:paraId="6E6D76B3" w14:textId="4589BD8A" w:rsidR="00E17136" w:rsidRPr="002F7815" w:rsidRDefault="00E17136" w:rsidP="00157923">
      <w:pPr>
        <w:tabs>
          <w:tab w:val="clear" w:pos="720"/>
          <w:tab w:val="clear" w:pos="1080"/>
          <w:tab w:val="clear" w:pos="1440"/>
          <w:tab w:val="clear" w:pos="1800"/>
        </w:tabs>
        <w:autoSpaceDE w:val="0"/>
        <w:autoSpaceDN w:val="0"/>
        <w:adjustRightInd w:val="0"/>
        <w:spacing w:line="240" w:lineRule="auto"/>
        <w:rPr>
          <w:b/>
          <w:sz w:val="24"/>
          <w:szCs w:val="24"/>
        </w:rPr>
      </w:pPr>
    </w:p>
    <w:p w14:paraId="2A544DCA" w14:textId="64327E2F" w:rsidR="002F7815" w:rsidRPr="00BD0BD1" w:rsidRDefault="002F7815" w:rsidP="00512E2B">
      <w:pPr>
        <w:widowControl w:val="0"/>
        <w:autoSpaceDE w:val="0"/>
        <w:autoSpaceDN w:val="0"/>
        <w:adjustRightInd w:val="0"/>
        <w:spacing w:line="240" w:lineRule="auto"/>
        <w:rPr>
          <w:sz w:val="24"/>
          <w:szCs w:val="24"/>
        </w:rPr>
      </w:pPr>
      <w:r w:rsidRPr="002F7815">
        <w:rPr>
          <w:sz w:val="24"/>
          <w:szCs w:val="24"/>
        </w:rPr>
        <w:t xml:space="preserve">As specified in the evaluator’s contract, </w:t>
      </w:r>
      <w:r w:rsidR="0006473D">
        <w:rPr>
          <w:sz w:val="24"/>
          <w:szCs w:val="24"/>
        </w:rPr>
        <w:t>MDRC</w:t>
      </w:r>
      <w:r w:rsidRPr="002F7815">
        <w:rPr>
          <w:sz w:val="24"/>
          <w:szCs w:val="24"/>
        </w:rPr>
        <w:t xml:space="preserve"> shall use Federal Information Processing Standard compliant encryption (Security Requirements for Cryptographic Module, as amended) to protect all instances of sensitive information during storage and transmission. </w:t>
      </w:r>
      <w:r w:rsidR="0006473D">
        <w:rPr>
          <w:sz w:val="24"/>
          <w:szCs w:val="24"/>
        </w:rPr>
        <w:t xml:space="preserve">MDRC </w:t>
      </w:r>
      <w:r w:rsidRPr="002F7815">
        <w:rPr>
          <w:sz w:val="24"/>
          <w:szCs w:val="24"/>
        </w:rPr>
        <w:t>shall securely generate and manage encryption keys to prevent unauthorized decryption of information, in accordance with the Federal Processing Standard. </w:t>
      </w:r>
      <w:r w:rsidR="005613F1">
        <w:rPr>
          <w:sz w:val="24"/>
          <w:szCs w:val="24"/>
        </w:rPr>
        <w:t>MDRC</w:t>
      </w:r>
      <w:r w:rsidRPr="002F7815">
        <w:rPr>
          <w:sz w:val="24"/>
          <w:szCs w:val="24"/>
        </w:rPr>
        <w:t xml:space="preserve"> shall: ensure that this standard is incorporated into the </w:t>
      </w:r>
      <w:r w:rsidR="005613F1">
        <w:rPr>
          <w:sz w:val="24"/>
          <w:szCs w:val="24"/>
        </w:rPr>
        <w:t>MDRC</w:t>
      </w:r>
      <w:r w:rsidRPr="002F7815">
        <w:rPr>
          <w:sz w:val="24"/>
          <w:szCs w:val="24"/>
        </w:rPr>
        <w:t xml:space="preserve">’s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w:t>
      </w:r>
      <w:r w:rsidR="005613F1">
        <w:rPr>
          <w:sz w:val="24"/>
          <w:szCs w:val="24"/>
        </w:rPr>
        <w:t>MDRC shall</w:t>
      </w:r>
      <w:r w:rsidRPr="002F7815">
        <w:rPr>
          <w:sz w:val="24"/>
          <w:szCs w:val="24"/>
        </w:rPr>
        <w:t xml:space="preserve"> minimi</w:t>
      </w:r>
      <w:r w:rsidR="005613F1">
        <w:rPr>
          <w:sz w:val="24"/>
          <w:szCs w:val="24"/>
        </w:rPr>
        <w:t xml:space="preserve">ze </w:t>
      </w:r>
      <w:r w:rsidRPr="002F7815">
        <w:rPr>
          <w:sz w:val="24"/>
          <w:szCs w:val="24"/>
        </w:rPr>
        <w:t xml:space="preserve">the inclusion of sensitive information on paper records and for the protection of any paper records, field notes, or other documents that contain sensitive or personally identifiable information that ensures secure storage </w:t>
      </w:r>
      <w:r w:rsidRPr="00BD0BD1">
        <w:rPr>
          <w:sz w:val="24"/>
          <w:szCs w:val="24"/>
        </w:rPr>
        <w:t>and limits on access.  </w:t>
      </w:r>
    </w:p>
    <w:p w14:paraId="7F39185E" w14:textId="77777777" w:rsidR="002F7815" w:rsidRPr="00BD0BD1" w:rsidRDefault="002F7815" w:rsidP="00512E2B">
      <w:pPr>
        <w:widowControl w:val="0"/>
        <w:autoSpaceDE w:val="0"/>
        <w:autoSpaceDN w:val="0"/>
        <w:adjustRightInd w:val="0"/>
        <w:spacing w:line="240" w:lineRule="auto"/>
        <w:rPr>
          <w:sz w:val="24"/>
          <w:szCs w:val="24"/>
        </w:rPr>
      </w:pPr>
    </w:p>
    <w:p w14:paraId="50393159" w14:textId="4C68D41F" w:rsidR="002F7815" w:rsidRPr="002F7815" w:rsidRDefault="002F7815" w:rsidP="00157923">
      <w:pPr>
        <w:tabs>
          <w:tab w:val="clear" w:pos="720"/>
          <w:tab w:val="clear" w:pos="1080"/>
          <w:tab w:val="clear" w:pos="1440"/>
          <w:tab w:val="clear" w:pos="1800"/>
        </w:tabs>
        <w:autoSpaceDE w:val="0"/>
        <w:autoSpaceDN w:val="0"/>
        <w:adjustRightInd w:val="0"/>
        <w:spacing w:line="240" w:lineRule="auto"/>
        <w:rPr>
          <w:b/>
          <w:sz w:val="24"/>
          <w:szCs w:val="24"/>
        </w:rPr>
      </w:pPr>
      <w:r w:rsidRPr="00BD0BD1">
        <w:rPr>
          <w:sz w:val="24"/>
          <w:szCs w:val="24"/>
        </w:rPr>
        <w:t>Information will not be maintained in a paper or electronic system from which data are actually or directly retrieved by an individuals’ personal identifier.</w:t>
      </w:r>
    </w:p>
    <w:p w14:paraId="0ABB92FA" w14:textId="77777777" w:rsidR="002F7815" w:rsidRPr="002F7815" w:rsidRDefault="002F7815" w:rsidP="00286D57">
      <w:pPr>
        <w:tabs>
          <w:tab w:val="clear" w:pos="720"/>
          <w:tab w:val="clear" w:pos="1080"/>
          <w:tab w:val="clear" w:pos="1440"/>
          <w:tab w:val="clear" w:pos="1800"/>
        </w:tabs>
        <w:autoSpaceDE w:val="0"/>
        <w:autoSpaceDN w:val="0"/>
        <w:adjustRightInd w:val="0"/>
        <w:spacing w:line="240" w:lineRule="auto"/>
        <w:rPr>
          <w:b/>
          <w:sz w:val="24"/>
          <w:szCs w:val="24"/>
        </w:rPr>
      </w:pPr>
    </w:p>
    <w:p w14:paraId="786FA4A3" w14:textId="77777777" w:rsidR="00E17136" w:rsidRPr="002F7815" w:rsidRDefault="00E17136" w:rsidP="00BA47F1">
      <w:pPr>
        <w:keepNext/>
        <w:tabs>
          <w:tab w:val="clear" w:pos="720"/>
          <w:tab w:val="clear" w:pos="1080"/>
          <w:tab w:val="clear" w:pos="1440"/>
          <w:tab w:val="clear" w:pos="1800"/>
        </w:tabs>
        <w:autoSpaceDE w:val="0"/>
        <w:autoSpaceDN w:val="0"/>
        <w:adjustRightInd w:val="0"/>
        <w:spacing w:line="240" w:lineRule="auto"/>
        <w:rPr>
          <w:b/>
          <w:sz w:val="24"/>
          <w:szCs w:val="24"/>
        </w:rPr>
      </w:pPr>
      <w:r w:rsidRPr="002F7815">
        <w:rPr>
          <w:b/>
          <w:sz w:val="24"/>
          <w:szCs w:val="24"/>
        </w:rPr>
        <w:t xml:space="preserve">A11. </w:t>
      </w:r>
      <w:r w:rsidR="003F3EBF" w:rsidRPr="002F7815">
        <w:rPr>
          <w:b/>
          <w:sz w:val="24"/>
          <w:szCs w:val="24"/>
        </w:rPr>
        <w:t>Sensitive Questions</w:t>
      </w:r>
      <w:r w:rsidRPr="002F7815">
        <w:rPr>
          <w:b/>
          <w:sz w:val="24"/>
          <w:szCs w:val="24"/>
        </w:rPr>
        <w:t xml:space="preserve"> </w:t>
      </w:r>
    </w:p>
    <w:p w14:paraId="6E0C0BE8" w14:textId="77777777" w:rsidR="00E17136" w:rsidRPr="002E35C6" w:rsidRDefault="00E17136" w:rsidP="00BA47F1">
      <w:pPr>
        <w:keepNext/>
        <w:spacing w:line="240" w:lineRule="auto"/>
        <w:rPr>
          <w:sz w:val="24"/>
          <w:szCs w:val="24"/>
        </w:rPr>
      </w:pPr>
    </w:p>
    <w:p w14:paraId="5269E7F3" w14:textId="299A5BA3" w:rsidR="00CF7677" w:rsidRDefault="00E17136" w:rsidP="00CF7677">
      <w:pPr>
        <w:tabs>
          <w:tab w:val="clear" w:pos="720"/>
          <w:tab w:val="clear" w:pos="1080"/>
          <w:tab w:val="clear" w:pos="1440"/>
          <w:tab w:val="clear" w:pos="1800"/>
        </w:tabs>
        <w:spacing w:line="240" w:lineRule="auto"/>
        <w:rPr>
          <w:szCs w:val="24"/>
        </w:rPr>
      </w:pPr>
      <w:r w:rsidRPr="002E35C6">
        <w:rPr>
          <w:sz w:val="24"/>
          <w:szCs w:val="24"/>
        </w:rPr>
        <w:t>Questions in some components of the MIHOPE</w:t>
      </w:r>
      <w:r>
        <w:rPr>
          <w:sz w:val="24"/>
          <w:szCs w:val="24"/>
        </w:rPr>
        <w:t>-</w:t>
      </w:r>
      <w:r w:rsidR="00180376">
        <w:rPr>
          <w:sz w:val="24"/>
          <w:szCs w:val="24"/>
        </w:rPr>
        <w:t>K</w:t>
      </w:r>
      <w:r w:rsidRPr="002E35C6">
        <w:rPr>
          <w:sz w:val="24"/>
          <w:szCs w:val="24"/>
        </w:rPr>
        <w:t xml:space="preserve"> </w:t>
      </w:r>
      <w:r w:rsidR="008A55AD">
        <w:rPr>
          <w:sz w:val="24"/>
          <w:szCs w:val="24"/>
        </w:rPr>
        <w:t xml:space="preserve">structured </w:t>
      </w:r>
      <w:r w:rsidR="00C57173">
        <w:rPr>
          <w:sz w:val="24"/>
          <w:szCs w:val="24"/>
        </w:rPr>
        <w:t>interview</w:t>
      </w:r>
      <w:r w:rsidR="00C57173" w:rsidRPr="002E35C6">
        <w:rPr>
          <w:sz w:val="24"/>
          <w:szCs w:val="24"/>
        </w:rPr>
        <w:t xml:space="preserve"> </w:t>
      </w:r>
      <w:r w:rsidR="00C57173">
        <w:rPr>
          <w:sz w:val="24"/>
          <w:szCs w:val="24"/>
        </w:rPr>
        <w:t>with</w:t>
      </w:r>
      <w:r w:rsidR="00CB7738">
        <w:rPr>
          <w:sz w:val="24"/>
          <w:szCs w:val="24"/>
        </w:rPr>
        <w:t xml:space="preserve"> caregivers </w:t>
      </w:r>
      <w:r w:rsidRPr="002E35C6">
        <w:rPr>
          <w:sz w:val="24"/>
          <w:szCs w:val="24"/>
        </w:rPr>
        <w:t>are potentially sensitive for respondents. Parents are asked about personal topics, such as child and parental health, maternal depression, income</w:t>
      </w:r>
      <w:r w:rsidR="000D4B52">
        <w:rPr>
          <w:sz w:val="24"/>
          <w:szCs w:val="24"/>
        </w:rPr>
        <w:t>, and int</w:t>
      </w:r>
      <w:r w:rsidR="00CF7677">
        <w:rPr>
          <w:sz w:val="24"/>
          <w:szCs w:val="24"/>
        </w:rPr>
        <w:t>imate partner</w:t>
      </w:r>
      <w:r w:rsidR="000D4B52">
        <w:rPr>
          <w:sz w:val="24"/>
          <w:szCs w:val="24"/>
        </w:rPr>
        <w:t xml:space="preserve"> violence</w:t>
      </w:r>
      <w:r w:rsidRPr="002E35C6">
        <w:rPr>
          <w:sz w:val="24"/>
          <w:szCs w:val="24"/>
        </w:rPr>
        <w:t>. To improve understanding of how home visiting programs affect families and children, it will be necessary to ask these types of sensitive questions. For example, maternal depression is a major risk factor for reduced family well-being and child development</w:t>
      </w:r>
      <w:r w:rsidR="00057B6B">
        <w:rPr>
          <w:rStyle w:val="FootnoteReference"/>
          <w:sz w:val="24"/>
          <w:szCs w:val="24"/>
        </w:rPr>
        <w:footnoteReference w:id="15"/>
      </w:r>
      <w:r w:rsidR="00CB7738">
        <w:rPr>
          <w:sz w:val="24"/>
          <w:szCs w:val="24"/>
        </w:rPr>
        <w:t xml:space="preserve"> and an outcome that MIECHV-funded home visiting programs are encouraged to try to address.</w:t>
      </w:r>
      <w:r w:rsidR="00CB7738">
        <w:rPr>
          <w:rStyle w:val="FootnoteReference"/>
          <w:sz w:val="24"/>
          <w:szCs w:val="24"/>
        </w:rPr>
        <w:footnoteReference w:id="16"/>
      </w:r>
      <w:r w:rsidRPr="002E35C6">
        <w:rPr>
          <w:sz w:val="24"/>
          <w:szCs w:val="24"/>
        </w:rPr>
        <w:t xml:space="preserve"> </w:t>
      </w:r>
      <w:r w:rsidR="00CF7677" w:rsidRPr="00CF7677">
        <w:rPr>
          <w:sz w:val="24"/>
          <w:szCs w:val="24"/>
        </w:rPr>
        <w:t>Similarly,</w:t>
      </w:r>
      <w:r w:rsidR="00CF7677" w:rsidRPr="00C127B7">
        <w:rPr>
          <w:rFonts w:cs="Arial"/>
          <w:sz w:val="24"/>
          <w:szCs w:val="24"/>
        </w:rPr>
        <w:t xml:space="preserve"> there are MIECHV performance measures related to intimate partner violence, which has been shown to influence parenting distress, maternal behaviors such as substance use and engaging in unprotected sex,</w:t>
      </w:r>
      <w:r w:rsidR="00CF7677" w:rsidRPr="00C127B7">
        <w:rPr>
          <w:rStyle w:val="FootnoteReference"/>
          <w:rFonts w:cs="Arial"/>
          <w:sz w:val="24"/>
          <w:szCs w:val="24"/>
        </w:rPr>
        <w:footnoteReference w:id="17"/>
      </w:r>
      <w:r w:rsidR="00CF7677" w:rsidRPr="00C127B7">
        <w:rPr>
          <w:rFonts w:cs="Arial"/>
          <w:sz w:val="24"/>
          <w:szCs w:val="24"/>
        </w:rPr>
        <w:t xml:space="preserve"> and child stress and externalizing behavior</w:t>
      </w:r>
      <w:r w:rsidR="00062C79">
        <w:rPr>
          <w:rFonts w:cs="Arial"/>
          <w:sz w:val="24"/>
          <w:szCs w:val="24"/>
        </w:rPr>
        <w:t>, all of which can have a negative impact on the family and child outcomes MIHOPE is examining.</w:t>
      </w:r>
      <w:r w:rsidR="00CF7677" w:rsidRPr="00C127B7">
        <w:rPr>
          <w:rStyle w:val="FootnoteReference"/>
          <w:rFonts w:cs="Arial"/>
          <w:sz w:val="24"/>
          <w:szCs w:val="24"/>
        </w:rPr>
        <w:footnoteReference w:id="18"/>
      </w:r>
      <w:r w:rsidR="00CF7677">
        <w:rPr>
          <w:szCs w:val="24"/>
        </w:rPr>
        <w:t xml:space="preserve"> </w:t>
      </w:r>
    </w:p>
    <w:p w14:paraId="44408DD1" w14:textId="77777777" w:rsidR="00A347EA" w:rsidRDefault="00A347EA" w:rsidP="00CF7677">
      <w:pPr>
        <w:tabs>
          <w:tab w:val="clear" w:pos="720"/>
          <w:tab w:val="clear" w:pos="1080"/>
          <w:tab w:val="clear" w:pos="1440"/>
          <w:tab w:val="clear" w:pos="1800"/>
        </w:tabs>
        <w:spacing w:line="240" w:lineRule="auto"/>
        <w:rPr>
          <w:szCs w:val="24"/>
        </w:rPr>
      </w:pPr>
    </w:p>
    <w:p w14:paraId="5F31A583" w14:textId="21BA4FFD" w:rsidR="00E17136" w:rsidRPr="002E35C6" w:rsidRDefault="00E17136" w:rsidP="00286D57">
      <w:pPr>
        <w:spacing w:line="240" w:lineRule="auto"/>
        <w:rPr>
          <w:b/>
          <w:i/>
          <w:sz w:val="24"/>
          <w:szCs w:val="24"/>
        </w:rPr>
      </w:pPr>
      <w:r w:rsidRPr="002E35C6">
        <w:rPr>
          <w:sz w:val="24"/>
          <w:szCs w:val="24"/>
        </w:rPr>
        <w:t xml:space="preserve">As noted in section A4, this information will not be available from other data sources. </w:t>
      </w:r>
      <w:r w:rsidR="00D04495">
        <w:rPr>
          <w:sz w:val="24"/>
          <w:szCs w:val="24"/>
        </w:rPr>
        <w:t>R</w:t>
      </w:r>
      <w:r w:rsidRPr="002E35C6">
        <w:rPr>
          <w:sz w:val="24"/>
          <w:szCs w:val="24"/>
        </w:rPr>
        <w:t xml:space="preserve">espondents </w:t>
      </w:r>
      <w:r w:rsidR="00D04495">
        <w:rPr>
          <w:sz w:val="24"/>
          <w:szCs w:val="24"/>
        </w:rPr>
        <w:t xml:space="preserve">have </w:t>
      </w:r>
      <w:r w:rsidRPr="002E35C6">
        <w:rPr>
          <w:sz w:val="24"/>
          <w:szCs w:val="24"/>
        </w:rPr>
        <w:t>been asked similar information at baseline and at the 15-month</w:t>
      </w:r>
      <w:r>
        <w:rPr>
          <w:sz w:val="24"/>
          <w:szCs w:val="24"/>
        </w:rPr>
        <w:t>, 2.5-year, and 3.5-year</w:t>
      </w:r>
      <w:r w:rsidRPr="002E35C6">
        <w:rPr>
          <w:sz w:val="24"/>
          <w:szCs w:val="24"/>
        </w:rPr>
        <w:t xml:space="preserve"> follow-up</w:t>
      </w:r>
      <w:r>
        <w:rPr>
          <w:sz w:val="24"/>
          <w:szCs w:val="24"/>
        </w:rPr>
        <w:t>s</w:t>
      </w:r>
      <w:r w:rsidRPr="002E35C6">
        <w:rPr>
          <w:sz w:val="24"/>
          <w:szCs w:val="24"/>
        </w:rPr>
        <w:t xml:space="preserve">, so they are familiar with the types of questions that will be asked. </w:t>
      </w:r>
    </w:p>
    <w:p w14:paraId="0EA77187" w14:textId="77777777" w:rsidR="00E17136" w:rsidRPr="002E35C6" w:rsidRDefault="00E17136" w:rsidP="00286D57">
      <w:pPr>
        <w:pStyle w:val="BodyText"/>
        <w:spacing w:line="240" w:lineRule="auto"/>
        <w:rPr>
          <w:sz w:val="24"/>
          <w:szCs w:val="24"/>
        </w:rPr>
      </w:pPr>
    </w:p>
    <w:p w14:paraId="48BB00D7" w14:textId="78D4F2B8" w:rsidR="00E17136" w:rsidRPr="002E35C6" w:rsidRDefault="00E17136" w:rsidP="00286D57">
      <w:pPr>
        <w:pStyle w:val="BodyText"/>
        <w:spacing w:line="240" w:lineRule="auto"/>
        <w:rPr>
          <w:sz w:val="24"/>
          <w:szCs w:val="24"/>
        </w:rPr>
      </w:pPr>
      <w:r w:rsidRPr="002E35C6">
        <w:rPr>
          <w:sz w:val="24"/>
          <w:szCs w:val="24"/>
        </w:rPr>
        <w:t xml:space="preserve">To reduce respondents’ potential discomfort about potentially sensitive questions, the </w:t>
      </w:r>
      <w:r>
        <w:rPr>
          <w:sz w:val="24"/>
          <w:szCs w:val="24"/>
        </w:rPr>
        <w:t>MIHOPE-</w:t>
      </w:r>
      <w:r w:rsidR="00C57A8E">
        <w:rPr>
          <w:sz w:val="24"/>
          <w:szCs w:val="24"/>
        </w:rPr>
        <w:t>K</w:t>
      </w:r>
      <w:r w:rsidR="00B456CA">
        <w:rPr>
          <w:sz w:val="24"/>
          <w:szCs w:val="24"/>
        </w:rPr>
        <w:t xml:space="preserve"> </w:t>
      </w:r>
      <w:r w:rsidR="008A55AD">
        <w:rPr>
          <w:sz w:val="24"/>
          <w:szCs w:val="24"/>
        </w:rPr>
        <w:t xml:space="preserve">structured </w:t>
      </w:r>
      <w:r w:rsidR="003278F1">
        <w:rPr>
          <w:sz w:val="24"/>
          <w:szCs w:val="24"/>
        </w:rPr>
        <w:t>interview with</w:t>
      </w:r>
      <w:r w:rsidR="00C57A8E">
        <w:rPr>
          <w:sz w:val="24"/>
          <w:szCs w:val="24"/>
        </w:rPr>
        <w:t xml:space="preserve"> caregivers </w:t>
      </w:r>
      <w:r w:rsidRPr="002E35C6">
        <w:rPr>
          <w:sz w:val="24"/>
          <w:szCs w:val="24"/>
        </w:rPr>
        <w:t>will remind participants that they may refuse to answer any question</w:t>
      </w:r>
      <w:r w:rsidR="00266808">
        <w:rPr>
          <w:sz w:val="24"/>
          <w:szCs w:val="24"/>
        </w:rPr>
        <w:t xml:space="preserve"> without penalty</w:t>
      </w:r>
      <w:r w:rsidRPr="002E35C6">
        <w:rPr>
          <w:sz w:val="24"/>
          <w:szCs w:val="24"/>
        </w:rPr>
        <w:t>. Also, respondents will be informed by research staff prior to the start of the interviews or surveys that their answers will be kept private</w:t>
      </w:r>
      <w:r w:rsidR="007860A9">
        <w:rPr>
          <w:sz w:val="24"/>
          <w:szCs w:val="24"/>
        </w:rPr>
        <w:t xml:space="preserve"> to the extent permitted by law</w:t>
      </w:r>
      <w:r w:rsidRPr="002E35C6">
        <w:rPr>
          <w:sz w:val="24"/>
          <w:szCs w:val="24"/>
        </w:rPr>
        <w:t xml:space="preserve">, that results will only be reported in the aggregate, and that their responses will not affect any services or benefits they or their family members receive. </w:t>
      </w:r>
    </w:p>
    <w:p w14:paraId="491C05CE"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sz w:val="24"/>
          <w:szCs w:val="24"/>
        </w:rPr>
      </w:pPr>
    </w:p>
    <w:p w14:paraId="53179789" w14:textId="77777777" w:rsidR="003F3EBF" w:rsidRDefault="00E17136" w:rsidP="00286D57">
      <w:pPr>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A12. </w:t>
      </w:r>
      <w:r w:rsidR="003F3EBF">
        <w:rPr>
          <w:b/>
          <w:sz w:val="24"/>
          <w:szCs w:val="24"/>
        </w:rPr>
        <w:t>Estimation of Information Collection Burden</w:t>
      </w:r>
    </w:p>
    <w:p w14:paraId="4B1D4B98" w14:textId="77777777" w:rsidR="003F3EBF" w:rsidRDefault="003F3EBF" w:rsidP="00286D57">
      <w:pPr>
        <w:tabs>
          <w:tab w:val="clear" w:pos="720"/>
          <w:tab w:val="clear" w:pos="1080"/>
          <w:tab w:val="clear" w:pos="1440"/>
          <w:tab w:val="clear" w:pos="1800"/>
        </w:tabs>
        <w:autoSpaceDE w:val="0"/>
        <w:autoSpaceDN w:val="0"/>
        <w:adjustRightInd w:val="0"/>
        <w:spacing w:line="240" w:lineRule="auto"/>
        <w:rPr>
          <w:b/>
          <w:sz w:val="24"/>
          <w:szCs w:val="24"/>
        </w:rPr>
      </w:pPr>
    </w:p>
    <w:p w14:paraId="3DE9E47B" w14:textId="77777777" w:rsidR="003F3EBF" w:rsidRDefault="003F3EBF" w:rsidP="00286D57">
      <w:pPr>
        <w:tabs>
          <w:tab w:val="clear" w:pos="720"/>
          <w:tab w:val="clear" w:pos="1080"/>
          <w:tab w:val="clear" w:pos="1440"/>
          <w:tab w:val="clear" w:pos="1800"/>
        </w:tabs>
        <w:autoSpaceDE w:val="0"/>
        <w:autoSpaceDN w:val="0"/>
        <w:adjustRightInd w:val="0"/>
        <w:spacing w:line="240" w:lineRule="auto"/>
        <w:rPr>
          <w:b/>
          <w:sz w:val="24"/>
          <w:szCs w:val="24"/>
        </w:rPr>
      </w:pPr>
      <w:r>
        <w:rPr>
          <w:b/>
          <w:sz w:val="24"/>
          <w:szCs w:val="24"/>
        </w:rPr>
        <w:t>Previously Approved Information Collections</w:t>
      </w:r>
    </w:p>
    <w:p w14:paraId="50EF097D" w14:textId="77777777" w:rsidR="00D04E19" w:rsidRDefault="00D04E19" w:rsidP="00286D57">
      <w:pPr>
        <w:tabs>
          <w:tab w:val="clear" w:pos="720"/>
          <w:tab w:val="clear" w:pos="1080"/>
          <w:tab w:val="clear" w:pos="1440"/>
          <w:tab w:val="clear" w:pos="1800"/>
        </w:tabs>
        <w:autoSpaceDE w:val="0"/>
        <w:autoSpaceDN w:val="0"/>
        <w:adjustRightInd w:val="0"/>
        <w:spacing w:line="240" w:lineRule="auto"/>
        <w:rPr>
          <w:b/>
          <w:sz w:val="24"/>
          <w:szCs w:val="24"/>
        </w:rPr>
      </w:pPr>
    </w:p>
    <w:p w14:paraId="7D4BF332" w14:textId="66874EB7" w:rsidR="00D04E19" w:rsidRDefault="00D04E19" w:rsidP="00286D57">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Information collections were previously approved for</w:t>
      </w:r>
      <w:r w:rsidR="004A19F1">
        <w:rPr>
          <w:sz w:val="24"/>
          <w:szCs w:val="24"/>
        </w:rPr>
        <w:t>:</w:t>
      </w:r>
      <w:r>
        <w:rPr>
          <w:sz w:val="24"/>
          <w:szCs w:val="24"/>
        </w:rPr>
        <w:t xml:space="preserve"> MIHOPE 1, which covered</w:t>
      </w:r>
      <w:r w:rsidRPr="002E35C6">
        <w:rPr>
          <w:sz w:val="24"/>
          <w:szCs w:val="24"/>
        </w:rPr>
        <w:t xml:space="preserve"> the collection of d</w:t>
      </w:r>
      <w:r>
        <w:rPr>
          <w:sz w:val="24"/>
          <w:szCs w:val="24"/>
        </w:rPr>
        <w:t>ata at baseline</w:t>
      </w:r>
      <w:r w:rsidR="004A19F1">
        <w:rPr>
          <w:sz w:val="24"/>
          <w:szCs w:val="24"/>
        </w:rPr>
        <w:t>;</w:t>
      </w:r>
      <w:r>
        <w:rPr>
          <w:sz w:val="24"/>
          <w:szCs w:val="24"/>
        </w:rPr>
        <w:t xml:space="preserve"> MIHOPE 2, which covered</w:t>
      </w:r>
      <w:r w:rsidRPr="002E35C6">
        <w:rPr>
          <w:sz w:val="24"/>
          <w:szCs w:val="24"/>
        </w:rPr>
        <w:t xml:space="preserve"> t</w:t>
      </w:r>
      <w:r>
        <w:rPr>
          <w:sz w:val="24"/>
          <w:szCs w:val="24"/>
        </w:rPr>
        <w:t>he collection of follow-up data</w:t>
      </w:r>
      <w:r w:rsidRPr="002E35C6">
        <w:rPr>
          <w:sz w:val="24"/>
          <w:szCs w:val="24"/>
        </w:rPr>
        <w:t xml:space="preserve"> when the chil</w:t>
      </w:r>
      <w:r>
        <w:rPr>
          <w:sz w:val="24"/>
          <w:szCs w:val="24"/>
        </w:rPr>
        <w:t>dren in the study we</w:t>
      </w:r>
      <w:r w:rsidRPr="002E35C6">
        <w:rPr>
          <w:sz w:val="24"/>
          <w:szCs w:val="24"/>
        </w:rPr>
        <w:t>re 15 months old</w:t>
      </w:r>
      <w:r w:rsidR="004A19F1">
        <w:rPr>
          <w:sz w:val="24"/>
          <w:szCs w:val="24"/>
        </w:rPr>
        <w:t>;</w:t>
      </w:r>
      <w:r>
        <w:rPr>
          <w:sz w:val="24"/>
          <w:szCs w:val="24"/>
        </w:rPr>
        <w:t xml:space="preserve"> and MIHOPE Check-in, which covers the collection of updated contact information and follow-up data on children and parents when the children in the study are 2½, 3½, and 4½ years old. </w:t>
      </w:r>
      <w:r w:rsidR="00954241">
        <w:rPr>
          <w:sz w:val="24"/>
          <w:szCs w:val="24"/>
        </w:rPr>
        <w:t>Data collection at 4½ years old is no longer planned.</w:t>
      </w:r>
    </w:p>
    <w:p w14:paraId="66B663A4" w14:textId="77777777" w:rsidR="00512E2B" w:rsidRDefault="00512E2B" w:rsidP="00286D57">
      <w:pPr>
        <w:tabs>
          <w:tab w:val="clear" w:pos="720"/>
          <w:tab w:val="clear" w:pos="1080"/>
          <w:tab w:val="clear" w:pos="1440"/>
          <w:tab w:val="clear" w:pos="1800"/>
        </w:tabs>
        <w:autoSpaceDE w:val="0"/>
        <w:autoSpaceDN w:val="0"/>
        <w:adjustRightInd w:val="0"/>
        <w:spacing w:line="240" w:lineRule="auto"/>
        <w:rPr>
          <w:sz w:val="24"/>
          <w:szCs w:val="24"/>
        </w:rPr>
      </w:pPr>
    </w:p>
    <w:p w14:paraId="3DDBE6CA" w14:textId="292E129A" w:rsidR="003F3EBF" w:rsidRDefault="003F3EBF" w:rsidP="00286D57">
      <w:pPr>
        <w:tabs>
          <w:tab w:val="clear" w:pos="720"/>
          <w:tab w:val="clear" w:pos="1080"/>
          <w:tab w:val="clear" w:pos="1440"/>
          <w:tab w:val="clear" w:pos="1800"/>
        </w:tabs>
        <w:autoSpaceDE w:val="0"/>
        <w:autoSpaceDN w:val="0"/>
        <w:adjustRightInd w:val="0"/>
        <w:spacing w:line="240" w:lineRule="auto"/>
        <w:rPr>
          <w:b/>
          <w:i/>
          <w:sz w:val="24"/>
          <w:szCs w:val="24"/>
        </w:rPr>
      </w:pPr>
      <w:r>
        <w:rPr>
          <w:b/>
          <w:i/>
          <w:sz w:val="24"/>
          <w:szCs w:val="24"/>
        </w:rPr>
        <w:t>Total Burden Previously Approved</w:t>
      </w:r>
    </w:p>
    <w:p w14:paraId="3831B23E" w14:textId="77777777" w:rsidR="003F3EBF" w:rsidRDefault="003F3EBF" w:rsidP="00286D57">
      <w:pPr>
        <w:tabs>
          <w:tab w:val="clear" w:pos="720"/>
          <w:tab w:val="clear" w:pos="1080"/>
          <w:tab w:val="clear" w:pos="1440"/>
          <w:tab w:val="clear" w:pos="1800"/>
        </w:tabs>
        <w:autoSpaceDE w:val="0"/>
        <w:autoSpaceDN w:val="0"/>
        <w:adjustRightInd w:val="0"/>
        <w:spacing w:line="240" w:lineRule="auto"/>
        <w:rPr>
          <w:b/>
          <w:i/>
          <w:sz w:val="24"/>
          <w:szCs w:val="24"/>
        </w:rPr>
      </w:pPr>
    </w:p>
    <w:p w14:paraId="658FCCB6" w14:textId="048D4ED0" w:rsidR="003F3EBF" w:rsidRPr="003F3EBF" w:rsidRDefault="00C57A8E" w:rsidP="00286D57">
      <w:pPr>
        <w:tabs>
          <w:tab w:val="clear" w:pos="720"/>
          <w:tab w:val="clear" w:pos="1080"/>
          <w:tab w:val="clear" w:pos="1440"/>
          <w:tab w:val="clear" w:pos="1800"/>
        </w:tabs>
        <w:autoSpaceDE w:val="0"/>
        <w:autoSpaceDN w:val="0"/>
        <w:adjustRightInd w:val="0"/>
        <w:spacing w:line="240" w:lineRule="auto"/>
        <w:rPr>
          <w:b/>
          <w:sz w:val="24"/>
          <w:szCs w:val="24"/>
        </w:rPr>
      </w:pPr>
      <w:r>
        <w:rPr>
          <w:sz w:val="24"/>
          <w:szCs w:val="24"/>
        </w:rPr>
        <w:t>Total burden p</w:t>
      </w:r>
      <w:r w:rsidR="00E17136" w:rsidRPr="007F11A8">
        <w:rPr>
          <w:sz w:val="24"/>
          <w:szCs w:val="24"/>
        </w:rPr>
        <w:t>reviously approved under 0970-0402</w:t>
      </w:r>
      <w:r>
        <w:rPr>
          <w:sz w:val="24"/>
          <w:szCs w:val="24"/>
        </w:rPr>
        <w:t xml:space="preserve"> is </w:t>
      </w:r>
      <w:r w:rsidR="0076105D">
        <w:rPr>
          <w:sz w:val="24"/>
          <w:szCs w:val="24"/>
        </w:rPr>
        <w:t>13,311 hours.</w:t>
      </w:r>
      <w:r>
        <w:rPr>
          <w:sz w:val="24"/>
          <w:szCs w:val="24"/>
        </w:rPr>
        <w:t xml:space="preserve"> This includes </w:t>
      </w:r>
      <w:r w:rsidR="0042681F">
        <w:rPr>
          <w:sz w:val="24"/>
          <w:szCs w:val="24"/>
        </w:rPr>
        <w:t>5,7</w:t>
      </w:r>
      <w:r w:rsidR="0033360D">
        <w:rPr>
          <w:sz w:val="24"/>
          <w:szCs w:val="24"/>
        </w:rPr>
        <w:t>8</w:t>
      </w:r>
      <w:r w:rsidR="0042681F">
        <w:rPr>
          <w:sz w:val="24"/>
          <w:szCs w:val="24"/>
        </w:rPr>
        <w:t xml:space="preserve">6 hours </w:t>
      </w:r>
      <w:r>
        <w:rPr>
          <w:sz w:val="24"/>
          <w:szCs w:val="24"/>
        </w:rPr>
        <w:t xml:space="preserve">for MIHOPE 1, </w:t>
      </w:r>
      <w:r w:rsidR="0042681F">
        <w:rPr>
          <w:sz w:val="24"/>
          <w:szCs w:val="24"/>
        </w:rPr>
        <w:t>5,</w:t>
      </w:r>
      <w:r w:rsidR="0033360D">
        <w:rPr>
          <w:sz w:val="24"/>
          <w:szCs w:val="24"/>
        </w:rPr>
        <w:t>37</w:t>
      </w:r>
      <w:r w:rsidR="0042681F">
        <w:rPr>
          <w:sz w:val="24"/>
          <w:szCs w:val="24"/>
        </w:rPr>
        <w:t>5</w:t>
      </w:r>
      <w:r>
        <w:rPr>
          <w:sz w:val="24"/>
          <w:szCs w:val="24"/>
        </w:rPr>
        <w:t xml:space="preserve"> </w:t>
      </w:r>
      <w:r w:rsidR="0042681F">
        <w:rPr>
          <w:sz w:val="24"/>
          <w:szCs w:val="24"/>
        </w:rPr>
        <w:t xml:space="preserve">hours </w:t>
      </w:r>
      <w:r>
        <w:rPr>
          <w:sz w:val="24"/>
          <w:szCs w:val="24"/>
        </w:rPr>
        <w:t xml:space="preserve">for MIHOPE 2, and </w:t>
      </w:r>
      <w:r w:rsidR="0042681F">
        <w:rPr>
          <w:sz w:val="24"/>
          <w:szCs w:val="24"/>
        </w:rPr>
        <w:t>2,150 hours</w:t>
      </w:r>
      <w:r>
        <w:rPr>
          <w:sz w:val="24"/>
          <w:szCs w:val="24"/>
        </w:rPr>
        <w:t xml:space="preserve"> for MIHOPE Check-in</w:t>
      </w:r>
      <w:r w:rsidR="00E17136" w:rsidRPr="007F11A8">
        <w:rPr>
          <w:sz w:val="24"/>
          <w:szCs w:val="24"/>
        </w:rPr>
        <w:t xml:space="preserve">. </w:t>
      </w:r>
    </w:p>
    <w:p w14:paraId="58AD5A4D" w14:textId="77777777" w:rsidR="003F3EBF" w:rsidRDefault="003F3EBF" w:rsidP="00286D57">
      <w:pPr>
        <w:pStyle w:val="CommentText"/>
        <w:spacing w:line="240" w:lineRule="auto"/>
        <w:rPr>
          <w:sz w:val="24"/>
          <w:szCs w:val="24"/>
        </w:rPr>
      </w:pPr>
    </w:p>
    <w:p w14:paraId="0D6E234D" w14:textId="77777777" w:rsidR="003F3EBF" w:rsidRDefault="003F3EBF" w:rsidP="00BA47F1">
      <w:pPr>
        <w:pStyle w:val="CommentText"/>
        <w:keepNext/>
        <w:spacing w:line="240" w:lineRule="auto"/>
        <w:rPr>
          <w:b/>
          <w:i/>
          <w:sz w:val="24"/>
          <w:szCs w:val="24"/>
        </w:rPr>
      </w:pPr>
      <w:r>
        <w:rPr>
          <w:b/>
          <w:i/>
          <w:sz w:val="24"/>
          <w:szCs w:val="24"/>
        </w:rPr>
        <w:t>Burden Remaining from Previously Approved Information Collection</w:t>
      </w:r>
    </w:p>
    <w:p w14:paraId="554D06F4" w14:textId="77777777" w:rsidR="003E3B74" w:rsidRDefault="003E3B74" w:rsidP="00BA47F1">
      <w:pPr>
        <w:pStyle w:val="CommentText"/>
        <w:keepNext/>
        <w:spacing w:line="240" w:lineRule="auto"/>
        <w:rPr>
          <w:sz w:val="24"/>
          <w:szCs w:val="24"/>
        </w:rPr>
      </w:pPr>
    </w:p>
    <w:p w14:paraId="0710B182" w14:textId="7F9BC491" w:rsidR="00E17136" w:rsidRPr="001B20C0" w:rsidRDefault="00E17136" w:rsidP="00286D57">
      <w:pPr>
        <w:pStyle w:val="CommentText"/>
        <w:spacing w:line="240" w:lineRule="auto"/>
        <w:rPr>
          <w:sz w:val="24"/>
          <w:szCs w:val="24"/>
        </w:rPr>
      </w:pPr>
      <w:r w:rsidRPr="007F11A8">
        <w:rPr>
          <w:sz w:val="24"/>
          <w:szCs w:val="24"/>
        </w:rPr>
        <w:t>Data colle</w:t>
      </w:r>
      <w:r w:rsidRPr="00CD1373">
        <w:rPr>
          <w:sz w:val="24"/>
          <w:szCs w:val="24"/>
        </w:rPr>
        <w:t xml:space="preserve">ction from </w:t>
      </w:r>
      <w:r w:rsidR="00C57A8E">
        <w:rPr>
          <w:sz w:val="24"/>
          <w:szCs w:val="24"/>
        </w:rPr>
        <w:t xml:space="preserve">MIHOPE 1 and MIHOPE 2 </w:t>
      </w:r>
      <w:r w:rsidR="00DD2537">
        <w:rPr>
          <w:sz w:val="24"/>
          <w:szCs w:val="24"/>
        </w:rPr>
        <w:t xml:space="preserve">have ended, but collection for </w:t>
      </w:r>
      <w:r w:rsidR="004A19F1">
        <w:rPr>
          <w:sz w:val="24"/>
          <w:szCs w:val="24"/>
        </w:rPr>
        <w:t xml:space="preserve">MIHOPE </w:t>
      </w:r>
      <w:r w:rsidR="00DD2537">
        <w:rPr>
          <w:sz w:val="24"/>
          <w:szCs w:val="24"/>
        </w:rPr>
        <w:t xml:space="preserve">Check-in </w:t>
      </w:r>
      <w:r w:rsidRPr="00CD1373">
        <w:rPr>
          <w:sz w:val="24"/>
          <w:szCs w:val="24"/>
        </w:rPr>
        <w:t>is ongoing</w:t>
      </w:r>
      <w:r w:rsidR="00D04E19">
        <w:rPr>
          <w:sz w:val="24"/>
          <w:szCs w:val="24"/>
        </w:rPr>
        <w:t xml:space="preserve"> at the time of this submission. </w:t>
      </w:r>
      <w:r w:rsidR="00954241">
        <w:rPr>
          <w:sz w:val="24"/>
          <w:szCs w:val="24"/>
        </w:rPr>
        <w:t xml:space="preserve">717 </w:t>
      </w:r>
      <w:r w:rsidR="001B20C0" w:rsidRPr="001B20C0">
        <w:rPr>
          <w:sz w:val="24"/>
          <w:szCs w:val="24"/>
        </w:rPr>
        <w:t>annual hours of burden from MIHOPE Check-in is unused</w:t>
      </w:r>
      <w:r w:rsidR="00954241">
        <w:rPr>
          <w:sz w:val="24"/>
          <w:szCs w:val="24"/>
        </w:rPr>
        <w:t xml:space="preserve"> and ongoing</w:t>
      </w:r>
      <w:r w:rsidR="001B20C0" w:rsidRPr="001B20C0">
        <w:rPr>
          <w:sz w:val="24"/>
          <w:szCs w:val="24"/>
        </w:rPr>
        <w:t xml:space="preserve">. </w:t>
      </w:r>
      <w:r w:rsidR="00157923" w:rsidRPr="001B20C0">
        <w:rPr>
          <w:sz w:val="24"/>
          <w:szCs w:val="24"/>
        </w:rPr>
        <w:t>Table A.</w:t>
      </w:r>
      <w:r w:rsidR="00DD123E">
        <w:rPr>
          <w:sz w:val="24"/>
          <w:szCs w:val="24"/>
        </w:rPr>
        <w:t>3</w:t>
      </w:r>
      <w:r w:rsidR="00DD123E" w:rsidRPr="001B20C0">
        <w:rPr>
          <w:sz w:val="24"/>
          <w:szCs w:val="24"/>
        </w:rPr>
        <w:t xml:space="preserve"> </w:t>
      </w:r>
      <w:r w:rsidR="00157923" w:rsidRPr="001B20C0">
        <w:rPr>
          <w:sz w:val="24"/>
          <w:szCs w:val="24"/>
        </w:rPr>
        <w:t>shows the remaining burden for each activity.</w:t>
      </w:r>
    </w:p>
    <w:p w14:paraId="12B6200E" w14:textId="15D0EA16" w:rsidR="00157923" w:rsidRPr="007C06DB" w:rsidRDefault="00C57A8E" w:rsidP="00C127B7">
      <w:pPr>
        <w:pStyle w:val="CommentText"/>
        <w:keepNext/>
        <w:keepLines/>
        <w:spacing w:line="240" w:lineRule="auto"/>
        <w:jc w:val="center"/>
        <w:rPr>
          <w:b/>
          <w:sz w:val="24"/>
          <w:szCs w:val="24"/>
        </w:rPr>
      </w:pPr>
      <w:r>
        <w:rPr>
          <w:b/>
          <w:sz w:val="24"/>
          <w:szCs w:val="24"/>
        </w:rPr>
        <w:br/>
      </w:r>
      <w:r w:rsidR="00157923">
        <w:rPr>
          <w:b/>
          <w:sz w:val="24"/>
          <w:szCs w:val="24"/>
        </w:rPr>
        <w:t>Table A.</w:t>
      </w:r>
      <w:r w:rsidR="00DD123E">
        <w:rPr>
          <w:b/>
          <w:sz w:val="24"/>
          <w:szCs w:val="24"/>
        </w:rPr>
        <w:t>3</w:t>
      </w:r>
    </w:p>
    <w:tbl>
      <w:tblPr>
        <w:tblpPr w:leftFromText="180" w:rightFromText="180" w:vertAnchor="text" w:horzAnchor="margin" w:tblpY="144"/>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891"/>
        <w:gridCol w:w="1669"/>
        <w:gridCol w:w="1789"/>
        <w:gridCol w:w="1383"/>
        <w:gridCol w:w="1293"/>
        <w:gridCol w:w="1565"/>
      </w:tblGrid>
      <w:tr w:rsidR="00FF774A" w:rsidRPr="0067608D" w14:paraId="2C5120FE" w14:textId="77777777" w:rsidTr="00C57A8E">
        <w:trPr>
          <w:cantSplit/>
          <w:trHeight w:val="755"/>
        </w:trPr>
        <w:tc>
          <w:tcPr>
            <w:tcW w:w="986" w:type="pct"/>
            <w:vAlign w:val="bottom"/>
          </w:tcPr>
          <w:p w14:paraId="5C8BF6BB" w14:textId="77777777" w:rsidR="00FF774A" w:rsidRPr="0067608D" w:rsidRDefault="00FF774A" w:rsidP="00C127B7">
            <w:pPr>
              <w:keepNext/>
              <w:keepLines/>
              <w:jc w:val="center"/>
              <w:rPr>
                <w:sz w:val="20"/>
              </w:rPr>
            </w:pPr>
          </w:p>
          <w:p w14:paraId="00855A1A" w14:textId="77777777" w:rsidR="00FF774A" w:rsidRPr="0067608D" w:rsidRDefault="00FF774A" w:rsidP="00C127B7">
            <w:pPr>
              <w:keepNext/>
              <w:keepLines/>
              <w:jc w:val="center"/>
              <w:rPr>
                <w:sz w:val="20"/>
              </w:rPr>
            </w:pPr>
            <w:r w:rsidRPr="0067608D">
              <w:rPr>
                <w:sz w:val="20"/>
              </w:rPr>
              <w:t>Instrument</w:t>
            </w:r>
          </w:p>
        </w:tc>
        <w:tc>
          <w:tcPr>
            <w:tcW w:w="870" w:type="pct"/>
            <w:tcBorders>
              <w:top w:val="single" w:sz="4" w:space="0" w:color="auto"/>
              <w:bottom w:val="single" w:sz="6" w:space="0" w:color="auto"/>
            </w:tcBorders>
            <w:shd w:val="clear" w:color="auto" w:fill="auto"/>
            <w:vAlign w:val="bottom"/>
          </w:tcPr>
          <w:p w14:paraId="16DE35B8" w14:textId="77777777" w:rsidR="00FF774A" w:rsidRPr="00DA7DAC" w:rsidRDefault="00FF774A" w:rsidP="00C127B7">
            <w:pPr>
              <w:keepNext/>
              <w:keepLines/>
              <w:jc w:val="center"/>
              <w:rPr>
                <w:sz w:val="20"/>
              </w:rPr>
            </w:pPr>
            <w:r w:rsidRPr="00DA7DAC">
              <w:rPr>
                <w:sz w:val="20"/>
              </w:rPr>
              <w:t>Total REMAINING Number Respondents</w:t>
            </w:r>
          </w:p>
        </w:tc>
        <w:tc>
          <w:tcPr>
            <w:tcW w:w="933" w:type="pct"/>
            <w:vAlign w:val="center"/>
          </w:tcPr>
          <w:p w14:paraId="65BF9601" w14:textId="77777777" w:rsidR="00FF774A" w:rsidRPr="0067608D" w:rsidRDefault="00FF774A" w:rsidP="00C127B7">
            <w:pPr>
              <w:keepNext/>
              <w:keepLines/>
              <w:jc w:val="center"/>
              <w:rPr>
                <w:sz w:val="20"/>
              </w:rPr>
            </w:pPr>
            <w:r>
              <w:rPr>
                <w:sz w:val="20"/>
              </w:rPr>
              <w:t>ANNUALIZED number of remaining respondents</w:t>
            </w:r>
          </w:p>
        </w:tc>
        <w:tc>
          <w:tcPr>
            <w:tcW w:w="721" w:type="pct"/>
            <w:vAlign w:val="center"/>
          </w:tcPr>
          <w:p w14:paraId="01EA989E" w14:textId="77777777" w:rsidR="00FF774A" w:rsidRPr="0067608D" w:rsidRDefault="00FF774A" w:rsidP="00C127B7">
            <w:pPr>
              <w:keepNext/>
              <w:keepLines/>
              <w:jc w:val="center"/>
              <w:rPr>
                <w:sz w:val="20"/>
              </w:rPr>
            </w:pPr>
            <w:r w:rsidRPr="0067608D">
              <w:rPr>
                <w:sz w:val="20"/>
              </w:rPr>
              <w:t>Number Responses per Respondent</w:t>
            </w:r>
          </w:p>
        </w:tc>
        <w:tc>
          <w:tcPr>
            <w:tcW w:w="674" w:type="pct"/>
            <w:tcBorders>
              <w:bottom w:val="single" w:sz="6" w:space="0" w:color="auto"/>
            </w:tcBorders>
            <w:vAlign w:val="bottom"/>
          </w:tcPr>
          <w:p w14:paraId="1FEDA4F1" w14:textId="77777777" w:rsidR="00FF774A" w:rsidRPr="0067608D" w:rsidRDefault="00FF774A" w:rsidP="00C127B7">
            <w:pPr>
              <w:keepNext/>
              <w:keepLines/>
              <w:jc w:val="center"/>
              <w:rPr>
                <w:sz w:val="20"/>
              </w:rPr>
            </w:pPr>
            <w:r w:rsidRPr="0067608D">
              <w:rPr>
                <w:sz w:val="20"/>
              </w:rPr>
              <w:t>Average Burden Hour per Response</w:t>
            </w:r>
          </w:p>
        </w:tc>
        <w:tc>
          <w:tcPr>
            <w:tcW w:w="816" w:type="pct"/>
            <w:tcBorders>
              <w:bottom w:val="single" w:sz="6" w:space="0" w:color="auto"/>
            </w:tcBorders>
            <w:shd w:val="clear" w:color="auto" w:fill="auto"/>
            <w:vAlign w:val="bottom"/>
          </w:tcPr>
          <w:p w14:paraId="7ADD6639" w14:textId="77777777" w:rsidR="00FF774A" w:rsidRPr="0067608D" w:rsidRDefault="00FF774A" w:rsidP="00C127B7">
            <w:pPr>
              <w:keepNext/>
              <w:keepLines/>
              <w:jc w:val="center"/>
              <w:rPr>
                <w:sz w:val="20"/>
              </w:rPr>
            </w:pPr>
            <w:r>
              <w:rPr>
                <w:sz w:val="20"/>
              </w:rPr>
              <w:t>ANNUAL</w:t>
            </w:r>
          </w:p>
          <w:p w14:paraId="1AA7A427" w14:textId="77777777" w:rsidR="00FF774A" w:rsidRPr="0067608D" w:rsidRDefault="00FF774A" w:rsidP="00C127B7">
            <w:pPr>
              <w:keepNext/>
              <w:keepLines/>
              <w:jc w:val="center"/>
              <w:rPr>
                <w:sz w:val="20"/>
              </w:rPr>
            </w:pPr>
            <w:r w:rsidRPr="0067608D">
              <w:rPr>
                <w:sz w:val="20"/>
              </w:rPr>
              <w:t>Estimated Burden Hours</w:t>
            </w:r>
          </w:p>
        </w:tc>
      </w:tr>
      <w:tr w:rsidR="00FF774A" w:rsidRPr="0067608D" w14:paraId="5FB96295" w14:textId="77777777" w:rsidTr="00C57A8E">
        <w:trPr>
          <w:cantSplit/>
          <w:trHeight w:val="417"/>
        </w:trPr>
        <w:tc>
          <w:tcPr>
            <w:tcW w:w="986" w:type="pct"/>
            <w:vAlign w:val="center"/>
          </w:tcPr>
          <w:p w14:paraId="2CE7BD7A" w14:textId="77777777" w:rsidR="00FF774A" w:rsidRDefault="00FF774A" w:rsidP="00C57A8E">
            <w:pPr>
              <w:keepNext/>
              <w:keepLines/>
              <w:rPr>
                <w:sz w:val="20"/>
              </w:rPr>
            </w:pPr>
            <w:r>
              <w:rPr>
                <w:sz w:val="20"/>
              </w:rPr>
              <w:t>Child and family outcome survey and updating contact information (2.5 and 3.5 year)</w:t>
            </w:r>
          </w:p>
        </w:tc>
        <w:tc>
          <w:tcPr>
            <w:tcW w:w="870" w:type="pct"/>
            <w:tcBorders>
              <w:top w:val="single" w:sz="6" w:space="0" w:color="auto"/>
              <w:bottom w:val="single" w:sz="6" w:space="0" w:color="auto"/>
            </w:tcBorders>
            <w:shd w:val="clear" w:color="auto" w:fill="auto"/>
            <w:vAlign w:val="center"/>
          </w:tcPr>
          <w:p w14:paraId="515CC670" w14:textId="77777777" w:rsidR="00FF774A" w:rsidRDefault="00FF774A" w:rsidP="00C57A8E">
            <w:pPr>
              <w:keepNext/>
              <w:keepLines/>
              <w:jc w:val="center"/>
              <w:rPr>
                <w:sz w:val="20"/>
              </w:rPr>
            </w:pPr>
            <w:r>
              <w:rPr>
                <w:sz w:val="20"/>
              </w:rPr>
              <w:t>2150</w:t>
            </w:r>
          </w:p>
        </w:tc>
        <w:tc>
          <w:tcPr>
            <w:tcW w:w="933" w:type="pct"/>
            <w:tcBorders>
              <w:top w:val="single" w:sz="6" w:space="0" w:color="auto"/>
              <w:bottom w:val="single" w:sz="6" w:space="0" w:color="auto"/>
            </w:tcBorders>
            <w:vAlign w:val="center"/>
          </w:tcPr>
          <w:p w14:paraId="6F359DB6" w14:textId="77777777" w:rsidR="00FF774A" w:rsidRDefault="00FF774A" w:rsidP="00C57A8E">
            <w:pPr>
              <w:keepNext/>
              <w:keepLines/>
              <w:jc w:val="center"/>
              <w:rPr>
                <w:sz w:val="20"/>
              </w:rPr>
            </w:pPr>
            <w:r>
              <w:rPr>
                <w:sz w:val="20"/>
              </w:rPr>
              <w:t>717</w:t>
            </w:r>
          </w:p>
        </w:tc>
        <w:tc>
          <w:tcPr>
            <w:tcW w:w="721" w:type="pct"/>
            <w:tcBorders>
              <w:top w:val="single" w:sz="6" w:space="0" w:color="auto"/>
              <w:bottom w:val="single" w:sz="6" w:space="0" w:color="auto"/>
            </w:tcBorders>
            <w:shd w:val="clear" w:color="auto" w:fill="auto"/>
            <w:vAlign w:val="center"/>
          </w:tcPr>
          <w:p w14:paraId="76F045F3" w14:textId="77777777" w:rsidR="00FF774A" w:rsidRDefault="00FF774A" w:rsidP="00C57A8E">
            <w:pPr>
              <w:keepNext/>
              <w:keepLines/>
              <w:jc w:val="center"/>
              <w:rPr>
                <w:sz w:val="20"/>
              </w:rPr>
            </w:pPr>
            <w:r>
              <w:rPr>
                <w:sz w:val="20"/>
              </w:rPr>
              <w:t>2</w:t>
            </w:r>
          </w:p>
        </w:tc>
        <w:tc>
          <w:tcPr>
            <w:tcW w:w="674" w:type="pct"/>
            <w:vAlign w:val="center"/>
          </w:tcPr>
          <w:p w14:paraId="7AB87EC6" w14:textId="77777777" w:rsidR="00FF774A" w:rsidRDefault="00FF774A" w:rsidP="00C57A8E">
            <w:pPr>
              <w:keepNext/>
              <w:keepLines/>
              <w:ind w:firstLine="6"/>
              <w:jc w:val="center"/>
              <w:rPr>
                <w:sz w:val="20"/>
              </w:rPr>
            </w:pPr>
            <w:r>
              <w:rPr>
                <w:sz w:val="20"/>
              </w:rPr>
              <w:t>0.5</w:t>
            </w:r>
          </w:p>
        </w:tc>
        <w:tc>
          <w:tcPr>
            <w:tcW w:w="816" w:type="pct"/>
            <w:shd w:val="clear" w:color="auto" w:fill="auto"/>
            <w:vAlign w:val="center"/>
          </w:tcPr>
          <w:p w14:paraId="12E469BE" w14:textId="77777777" w:rsidR="00FF774A" w:rsidRPr="00966C0C" w:rsidRDefault="00FF774A" w:rsidP="00C57A8E">
            <w:pPr>
              <w:keepNext/>
              <w:keepLines/>
              <w:jc w:val="center"/>
              <w:rPr>
                <w:sz w:val="20"/>
              </w:rPr>
            </w:pPr>
            <w:r>
              <w:rPr>
                <w:sz w:val="20"/>
              </w:rPr>
              <w:t>717</w:t>
            </w:r>
          </w:p>
        </w:tc>
      </w:tr>
      <w:tr w:rsidR="00FF774A" w:rsidRPr="0067608D" w14:paraId="5909CDF0" w14:textId="77777777" w:rsidTr="00C57A8E">
        <w:trPr>
          <w:cantSplit/>
          <w:trHeight w:val="408"/>
        </w:trPr>
        <w:tc>
          <w:tcPr>
            <w:tcW w:w="4184" w:type="pct"/>
            <w:gridSpan w:val="5"/>
            <w:vAlign w:val="center"/>
          </w:tcPr>
          <w:p w14:paraId="069A8FB4" w14:textId="3CCC41CA" w:rsidR="00FF774A" w:rsidRPr="0067608D" w:rsidRDefault="00FF774A" w:rsidP="00C57A8E">
            <w:pPr>
              <w:keepNext/>
              <w:keepLines/>
              <w:ind w:firstLine="6"/>
              <w:jc w:val="right"/>
              <w:rPr>
                <w:sz w:val="20"/>
              </w:rPr>
            </w:pPr>
            <w:r>
              <w:rPr>
                <w:sz w:val="20"/>
              </w:rPr>
              <w:t>Total</w:t>
            </w:r>
            <w:r w:rsidR="00157923">
              <w:rPr>
                <w:sz w:val="20"/>
              </w:rPr>
              <w:t xml:space="preserve"> annual burden</w:t>
            </w:r>
            <w:r>
              <w:rPr>
                <w:sz w:val="20"/>
              </w:rPr>
              <w:t>:</w:t>
            </w:r>
          </w:p>
        </w:tc>
        <w:tc>
          <w:tcPr>
            <w:tcW w:w="816" w:type="pct"/>
            <w:shd w:val="clear" w:color="auto" w:fill="auto"/>
            <w:vAlign w:val="center"/>
          </w:tcPr>
          <w:p w14:paraId="7287A675" w14:textId="464A0869" w:rsidR="00FF774A" w:rsidRPr="00966C0C" w:rsidRDefault="00954241" w:rsidP="00C57A8E">
            <w:pPr>
              <w:keepNext/>
              <w:keepLines/>
              <w:jc w:val="center"/>
              <w:rPr>
                <w:sz w:val="20"/>
              </w:rPr>
            </w:pPr>
            <w:r>
              <w:rPr>
                <w:sz w:val="20"/>
              </w:rPr>
              <w:t>717</w:t>
            </w:r>
          </w:p>
        </w:tc>
      </w:tr>
    </w:tbl>
    <w:p w14:paraId="26768D2A" w14:textId="1105138E" w:rsidR="00E17136" w:rsidRDefault="00E17136" w:rsidP="00286D57">
      <w:pPr>
        <w:pStyle w:val="CommentText"/>
        <w:spacing w:line="240" w:lineRule="auto"/>
      </w:pPr>
    </w:p>
    <w:p w14:paraId="67652695" w14:textId="77777777" w:rsidR="001B20C0" w:rsidRDefault="001B20C0" w:rsidP="00286D57">
      <w:pPr>
        <w:pStyle w:val="CommentText"/>
        <w:spacing w:line="240" w:lineRule="auto"/>
        <w:rPr>
          <w:b/>
          <w:sz w:val="24"/>
          <w:szCs w:val="24"/>
        </w:rPr>
      </w:pPr>
    </w:p>
    <w:p w14:paraId="2D123BEE" w14:textId="53510CCE" w:rsidR="003F3EBF" w:rsidRDefault="003F3EBF" w:rsidP="00286D57">
      <w:pPr>
        <w:pStyle w:val="CommentText"/>
        <w:spacing w:line="240" w:lineRule="auto"/>
        <w:rPr>
          <w:b/>
          <w:sz w:val="24"/>
          <w:szCs w:val="24"/>
        </w:rPr>
      </w:pPr>
      <w:r>
        <w:rPr>
          <w:b/>
          <w:sz w:val="24"/>
          <w:szCs w:val="24"/>
        </w:rPr>
        <w:t>Newly Requested Information Collections</w:t>
      </w:r>
    </w:p>
    <w:p w14:paraId="2F91F1BA" w14:textId="77777777" w:rsidR="003E3B74" w:rsidRPr="00072F7C" w:rsidRDefault="003E3B74" w:rsidP="00286D57">
      <w:pPr>
        <w:pStyle w:val="CommentText"/>
        <w:spacing w:line="240" w:lineRule="auto"/>
        <w:rPr>
          <w:b/>
          <w:sz w:val="24"/>
          <w:szCs w:val="24"/>
        </w:rPr>
      </w:pPr>
    </w:p>
    <w:p w14:paraId="0CF3455D" w14:textId="44839F67" w:rsidR="00E17136" w:rsidRPr="007F11A8" w:rsidRDefault="00E17136" w:rsidP="00286D57">
      <w:pPr>
        <w:pStyle w:val="CommentText"/>
        <w:spacing w:line="240" w:lineRule="auto"/>
        <w:rPr>
          <w:bCs/>
          <w:sz w:val="24"/>
          <w:szCs w:val="24"/>
          <w:u w:val="single"/>
        </w:rPr>
      </w:pPr>
      <w:r w:rsidRPr="007F11A8">
        <w:rPr>
          <w:sz w:val="24"/>
          <w:szCs w:val="24"/>
        </w:rPr>
        <w:t>Table A.</w:t>
      </w:r>
      <w:r w:rsidR="00DD123E">
        <w:rPr>
          <w:sz w:val="24"/>
          <w:szCs w:val="24"/>
        </w:rPr>
        <w:t>4</w:t>
      </w:r>
      <w:r w:rsidR="00DD123E" w:rsidRPr="007F11A8">
        <w:rPr>
          <w:sz w:val="24"/>
          <w:szCs w:val="24"/>
        </w:rPr>
        <w:t xml:space="preserve"> </w:t>
      </w:r>
      <w:r w:rsidRPr="007F11A8">
        <w:rPr>
          <w:sz w:val="24"/>
          <w:szCs w:val="24"/>
        </w:rPr>
        <w:t xml:space="preserve">shows the annual burden of the activities described in this supporting statement. </w:t>
      </w:r>
    </w:p>
    <w:p w14:paraId="294F8FD9" w14:textId="442E2979" w:rsidR="00E17136" w:rsidRPr="007F11A8" w:rsidRDefault="00E17136" w:rsidP="00286D57">
      <w:pPr>
        <w:pStyle w:val="CommentText"/>
        <w:spacing w:line="240" w:lineRule="auto"/>
        <w:rPr>
          <w:bCs/>
          <w:sz w:val="24"/>
          <w:szCs w:val="24"/>
        </w:rPr>
      </w:pPr>
      <w:r w:rsidRPr="007F11A8">
        <w:rPr>
          <w:bCs/>
          <w:sz w:val="24"/>
          <w:szCs w:val="24"/>
        </w:rPr>
        <w:t>The team will try to collect follow-up information from all families in the initial MIHOPE study</w:t>
      </w:r>
      <w:r w:rsidR="00D84FC4">
        <w:rPr>
          <w:bCs/>
          <w:sz w:val="24"/>
          <w:szCs w:val="24"/>
        </w:rPr>
        <w:t xml:space="preserve"> for most of the data collection components</w:t>
      </w:r>
      <w:r w:rsidRPr="007F11A8">
        <w:rPr>
          <w:bCs/>
          <w:sz w:val="24"/>
          <w:szCs w:val="24"/>
        </w:rPr>
        <w:t xml:space="preserve">. </w:t>
      </w:r>
      <w:r w:rsidR="00FF12A1">
        <w:rPr>
          <w:bCs/>
          <w:sz w:val="24"/>
          <w:szCs w:val="24"/>
        </w:rPr>
        <w:t>One</w:t>
      </w:r>
      <w:r w:rsidR="004C645A">
        <w:rPr>
          <w:bCs/>
          <w:sz w:val="24"/>
          <w:szCs w:val="24"/>
        </w:rPr>
        <w:t xml:space="preserve"> of the data collection activities will be done with a subsample of families. </w:t>
      </w:r>
      <w:r w:rsidR="00DD2537">
        <w:rPr>
          <w:bCs/>
          <w:sz w:val="24"/>
          <w:szCs w:val="24"/>
        </w:rPr>
        <w:t>W</w:t>
      </w:r>
      <w:r w:rsidRPr="007F11A8">
        <w:rPr>
          <w:bCs/>
          <w:sz w:val="24"/>
          <w:szCs w:val="24"/>
        </w:rPr>
        <w:t>e currently project the study will include 4,</w:t>
      </w:r>
      <w:r w:rsidR="00DD2537">
        <w:rPr>
          <w:bCs/>
          <w:sz w:val="24"/>
          <w:szCs w:val="24"/>
        </w:rPr>
        <w:t>115</w:t>
      </w:r>
      <w:r w:rsidRPr="007F11A8">
        <w:rPr>
          <w:bCs/>
          <w:sz w:val="24"/>
          <w:szCs w:val="24"/>
        </w:rPr>
        <w:t xml:space="preserve"> families</w:t>
      </w:r>
      <w:r w:rsidR="007860A9">
        <w:rPr>
          <w:bCs/>
          <w:sz w:val="24"/>
          <w:szCs w:val="24"/>
        </w:rPr>
        <w:t>.</w:t>
      </w:r>
      <w:r w:rsidR="001F0CD0">
        <w:rPr>
          <w:rStyle w:val="FootnoteReference"/>
          <w:bCs/>
          <w:sz w:val="24"/>
          <w:szCs w:val="24"/>
        </w:rPr>
        <w:footnoteReference w:id="19"/>
      </w:r>
      <w:r w:rsidRPr="007F11A8">
        <w:rPr>
          <w:bCs/>
          <w:sz w:val="24"/>
          <w:szCs w:val="24"/>
        </w:rPr>
        <w:t xml:space="preserve"> </w:t>
      </w:r>
    </w:p>
    <w:p w14:paraId="6C4E40E2" w14:textId="08870AE9" w:rsidR="00E17136" w:rsidRDefault="00E17136" w:rsidP="00BD0BD1">
      <w:pPr>
        <w:pStyle w:val="CommentText"/>
        <w:keepNext/>
        <w:keepLines/>
        <w:spacing w:line="240" w:lineRule="auto"/>
        <w:jc w:val="center"/>
        <w:rPr>
          <w:b/>
          <w:bCs/>
          <w:sz w:val="24"/>
          <w:szCs w:val="24"/>
        </w:rPr>
      </w:pPr>
      <w:r w:rsidRPr="007F11A8">
        <w:rPr>
          <w:b/>
          <w:bCs/>
          <w:sz w:val="24"/>
          <w:szCs w:val="24"/>
        </w:rPr>
        <w:t>Table A.</w:t>
      </w:r>
      <w:r w:rsidR="00DD123E">
        <w:rPr>
          <w:b/>
          <w:bCs/>
          <w:sz w:val="24"/>
          <w:szCs w:val="24"/>
        </w:rPr>
        <w:t>4</w:t>
      </w:r>
    </w:p>
    <w:tbl>
      <w:tblPr>
        <w:tblStyle w:val="TableGrid3"/>
        <w:tblW w:w="9774"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0"/>
        <w:gridCol w:w="1350"/>
        <w:gridCol w:w="1350"/>
        <w:gridCol w:w="1350"/>
        <w:gridCol w:w="1170"/>
        <w:gridCol w:w="900"/>
        <w:gridCol w:w="1080"/>
        <w:gridCol w:w="1314"/>
      </w:tblGrid>
      <w:tr w:rsidR="00B55187" w:rsidRPr="00684A4E" w14:paraId="2B4C9A22" w14:textId="77777777" w:rsidTr="00B55187">
        <w:trPr>
          <w:jc w:val="center"/>
        </w:trPr>
        <w:tc>
          <w:tcPr>
            <w:tcW w:w="1260" w:type="dxa"/>
            <w:tcBorders>
              <w:bottom w:val="single" w:sz="4" w:space="0" w:color="auto"/>
            </w:tcBorders>
            <w:vAlign w:val="center"/>
          </w:tcPr>
          <w:p w14:paraId="0FDD51A0" w14:textId="77777777" w:rsidR="00B55187" w:rsidRPr="00C127B7" w:rsidRDefault="00B55187" w:rsidP="009007C6">
            <w:pPr>
              <w:keepNext/>
              <w:keepLines/>
              <w:spacing w:line="240" w:lineRule="auto"/>
              <w:jc w:val="center"/>
              <w:rPr>
                <w:b/>
                <w:sz w:val="20"/>
              </w:rPr>
            </w:pPr>
            <w:r w:rsidRPr="00C127B7">
              <w:rPr>
                <w:b/>
                <w:sz w:val="20"/>
              </w:rPr>
              <w:t>Instrument</w:t>
            </w:r>
          </w:p>
        </w:tc>
        <w:tc>
          <w:tcPr>
            <w:tcW w:w="1350" w:type="dxa"/>
            <w:tcBorders>
              <w:bottom w:val="single" w:sz="4" w:space="0" w:color="auto"/>
            </w:tcBorders>
            <w:vAlign w:val="center"/>
          </w:tcPr>
          <w:p w14:paraId="38913341" w14:textId="77777777" w:rsidR="00B55187" w:rsidRPr="00684A4E" w:rsidRDefault="00B55187" w:rsidP="009007C6">
            <w:pPr>
              <w:keepNext/>
              <w:keepLines/>
              <w:autoSpaceDE w:val="0"/>
              <w:autoSpaceDN w:val="0"/>
              <w:adjustRightInd w:val="0"/>
              <w:spacing w:line="240" w:lineRule="auto"/>
              <w:jc w:val="center"/>
              <w:rPr>
                <w:b/>
                <w:sz w:val="20"/>
              </w:rPr>
            </w:pPr>
            <w:r w:rsidRPr="00684A4E">
              <w:rPr>
                <w:b/>
                <w:sz w:val="20"/>
              </w:rPr>
              <w:t xml:space="preserve">Total </w:t>
            </w:r>
            <w:r>
              <w:rPr>
                <w:b/>
                <w:sz w:val="20"/>
              </w:rPr>
              <w:t>N</w:t>
            </w:r>
            <w:r w:rsidRPr="00684A4E">
              <w:rPr>
                <w:b/>
                <w:sz w:val="20"/>
              </w:rPr>
              <w:t xml:space="preserve">umber of </w:t>
            </w:r>
            <w:r>
              <w:rPr>
                <w:b/>
                <w:sz w:val="20"/>
              </w:rPr>
              <w:t>R</w:t>
            </w:r>
            <w:r w:rsidRPr="00684A4E">
              <w:rPr>
                <w:b/>
                <w:sz w:val="20"/>
              </w:rPr>
              <w:t>espondents</w:t>
            </w:r>
          </w:p>
        </w:tc>
        <w:tc>
          <w:tcPr>
            <w:tcW w:w="1350" w:type="dxa"/>
            <w:tcBorders>
              <w:bottom w:val="single" w:sz="4" w:space="0" w:color="auto"/>
            </w:tcBorders>
            <w:vAlign w:val="center"/>
          </w:tcPr>
          <w:p w14:paraId="35680D12" w14:textId="77777777" w:rsidR="00B55187" w:rsidRPr="00684A4E" w:rsidRDefault="00B55187" w:rsidP="009007C6">
            <w:pPr>
              <w:keepNext/>
              <w:keepLines/>
              <w:autoSpaceDE w:val="0"/>
              <w:autoSpaceDN w:val="0"/>
              <w:adjustRightInd w:val="0"/>
              <w:spacing w:line="240" w:lineRule="auto"/>
              <w:jc w:val="center"/>
              <w:rPr>
                <w:b/>
                <w:sz w:val="20"/>
              </w:rPr>
            </w:pPr>
            <w:r w:rsidRPr="00684A4E">
              <w:rPr>
                <w:b/>
                <w:sz w:val="20"/>
              </w:rPr>
              <w:t xml:space="preserve">Annual </w:t>
            </w:r>
            <w:r>
              <w:rPr>
                <w:b/>
                <w:sz w:val="20"/>
              </w:rPr>
              <w:t>N</w:t>
            </w:r>
            <w:r w:rsidRPr="00684A4E">
              <w:rPr>
                <w:b/>
                <w:sz w:val="20"/>
              </w:rPr>
              <w:t>umber of</w:t>
            </w:r>
          </w:p>
          <w:p w14:paraId="73CA37D0" w14:textId="77777777" w:rsidR="00B55187" w:rsidRPr="00684A4E" w:rsidRDefault="00B55187" w:rsidP="009007C6">
            <w:pPr>
              <w:keepNext/>
              <w:keepLines/>
              <w:spacing w:line="240" w:lineRule="auto"/>
              <w:jc w:val="center"/>
              <w:rPr>
                <w:b/>
                <w:sz w:val="20"/>
              </w:rPr>
            </w:pPr>
            <w:r>
              <w:rPr>
                <w:b/>
                <w:sz w:val="20"/>
              </w:rPr>
              <w:t>R</w:t>
            </w:r>
            <w:r w:rsidRPr="00684A4E">
              <w:rPr>
                <w:b/>
                <w:sz w:val="20"/>
              </w:rPr>
              <w:t>espondents</w:t>
            </w:r>
          </w:p>
        </w:tc>
        <w:tc>
          <w:tcPr>
            <w:tcW w:w="1350" w:type="dxa"/>
            <w:tcBorders>
              <w:bottom w:val="single" w:sz="4" w:space="0" w:color="auto"/>
            </w:tcBorders>
            <w:vAlign w:val="center"/>
          </w:tcPr>
          <w:p w14:paraId="2FCC2352" w14:textId="77777777" w:rsidR="00B55187" w:rsidRPr="00684A4E" w:rsidRDefault="00B55187" w:rsidP="009007C6">
            <w:pPr>
              <w:keepNext/>
              <w:keepLines/>
              <w:autoSpaceDE w:val="0"/>
              <w:autoSpaceDN w:val="0"/>
              <w:adjustRightInd w:val="0"/>
              <w:spacing w:line="240" w:lineRule="auto"/>
              <w:jc w:val="center"/>
              <w:rPr>
                <w:b/>
                <w:sz w:val="20"/>
              </w:rPr>
            </w:pPr>
            <w:r w:rsidRPr="00684A4E">
              <w:rPr>
                <w:b/>
                <w:sz w:val="20"/>
              </w:rPr>
              <w:t xml:space="preserve">Number of </w:t>
            </w:r>
            <w:r>
              <w:rPr>
                <w:b/>
                <w:sz w:val="20"/>
              </w:rPr>
              <w:t>R</w:t>
            </w:r>
            <w:r w:rsidRPr="00684A4E">
              <w:rPr>
                <w:b/>
                <w:sz w:val="20"/>
              </w:rPr>
              <w:t xml:space="preserve">esponses </w:t>
            </w:r>
            <w:r>
              <w:rPr>
                <w:b/>
                <w:sz w:val="20"/>
              </w:rPr>
              <w:t>P</w:t>
            </w:r>
            <w:r w:rsidRPr="00684A4E">
              <w:rPr>
                <w:b/>
                <w:sz w:val="20"/>
              </w:rPr>
              <w:t xml:space="preserve">er </w:t>
            </w:r>
            <w:r>
              <w:rPr>
                <w:b/>
                <w:sz w:val="20"/>
              </w:rPr>
              <w:t>R</w:t>
            </w:r>
            <w:r w:rsidRPr="00684A4E">
              <w:rPr>
                <w:b/>
                <w:sz w:val="20"/>
              </w:rPr>
              <w:t>espondent</w:t>
            </w:r>
          </w:p>
        </w:tc>
        <w:tc>
          <w:tcPr>
            <w:tcW w:w="1170" w:type="dxa"/>
            <w:tcBorders>
              <w:bottom w:val="single" w:sz="4" w:space="0" w:color="auto"/>
            </w:tcBorders>
            <w:vAlign w:val="center"/>
          </w:tcPr>
          <w:p w14:paraId="4573C4E6" w14:textId="77777777" w:rsidR="00B55187" w:rsidRPr="00684A4E" w:rsidRDefault="00B55187" w:rsidP="009007C6">
            <w:pPr>
              <w:keepNext/>
              <w:keepLines/>
              <w:autoSpaceDE w:val="0"/>
              <w:autoSpaceDN w:val="0"/>
              <w:adjustRightInd w:val="0"/>
              <w:spacing w:line="240" w:lineRule="auto"/>
              <w:jc w:val="center"/>
              <w:rPr>
                <w:b/>
                <w:sz w:val="20"/>
              </w:rPr>
            </w:pPr>
            <w:r w:rsidRPr="00684A4E">
              <w:rPr>
                <w:b/>
                <w:sz w:val="20"/>
              </w:rPr>
              <w:t xml:space="preserve">Average </w:t>
            </w:r>
            <w:r>
              <w:rPr>
                <w:b/>
                <w:sz w:val="20"/>
              </w:rPr>
              <w:t>B</w:t>
            </w:r>
            <w:r w:rsidRPr="00684A4E">
              <w:rPr>
                <w:b/>
                <w:sz w:val="20"/>
              </w:rPr>
              <w:t xml:space="preserve">urden </w:t>
            </w:r>
            <w:r>
              <w:rPr>
                <w:b/>
                <w:sz w:val="20"/>
              </w:rPr>
              <w:t>H</w:t>
            </w:r>
            <w:r w:rsidRPr="00684A4E">
              <w:rPr>
                <w:b/>
                <w:sz w:val="20"/>
              </w:rPr>
              <w:t xml:space="preserve">ours </w:t>
            </w:r>
            <w:r>
              <w:rPr>
                <w:b/>
                <w:sz w:val="20"/>
              </w:rPr>
              <w:t>P</w:t>
            </w:r>
            <w:r w:rsidRPr="00684A4E">
              <w:rPr>
                <w:b/>
                <w:sz w:val="20"/>
              </w:rPr>
              <w:t xml:space="preserve">er </w:t>
            </w:r>
            <w:r>
              <w:rPr>
                <w:b/>
                <w:sz w:val="20"/>
              </w:rPr>
              <w:t>R</w:t>
            </w:r>
            <w:r w:rsidRPr="00684A4E">
              <w:rPr>
                <w:b/>
                <w:sz w:val="20"/>
              </w:rPr>
              <w:t>esponse</w:t>
            </w:r>
          </w:p>
        </w:tc>
        <w:tc>
          <w:tcPr>
            <w:tcW w:w="900" w:type="dxa"/>
            <w:tcBorders>
              <w:bottom w:val="single" w:sz="4" w:space="0" w:color="auto"/>
            </w:tcBorders>
            <w:vAlign w:val="center"/>
          </w:tcPr>
          <w:p w14:paraId="055589AB" w14:textId="77777777" w:rsidR="00B55187" w:rsidRPr="00684A4E" w:rsidRDefault="00B55187" w:rsidP="009007C6">
            <w:pPr>
              <w:keepNext/>
              <w:keepLines/>
              <w:autoSpaceDE w:val="0"/>
              <w:autoSpaceDN w:val="0"/>
              <w:adjustRightInd w:val="0"/>
              <w:spacing w:line="240" w:lineRule="auto"/>
              <w:jc w:val="center"/>
              <w:rPr>
                <w:b/>
                <w:sz w:val="20"/>
              </w:rPr>
            </w:pPr>
            <w:r>
              <w:rPr>
                <w:b/>
                <w:sz w:val="20"/>
              </w:rPr>
              <w:t>A</w:t>
            </w:r>
            <w:r w:rsidRPr="00684A4E">
              <w:rPr>
                <w:b/>
                <w:sz w:val="20"/>
              </w:rPr>
              <w:t xml:space="preserve">nnual </w:t>
            </w:r>
            <w:r>
              <w:rPr>
                <w:b/>
                <w:sz w:val="20"/>
              </w:rPr>
              <w:t>B</w:t>
            </w:r>
            <w:r w:rsidRPr="00684A4E">
              <w:rPr>
                <w:b/>
                <w:sz w:val="20"/>
              </w:rPr>
              <w:t xml:space="preserve">urden </w:t>
            </w:r>
            <w:r>
              <w:rPr>
                <w:b/>
                <w:sz w:val="20"/>
              </w:rPr>
              <w:t>H</w:t>
            </w:r>
            <w:r w:rsidRPr="00684A4E">
              <w:rPr>
                <w:b/>
                <w:sz w:val="20"/>
              </w:rPr>
              <w:t>ours</w:t>
            </w:r>
          </w:p>
        </w:tc>
        <w:tc>
          <w:tcPr>
            <w:tcW w:w="1080" w:type="dxa"/>
            <w:tcBorders>
              <w:bottom w:val="single" w:sz="4" w:space="0" w:color="auto"/>
            </w:tcBorders>
            <w:vAlign w:val="center"/>
          </w:tcPr>
          <w:p w14:paraId="3D8F1DFE" w14:textId="77777777" w:rsidR="00B55187" w:rsidRPr="00684A4E" w:rsidRDefault="00B55187" w:rsidP="009007C6">
            <w:pPr>
              <w:keepNext/>
              <w:keepLines/>
              <w:autoSpaceDE w:val="0"/>
              <w:autoSpaceDN w:val="0"/>
              <w:adjustRightInd w:val="0"/>
              <w:spacing w:line="240" w:lineRule="auto"/>
              <w:jc w:val="center"/>
              <w:rPr>
                <w:b/>
                <w:sz w:val="20"/>
              </w:rPr>
            </w:pPr>
            <w:r>
              <w:rPr>
                <w:b/>
                <w:sz w:val="20"/>
              </w:rPr>
              <w:t>Average Hourly Wage</w:t>
            </w:r>
          </w:p>
        </w:tc>
        <w:tc>
          <w:tcPr>
            <w:tcW w:w="1314" w:type="dxa"/>
            <w:tcBorders>
              <w:bottom w:val="single" w:sz="4" w:space="0" w:color="auto"/>
            </w:tcBorders>
            <w:vAlign w:val="center"/>
          </w:tcPr>
          <w:p w14:paraId="367E6DF1" w14:textId="77777777" w:rsidR="00B55187" w:rsidRPr="00684A4E" w:rsidRDefault="00B55187" w:rsidP="009007C6">
            <w:pPr>
              <w:keepNext/>
              <w:keepLines/>
              <w:autoSpaceDE w:val="0"/>
              <w:autoSpaceDN w:val="0"/>
              <w:adjustRightInd w:val="0"/>
              <w:spacing w:line="240" w:lineRule="auto"/>
              <w:jc w:val="center"/>
              <w:rPr>
                <w:b/>
                <w:sz w:val="20"/>
              </w:rPr>
            </w:pPr>
            <w:r>
              <w:rPr>
                <w:b/>
                <w:sz w:val="20"/>
              </w:rPr>
              <w:t>Total Annual Cost</w:t>
            </w:r>
          </w:p>
        </w:tc>
      </w:tr>
      <w:tr w:rsidR="00B55187" w:rsidRPr="00684A4E" w14:paraId="09E9852E" w14:textId="77777777" w:rsidTr="00B55187">
        <w:trPr>
          <w:jc w:val="center"/>
        </w:trPr>
        <w:tc>
          <w:tcPr>
            <w:tcW w:w="9774" w:type="dxa"/>
            <w:gridSpan w:val="8"/>
            <w:tcBorders>
              <w:bottom w:val="nil"/>
            </w:tcBorders>
          </w:tcPr>
          <w:p w14:paraId="34C1CD30" w14:textId="77777777" w:rsidR="00B55187" w:rsidRPr="00D930F1" w:rsidRDefault="00B55187" w:rsidP="009007C6">
            <w:pPr>
              <w:keepNext/>
              <w:keepLines/>
              <w:spacing w:line="240" w:lineRule="auto"/>
              <w:jc w:val="center"/>
              <w:rPr>
                <w:b/>
                <w:sz w:val="20"/>
                <w:u w:val="single"/>
              </w:rPr>
            </w:pPr>
            <w:r>
              <w:rPr>
                <w:b/>
                <w:sz w:val="20"/>
                <w:u w:val="single"/>
              </w:rPr>
              <w:t>MIHOPE-LT Data Collection</w:t>
            </w:r>
          </w:p>
        </w:tc>
      </w:tr>
      <w:tr w:rsidR="00B55187" w:rsidRPr="00684A4E" w14:paraId="6E36C9D3" w14:textId="77777777" w:rsidTr="00B55187">
        <w:trPr>
          <w:jc w:val="center"/>
        </w:trPr>
        <w:tc>
          <w:tcPr>
            <w:tcW w:w="1260" w:type="dxa"/>
            <w:tcBorders>
              <w:bottom w:val="nil"/>
            </w:tcBorders>
          </w:tcPr>
          <w:p w14:paraId="5EA6E7E9" w14:textId="77777777" w:rsidR="00B55187" w:rsidRDefault="00B55187" w:rsidP="009007C6">
            <w:pPr>
              <w:keepNext/>
              <w:keepLines/>
              <w:tabs>
                <w:tab w:val="clear" w:pos="720"/>
                <w:tab w:val="clear" w:pos="1080"/>
                <w:tab w:val="clear" w:pos="1440"/>
                <w:tab w:val="clear" w:pos="1800"/>
              </w:tabs>
              <w:spacing w:line="240" w:lineRule="auto"/>
              <w:rPr>
                <w:sz w:val="20"/>
              </w:rPr>
            </w:pPr>
            <w:r>
              <w:rPr>
                <w:sz w:val="20"/>
              </w:rPr>
              <w:t>Structured interview with</w:t>
            </w:r>
            <w:r w:rsidRPr="00684A4E">
              <w:rPr>
                <w:sz w:val="20"/>
              </w:rPr>
              <w:t xml:space="preserve"> </w:t>
            </w:r>
            <w:r>
              <w:rPr>
                <w:sz w:val="20"/>
              </w:rPr>
              <w:t>caregivers</w:t>
            </w:r>
          </w:p>
          <w:p w14:paraId="441BCA4F" w14:textId="77777777" w:rsidR="00B55187" w:rsidRPr="00684A4E" w:rsidRDefault="00B55187" w:rsidP="009007C6">
            <w:pPr>
              <w:keepNext/>
              <w:keepLines/>
              <w:tabs>
                <w:tab w:val="clear" w:pos="720"/>
                <w:tab w:val="clear" w:pos="1080"/>
                <w:tab w:val="clear" w:pos="1440"/>
                <w:tab w:val="clear" w:pos="1800"/>
              </w:tabs>
              <w:spacing w:line="240" w:lineRule="auto"/>
              <w:rPr>
                <w:sz w:val="20"/>
              </w:rPr>
            </w:pPr>
          </w:p>
        </w:tc>
        <w:tc>
          <w:tcPr>
            <w:tcW w:w="1350" w:type="dxa"/>
            <w:tcBorders>
              <w:bottom w:val="nil"/>
            </w:tcBorders>
          </w:tcPr>
          <w:p w14:paraId="792D0B6B" w14:textId="77777777" w:rsidR="00B55187" w:rsidRPr="00684A4E" w:rsidRDefault="00B55187" w:rsidP="009007C6">
            <w:pPr>
              <w:keepNext/>
              <w:keepLines/>
              <w:spacing w:line="240" w:lineRule="auto"/>
              <w:jc w:val="center"/>
              <w:rPr>
                <w:sz w:val="20"/>
              </w:rPr>
            </w:pPr>
            <w:r w:rsidRPr="00684A4E">
              <w:rPr>
                <w:sz w:val="20"/>
              </w:rPr>
              <w:t>4115</w:t>
            </w:r>
          </w:p>
        </w:tc>
        <w:tc>
          <w:tcPr>
            <w:tcW w:w="1350" w:type="dxa"/>
            <w:tcBorders>
              <w:bottom w:val="nil"/>
            </w:tcBorders>
          </w:tcPr>
          <w:p w14:paraId="501BF617" w14:textId="77777777" w:rsidR="00B55187" w:rsidRPr="00684A4E" w:rsidRDefault="00B55187" w:rsidP="009007C6">
            <w:pPr>
              <w:keepNext/>
              <w:keepLines/>
              <w:spacing w:line="240" w:lineRule="auto"/>
              <w:jc w:val="center"/>
              <w:rPr>
                <w:sz w:val="20"/>
              </w:rPr>
            </w:pPr>
            <w:r>
              <w:rPr>
                <w:sz w:val="20"/>
              </w:rPr>
              <w:t>1372</w:t>
            </w:r>
          </w:p>
        </w:tc>
        <w:tc>
          <w:tcPr>
            <w:tcW w:w="1350" w:type="dxa"/>
            <w:tcBorders>
              <w:bottom w:val="nil"/>
            </w:tcBorders>
          </w:tcPr>
          <w:p w14:paraId="5BBCB1B0" w14:textId="77777777" w:rsidR="00B55187" w:rsidRPr="00684A4E" w:rsidRDefault="00B55187" w:rsidP="009007C6">
            <w:pPr>
              <w:keepNext/>
              <w:keepLines/>
              <w:spacing w:line="240" w:lineRule="auto"/>
              <w:jc w:val="center"/>
              <w:rPr>
                <w:sz w:val="20"/>
              </w:rPr>
            </w:pPr>
            <w:r w:rsidRPr="00684A4E">
              <w:rPr>
                <w:sz w:val="20"/>
              </w:rPr>
              <w:t>1</w:t>
            </w:r>
          </w:p>
        </w:tc>
        <w:tc>
          <w:tcPr>
            <w:tcW w:w="1170" w:type="dxa"/>
            <w:tcBorders>
              <w:bottom w:val="nil"/>
            </w:tcBorders>
          </w:tcPr>
          <w:p w14:paraId="70F984E7" w14:textId="77777777" w:rsidR="00B55187" w:rsidRPr="00684A4E" w:rsidRDefault="00B55187" w:rsidP="009007C6">
            <w:pPr>
              <w:keepNext/>
              <w:keepLines/>
              <w:spacing w:line="240" w:lineRule="auto"/>
              <w:jc w:val="center"/>
              <w:rPr>
                <w:sz w:val="20"/>
              </w:rPr>
            </w:pPr>
            <w:r>
              <w:rPr>
                <w:sz w:val="20"/>
              </w:rPr>
              <w:t>0.96</w:t>
            </w:r>
          </w:p>
        </w:tc>
        <w:tc>
          <w:tcPr>
            <w:tcW w:w="900" w:type="dxa"/>
            <w:tcBorders>
              <w:bottom w:val="nil"/>
            </w:tcBorders>
          </w:tcPr>
          <w:p w14:paraId="2F6C7533" w14:textId="77777777" w:rsidR="00B55187" w:rsidRPr="00684A4E" w:rsidRDefault="00B55187" w:rsidP="009007C6">
            <w:pPr>
              <w:keepNext/>
              <w:keepLines/>
              <w:spacing w:line="240" w:lineRule="auto"/>
              <w:jc w:val="center"/>
              <w:rPr>
                <w:sz w:val="20"/>
              </w:rPr>
            </w:pPr>
            <w:r>
              <w:rPr>
                <w:sz w:val="20"/>
              </w:rPr>
              <w:t>1314</w:t>
            </w:r>
          </w:p>
        </w:tc>
        <w:tc>
          <w:tcPr>
            <w:tcW w:w="1080" w:type="dxa"/>
            <w:tcBorders>
              <w:bottom w:val="nil"/>
            </w:tcBorders>
          </w:tcPr>
          <w:p w14:paraId="6ED8F2ED" w14:textId="77777777" w:rsidR="00B55187" w:rsidRPr="00684A4E" w:rsidRDefault="00B55187" w:rsidP="009007C6">
            <w:pPr>
              <w:keepNext/>
              <w:keepLines/>
              <w:spacing w:line="240" w:lineRule="auto"/>
              <w:jc w:val="center"/>
              <w:rPr>
                <w:sz w:val="20"/>
              </w:rPr>
            </w:pPr>
            <w:r>
              <w:rPr>
                <w:sz w:val="20"/>
              </w:rPr>
              <w:t>$13.28</w:t>
            </w:r>
          </w:p>
        </w:tc>
        <w:tc>
          <w:tcPr>
            <w:tcW w:w="1314" w:type="dxa"/>
            <w:tcBorders>
              <w:bottom w:val="nil"/>
            </w:tcBorders>
          </w:tcPr>
          <w:p w14:paraId="13EC604B" w14:textId="77777777" w:rsidR="00B55187" w:rsidRPr="00684A4E" w:rsidRDefault="00B55187" w:rsidP="009007C6">
            <w:pPr>
              <w:keepNext/>
              <w:keepLines/>
              <w:spacing w:line="240" w:lineRule="auto"/>
              <w:jc w:val="center"/>
              <w:rPr>
                <w:sz w:val="20"/>
              </w:rPr>
            </w:pPr>
            <w:r>
              <w:rPr>
                <w:sz w:val="20"/>
              </w:rPr>
              <w:t>$17,449.92</w:t>
            </w:r>
          </w:p>
        </w:tc>
      </w:tr>
      <w:tr w:rsidR="00B55187" w:rsidRPr="00684A4E" w14:paraId="63A8A0F2" w14:textId="77777777" w:rsidTr="00B55187">
        <w:trPr>
          <w:jc w:val="center"/>
        </w:trPr>
        <w:tc>
          <w:tcPr>
            <w:tcW w:w="1260" w:type="dxa"/>
            <w:tcBorders>
              <w:top w:val="nil"/>
              <w:bottom w:val="nil"/>
            </w:tcBorders>
          </w:tcPr>
          <w:p w14:paraId="46E9A6C7" w14:textId="77777777" w:rsidR="00B55187" w:rsidRDefault="00B55187" w:rsidP="009007C6">
            <w:pPr>
              <w:keepNext/>
              <w:keepLines/>
              <w:tabs>
                <w:tab w:val="clear" w:pos="720"/>
                <w:tab w:val="clear" w:pos="1080"/>
                <w:tab w:val="clear" w:pos="1440"/>
                <w:tab w:val="clear" w:pos="1800"/>
              </w:tabs>
              <w:spacing w:line="240" w:lineRule="auto"/>
              <w:rPr>
                <w:sz w:val="20"/>
              </w:rPr>
            </w:pPr>
            <w:r w:rsidRPr="00684A4E">
              <w:rPr>
                <w:sz w:val="20"/>
              </w:rPr>
              <w:t xml:space="preserve">Direct assessments of children </w:t>
            </w:r>
          </w:p>
          <w:p w14:paraId="0CAFF557" w14:textId="77777777" w:rsidR="00B55187" w:rsidRPr="00684A4E" w:rsidRDefault="00B55187" w:rsidP="009007C6">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5563C44D" w14:textId="77777777" w:rsidR="00B55187" w:rsidRPr="00684A4E" w:rsidRDefault="00B55187" w:rsidP="009007C6">
            <w:pPr>
              <w:keepNext/>
              <w:keepLines/>
              <w:spacing w:line="240" w:lineRule="auto"/>
              <w:jc w:val="center"/>
              <w:rPr>
                <w:sz w:val="20"/>
              </w:rPr>
            </w:pPr>
            <w:r w:rsidRPr="00684A4E">
              <w:rPr>
                <w:sz w:val="20"/>
              </w:rPr>
              <w:t>4115</w:t>
            </w:r>
          </w:p>
        </w:tc>
        <w:tc>
          <w:tcPr>
            <w:tcW w:w="1350" w:type="dxa"/>
            <w:tcBorders>
              <w:top w:val="nil"/>
              <w:bottom w:val="nil"/>
            </w:tcBorders>
          </w:tcPr>
          <w:p w14:paraId="6F6E9290" w14:textId="77777777" w:rsidR="00B55187" w:rsidRPr="00684A4E" w:rsidRDefault="00B55187" w:rsidP="009007C6">
            <w:pPr>
              <w:keepNext/>
              <w:keepLines/>
              <w:spacing w:line="240" w:lineRule="auto"/>
              <w:jc w:val="center"/>
              <w:rPr>
                <w:sz w:val="20"/>
              </w:rPr>
            </w:pPr>
            <w:r w:rsidRPr="00684A4E">
              <w:rPr>
                <w:sz w:val="20"/>
              </w:rPr>
              <w:t>1</w:t>
            </w:r>
            <w:r>
              <w:rPr>
                <w:sz w:val="20"/>
              </w:rPr>
              <w:t>372</w:t>
            </w:r>
          </w:p>
        </w:tc>
        <w:tc>
          <w:tcPr>
            <w:tcW w:w="1350" w:type="dxa"/>
            <w:tcBorders>
              <w:top w:val="nil"/>
              <w:bottom w:val="nil"/>
            </w:tcBorders>
          </w:tcPr>
          <w:p w14:paraId="7FF9A149" w14:textId="77777777" w:rsidR="00B55187" w:rsidRPr="00684A4E" w:rsidRDefault="00B55187" w:rsidP="009007C6">
            <w:pPr>
              <w:keepNext/>
              <w:keepLines/>
              <w:spacing w:line="240" w:lineRule="auto"/>
              <w:jc w:val="center"/>
              <w:rPr>
                <w:sz w:val="20"/>
              </w:rPr>
            </w:pPr>
            <w:r w:rsidRPr="00684A4E">
              <w:rPr>
                <w:sz w:val="20"/>
              </w:rPr>
              <w:t>1</w:t>
            </w:r>
          </w:p>
        </w:tc>
        <w:tc>
          <w:tcPr>
            <w:tcW w:w="1170" w:type="dxa"/>
            <w:tcBorders>
              <w:top w:val="nil"/>
              <w:bottom w:val="nil"/>
            </w:tcBorders>
          </w:tcPr>
          <w:p w14:paraId="26AD5AD7" w14:textId="77777777" w:rsidR="00B55187" w:rsidRDefault="00B55187" w:rsidP="009007C6">
            <w:pPr>
              <w:keepNext/>
              <w:keepLines/>
              <w:spacing w:line="240" w:lineRule="auto"/>
              <w:jc w:val="center"/>
              <w:rPr>
                <w:sz w:val="20"/>
              </w:rPr>
            </w:pPr>
            <w:r>
              <w:rPr>
                <w:sz w:val="20"/>
              </w:rPr>
              <w:t>1.5</w:t>
            </w:r>
          </w:p>
        </w:tc>
        <w:tc>
          <w:tcPr>
            <w:tcW w:w="900" w:type="dxa"/>
            <w:tcBorders>
              <w:top w:val="nil"/>
              <w:bottom w:val="nil"/>
            </w:tcBorders>
          </w:tcPr>
          <w:p w14:paraId="6382C48B" w14:textId="77777777" w:rsidR="00B55187" w:rsidRDefault="00B55187" w:rsidP="009007C6">
            <w:pPr>
              <w:keepNext/>
              <w:keepLines/>
              <w:spacing w:line="240" w:lineRule="auto"/>
              <w:jc w:val="center"/>
              <w:rPr>
                <w:sz w:val="20"/>
              </w:rPr>
            </w:pPr>
            <w:r>
              <w:rPr>
                <w:sz w:val="20"/>
              </w:rPr>
              <w:t>2058</w:t>
            </w:r>
          </w:p>
        </w:tc>
        <w:tc>
          <w:tcPr>
            <w:tcW w:w="1080" w:type="dxa"/>
            <w:tcBorders>
              <w:top w:val="nil"/>
              <w:bottom w:val="nil"/>
            </w:tcBorders>
          </w:tcPr>
          <w:p w14:paraId="2ABAEB8E" w14:textId="77777777" w:rsidR="00B55187" w:rsidRDefault="00B55187" w:rsidP="009007C6">
            <w:pPr>
              <w:keepNext/>
              <w:keepLines/>
              <w:spacing w:line="240" w:lineRule="auto"/>
              <w:jc w:val="center"/>
              <w:rPr>
                <w:sz w:val="20"/>
              </w:rPr>
            </w:pPr>
            <w:r>
              <w:rPr>
                <w:sz w:val="20"/>
              </w:rPr>
              <w:t>$13.28</w:t>
            </w:r>
          </w:p>
        </w:tc>
        <w:tc>
          <w:tcPr>
            <w:tcW w:w="1314" w:type="dxa"/>
            <w:tcBorders>
              <w:top w:val="nil"/>
              <w:bottom w:val="nil"/>
            </w:tcBorders>
          </w:tcPr>
          <w:p w14:paraId="5FEB5F01" w14:textId="77777777" w:rsidR="00B55187" w:rsidRDefault="00B55187" w:rsidP="009007C6">
            <w:pPr>
              <w:keepNext/>
              <w:keepLines/>
              <w:spacing w:line="240" w:lineRule="auto"/>
              <w:jc w:val="center"/>
              <w:rPr>
                <w:sz w:val="20"/>
              </w:rPr>
            </w:pPr>
            <w:r>
              <w:rPr>
                <w:sz w:val="20"/>
              </w:rPr>
              <w:t>$27,330.24</w:t>
            </w:r>
          </w:p>
        </w:tc>
      </w:tr>
      <w:tr w:rsidR="00B55187" w:rsidRPr="00684A4E" w14:paraId="156D55FA" w14:textId="77777777" w:rsidTr="00B55187">
        <w:trPr>
          <w:jc w:val="center"/>
        </w:trPr>
        <w:tc>
          <w:tcPr>
            <w:tcW w:w="1260" w:type="dxa"/>
            <w:tcBorders>
              <w:top w:val="nil"/>
              <w:bottom w:val="nil"/>
            </w:tcBorders>
          </w:tcPr>
          <w:p w14:paraId="57336038" w14:textId="77777777" w:rsidR="00B55187" w:rsidRDefault="00B55187" w:rsidP="009007C6">
            <w:pPr>
              <w:keepNext/>
              <w:keepLines/>
              <w:tabs>
                <w:tab w:val="clear" w:pos="720"/>
                <w:tab w:val="clear" w:pos="1080"/>
                <w:tab w:val="clear" w:pos="1440"/>
                <w:tab w:val="clear" w:pos="1800"/>
              </w:tabs>
              <w:spacing w:line="240" w:lineRule="auto"/>
              <w:rPr>
                <w:sz w:val="20"/>
              </w:rPr>
            </w:pPr>
            <w:r>
              <w:rPr>
                <w:sz w:val="20"/>
              </w:rPr>
              <w:t xml:space="preserve">Semi-structured  interview with caregivers </w:t>
            </w:r>
          </w:p>
          <w:p w14:paraId="68FF2B4B" w14:textId="77777777" w:rsidR="00B55187" w:rsidRPr="00684A4E" w:rsidRDefault="00B55187" w:rsidP="009007C6">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202CCC1E" w14:textId="77777777" w:rsidR="00B55187" w:rsidRPr="00684A4E" w:rsidRDefault="00B55187" w:rsidP="009007C6">
            <w:pPr>
              <w:keepNext/>
              <w:keepLines/>
              <w:spacing w:line="240" w:lineRule="auto"/>
              <w:jc w:val="center"/>
              <w:rPr>
                <w:sz w:val="20"/>
              </w:rPr>
            </w:pPr>
            <w:r>
              <w:rPr>
                <w:sz w:val="20"/>
              </w:rPr>
              <w:t>100</w:t>
            </w:r>
          </w:p>
        </w:tc>
        <w:tc>
          <w:tcPr>
            <w:tcW w:w="1350" w:type="dxa"/>
            <w:tcBorders>
              <w:top w:val="nil"/>
              <w:bottom w:val="nil"/>
            </w:tcBorders>
          </w:tcPr>
          <w:p w14:paraId="719F55A4" w14:textId="77777777" w:rsidR="00B55187" w:rsidRPr="00684A4E" w:rsidRDefault="00B55187" w:rsidP="009007C6">
            <w:pPr>
              <w:keepNext/>
              <w:keepLines/>
              <w:spacing w:line="240" w:lineRule="auto"/>
              <w:jc w:val="center"/>
              <w:rPr>
                <w:sz w:val="20"/>
              </w:rPr>
            </w:pPr>
            <w:r>
              <w:rPr>
                <w:sz w:val="20"/>
              </w:rPr>
              <w:t>33</w:t>
            </w:r>
          </w:p>
        </w:tc>
        <w:tc>
          <w:tcPr>
            <w:tcW w:w="1350" w:type="dxa"/>
            <w:tcBorders>
              <w:top w:val="nil"/>
              <w:bottom w:val="nil"/>
            </w:tcBorders>
          </w:tcPr>
          <w:p w14:paraId="08A55E02" w14:textId="77777777" w:rsidR="00B55187" w:rsidRPr="00684A4E" w:rsidRDefault="00B55187" w:rsidP="009007C6">
            <w:pPr>
              <w:keepNext/>
              <w:keepLines/>
              <w:spacing w:line="240" w:lineRule="auto"/>
              <w:jc w:val="center"/>
              <w:rPr>
                <w:sz w:val="20"/>
              </w:rPr>
            </w:pPr>
            <w:r>
              <w:rPr>
                <w:sz w:val="20"/>
              </w:rPr>
              <w:t>1</w:t>
            </w:r>
          </w:p>
        </w:tc>
        <w:tc>
          <w:tcPr>
            <w:tcW w:w="1170" w:type="dxa"/>
            <w:tcBorders>
              <w:top w:val="nil"/>
              <w:bottom w:val="nil"/>
            </w:tcBorders>
          </w:tcPr>
          <w:p w14:paraId="4B1415B8" w14:textId="77777777" w:rsidR="00B55187" w:rsidRDefault="00B55187" w:rsidP="009007C6">
            <w:pPr>
              <w:keepNext/>
              <w:keepLines/>
              <w:spacing w:line="240" w:lineRule="auto"/>
              <w:jc w:val="center"/>
              <w:rPr>
                <w:sz w:val="20"/>
              </w:rPr>
            </w:pPr>
            <w:r>
              <w:rPr>
                <w:sz w:val="20"/>
              </w:rPr>
              <w:t>2</w:t>
            </w:r>
          </w:p>
        </w:tc>
        <w:tc>
          <w:tcPr>
            <w:tcW w:w="900" w:type="dxa"/>
            <w:tcBorders>
              <w:top w:val="nil"/>
              <w:bottom w:val="nil"/>
            </w:tcBorders>
          </w:tcPr>
          <w:p w14:paraId="5C920703" w14:textId="77777777" w:rsidR="00B55187" w:rsidRDefault="00B55187" w:rsidP="009007C6">
            <w:pPr>
              <w:keepNext/>
              <w:keepLines/>
              <w:spacing w:line="240" w:lineRule="auto"/>
              <w:jc w:val="center"/>
              <w:rPr>
                <w:sz w:val="20"/>
              </w:rPr>
            </w:pPr>
            <w:r>
              <w:rPr>
                <w:sz w:val="20"/>
              </w:rPr>
              <w:t>66</w:t>
            </w:r>
          </w:p>
        </w:tc>
        <w:tc>
          <w:tcPr>
            <w:tcW w:w="1080" w:type="dxa"/>
            <w:tcBorders>
              <w:top w:val="nil"/>
              <w:bottom w:val="nil"/>
            </w:tcBorders>
          </w:tcPr>
          <w:p w14:paraId="6923EFC1" w14:textId="77777777" w:rsidR="00B55187" w:rsidRDefault="00B55187" w:rsidP="009007C6">
            <w:pPr>
              <w:keepNext/>
              <w:keepLines/>
              <w:spacing w:line="240" w:lineRule="auto"/>
              <w:jc w:val="center"/>
              <w:rPr>
                <w:sz w:val="20"/>
              </w:rPr>
            </w:pPr>
            <w:r>
              <w:rPr>
                <w:sz w:val="20"/>
              </w:rPr>
              <w:t>$13.28</w:t>
            </w:r>
          </w:p>
        </w:tc>
        <w:tc>
          <w:tcPr>
            <w:tcW w:w="1314" w:type="dxa"/>
            <w:tcBorders>
              <w:top w:val="nil"/>
              <w:bottom w:val="nil"/>
            </w:tcBorders>
          </w:tcPr>
          <w:p w14:paraId="22B1AE02" w14:textId="77777777" w:rsidR="00B55187" w:rsidRDefault="00B55187" w:rsidP="009007C6">
            <w:pPr>
              <w:keepNext/>
              <w:keepLines/>
              <w:spacing w:line="240" w:lineRule="auto"/>
              <w:jc w:val="center"/>
              <w:rPr>
                <w:sz w:val="20"/>
              </w:rPr>
            </w:pPr>
            <w:r>
              <w:rPr>
                <w:sz w:val="20"/>
              </w:rPr>
              <w:t>$876.48</w:t>
            </w:r>
          </w:p>
        </w:tc>
      </w:tr>
      <w:tr w:rsidR="00B55187" w:rsidRPr="00684A4E" w14:paraId="18CD4CC5" w14:textId="77777777" w:rsidTr="00B55187">
        <w:trPr>
          <w:jc w:val="center"/>
        </w:trPr>
        <w:tc>
          <w:tcPr>
            <w:tcW w:w="1260" w:type="dxa"/>
            <w:tcBorders>
              <w:top w:val="nil"/>
              <w:bottom w:val="nil"/>
            </w:tcBorders>
          </w:tcPr>
          <w:p w14:paraId="1E8803BB" w14:textId="77777777" w:rsidR="00B55187" w:rsidRDefault="00B55187" w:rsidP="009007C6">
            <w:pPr>
              <w:keepNext/>
              <w:keepLines/>
              <w:tabs>
                <w:tab w:val="clear" w:pos="720"/>
                <w:tab w:val="clear" w:pos="1080"/>
                <w:tab w:val="clear" w:pos="1440"/>
                <w:tab w:val="clear" w:pos="1800"/>
              </w:tabs>
              <w:spacing w:line="240" w:lineRule="auto"/>
              <w:rPr>
                <w:sz w:val="20"/>
              </w:rPr>
            </w:pPr>
            <w:r w:rsidRPr="00684A4E">
              <w:rPr>
                <w:sz w:val="20"/>
              </w:rPr>
              <w:t>Survey of the focal children’s teachers</w:t>
            </w:r>
          </w:p>
          <w:p w14:paraId="6303E157" w14:textId="77777777" w:rsidR="00B55187" w:rsidRPr="00684A4E" w:rsidRDefault="00B55187" w:rsidP="009007C6">
            <w:pPr>
              <w:keepNext/>
              <w:keepLines/>
              <w:tabs>
                <w:tab w:val="clear" w:pos="720"/>
                <w:tab w:val="clear" w:pos="1080"/>
                <w:tab w:val="clear" w:pos="1440"/>
                <w:tab w:val="clear" w:pos="1800"/>
              </w:tabs>
              <w:spacing w:line="240" w:lineRule="auto"/>
              <w:rPr>
                <w:sz w:val="20"/>
                <w:highlight w:val="yellow"/>
              </w:rPr>
            </w:pPr>
          </w:p>
        </w:tc>
        <w:tc>
          <w:tcPr>
            <w:tcW w:w="1350" w:type="dxa"/>
            <w:tcBorders>
              <w:top w:val="nil"/>
              <w:bottom w:val="nil"/>
            </w:tcBorders>
          </w:tcPr>
          <w:p w14:paraId="26E8C097" w14:textId="77777777" w:rsidR="00B55187" w:rsidRPr="00684A4E" w:rsidRDefault="00B55187" w:rsidP="009007C6">
            <w:pPr>
              <w:keepNext/>
              <w:keepLines/>
              <w:spacing w:line="240" w:lineRule="auto"/>
              <w:jc w:val="center"/>
              <w:rPr>
                <w:sz w:val="20"/>
              </w:rPr>
            </w:pPr>
            <w:r w:rsidRPr="00684A4E">
              <w:rPr>
                <w:sz w:val="20"/>
              </w:rPr>
              <w:t>4115</w:t>
            </w:r>
          </w:p>
        </w:tc>
        <w:tc>
          <w:tcPr>
            <w:tcW w:w="1350" w:type="dxa"/>
            <w:tcBorders>
              <w:top w:val="nil"/>
              <w:bottom w:val="nil"/>
            </w:tcBorders>
          </w:tcPr>
          <w:p w14:paraId="4A312F9B" w14:textId="77777777" w:rsidR="00B55187" w:rsidRPr="00684A4E" w:rsidRDefault="00B55187" w:rsidP="009007C6">
            <w:pPr>
              <w:keepNext/>
              <w:keepLines/>
              <w:spacing w:line="240" w:lineRule="auto"/>
              <w:jc w:val="center"/>
              <w:rPr>
                <w:sz w:val="20"/>
              </w:rPr>
            </w:pPr>
            <w:r w:rsidRPr="00684A4E">
              <w:rPr>
                <w:sz w:val="20"/>
              </w:rPr>
              <w:t>1</w:t>
            </w:r>
            <w:r>
              <w:rPr>
                <w:sz w:val="20"/>
              </w:rPr>
              <w:t>372</w:t>
            </w:r>
          </w:p>
        </w:tc>
        <w:tc>
          <w:tcPr>
            <w:tcW w:w="1350" w:type="dxa"/>
            <w:tcBorders>
              <w:top w:val="nil"/>
              <w:bottom w:val="nil"/>
            </w:tcBorders>
          </w:tcPr>
          <w:p w14:paraId="5BFC237A" w14:textId="77777777" w:rsidR="00B55187" w:rsidRPr="00684A4E" w:rsidRDefault="00B55187" w:rsidP="009007C6">
            <w:pPr>
              <w:keepNext/>
              <w:keepLines/>
              <w:spacing w:line="240" w:lineRule="auto"/>
              <w:jc w:val="center"/>
              <w:rPr>
                <w:sz w:val="20"/>
              </w:rPr>
            </w:pPr>
            <w:r w:rsidRPr="00684A4E">
              <w:rPr>
                <w:sz w:val="20"/>
              </w:rPr>
              <w:t>1</w:t>
            </w:r>
          </w:p>
        </w:tc>
        <w:tc>
          <w:tcPr>
            <w:tcW w:w="1170" w:type="dxa"/>
            <w:tcBorders>
              <w:top w:val="nil"/>
              <w:bottom w:val="nil"/>
            </w:tcBorders>
          </w:tcPr>
          <w:p w14:paraId="72E9D4D0" w14:textId="77777777" w:rsidR="00B55187" w:rsidRPr="00684A4E" w:rsidRDefault="00B55187" w:rsidP="009007C6">
            <w:pPr>
              <w:keepNext/>
              <w:keepLines/>
              <w:spacing w:line="240" w:lineRule="auto"/>
              <w:jc w:val="center"/>
              <w:rPr>
                <w:sz w:val="20"/>
              </w:rPr>
            </w:pPr>
            <w:r>
              <w:rPr>
                <w:sz w:val="20"/>
              </w:rPr>
              <w:t>0.5</w:t>
            </w:r>
          </w:p>
        </w:tc>
        <w:tc>
          <w:tcPr>
            <w:tcW w:w="900" w:type="dxa"/>
            <w:tcBorders>
              <w:top w:val="nil"/>
              <w:bottom w:val="nil"/>
            </w:tcBorders>
          </w:tcPr>
          <w:p w14:paraId="0F961312" w14:textId="77777777" w:rsidR="00B55187" w:rsidRPr="00684A4E" w:rsidRDefault="00B55187" w:rsidP="009007C6">
            <w:pPr>
              <w:keepNext/>
              <w:keepLines/>
              <w:spacing w:line="240" w:lineRule="auto"/>
              <w:jc w:val="center"/>
              <w:rPr>
                <w:sz w:val="20"/>
              </w:rPr>
            </w:pPr>
            <w:r>
              <w:rPr>
                <w:sz w:val="20"/>
              </w:rPr>
              <w:t>686</w:t>
            </w:r>
          </w:p>
        </w:tc>
        <w:tc>
          <w:tcPr>
            <w:tcW w:w="1080" w:type="dxa"/>
            <w:tcBorders>
              <w:top w:val="nil"/>
              <w:bottom w:val="nil"/>
            </w:tcBorders>
          </w:tcPr>
          <w:p w14:paraId="0B665569" w14:textId="77777777" w:rsidR="00B55187" w:rsidRPr="00684A4E" w:rsidRDefault="00B55187" w:rsidP="009007C6">
            <w:pPr>
              <w:keepNext/>
              <w:keepLines/>
              <w:spacing w:line="240" w:lineRule="auto"/>
              <w:jc w:val="center"/>
              <w:rPr>
                <w:sz w:val="20"/>
              </w:rPr>
            </w:pPr>
            <w:r>
              <w:rPr>
                <w:sz w:val="20"/>
              </w:rPr>
              <w:t>$26.68</w:t>
            </w:r>
          </w:p>
        </w:tc>
        <w:tc>
          <w:tcPr>
            <w:tcW w:w="1314" w:type="dxa"/>
            <w:tcBorders>
              <w:top w:val="nil"/>
              <w:bottom w:val="nil"/>
            </w:tcBorders>
          </w:tcPr>
          <w:p w14:paraId="6FE755A3" w14:textId="77777777" w:rsidR="00B55187" w:rsidRPr="00684A4E" w:rsidRDefault="00B55187" w:rsidP="009007C6">
            <w:pPr>
              <w:keepNext/>
              <w:keepLines/>
              <w:spacing w:line="240" w:lineRule="auto"/>
              <w:jc w:val="center"/>
              <w:rPr>
                <w:sz w:val="20"/>
              </w:rPr>
            </w:pPr>
            <w:r>
              <w:rPr>
                <w:sz w:val="20"/>
              </w:rPr>
              <w:t>$18,302.48</w:t>
            </w:r>
          </w:p>
        </w:tc>
      </w:tr>
      <w:tr w:rsidR="00B55187" w:rsidRPr="00684A4E" w14:paraId="49C000B1" w14:textId="77777777" w:rsidTr="00B55187">
        <w:trPr>
          <w:jc w:val="center"/>
        </w:trPr>
        <w:tc>
          <w:tcPr>
            <w:tcW w:w="1260" w:type="dxa"/>
            <w:tcBorders>
              <w:top w:val="nil"/>
              <w:bottom w:val="nil"/>
            </w:tcBorders>
          </w:tcPr>
          <w:p w14:paraId="1706F377" w14:textId="77777777" w:rsidR="00B55187" w:rsidRDefault="00B55187" w:rsidP="009007C6">
            <w:pPr>
              <w:keepNext/>
              <w:keepLines/>
              <w:tabs>
                <w:tab w:val="clear" w:pos="720"/>
                <w:tab w:val="clear" w:pos="1080"/>
                <w:tab w:val="clear" w:pos="1440"/>
                <w:tab w:val="clear" w:pos="1800"/>
              </w:tabs>
              <w:spacing w:line="240" w:lineRule="auto"/>
              <w:rPr>
                <w:sz w:val="20"/>
              </w:rPr>
            </w:pPr>
            <w:r w:rsidRPr="00684A4E">
              <w:rPr>
                <w:sz w:val="20"/>
              </w:rPr>
              <w:t xml:space="preserve">Direct assessments of </w:t>
            </w:r>
            <w:r>
              <w:rPr>
                <w:sz w:val="20"/>
              </w:rPr>
              <w:t>caregivers</w:t>
            </w:r>
          </w:p>
          <w:p w14:paraId="00B6E42A" w14:textId="77777777" w:rsidR="00B55187" w:rsidRPr="00684A4E" w:rsidRDefault="00B55187" w:rsidP="009007C6">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035BE120" w14:textId="77777777" w:rsidR="00B55187" w:rsidRPr="00684A4E" w:rsidRDefault="00B55187" w:rsidP="009007C6">
            <w:pPr>
              <w:keepNext/>
              <w:keepLines/>
              <w:spacing w:line="240" w:lineRule="auto"/>
              <w:jc w:val="center"/>
              <w:rPr>
                <w:sz w:val="20"/>
              </w:rPr>
            </w:pPr>
            <w:r w:rsidRPr="00684A4E">
              <w:rPr>
                <w:sz w:val="20"/>
              </w:rPr>
              <w:t>4115</w:t>
            </w:r>
          </w:p>
        </w:tc>
        <w:tc>
          <w:tcPr>
            <w:tcW w:w="1350" w:type="dxa"/>
            <w:tcBorders>
              <w:top w:val="nil"/>
              <w:bottom w:val="nil"/>
            </w:tcBorders>
          </w:tcPr>
          <w:p w14:paraId="76D82F23" w14:textId="77777777" w:rsidR="00B55187" w:rsidRPr="00684A4E" w:rsidRDefault="00B55187" w:rsidP="009007C6">
            <w:pPr>
              <w:keepNext/>
              <w:keepLines/>
              <w:spacing w:line="240" w:lineRule="auto"/>
              <w:jc w:val="center"/>
              <w:rPr>
                <w:sz w:val="20"/>
              </w:rPr>
            </w:pPr>
            <w:r w:rsidRPr="00684A4E">
              <w:rPr>
                <w:sz w:val="20"/>
              </w:rPr>
              <w:t>1</w:t>
            </w:r>
            <w:r>
              <w:rPr>
                <w:sz w:val="20"/>
              </w:rPr>
              <w:t>372</w:t>
            </w:r>
          </w:p>
        </w:tc>
        <w:tc>
          <w:tcPr>
            <w:tcW w:w="1350" w:type="dxa"/>
            <w:tcBorders>
              <w:top w:val="nil"/>
              <w:bottom w:val="nil"/>
            </w:tcBorders>
          </w:tcPr>
          <w:p w14:paraId="5E9544FC" w14:textId="77777777" w:rsidR="00B55187" w:rsidRPr="00684A4E" w:rsidRDefault="00B55187" w:rsidP="009007C6">
            <w:pPr>
              <w:keepNext/>
              <w:keepLines/>
              <w:spacing w:line="240" w:lineRule="auto"/>
              <w:jc w:val="center"/>
              <w:rPr>
                <w:sz w:val="20"/>
              </w:rPr>
            </w:pPr>
            <w:r w:rsidRPr="00684A4E">
              <w:rPr>
                <w:sz w:val="20"/>
              </w:rPr>
              <w:t>1</w:t>
            </w:r>
          </w:p>
        </w:tc>
        <w:tc>
          <w:tcPr>
            <w:tcW w:w="1170" w:type="dxa"/>
            <w:tcBorders>
              <w:top w:val="nil"/>
              <w:bottom w:val="nil"/>
            </w:tcBorders>
          </w:tcPr>
          <w:p w14:paraId="1F846E76" w14:textId="77777777" w:rsidR="00B55187" w:rsidRPr="00684A4E" w:rsidRDefault="00B55187" w:rsidP="009007C6">
            <w:pPr>
              <w:keepNext/>
              <w:keepLines/>
              <w:spacing w:line="240" w:lineRule="auto"/>
              <w:jc w:val="center"/>
              <w:rPr>
                <w:sz w:val="20"/>
              </w:rPr>
            </w:pPr>
            <w:r>
              <w:rPr>
                <w:sz w:val="20"/>
              </w:rPr>
              <w:t>0.25</w:t>
            </w:r>
          </w:p>
        </w:tc>
        <w:tc>
          <w:tcPr>
            <w:tcW w:w="900" w:type="dxa"/>
            <w:tcBorders>
              <w:top w:val="nil"/>
              <w:bottom w:val="nil"/>
            </w:tcBorders>
          </w:tcPr>
          <w:p w14:paraId="368E6276" w14:textId="77777777" w:rsidR="00B55187" w:rsidRPr="00684A4E" w:rsidRDefault="00B55187" w:rsidP="009007C6">
            <w:pPr>
              <w:keepNext/>
              <w:keepLines/>
              <w:spacing w:line="240" w:lineRule="auto"/>
              <w:jc w:val="center"/>
              <w:rPr>
                <w:sz w:val="20"/>
              </w:rPr>
            </w:pPr>
            <w:r>
              <w:rPr>
                <w:sz w:val="20"/>
              </w:rPr>
              <w:t>343</w:t>
            </w:r>
          </w:p>
        </w:tc>
        <w:tc>
          <w:tcPr>
            <w:tcW w:w="1080" w:type="dxa"/>
            <w:tcBorders>
              <w:top w:val="nil"/>
              <w:bottom w:val="nil"/>
            </w:tcBorders>
          </w:tcPr>
          <w:p w14:paraId="0F64082F" w14:textId="77777777" w:rsidR="00B55187" w:rsidRPr="00684A4E" w:rsidRDefault="00B55187" w:rsidP="009007C6">
            <w:pPr>
              <w:keepNext/>
              <w:keepLines/>
              <w:spacing w:line="240" w:lineRule="auto"/>
              <w:jc w:val="center"/>
              <w:rPr>
                <w:sz w:val="20"/>
              </w:rPr>
            </w:pPr>
            <w:r>
              <w:rPr>
                <w:sz w:val="20"/>
              </w:rPr>
              <w:t>$13.28</w:t>
            </w:r>
          </w:p>
        </w:tc>
        <w:tc>
          <w:tcPr>
            <w:tcW w:w="1314" w:type="dxa"/>
            <w:tcBorders>
              <w:top w:val="nil"/>
              <w:bottom w:val="nil"/>
            </w:tcBorders>
          </w:tcPr>
          <w:p w14:paraId="0B9AB936" w14:textId="77777777" w:rsidR="00B55187" w:rsidRPr="00684A4E" w:rsidRDefault="00B55187" w:rsidP="009007C6">
            <w:pPr>
              <w:keepNext/>
              <w:keepLines/>
              <w:spacing w:line="240" w:lineRule="auto"/>
              <w:jc w:val="center"/>
              <w:rPr>
                <w:sz w:val="20"/>
              </w:rPr>
            </w:pPr>
            <w:r>
              <w:rPr>
                <w:sz w:val="20"/>
              </w:rPr>
              <w:t>$4,555.04</w:t>
            </w:r>
          </w:p>
        </w:tc>
      </w:tr>
      <w:tr w:rsidR="00B55187" w:rsidRPr="00684A4E" w14:paraId="3AD30433" w14:textId="77777777" w:rsidTr="00B55187">
        <w:trPr>
          <w:jc w:val="center"/>
        </w:trPr>
        <w:tc>
          <w:tcPr>
            <w:tcW w:w="1260" w:type="dxa"/>
            <w:tcBorders>
              <w:top w:val="nil"/>
              <w:bottom w:val="nil"/>
            </w:tcBorders>
          </w:tcPr>
          <w:p w14:paraId="65E7695B" w14:textId="77777777" w:rsidR="00B55187" w:rsidRPr="00684A4E" w:rsidRDefault="00B55187" w:rsidP="009007C6">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79C1A6D7" w14:textId="77777777" w:rsidR="00B55187" w:rsidRPr="00684A4E" w:rsidRDefault="00B55187" w:rsidP="009007C6">
            <w:pPr>
              <w:keepNext/>
              <w:keepLines/>
              <w:spacing w:line="240" w:lineRule="auto"/>
              <w:jc w:val="center"/>
              <w:rPr>
                <w:sz w:val="20"/>
              </w:rPr>
            </w:pPr>
          </w:p>
        </w:tc>
        <w:tc>
          <w:tcPr>
            <w:tcW w:w="1350" w:type="dxa"/>
            <w:tcBorders>
              <w:top w:val="nil"/>
              <w:bottom w:val="nil"/>
            </w:tcBorders>
          </w:tcPr>
          <w:p w14:paraId="152A7DB2" w14:textId="77777777" w:rsidR="00B55187" w:rsidRPr="00684A4E" w:rsidRDefault="00B55187" w:rsidP="009007C6">
            <w:pPr>
              <w:keepNext/>
              <w:keepLines/>
              <w:spacing w:line="240" w:lineRule="auto"/>
              <w:jc w:val="center"/>
              <w:rPr>
                <w:sz w:val="20"/>
              </w:rPr>
            </w:pPr>
          </w:p>
        </w:tc>
        <w:tc>
          <w:tcPr>
            <w:tcW w:w="1350" w:type="dxa"/>
            <w:tcBorders>
              <w:top w:val="nil"/>
              <w:bottom w:val="nil"/>
            </w:tcBorders>
          </w:tcPr>
          <w:p w14:paraId="1A24C53F" w14:textId="77777777" w:rsidR="00B55187" w:rsidRPr="00684A4E" w:rsidRDefault="00B55187" w:rsidP="009007C6">
            <w:pPr>
              <w:keepNext/>
              <w:keepLines/>
              <w:spacing w:line="240" w:lineRule="auto"/>
              <w:jc w:val="center"/>
              <w:rPr>
                <w:sz w:val="20"/>
              </w:rPr>
            </w:pPr>
          </w:p>
        </w:tc>
        <w:tc>
          <w:tcPr>
            <w:tcW w:w="1170" w:type="dxa"/>
            <w:tcBorders>
              <w:top w:val="nil"/>
              <w:bottom w:val="nil"/>
            </w:tcBorders>
          </w:tcPr>
          <w:p w14:paraId="0FAFC27A" w14:textId="77777777" w:rsidR="00B55187" w:rsidRDefault="00B55187" w:rsidP="009007C6">
            <w:pPr>
              <w:keepNext/>
              <w:keepLines/>
              <w:spacing w:line="240" w:lineRule="auto"/>
              <w:jc w:val="center"/>
              <w:rPr>
                <w:sz w:val="20"/>
              </w:rPr>
            </w:pPr>
          </w:p>
        </w:tc>
        <w:tc>
          <w:tcPr>
            <w:tcW w:w="900" w:type="dxa"/>
            <w:tcBorders>
              <w:top w:val="nil"/>
              <w:bottom w:val="nil"/>
            </w:tcBorders>
          </w:tcPr>
          <w:p w14:paraId="64C48BD3" w14:textId="77777777" w:rsidR="00B55187" w:rsidRDefault="00B55187" w:rsidP="009007C6">
            <w:pPr>
              <w:keepNext/>
              <w:keepLines/>
              <w:spacing w:line="240" w:lineRule="auto"/>
              <w:jc w:val="center"/>
              <w:rPr>
                <w:sz w:val="20"/>
              </w:rPr>
            </w:pPr>
          </w:p>
        </w:tc>
        <w:tc>
          <w:tcPr>
            <w:tcW w:w="1080" w:type="dxa"/>
            <w:tcBorders>
              <w:top w:val="nil"/>
              <w:bottom w:val="nil"/>
            </w:tcBorders>
          </w:tcPr>
          <w:p w14:paraId="6334FEC2" w14:textId="77777777" w:rsidR="00B55187" w:rsidRDefault="00B55187" w:rsidP="009007C6">
            <w:pPr>
              <w:keepNext/>
              <w:keepLines/>
              <w:spacing w:line="240" w:lineRule="auto"/>
              <w:jc w:val="center"/>
              <w:rPr>
                <w:sz w:val="20"/>
              </w:rPr>
            </w:pPr>
          </w:p>
        </w:tc>
        <w:tc>
          <w:tcPr>
            <w:tcW w:w="1314" w:type="dxa"/>
            <w:tcBorders>
              <w:top w:val="nil"/>
              <w:bottom w:val="nil"/>
            </w:tcBorders>
          </w:tcPr>
          <w:p w14:paraId="031E41E8" w14:textId="77777777" w:rsidR="00B55187" w:rsidRDefault="00B55187" w:rsidP="009007C6">
            <w:pPr>
              <w:keepNext/>
              <w:keepLines/>
              <w:spacing w:line="240" w:lineRule="auto"/>
              <w:jc w:val="center"/>
              <w:rPr>
                <w:sz w:val="20"/>
              </w:rPr>
            </w:pPr>
          </w:p>
        </w:tc>
      </w:tr>
      <w:tr w:rsidR="00B55187" w:rsidRPr="00684A4E" w14:paraId="3158324B" w14:textId="77777777" w:rsidTr="00B55187">
        <w:trPr>
          <w:jc w:val="center"/>
        </w:trPr>
        <w:tc>
          <w:tcPr>
            <w:tcW w:w="1260" w:type="dxa"/>
            <w:tcBorders>
              <w:top w:val="nil"/>
              <w:bottom w:val="nil"/>
            </w:tcBorders>
          </w:tcPr>
          <w:p w14:paraId="4C54E4BB" w14:textId="77777777" w:rsidR="00B55187" w:rsidRDefault="00B55187" w:rsidP="009007C6">
            <w:pPr>
              <w:keepNext/>
              <w:keepLines/>
              <w:tabs>
                <w:tab w:val="clear" w:pos="720"/>
                <w:tab w:val="clear" w:pos="1080"/>
                <w:tab w:val="clear" w:pos="1440"/>
                <w:tab w:val="clear" w:pos="1800"/>
              </w:tabs>
              <w:spacing w:line="240" w:lineRule="auto"/>
              <w:rPr>
                <w:sz w:val="20"/>
              </w:rPr>
            </w:pPr>
            <w:r w:rsidRPr="00684A4E">
              <w:rPr>
                <w:sz w:val="20"/>
              </w:rPr>
              <w:t xml:space="preserve">Videotaped </w:t>
            </w:r>
            <w:r>
              <w:rPr>
                <w:sz w:val="20"/>
              </w:rPr>
              <w:t>caregiver</w:t>
            </w:r>
            <w:r w:rsidRPr="00684A4E">
              <w:rPr>
                <w:sz w:val="20"/>
              </w:rPr>
              <w:t>-child interactions</w:t>
            </w:r>
          </w:p>
          <w:p w14:paraId="6FD7C05C" w14:textId="77777777" w:rsidR="00B55187" w:rsidRPr="00684A4E" w:rsidRDefault="00B55187" w:rsidP="009007C6">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42FB6EE0" w14:textId="77777777" w:rsidR="00B55187" w:rsidRPr="00684A4E" w:rsidRDefault="00B55187" w:rsidP="009007C6">
            <w:pPr>
              <w:keepNext/>
              <w:keepLines/>
              <w:spacing w:line="240" w:lineRule="auto"/>
              <w:jc w:val="center"/>
              <w:rPr>
                <w:sz w:val="20"/>
              </w:rPr>
            </w:pPr>
            <w:r>
              <w:rPr>
                <w:sz w:val="20"/>
              </w:rPr>
              <w:t>8230</w:t>
            </w:r>
          </w:p>
        </w:tc>
        <w:tc>
          <w:tcPr>
            <w:tcW w:w="1350" w:type="dxa"/>
            <w:tcBorders>
              <w:top w:val="nil"/>
              <w:bottom w:val="nil"/>
            </w:tcBorders>
          </w:tcPr>
          <w:p w14:paraId="42D95F1E" w14:textId="77777777" w:rsidR="00B55187" w:rsidRPr="00684A4E" w:rsidRDefault="00B55187" w:rsidP="009007C6">
            <w:pPr>
              <w:keepNext/>
              <w:keepLines/>
              <w:spacing w:line="240" w:lineRule="auto"/>
              <w:jc w:val="center"/>
              <w:rPr>
                <w:sz w:val="20"/>
              </w:rPr>
            </w:pPr>
            <w:r>
              <w:rPr>
                <w:sz w:val="20"/>
              </w:rPr>
              <w:t>2743</w:t>
            </w:r>
          </w:p>
        </w:tc>
        <w:tc>
          <w:tcPr>
            <w:tcW w:w="1350" w:type="dxa"/>
            <w:tcBorders>
              <w:top w:val="nil"/>
              <w:bottom w:val="nil"/>
            </w:tcBorders>
          </w:tcPr>
          <w:p w14:paraId="2822D046" w14:textId="77777777" w:rsidR="00B55187" w:rsidRPr="00684A4E" w:rsidRDefault="00B55187" w:rsidP="009007C6">
            <w:pPr>
              <w:keepNext/>
              <w:keepLines/>
              <w:spacing w:line="240" w:lineRule="auto"/>
              <w:jc w:val="center"/>
              <w:rPr>
                <w:sz w:val="20"/>
              </w:rPr>
            </w:pPr>
            <w:r w:rsidRPr="00684A4E">
              <w:rPr>
                <w:sz w:val="20"/>
              </w:rPr>
              <w:t>1</w:t>
            </w:r>
          </w:p>
        </w:tc>
        <w:tc>
          <w:tcPr>
            <w:tcW w:w="1170" w:type="dxa"/>
            <w:tcBorders>
              <w:top w:val="nil"/>
              <w:bottom w:val="nil"/>
            </w:tcBorders>
          </w:tcPr>
          <w:p w14:paraId="5A9CE71E" w14:textId="77777777" w:rsidR="00B55187" w:rsidRPr="00684A4E" w:rsidRDefault="00B55187" w:rsidP="009007C6">
            <w:pPr>
              <w:keepNext/>
              <w:keepLines/>
              <w:spacing w:line="240" w:lineRule="auto"/>
              <w:jc w:val="center"/>
              <w:rPr>
                <w:sz w:val="20"/>
              </w:rPr>
            </w:pPr>
            <w:r w:rsidRPr="00684A4E">
              <w:rPr>
                <w:sz w:val="20"/>
              </w:rPr>
              <w:t>0.25</w:t>
            </w:r>
          </w:p>
        </w:tc>
        <w:tc>
          <w:tcPr>
            <w:tcW w:w="900" w:type="dxa"/>
            <w:tcBorders>
              <w:top w:val="nil"/>
              <w:bottom w:val="nil"/>
            </w:tcBorders>
          </w:tcPr>
          <w:p w14:paraId="505B53FF" w14:textId="77777777" w:rsidR="00B55187" w:rsidRPr="00684A4E" w:rsidRDefault="00B55187" w:rsidP="009007C6">
            <w:pPr>
              <w:keepNext/>
              <w:keepLines/>
              <w:spacing w:line="240" w:lineRule="auto"/>
              <w:jc w:val="center"/>
              <w:rPr>
                <w:sz w:val="20"/>
              </w:rPr>
            </w:pPr>
            <w:r>
              <w:rPr>
                <w:sz w:val="20"/>
              </w:rPr>
              <w:t>686</w:t>
            </w:r>
          </w:p>
        </w:tc>
        <w:tc>
          <w:tcPr>
            <w:tcW w:w="1080" w:type="dxa"/>
            <w:tcBorders>
              <w:top w:val="nil"/>
              <w:bottom w:val="nil"/>
            </w:tcBorders>
          </w:tcPr>
          <w:p w14:paraId="5AB23F44" w14:textId="77777777" w:rsidR="00B55187" w:rsidRPr="00684A4E" w:rsidRDefault="00B55187" w:rsidP="009007C6">
            <w:pPr>
              <w:keepNext/>
              <w:keepLines/>
              <w:spacing w:line="240" w:lineRule="auto"/>
              <w:jc w:val="center"/>
              <w:rPr>
                <w:sz w:val="20"/>
              </w:rPr>
            </w:pPr>
            <w:r>
              <w:rPr>
                <w:sz w:val="20"/>
              </w:rPr>
              <w:t>$13.28</w:t>
            </w:r>
          </w:p>
        </w:tc>
        <w:tc>
          <w:tcPr>
            <w:tcW w:w="1314" w:type="dxa"/>
            <w:tcBorders>
              <w:top w:val="nil"/>
              <w:bottom w:val="nil"/>
            </w:tcBorders>
          </w:tcPr>
          <w:p w14:paraId="0332078C" w14:textId="77777777" w:rsidR="00B55187" w:rsidRPr="00684A4E" w:rsidRDefault="00B55187" w:rsidP="009007C6">
            <w:pPr>
              <w:keepNext/>
              <w:keepLines/>
              <w:spacing w:line="240" w:lineRule="auto"/>
              <w:jc w:val="center"/>
              <w:rPr>
                <w:sz w:val="20"/>
              </w:rPr>
            </w:pPr>
            <w:r>
              <w:rPr>
                <w:sz w:val="20"/>
              </w:rPr>
              <w:t>$9,110.08</w:t>
            </w:r>
          </w:p>
        </w:tc>
      </w:tr>
      <w:tr w:rsidR="00B55187" w:rsidRPr="00684A4E" w14:paraId="2FDC5678" w14:textId="77777777" w:rsidTr="00B55187">
        <w:trPr>
          <w:jc w:val="center"/>
        </w:trPr>
        <w:tc>
          <w:tcPr>
            <w:tcW w:w="1260" w:type="dxa"/>
            <w:tcBorders>
              <w:top w:val="nil"/>
              <w:bottom w:val="nil"/>
            </w:tcBorders>
          </w:tcPr>
          <w:p w14:paraId="1F8E3613" w14:textId="77777777" w:rsidR="00B55187" w:rsidRDefault="00B55187" w:rsidP="009007C6">
            <w:pPr>
              <w:keepNext/>
              <w:keepLines/>
              <w:tabs>
                <w:tab w:val="clear" w:pos="720"/>
                <w:tab w:val="clear" w:pos="1080"/>
                <w:tab w:val="clear" w:pos="1440"/>
                <w:tab w:val="clear" w:pos="1800"/>
              </w:tabs>
              <w:spacing w:line="240" w:lineRule="auto"/>
              <w:rPr>
                <w:sz w:val="20"/>
              </w:rPr>
            </w:pPr>
            <w:r>
              <w:rPr>
                <w:sz w:val="20"/>
              </w:rPr>
              <w:t>Caregiver website</w:t>
            </w:r>
          </w:p>
          <w:p w14:paraId="2DBD44AE" w14:textId="77777777" w:rsidR="00B55187" w:rsidRPr="00684A4E" w:rsidRDefault="00B55187" w:rsidP="009007C6">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51008F84" w14:textId="77777777" w:rsidR="00B55187" w:rsidRDefault="00B55187" w:rsidP="009007C6">
            <w:pPr>
              <w:keepNext/>
              <w:keepLines/>
              <w:spacing w:line="240" w:lineRule="auto"/>
              <w:jc w:val="center"/>
              <w:rPr>
                <w:sz w:val="20"/>
              </w:rPr>
            </w:pPr>
            <w:r>
              <w:rPr>
                <w:sz w:val="20"/>
              </w:rPr>
              <w:t>1029</w:t>
            </w:r>
          </w:p>
        </w:tc>
        <w:tc>
          <w:tcPr>
            <w:tcW w:w="1350" w:type="dxa"/>
            <w:tcBorders>
              <w:top w:val="nil"/>
              <w:bottom w:val="nil"/>
            </w:tcBorders>
          </w:tcPr>
          <w:p w14:paraId="1D8E9FA9" w14:textId="77777777" w:rsidR="00B55187" w:rsidRDefault="00B55187" w:rsidP="009007C6">
            <w:pPr>
              <w:keepNext/>
              <w:keepLines/>
              <w:spacing w:line="240" w:lineRule="auto"/>
              <w:jc w:val="center"/>
              <w:rPr>
                <w:sz w:val="20"/>
              </w:rPr>
            </w:pPr>
            <w:r>
              <w:rPr>
                <w:sz w:val="20"/>
              </w:rPr>
              <w:t>343</w:t>
            </w:r>
          </w:p>
        </w:tc>
        <w:tc>
          <w:tcPr>
            <w:tcW w:w="1350" w:type="dxa"/>
            <w:tcBorders>
              <w:top w:val="nil"/>
              <w:bottom w:val="nil"/>
            </w:tcBorders>
          </w:tcPr>
          <w:p w14:paraId="038FCEAB" w14:textId="77777777" w:rsidR="00B55187" w:rsidRPr="00684A4E" w:rsidRDefault="00B55187" w:rsidP="009007C6">
            <w:pPr>
              <w:keepNext/>
              <w:keepLines/>
              <w:spacing w:line="240" w:lineRule="auto"/>
              <w:jc w:val="center"/>
              <w:rPr>
                <w:sz w:val="20"/>
              </w:rPr>
            </w:pPr>
            <w:r>
              <w:rPr>
                <w:sz w:val="20"/>
              </w:rPr>
              <w:t>1</w:t>
            </w:r>
          </w:p>
        </w:tc>
        <w:tc>
          <w:tcPr>
            <w:tcW w:w="1170" w:type="dxa"/>
            <w:tcBorders>
              <w:top w:val="nil"/>
              <w:bottom w:val="nil"/>
            </w:tcBorders>
          </w:tcPr>
          <w:p w14:paraId="3EF83968" w14:textId="77777777" w:rsidR="00B55187" w:rsidRPr="00684A4E" w:rsidRDefault="00B55187" w:rsidP="009007C6">
            <w:pPr>
              <w:keepNext/>
              <w:keepLines/>
              <w:spacing w:line="240" w:lineRule="auto"/>
              <w:jc w:val="center"/>
              <w:rPr>
                <w:sz w:val="20"/>
              </w:rPr>
            </w:pPr>
            <w:r>
              <w:rPr>
                <w:sz w:val="20"/>
              </w:rPr>
              <w:t>0.17</w:t>
            </w:r>
          </w:p>
        </w:tc>
        <w:tc>
          <w:tcPr>
            <w:tcW w:w="900" w:type="dxa"/>
            <w:tcBorders>
              <w:top w:val="nil"/>
              <w:bottom w:val="nil"/>
            </w:tcBorders>
          </w:tcPr>
          <w:p w14:paraId="53BF28F7" w14:textId="77777777" w:rsidR="00B55187" w:rsidRDefault="00B55187" w:rsidP="009007C6">
            <w:pPr>
              <w:keepNext/>
              <w:keepLines/>
              <w:spacing w:line="240" w:lineRule="auto"/>
              <w:jc w:val="center"/>
              <w:rPr>
                <w:sz w:val="20"/>
              </w:rPr>
            </w:pPr>
            <w:r>
              <w:rPr>
                <w:sz w:val="20"/>
              </w:rPr>
              <w:t>58</w:t>
            </w:r>
          </w:p>
        </w:tc>
        <w:tc>
          <w:tcPr>
            <w:tcW w:w="1080" w:type="dxa"/>
            <w:tcBorders>
              <w:top w:val="nil"/>
              <w:bottom w:val="nil"/>
            </w:tcBorders>
          </w:tcPr>
          <w:p w14:paraId="679371EE" w14:textId="77777777" w:rsidR="00B55187" w:rsidRDefault="00B55187" w:rsidP="009007C6">
            <w:pPr>
              <w:keepNext/>
              <w:keepLines/>
              <w:spacing w:line="240" w:lineRule="auto"/>
              <w:jc w:val="center"/>
              <w:rPr>
                <w:sz w:val="20"/>
              </w:rPr>
            </w:pPr>
            <w:r>
              <w:rPr>
                <w:sz w:val="20"/>
              </w:rPr>
              <w:t>$13.28</w:t>
            </w:r>
          </w:p>
        </w:tc>
        <w:tc>
          <w:tcPr>
            <w:tcW w:w="1314" w:type="dxa"/>
            <w:tcBorders>
              <w:top w:val="nil"/>
              <w:bottom w:val="nil"/>
            </w:tcBorders>
          </w:tcPr>
          <w:p w14:paraId="1E86AE60" w14:textId="77777777" w:rsidR="00B55187" w:rsidRDefault="00B55187" w:rsidP="009007C6">
            <w:pPr>
              <w:keepNext/>
              <w:keepLines/>
              <w:spacing w:line="240" w:lineRule="auto"/>
              <w:jc w:val="center"/>
              <w:rPr>
                <w:sz w:val="20"/>
              </w:rPr>
            </w:pPr>
            <w:r>
              <w:rPr>
                <w:sz w:val="20"/>
              </w:rPr>
              <w:t>$770.24</w:t>
            </w:r>
          </w:p>
        </w:tc>
      </w:tr>
      <w:tr w:rsidR="00B55187" w:rsidRPr="00684A4E" w14:paraId="7A554857" w14:textId="77777777" w:rsidTr="00B55187">
        <w:trPr>
          <w:jc w:val="center"/>
        </w:trPr>
        <w:tc>
          <w:tcPr>
            <w:tcW w:w="1260" w:type="dxa"/>
            <w:tcBorders>
              <w:top w:val="nil"/>
              <w:bottom w:val="nil"/>
            </w:tcBorders>
          </w:tcPr>
          <w:p w14:paraId="32EDF8E9" w14:textId="77777777" w:rsidR="00B55187" w:rsidRDefault="00B55187" w:rsidP="009007C6">
            <w:pPr>
              <w:keepNext/>
              <w:keepLines/>
              <w:tabs>
                <w:tab w:val="clear" w:pos="720"/>
                <w:tab w:val="clear" w:pos="1080"/>
                <w:tab w:val="clear" w:pos="1440"/>
                <w:tab w:val="clear" w:pos="1800"/>
              </w:tabs>
              <w:spacing w:line="240" w:lineRule="auto"/>
              <w:rPr>
                <w:sz w:val="20"/>
              </w:rPr>
            </w:pPr>
            <w:r>
              <w:rPr>
                <w:sz w:val="20"/>
              </w:rPr>
              <w:t>State child welfare records: data file submission</w:t>
            </w:r>
          </w:p>
          <w:p w14:paraId="6E72C8C6" w14:textId="77777777" w:rsidR="00B55187" w:rsidRDefault="00B55187" w:rsidP="009007C6">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448D54BB" w14:textId="77777777" w:rsidR="00B55187" w:rsidRDefault="00B55187" w:rsidP="009007C6">
            <w:pPr>
              <w:keepNext/>
              <w:keepLines/>
              <w:spacing w:line="240" w:lineRule="auto"/>
              <w:jc w:val="center"/>
              <w:rPr>
                <w:sz w:val="20"/>
              </w:rPr>
            </w:pPr>
            <w:r>
              <w:rPr>
                <w:sz w:val="20"/>
              </w:rPr>
              <w:t>12</w:t>
            </w:r>
          </w:p>
        </w:tc>
        <w:tc>
          <w:tcPr>
            <w:tcW w:w="1350" w:type="dxa"/>
            <w:tcBorders>
              <w:top w:val="nil"/>
              <w:bottom w:val="nil"/>
            </w:tcBorders>
          </w:tcPr>
          <w:p w14:paraId="7CF86D0F" w14:textId="77777777" w:rsidR="00B55187" w:rsidRDefault="00B55187" w:rsidP="009007C6">
            <w:pPr>
              <w:keepNext/>
              <w:keepLines/>
              <w:spacing w:line="240" w:lineRule="auto"/>
              <w:jc w:val="center"/>
              <w:rPr>
                <w:sz w:val="20"/>
              </w:rPr>
            </w:pPr>
            <w:r>
              <w:rPr>
                <w:sz w:val="20"/>
              </w:rPr>
              <w:t>4</w:t>
            </w:r>
          </w:p>
        </w:tc>
        <w:tc>
          <w:tcPr>
            <w:tcW w:w="1350" w:type="dxa"/>
            <w:tcBorders>
              <w:top w:val="nil"/>
              <w:bottom w:val="nil"/>
            </w:tcBorders>
          </w:tcPr>
          <w:p w14:paraId="617CE490" w14:textId="77777777" w:rsidR="00B55187" w:rsidRPr="00684A4E" w:rsidRDefault="00B55187" w:rsidP="009007C6">
            <w:pPr>
              <w:keepNext/>
              <w:keepLines/>
              <w:spacing w:line="240" w:lineRule="auto"/>
              <w:jc w:val="center"/>
              <w:rPr>
                <w:sz w:val="20"/>
              </w:rPr>
            </w:pPr>
            <w:r w:rsidRPr="0C825027">
              <w:rPr>
                <w:sz w:val="20"/>
              </w:rPr>
              <w:t>2</w:t>
            </w:r>
          </w:p>
        </w:tc>
        <w:tc>
          <w:tcPr>
            <w:tcW w:w="1170" w:type="dxa"/>
            <w:tcBorders>
              <w:top w:val="nil"/>
              <w:bottom w:val="nil"/>
            </w:tcBorders>
          </w:tcPr>
          <w:p w14:paraId="0F595BEE" w14:textId="77777777" w:rsidR="00B55187" w:rsidRPr="00684A4E" w:rsidRDefault="00B55187" w:rsidP="009007C6">
            <w:pPr>
              <w:keepNext/>
              <w:keepLines/>
              <w:spacing w:line="240" w:lineRule="auto"/>
              <w:jc w:val="center"/>
              <w:rPr>
                <w:sz w:val="20"/>
              </w:rPr>
            </w:pPr>
            <w:r>
              <w:rPr>
                <w:sz w:val="20"/>
              </w:rPr>
              <w:t>15</w:t>
            </w:r>
          </w:p>
        </w:tc>
        <w:tc>
          <w:tcPr>
            <w:tcW w:w="900" w:type="dxa"/>
            <w:tcBorders>
              <w:top w:val="nil"/>
              <w:bottom w:val="nil"/>
            </w:tcBorders>
          </w:tcPr>
          <w:p w14:paraId="72287759" w14:textId="77777777" w:rsidR="00B55187" w:rsidRDefault="00B55187" w:rsidP="009007C6">
            <w:pPr>
              <w:keepNext/>
              <w:keepLines/>
              <w:spacing w:line="240" w:lineRule="auto"/>
              <w:jc w:val="center"/>
              <w:rPr>
                <w:sz w:val="20"/>
              </w:rPr>
            </w:pPr>
            <w:r>
              <w:rPr>
                <w:sz w:val="20"/>
              </w:rPr>
              <w:t>120</w:t>
            </w:r>
          </w:p>
        </w:tc>
        <w:tc>
          <w:tcPr>
            <w:tcW w:w="1080" w:type="dxa"/>
            <w:tcBorders>
              <w:top w:val="nil"/>
              <w:bottom w:val="nil"/>
            </w:tcBorders>
          </w:tcPr>
          <w:p w14:paraId="157792E3" w14:textId="77777777" w:rsidR="00B55187" w:rsidRDefault="00B55187" w:rsidP="009007C6">
            <w:pPr>
              <w:keepNext/>
              <w:keepLines/>
              <w:spacing w:line="240" w:lineRule="auto"/>
              <w:jc w:val="center"/>
              <w:rPr>
                <w:sz w:val="20"/>
              </w:rPr>
            </w:pPr>
            <w:r w:rsidRPr="0B906BAD">
              <w:rPr>
                <w:sz w:val="20"/>
              </w:rPr>
              <w:t>$</w:t>
            </w:r>
            <w:r>
              <w:rPr>
                <w:sz w:val="20"/>
              </w:rPr>
              <w:t>39.87</w:t>
            </w:r>
          </w:p>
        </w:tc>
        <w:tc>
          <w:tcPr>
            <w:tcW w:w="1314" w:type="dxa"/>
            <w:tcBorders>
              <w:top w:val="nil"/>
              <w:bottom w:val="nil"/>
            </w:tcBorders>
          </w:tcPr>
          <w:p w14:paraId="274AC431" w14:textId="77777777" w:rsidR="00B55187" w:rsidRDefault="00B55187" w:rsidP="009007C6">
            <w:pPr>
              <w:keepNext/>
              <w:keepLines/>
              <w:spacing w:line="240" w:lineRule="auto"/>
              <w:jc w:val="center"/>
              <w:rPr>
                <w:sz w:val="20"/>
              </w:rPr>
            </w:pPr>
            <w:r>
              <w:rPr>
                <w:sz w:val="20"/>
              </w:rPr>
              <w:t>$4,784.40</w:t>
            </w:r>
          </w:p>
        </w:tc>
      </w:tr>
      <w:tr w:rsidR="00B55187" w:rsidRPr="00684A4E" w14:paraId="2FD71ED5" w14:textId="77777777" w:rsidTr="00B55187">
        <w:trPr>
          <w:jc w:val="center"/>
        </w:trPr>
        <w:tc>
          <w:tcPr>
            <w:tcW w:w="1260" w:type="dxa"/>
            <w:tcBorders>
              <w:top w:val="nil"/>
              <w:bottom w:val="nil"/>
            </w:tcBorders>
          </w:tcPr>
          <w:p w14:paraId="34C528D1" w14:textId="77777777" w:rsidR="00B55187" w:rsidRDefault="00B55187" w:rsidP="009007C6">
            <w:pPr>
              <w:keepNext/>
              <w:keepLines/>
              <w:tabs>
                <w:tab w:val="clear" w:pos="720"/>
                <w:tab w:val="clear" w:pos="1080"/>
                <w:tab w:val="clear" w:pos="1440"/>
                <w:tab w:val="clear" w:pos="1800"/>
              </w:tabs>
              <w:spacing w:line="240" w:lineRule="auto"/>
              <w:rPr>
                <w:sz w:val="20"/>
              </w:rPr>
            </w:pPr>
            <w:r>
              <w:rPr>
                <w:sz w:val="20"/>
              </w:rPr>
              <w:t>School records: data file submission</w:t>
            </w:r>
          </w:p>
        </w:tc>
        <w:tc>
          <w:tcPr>
            <w:tcW w:w="1350" w:type="dxa"/>
            <w:tcBorders>
              <w:top w:val="nil"/>
              <w:bottom w:val="nil"/>
            </w:tcBorders>
          </w:tcPr>
          <w:p w14:paraId="0ABBB378" w14:textId="77777777" w:rsidR="00B55187" w:rsidRDefault="00B55187" w:rsidP="009007C6">
            <w:pPr>
              <w:keepNext/>
              <w:keepLines/>
              <w:spacing w:line="240" w:lineRule="auto"/>
              <w:jc w:val="center"/>
              <w:rPr>
                <w:sz w:val="20"/>
              </w:rPr>
            </w:pPr>
            <w:r>
              <w:rPr>
                <w:sz w:val="20"/>
              </w:rPr>
              <w:t>17</w:t>
            </w:r>
          </w:p>
        </w:tc>
        <w:tc>
          <w:tcPr>
            <w:tcW w:w="1350" w:type="dxa"/>
            <w:tcBorders>
              <w:top w:val="nil"/>
              <w:bottom w:val="nil"/>
            </w:tcBorders>
          </w:tcPr>
          <w:p w14:paraId="5DE0B864" w14:textId="77777777" w:rsidR="00B55187" w:rsidRDefault="00B55187" w:rsidP="009007C6">
            <w:pPr>
              <w:keepNext/>
              <w:keepLines/>
              <w:spacing w:line="240" w:lineRule="auto"/>
              <w:jc w:val="center"/>
              <w:rPr>
                <w:sz w:val="20"/>
              </w:rPr>
            </w:pPr>
            <w:r>
              <w:rPr>
                <w:sz w:val="20"/>
              </w:rPr>
              <w:t>6</w:t>
            </w:r>
          </w:p>
        </w:tc>
        <w:tc>
          <w:tcPr>
            <w:tcW w:w="1350" w:type="dxa"/>
            <w:tcBorders>
              <w:top w:val="nil"/>
              <w:bottom w:val="nil"/>
            </w:tcBorders>
          </w:tcPr>
          <w:p w14:paraId="110EBE34" w14:textId="77777777" w:rsidR="00B55187" w:rsidRPr="00684A4E" w:rsidRDefault="00B55187" w:rsidP="009007C6">
            <w:pPr>
              <w:keepNext/>
              <w:keepLines/>
              <w:spacing w:line="240" w:lineRule="auto"/>
              <w:jc w:val="center"/>
              <w:rPr>
                <w:sz w:val="20"/>
              </w:rPr>
            </w:pPr>
            <w:r>
              <w:rPr>
                <w:sz w:val="20"/>
              </w:rPr>
              <w:t>2</w:t>
            </w:r>
          </w:p>
        </w:tc>
        <w:tc>
          <w:tcPr>
            <w:tcW w:w="1170" w:type="dxa"/>
            <w:tcBorders>
              <w:top w:val="nil"/>
              <w:bottom w:val="nil"/>
            </w:tcBorders>
          </w:tcPr>
          <w:p w14:paraId="7DA39D9D" w14:textId="77777777" w:rsidR="00B55187" w:rsidRPr="00684A4E" w:rsidRDefault="00B55187" w:rsidP="009007C6">
            <w:pPr>
              <w:keepNext/>
              <w:keepLines/>
              <w:spacing w:line="240" w:lineRule="auto"/>
              <w:jc w:val="center"/>
              <w:rPr>
                <w:sz w:val="20"/>
              </w:rPr>
            </w:pPr>
            <w:r>
              <w:rPr>
                <w:sz w:val="20"/>
              </w:rPr>
              <w:t>22.5</w:t>
            </w:r>
          </w:p>
        </w:tc>
        <w:tc>
          <w:tcPr>
            <w:tcW w:w="900" w:type="dxa"/>
            <w:tcBorders>
              <w:top w:val="nil"/>
              <w:bottom w:val="nil"/>
            </w:tcBorders>
          </w:tcPr>
          <w:p w14:paraId="08E2903E" w14:textId="77777777" w:rsidR="00B55187" w:rsidRDefault="00B55187" w:rsidP="009007C6">
            <w:pPr>
              <w:keepNext/>
              <w:keepLines/>
              <w:spacing w:line="240" w:lineRule="auto"/>
              <w:jc w:val="center"/>
              <w:rPr>
                <w:sz w:val="20"/>
              </w:rPr>
            </w:pPr>
            <w:r>
              <w:rPr>
                <w:sz w:val="20"/>
              </w:rPr>
              <w:t>270</w:t>
            </w:r>
          </w:p>
        </w:tc>
        <w:tc>
          <w:tcPr>
            <w:tcW w:w="1080" w:type="dxa"/>
            <w:tcBorders>
              <w:top w:val="nil"/>
              <w:bottom w:val="nil"/>
            </w:tcBorders>
          </w:tcPr>
          <w:p w14:paraId="76C445E7" w14:textId="77777777" w:rsidR="00B55187" w:rsidRDefault="00B55187" w:rsidP="009007C6">
            <w:pPr>
              <w:keepNext/>
              <w:keepLines/>
              <w:spacing w:line="240" w:lineRule="auto"/>
              <w:jc w:val="center"/>
              <w:rPr>
                <w:sz w:val="20"/>
              </w:rPr>
            </w:pPr>
            <w:r>
              <w:rPr>
                <w:sz w:val="20"/>
              </w:rPr>
              <w:t>$39.87</w:t>
            </w:r>
          </w:p>
        </w:tc>
        <w:tc>
          <w:tcPr>
            <w:tcW w:w="1314" w:type="dxa"/>
            <w:tcBorders>
              <w:top w:val="nil"/>
              <w:bottom w:val="nil"/>
            </w:tcBorders>
          </w:tcPr>
          <w:p w14:paraId="62BAB5A3" w14:textId="77777777" w:rsidR="00B55187" w:rsidRDefault="00B55187" w:rsidP="009007C6">
            <w:pPr>
              <w:keepNext/>
              <w:keepLines/>
              <w:spacing w:line="240" w:lineRule="auto"/>
              <w:jc w:val="center"/>
              <w:rPr>
                <w:sz w:val="20"/>
              </w:rPr>
            </w:pPr>
            <w:r>
              <w:rPr>
                <w:sz w:val="20"/>
              </w:rPr>
              <w:t>$10764.90</w:t>
            </w:r>
          </w:p>
        </w:tc>
      </w:tr>
      <w:tr w:rsidR="00B55187" w:rsidRPr="00684A4E" w14:paraId="00928F6B" w14:textId="77777777" w:rsidTr="00B55187">
        <w:trPr>
          <w:jc w:val="center"/>
        </w:trPr>
        <w:tc>
          <w:tcPr>
            <w:tcW w:w="6480" w:type="dxa"/>
            <w:gridSpan w:val="5"/>
          </w:tcPr>
          <w:p w14:paraId="6AC6AB71" w14:textId="77777777" w:rsidR="00B55187" w:rsidRPr="00684A4E" w:rsidRDefault="00B55187" w:rsidP="009007C6">
            <w:pPr>
              <w:keepNext/>
              <w:keepLines/>
              <w:spacing w:line="240" w:lineRule="auto"/>
              <w:jc w:val="center"/>
              <w:rPr>
                <w:sz w:val="20"/>
              </w:rPr>
            </w:pPr>
            <w:r>
              <w:rPr>
                <w:b/>
                <w:sz w:val="20"/>
                <w:u w:val="single"/>
              </w:rPr>
              <w:t>Estimated Annual Burden Total</w:t>
            </w:r>
          </w:p>
        </w:tc>
        <w:tc>
          <w:tcPr>
            <w:tcW w:w="900" w:type="dxa"/>
          </w:tcPr>
          <w:p w14:paraId="62ABF4A0" w14:textId="77777777" w:rsidR="00B55187" w:rsidRPr="0051094A" w:rsidRDefault="00B55187" w:rsidP="009007C6">
            <w:pPr>
              <w:keepNext/>
              <w:keepLines/>
              <w:spacing w:line="240" w:lineRule="auto"/>
              <w:jc w:val="center"/>
              <w:rPr>
                <w:b/>
                <w:sz w:val="20"/>
              </w:rPr>
            </w:pPr>
            <w:r>
              <w:rPr>
                <w:b/>
                <w:sz w:val="20"/>
              </w:rPr>
              <w:t>5,601</w:t>
            </w:r>
          </w:p>
        </w:tc>
        <w:tc>
          <w:tcPr>
            <w:tcW w:w="1080" w:type="dxa"/>
          </w:tcPr>
          <w:p w14:paraId="79D49196" w14:textId="77777777" w:rsidR="00B55187" w:rsidRDefault="00B55187" w:rsidP="009007C6">
            <w:pPr>
              <w:keepNext/>
              <w:keepLines/>
              <w:spacing w:line="240" w:lineRule="auto"/>
              <w:jc w:val="center"/>
              <w:rPr>
                <w:sz w:val="20"/>
              </w:rPr>
            </w:pPr>
          </w:p>
        </w:tc>
        <w:tc>
          <w:tcPr>
            <w:tcW w:w="1314" w:type="dxa"/>
          </w:tcPr>
          <w:p w14:paraId="6AE2242C" w14:textId="77777777" w:rsidR="00B55187" w:rsidRPr="0051094A" w:rsidRDefault="00B55187" w:rsidP="009007C6">
            <w:pPr>
              <w:keepNext/>
              <w:keepLines/>
              <w:spacing w:line="240" w:lineRule="auto"/>
              <w:jc w:val="center"/>
              <w:rPr>
                <w:b/>
                <w:sz w:val="20"/>
              </w:rPr>
            </w:pPr>
            <w:r>
              <w:rPr>
                <w:b/>
                <w:sz w:val="20"/>
              </w:rPr>
              <w:t>$93,943.78</w:t>
            </w:r>
          </w:p>
        </w:tc>
      </w:tr>
    </w:tbl>
    <w:p w14:paraId="69A751CA" w14:textId="77777777" w:rsidR="00E17136" w:rsidRPr="007F11A8" w:rsidRDefault="00E17136" w:rsidP="00286D57">
      <w:pPr>
        <w:pStyle w:val="CommentText"/>
        <w:spacing w:line="240" w:lineRule="auto"/>
        <w:rPr>
          <w:bCs/>
          <w:sz w:val="24"/>
          <w:szCs w:val="24"/>
        </w:rPr>
      </w:pPr>
    </w:p>
    <w:p w14:paraId="52F9A0E7" w14:textId="77777777" w:rsidR="003F3EBF" w:rsidRDefault="003F3EBF" w:rsidP="00C57A8E">
      <w:pPr>
        <w:pStyle w:val="ParagraphSSLAST"/>
        <w:keepNext/>
        <w:spacing w:after="0"/>
        <w:ind w:firstLine="0"/>
        <w:jc w:val="left"/>
        <w:rPr>
          <w:b/>
          <w:i/>
        </w:rPr>
      </w:pPr>
      <w:r w:rsidRPr="00D04E19">
        <w:rPr>
          <w:b/>
          <w:i/>
        </w:rPr>
        <w:t>Total Annual Cost</w:t>
      </w:r>
    </w:p>
    <w:p w14:paraId="4D9E94AF" w14:textId="77777777" w:rsidR="003E3B74" w:rsidRPr="00BA47F1" w:rsidRDefault="003E3B74" w:rsidP="00C57A8E">
      <w:pPr>
        <w:keepNext/>
      </w:pPr>
    </w:p>
    <w:p w14:paraId="57BAE473" w14:textId="5E7F3A48" w:rsidR="00E17136" w:rsidRPr="002E35C6" w:rsidRDefault="00E17136" w:rsidP="00286D57">
      <w:pPr>
        <w:pStyle w:val="ParagraphSSLAST"/>
        <w:spacing w:after="0"/>
        <w:ind w:firstLine="0"/>
        <w:jc w:val="left"/>
      </w:pPr>
      <w:r w:rsidRPr="007F11A8">
        <w:t xml:space="preserve">The requested annual burden for </w:t>
      </w:r>
      <w:r w:rsidR="0051094A">
        <w:t xml:space="preserve">conducting the </w:t>
      </w:r>
      <w:r w:rsidR="00560C3C">
        <w:t>six</w:t>
      </w:r>
      <w:r w:rsidR="003433B3">
        <w:t xml:space="preserve"> </w:t>
      </w:r>
      <w:r w:rsidR="0051094A">
        <w:t xml:space="preserve">data collection activities </w:t>
      </w:r>
      <w:r w:rsidRPr="007F11A8">
        <w:t xml:space="preserve">is </w:t>
      </w:r>
      <w:r w:rsidR="00560C3C">
        <w:t>5,211</w:t>
      </w:r>
      <w:r w:rsidRPr="007F11A8">
        <w:t xml:space="preserve"> hours. For collecting data from families, an hourly wage of $1</w:t>
      </w:r>
      <w:r w:rsidR="00FF12A1">
        <w:t>3</w:t>
      </w:r>
      <w:r w:rsidRPr="007F11A8">
        <w:t>.</w:t>
      </w:r>
      <w:r w:rsidR="00FF12A1">
        <w:t>2</w:t>
      </w:r>
      <w:r w:rsidRPr="007F11A8">
        <w:t>8 was assumed for mothers, which is the median wage for full-time workers 25 years old or older with less than a high school diploma.</w:t>
      </w:r>
      <w:r w:rsidR="00FF774A">
        <w:rPr>
          <w:rStyle w:val="FootnoteReference"/>
        </w:rPr>
        <w:footnoteReference w:id="20"/>
      </w:r>
      <w:r w:rsidRPr="002E35C6">
        <w:t xml:space="preserve"> </w:t>
      </w:r>
      <w:r w:rsidR="000975A8">
        <w:t>For collecting data from teachers, an hourly wage of $26.68 was assumed, which is the median wage for full-time kindergarten teachers.</w:t>
      </w:r>
      <w:r w:rsidR="00FF774A">
        <w:rPr>
          <w:rStyle w:val="FootnoteReference"/>
        </w:rPr>
        <w:footnoteReference w:id="21"/>
      </w:r>
      <w:r w:rsidR="009C1C51">
        <w:t xml:space="preserve"> For collecting </w:t>
      </w:r>
      <w:r w:rsidR="00DD123E">
        <w:t xml:space="preserve">data from </w:t>
      </w:r>
      <w:r w:rsidR="000C6E5C">
        <w:t>states and local education agencies, an hourly wage of $</w:t>
      </w:r>
      <w:r w:rsidR="00E2696E">
        <w:t>39.87</w:t>
      </w:r>
      <w:r w:rsidR="000C6E5C">
        <w:t xml:space="preserve">, which is the </w:t>
      </w:r>
      <w:r w:rsidR="00E2696E">
        <w:t>median</w:t>
      </w:r>
      <w:r w:rsidR="000C6E5C">
        <w:t xml:space="preserve"> for Computer and Information Analysts.</w:t>
      </w:r>
      <w:r w:rsidR="00E2696E">
        <w:rPr>
          <w:rStyle w:val="FootnoteReference"/>
        </w:rPr>
        <w:footnoteReference w:id="22"/>
      </w:r>
    </w:p>
    <w:p w14:paraId="37DAF8AE" w14:textId="77777777" w:rsidR="003E3B74" w:rsidRDefault="003E3B74" w:rsidP="00286D57">
      <w:pPr>
        <w:pStyle w:val="Heading3"/>
        <w:tabs>
          <w:tab w:val="clear" w:pos="720"/>
        </w:tabs>
        <w:spacing w:before="0" w:after="0" w:line="240" w:lineRule="auto"/>
        <w:rPr>
          <w:rFonts w:ascii="Times New Roman" w:hAnsi="Times New Roman"/>
          <w:b/>
          <w:sz w:val="24"/>
          <w:szCs w:val="24"/>
        </w:rPr>
      </w:pPr>
    </w:p>
    <w:p w14:paraId="6682EA13" w14:textId="77777777" w:rsidR="00E17136" w:rsidRPr="002E35C6" w:rsidRDefault="00E17136" w:rsidP="00C127B7">
      <w:pPr>
        <w:pStyle w:val="Heading3"/>
        <w:tabs>
          <w:tab w:val="clear" w:pos="720"/>
        </w:tabs>
        <w:spacing w:before="0" w:after="0" w:line="240" w:lineRule="auto"/>
        <w:rPr>
          <w:rFonts w:ascii="Times New Roman" w:hAnsi="Times New Roman"/>
          <w:b/>
          <w:sz w:val="24"/>
          <w:szCs w:val="24"/>
        </w:rPr>
      </w:pPr>
      <w:r w:rsidRPr="002E35C6">
        <w:rPr>
          <w:rFonts w:ascii="Times New Roman" w:hAnsi="Times New Roman"/>
          <w:b/>
          <w:sz w:val="24"/>
          <w:szCs w:val="24"/>
        </w:rPr>
        <w:t xml:space="preserve">A13. </w:t>
      </w:r>
      <w:r w:rsidR="003F3EBF">
        <w:rPr>
          <w:rFonts w:ascii="Times New Roman" w:hAnsi="Times New Roman"/>
          <w:b/>
          <w:sz w:val="24"/>
          <w:szCs w:val="24"/>
        </w:rPr>
        <w:t>Cost Burden to Respondents or Record Keepers</w:t>
      </w:r>
    </w:p>
    <w:p w14:paraId="475AC3F4" w14:textId="77777777" w:rsidR="00E17136" w:rsidRPr="002E35C6" w:rsidRDefault="00E17136" w:rsidP="00C127B7">
      <w:pPr>
        <w:pStyle w:val="BodyText"/>
        <w:keepNext/>
        <w:spacing w:line="240" w:lineRule="auto"/>
        <w:ind w:left="720" w:right="864"/>
        <w:jc w:val="both"/>
        <w:rPr>
          <w:sz w:val="24"/>
          <w:szCs w:val="24"/>
        </w:rPr>
      </w:pPr>
    </w:p>
    <w:p w14:paraId="21DD25ED" w14:textId="1376D0B7" w:rsidR="003078E6" w:rsidRDefault="003078E6" w:rsidP="003078E6">
      <w:pPr>
        <w:spacing w:line="240" w:lineRule="auto"/>
        <w:rPr>
          <w:sz w:val="24"/>
          <w:szCs w:val="24"/>
        </w:rPr>
      </w:pPr>
      <w:r>
        <w:rPr>
          <w:sz w:val="24"/>
          <w:szCs w:val="24"/>
        </w:rPr>
        <w:t xml:space="preserve">For the survey of focal children’s teachers, we propose offering </w:t>
      </w:r>
      <w:r w:rsidR="00992B03">
        <w:rPr>
          <w:sz w:val="24"/>
          <w:szCs w:val="24"/>
        </w:rPr>
        <w:t>teachers</w:t>
      </w:r>
      <w:r>
        <w:rPr>
          <w:sz w:val="24"/>
          <w:szCs w:val="24"/>
        </w:rPr>
        <w:t xml:space="preserve"> a maximum $10 honoraria for</w:t>
      </w:r>
      <w:r w:rsidR="00992B03">
        <w:rPr>
          <w:sz w:val="24"/>
          <w:szCs w:val="24"/>
        </w:rPr>
        <w:t xml:space="preserve"> providing their professional services and</w:t>
      </w:r>
      <w:r>
        <w:rPr>
          <w:sz w:val="24"/>
          <w:szCs w:val="24"/>
        </w:rPr>
        <w:t xml:space="preserve"> completing the survey, which has been designed to take 30 minutes or less. </w:t>
      </w:r>
      <w:r w:rsidR="008526DB">
        <w:rPr>
          <w:sz w:val="24"/>
          <w:szCs w:val="24"/>
        </w:rPr>
        <w:t xml:space="preserve">This is in line with </w:t>
      </w:r>
      <w:r w:rsidR="008921EA">
        <w:rPr>
          <w:sz w:val="24"/>
          <w:szCs w:val="24"/>
        </w:rPr>
        <w:t>the average hourly wage of a kindergarten teacher, which is about $26.68.</w:t>
      </w:r>
      <w:r w:rsidR="00B3101E">
        <w:rPr>
          <w:rStyle w:val="FootnoteReference"/>
          <w:sz w:val="24"/>
          <w:szCs w:val="24"/>
        </w:rPr>
        <w:footnoteReference w:id="23"/>
      </w:r>
    </w:p>
    <w:p w14:paraId="5031BBCB" w14:textId="6983E9B8" w:rsidR="00AE2B44" w:rsidRDefault="00AE2B44" w:rsidP="003078E6">
      <w:pPr>
        <w:spacing w:line="240" w:lineRule="auto"/>
        <w:rPr>
          <w:sz w:val="24"/>
          <w:szCs w:val="24"/>
        </w:rPr>
      </w:pPr>
    </w:p>
    <w:tbl>
      <w:tblPr>
        <w:tblStyle w:val="TableGrid"/>
        <w:tblW w:w="0" w:type="auto"/>
        <w:tblLook w:val="04A0" w:firstRow="1" w:lastRow="0" w:firstColumn="1" w:lastColumn="0" w:noHBand="0" w:noVBand="1"/>
      </w:tblPr>
      <w:tblGrid>
        <w:gridCol w:w="2335"/>
        <w:gridCol w:w="1800"/>
        <w:gridCol w:w="1890"/>
        <w:gridCol w:w="1620"/>
        <w:gridCol w:w="1705"/>
      </w:tblGrid>
      <w:tr w:rsidR="00221E85" w14:paraId="61325704" w14:textId="77777777" w:rsidTr="00C127B7">
        <w:tc>
          <w:tcPr>
            <w:tcW w:w="2335" w:type="dxa"/>
          </w:tcPr>
          <w:p w14:paraId="0396C519" w14:textId="2C610CF2" w:rsidR="00221E85" w:rsidRPr="00C127B7" w:rsidRDefault="00221E85" w:rsidP="003078E6">
            <w:pPr>
              <w:spacing w:line="240" w:lineRule="auto"/>
              <w:rPr>
                <w:b/>
                <w:sz w:val="24"/>
                <w:szCs w:val="24"/>
              </w:rPr>
            </w:pPr>
            <w:r w:rsidRPr="00C127B7">
              <w:rPr>
                <w:b/>
                <w:sz w:val="24"/>
                <w:szCs w:val="24"/>
              </w:rPr>
              <w:t>Respondent</w:t>
            </w:r>
          </w:p>
        </w:tc>
        <w:tc>
          <w:tcPr>
            <w:tcW w:w="1800" w:type="dxa"/>
          </w:tcPr>
          <w:p w14:paraId="4A1413BE" w14:textId="7FEAFEDF" w:rsidR="00221E85" w:rsidRPr="00C127B7" w:rsidRDefault="00221E85" w:rsidP="003078E6">
            <w:pPr>
              <w:spacing w:line="240" w:lineRule="auto"/>
              <w:rPr>
                <w:b/>
                <w:sz w:val="24"/>
                <w:szCs w:val="24"/>
              </w:rPr>
            </w:pPr>
            <w:r w:rsidRPr="00C127B7">
              <w:rPr>
                <w:b/>
                <w:sz w:val="24"/>
                <w:szCs w:val="24"/>
              </w:rPr>
              <w:t>Data collection instrument</w:t>
            </w:r>
          </w:p>
        </w:tc>
        <w:tc>
          <w:tcPr>
            <w:tcW w:w="1890" w:type="dxa"/>
          </w:tcPr>
          <w:p w14:paraId="7F463AAF" w14:textId="535D6AC3" w:rsidR="00221E85" w:rsidRPr="00C127B7" w:rsidRDefault="00221E85" w:rsidP="003078E6">
            <w:pPr>
              <w:spacing w:line="240" w:lineRule="auto"/>
              <w:rPr>
                <w:b/>
                <w:sz w:val="24"/>
                <w:szCs w:val="24"/>
              </w:rPr>
            </w:pPr>
            <w:r w:rsidRPr="00C127B7">
              <w:rPr>
                <w:b/>
                <w:sz w:val="24"/>
                <w:szCs w:val="24"/>
              </w:rPr>
              <w:t>Estimated time to complete</w:t>
            </w:r>
          </w:p>
        </w:tc>
        <w:tc>
          <w:tcPr>
            <w:tcW w:w="1620" w:type="dxa"/>
          </w:tcPr>
          <w:p w14:paraId="44464389" w14:textId="7724FE7C" w:rsidR="00221E85" w:rsidRPr="00C127B7" w:rsidRDefault="00221E85" w:rsidP="003078E6">
            <w:pPr>
              <w:spacing w:line="240" w:lineRule="auto"/>
              <w:rPr>
                <w:b/>
                <w:sz w:val="24"/>
                <w:szCs w:val="24"/>
              </w:rPr>
            </w:pPr>
            <w:r w:rsidRPr="00C127B7">
              <w:rPr>
                <w:b/>
                <w:sz w:val="24"/>
                <w:szCs w:val="24"/>
              </w:rPr>
              <w:t>Proposed Honorarium</w:t>
            </w:r>
          </w:p>
        </w:tc>
        <w:tc>
          <w:tcPr>
            <w:tcW w:w="1705" w:type="dxa"/>
          </w:tcPr>
          <w:p w14:paraId="5699B144" w14:textId="5B8E62E3" w:rsidR="00221E85" w:rsidRPr="00C127B7" w:rsidRDefault="00221E85" w:rsidP="003078E6">
            <w:pPr>
              <w:spacing w:line="240" w:lineRule="auto"/>
              <w:rPr>
                <w:b/>
                <w:sz w:val="24"/>
                <w:szCs w:val="24"/>
              </w:rPr>
            </w:pPr>
            <w:r w:rsidRPr="00C127B7">
              <w:rPr>
                <w:b/>
                <w:sz w:val="24"/>
                <w:szCs w:val="24"/>
              </w:rPr>
              <w:t>Hourly Wage Rate</w:t>
            </w:r>
          </w:p>
        </w:tc>
      </w:tr>
      <w:tr w:rsidR="00221E85" w14:paraId="728443BC" w14:textId="77777777" w:rsidTr="00C127B7">
        <w:tc>
          <w:tcPr>
            <w:tcW w:w="2335" w:type="dxa"/>
          </w:tcPr>
          <w:p w14:paraId="63412212" w14:textId="1CA77C27" w:rsidR="00221E85" w:rsidRDefault="00221E85" w:rsidP="003078E6">
            <w:pPr>
              <w:spacing w:line="240" w:lineRule="auto"/>
              <w:rPr>
                <w:sz w:val="24"/>
                <w:szCs w:val="24"/>
              </w:rPr>
            </w:pPr>
            <w:r>
              <w:rPr>
                <w:sz w:val="24"/>
                <w:szCs w:val="24"/>
              </w:rPr>
              <w:t>Kindergarten teachers</w:t>
            </w:r>
          </w:p>
        </w:tc>
        <w:tc>
          <w:tcPr>
            <w:tcW w:w="1800" w:type="dxa"/>
          </w:tcPr>
          <w:p w14:paraId="54C502C6" w14:textId="708EC893" w:rsidR="00221E85" w:rsidRDefault="009B2F84" w:rsidP="003078E6">
            <w:pPr>
              <w:spacing w:line="240" w:lineRule="auto"/>
              <w:rPr>
                <w:sz w:val="24"/>
                <w:szCs w:val="24"/>
              </w:rPr>
            </w:pPr>
            <w:r>
              <w:rPr>
                <w:sz w:val="24"/>
                <w:szCs w:val="24"/>
              </w:rPr>
              <w:t>Survey of the focal children’s teachers</w:t>
            </w:r>
          </w:p>
        </w:tc>
        <w:tc>
          <w:tcPr>
            <w:tcW w:w="1890" w:type="dxa"/>
          </w:tcPr>
          <w:p w14:paraId="250857E6" w14:textId="4935F723" w:rsidR="00221E85" w:rsidRDefault="000B23E2" w:rsidP="003078E6">
            <w:pPr>
              <w:spacing w:line="240" w:lineRule="auto"/>
              <w:rPr>
                <w:sz w:val="24"/>
                <w:szCs w:val="24"/>
              </w:rPr>
            </w:pPr>
            <w:r>
              <w:rPr>
                <w:sz w:val="24"/>
                <w:szCs w:val="24"/>
              </w:rPr>
              <w:t>0.5 hours</w:t>
            </w:r>
          </w:p>
        </w:tc>
        <w:tc>
          <w:tcPr>
            <w:tcW w:w="1620" w:type="dxa"/>
          </w:tcPr>
          <w:p w14:paraId="4C20D098" w14:textId="3909616E" w:rsidR="00221E85" w:rsidRDefault="000B23E2" w:rsidP="003078E6">
            <w:pPr>
              <w:spacing w:line="240" w:lineRule="auto"/>
              <w:rPr>
                <w:sz w:val="24"/>
                <w:szCs w:val="24"/>
              </w:rPr>
            </w:pPr>
            <w:r>
              <w:rPr>
                <w:sz w:val="24"/>
                <w:szCs w:val="24"/>
              </w:rPr>
              <w:t>$10</w:t>
            </w:r>
          </w:p>
        </w:tc>
        <w:tc>
          <w:tcPr>
            <w:tcW w:w="1705" w:type="dxa"/>
          </w:tcPr>
          <w:p w14:paraId="21EF4058" w14:textId="0896D153" w:rsidR="00221E85" w:rsidRDefault="000B23E2" w:rsidP="003078E6">
            <w:pPr>
              <w:spacing w:line="240" w:lineRule="auto"/>
              <w:rPr>
                <w:sz w:val="24"/>
                <w:szCs w:val="24"/>
              </w:rPr>
            </w:pPr>
            <w:r>
              <w:rPr>
                <w:sz w:val="24"/>
                <w:szCs w:val="24"/>
              </w:rPr>
              <w:t>$26.68</w:t>
            </w:r>
          </w:p>
        </w:tc>
      </w:tr>
    </w:tbl>
    <w:p w14:paraId="04AA2DB6" w14:textId="77777777" w:rsidR="00AE2B44" w:rsidRDefault="00AE2B44" w:rsidP="003078E6">
      <w:pPr>
        <w:spacing w:line="240" w:lineRule="auto"/>
        <w:rPr>
          <w:sz w:val="24"/>
          <w:szCs w:val="24"/>
        </w:rPr>
      </w:pPr>
    </w:p>
    <w:p w14:paraId="5514B3DB"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ind w:left="720"/>
        <w:rPr>
          <w:sz w:val="24"/>
          <w:szCs w:val="24"/>
        </w:rPr>
      </w:pPr>
    </w:p>
    <w:p w14:paraId="1644CC7A" w14:textId="77777777" w:rsidR="00E17136" w:rsidRPr="002E35C6" w:rsidRDefault="00E17136" w:rsidP="00BD0BD1">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A14. Estimate of </w:t>
      </w:r>
      <w:r w:rsidR="003F3EBF">
        <w:rPr>
          <w:b/>
          <w:sz w:val="24"/>
          <w:szCs w:val="24"/>
        </w:rPr>
        <w:t>C</w:t>
      </w:r>
      <w:r w:rsidRPr="002E35C6">
        <w:rPr>
          <w:b/>
          <w:sz w:val="24"/>
          <w:szCs w:val="24"/>
        </w:rPr>
        <w:t xml:space="preserve">ost to </w:t>
      </w:r>
      <w:r w:rsidR="003F3EBF">
        <w:rPr>
          <w:b/>
          <w:sz w:val="24"/>
          <w:szCs w:val="24"/>
        </w:rPr>
        <w:t>the F</w:t>
      </w:r>
      <w:r w:rsidRPr="002E35C6">
        <w:rPr>
          <w:b/>
          <w:sz w:val="24"/>
          <w:szCs w:val="24"/>
        </w:rPr>
        <w:t xml:space="preserve">ederal </w:t>
      </w:r>
      <w:r w:rsidR="003F3EBF">
        <w:rPr>
          <w:b/>
          <w:sz w:val="24"/>
          <w:szCs w:val="24"/>
        </w:rPr>
        <w:t>G</w:t>
      </w:r>
      <w:r w:rsidRPr="002E35C6">
        <w:rPr>
          <w:b/>
          <w:sz w:val="24"/>
          <w:szCs w:val="24"/>
        </w:rPr>
        <w:t xml:space="preserve">overnment </w:t>
      </w:r>
    </w:p>
    <w:p w14:paraId="6865261B" w14:textId="77777777" w:rsidR="00E17136" w:rsidRPr="002E35C6" w:rsidRDefault="00E17136" w:rsidP="00BD0BD1">
      <w:pPr>
        <w:keepNext/>
        <w:tabs>
          <w:tab w:val="clear" w:pos="720"/>
          <w:tab w:val="clear" w:pos="1080"/>
          <w:tab w:val="clear" w:pos="1440"/>
          <w:tab w:val="clear" w:pos="1800"/>
        </w:tabs>
        <w:autoSpaceDE w:val="0"/>
        <w:autoSpaceDN w:val="0"/>
        <w:adjustRightInd w:val="0"/>
        <w:spacing w:line="240" w:lineRule="auto"/>
        <w:ind w:left="720"/>
        <w:rPr>
          <w:sz w:val="24"/>
          <w:szCs w:val="24"/>
        </w:rPr>
      </w:pPr>
    </w:p>
    <w:p w14:paraId="0B73C615" w14:textId="6A3474A9" w:rsidR="003F3EBF" w:rsidRPr="006467A4" w:rsidRDefault="003F3EBF" w:rsidP="00286D57">
      <w:pPr>
        <w:spacing w:line="240" w:lineRule="auto"/>
        <w:rPr>
          <w:sz w:val="24"/>
          <w:szCs w:val="24"/>
        </w:rPr>
      </w:pPr>
      <w:r w:rsidRPr="006467A4">
        <w:rPr>
          <w:sz w:val="24"/>
          <w:szCs w:val="24"/>
        </w:rPr>
        <w:t>The total cost for the data collection activities under this current request will be $</w:t>
      </w:r>
      <w:r w:rsidR="00C1399A" w:rsidRPr="00C1399A">
        <w:t xml:space="preserve"> </w:t>
      </w:r>
      <w:r w:rsidR="00C1399A" w:rsidRPr="00C1399A">
        <w:rPr>
          <w:sz w:val="24"/>
          <w:szCs w:val="24"/>
        </w:rPr>
        <w:t>24</w:t>
      </w:r>
      <w:r w:rsidR="00C1399A">
        <w:rPr>
          <w:sz w:val="24"/>
          <w:szCs w:val="24"/>
        </w:rPr>
        <w:t>,</w:t>
      </w:r>
      <w:r w:rsidR="00C1399A" w:rsidRPr="00C1399A">
        <w:rPr>
          <w:sz w:val="24"/>
          <w:szCs w:val="24"/>
        </w:rPr>
        <w:t>841</w:t>
      </w:r>
      <w:r w:rsidR="00C1399A">
        <w:rPr>
          <w:sz w:val="24"/>
          <w:szCs w:val="24"/>
        </w:rPr>
        <w:t>,</w:t>
      </w:r>
      <w:r w:rsidR="00C1399A" w:rsidRPr="00C1399A">
        <w:rPr>
          <w:sz w:val="24"/>
          <w:szCs w:val="24"/>
        </w:rPr>
        <w:t>914.49</w:t>
      </w:r>
      <w:r w:rsidRPr="006467A4">
        <w:rPr>
          <w:sz w:val="24"/>
          <w:szCs w:val="24"/>
        </w:rPr>
        <w:t>. This amount includes costs for new dat</w:t>
      </w:r>
      <w:r w:rsidR="003E3B74">
        <w:rPr>
          <w:sz w:val="24"/>
          <w:szCs w:val="24"/>
        </w:rPr>
        <w:t>a</w:t>
      </w:r>
      <w:r w:rsidRPr="006467A4">
        <w:rPr>
          <w:sz w:val="24"/>
          <w:szCs w:val="24"/>
        </w:rPr>
        <w:t xml:space="preserve"> collection activities under this request and the remaining costs from previously approved collections still in progress. Annual costs to the Federal government will be $</w:t>
      </w:r>
      <w:r w:rsidR="00C1399A" w:rsidRPr="00C1399A">
        <w:t xml:space="preserve"> </w:t>
      </w:r>
      <w:r w:rsidR="00C1399A" w:rsidRPr="00C1399A">
        <w:rPr>
          <w:sz w:val="24"/>
          <w:szCs w:val="24"/>
        </w:rPr>
        <w:t>8,280,638.16</w:t>
      </w:r>
      <w:r w:rsidRPr="006467A4">
        <w:rPr>
          <w:sz w:val="24"/>
          <w:szCs w:val="24"/>
        </w:rPr>
        <w:t xml:space="preserve"> for the proposed data collection. </w:t>
      </w:r>
    </w:p>
    <w:p w14:paraId="7382D929"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ind w:left="720"/>
        <w:rPr>
          <w:b/>
          <w:sz w:val="24"/>
          <w:szCs w:val="24"/>
        </w:rPr>
      </w:pPr>
    </w:p>
    <w:p w14:paraId="7DD1E94F"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A15. Change in </w:t>
      </w:r>
      <w:r w:rsidR="00F44B3C">
        <w:rPr>
          <w:b/>
          <w:sz w:val="24"/>
          <w:szCs w:val="24"/>
        </w:rPr>
        <w:t>B</w:t>
      </w:r>
      <w:r w:rsidRPr="002E35C6">
        <w:rPr>
          <w:b/>
          <w:sz w:val="24"/>
          <w:szCs w:val="24"/>
        </w:rPr>
        <w:t xml:space="preserve">urden </w:t>
      </w:r>
    </w:p>
    <w:p w14:paraId="78F07FCB"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ind w:left="720"/>
        <w:jc w:val="both"/>
        <w:rPr>
          <w:sz w:val="24"/>
          <w:szCs w:val="24"/>
        </w:rPr>
      </w:pPr>
    </w:p>
    <w:p w14:paraId="3D6397F1"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This is a request to collect additional information from respondents participating in the MIHOPE Evaluation (0970-0402).</w:t>
      </w:r>
    </w:p>
    <w:p w14:paraId="30C8C282"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b/>
          <w:sz w:val="24"/>
          <w:szCs w:val="24"/>
        </w:rPr>
      </w:pPr>
    </w:p>
    <w:p w14:paraId="20DAB36B" w14:textId="77777777" w:rsidR="00E17136" w:rsidRPr="002E35C6" w:rsidRDefault="00E17136" w:rsidP="002F7815">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A16. </w:t>
      </w:r>
      <w:r w:rsidR="00F44B3C">
        <w:rPr>
          <w:b/>
          <w:sz w:val="24"/>
          <w:szCs w:val="24"/>
        </w:rPr>
        <w:t>Plan and Time Schedule for Information Collection, Tabulation, and Publication</w:t>
      </w:r>
    </w:p>
    <w:p w14:paraId="0121E093" w14:textId="77777777" w:rsidR="00E17136" w:rsidRDefault="00E17136" w:rsidP="002F7815">
      <w:pPr>
        <w:keepNext/>
        <w:spacing w:line="240" w:lineRule="auto"/>
        <w:rPr>
          <w:sz w:val="24"/>
          <w:szCs w:val="24"/>
        </w:rPr>
      </w:pPr>
    </w:p>
    <w:p w14:paraId="0BB10C92" w14:textId="32EECC80" w:rsidR="00524838" w:rsidRPr="002E35C6" w:rsidRDefault="006467A4" w:rsidP="00286D57">
      <w:pPr>
        <w:spacing w:line="240" w:lineRule="auto"/>
        <w:rPr>
          <w:sz w:val="24"/>
          <w:szCs w:val="24"/>
        </w:rPr>
      </w:pPr>
      <w:r>
        <w:rPr>
          <w:sz w:val="24"/>
          <w:szCs w:val="24"/>
        </w:rPr>
        <w:t xml:space="preserve">We plan to collect information on the families starting in the fall of 2018. </w:t>
      </w:r>
      <w:r w:rsidR="004A19F1">
        <w:rPr>
          <w:sz w:val="24"/>
          <w:szCs w:val="24"/>
        </w:rPr>
        <w:t xml:space="preserve">This current information collection request is for three years. </w:t>
      </w:r>
      <w:r w:rsidR="004D18B3">
        <w:rPr>
          <w:sz w:val="24"/>
          <w:szCs w:val="24"/>
        </w:rPr>
        <w:t>It is expected that d</w:t>
      </w:r>
      <w:r>
        <w:rPr>
          <w:sz w:val="24"/>
          <w:szCs w:val="24"/>
        </w:rPr>
        <w:t xml:space="preserve">ata collection </w:t>
      </w:r>
      <w:r w:rsidR="004D18B3">
        <w:rPr>
          <w:sz w:val="24"/>
          <w:szCs w:val="24"/>
        </w:rPr>
        <w:t>may last</w:t>
      </w:r>
      <w:r>
        <w:rPr>
          <w:sz w:val="24"/>
          <w:szCs w:val="24"/>
        </w:rPr>
        <w:t xml:space="preserve"> until 2022. </w:t>
      </w:r>
      <w:r w:rsidR="004D18B3">
        <w:rPr>
          <w:sz w:val="24"/>
          <w:szCs w:val="24"/>
        </w:rPr>
        <w:t xml:space="preserve">If the data collection period needs to be extended past </w:t>
      </w:r>
      <w:r w:rsidR="00214158">
        <w:rPr>
          <w:sz w:val="24"/>
          <w:szCs w:val="24"/>
        </w:rPr>
        <w:t>the three year expiration date in 2021</w:t>
      </w:r>
      <w:r w:rsidR="004D18B3">
        <w:rPr>
          <w:sz w:val="24"/>
          <w:szCs w:val="24"/>
        </w:rPr>
        <w:t xml:space="preserve">, we will submit an additional </w:t>
      </w:r>
      <w:r w:rsidR="004A19F1">
        <w:rPr>
          <w:sz w:val="24"/>
          <w:szCs w:val="24"/>
        </w:rPr>
        <w:t xml:space="preserve">information collection </w:t>
      </w:r>
      <w:r w:rsidR="004D18B3">
        <w:rPr>
          <w:sz w:val="24"/>
          <w:szCs w:val="24"/>
        </w:rPr>
        <w:t>request</w:t>
      </w:r>
      <w:r w:rsidR="00214158">
        <w:rPr>
          <w:sz w:val="24"/>
          <w:szCs w:val="24"/>
        </w:rPr>
        <w:t xml:space="preserve"> to continue data collection</w:t>
      </w:r>
      <w:r w:rsidR="004D18B3">
        <w:rPr>
          <w:sz w:val="24"/>
          <w:szCs w:val="24"/>
        </w:rPr>
        <w:t xml:space="preserve">. </w:t>
      </w:r>
      <w:r w:rsidR="00524838">
        <w:rPr>
          <w:sz w:val="24"/>
          <w:szCs w:val="24"/>
        </w:rPr>
        <w:t xml:space="preserve">A report published by the federal government will show estimated </w:t>
      </w:r>
      <w:r w:rsidR="00B63780">
        <w:rPr>
          <w:sz w:val="24"/>
          <w:szCs w:val="24"/>
        </w:rPr>
        <w:t xml:space="preserve">long-term </w:t>
      </w:r>
      <w:r w:rsidR="00524838">
        <w:rPr>
          <w:sz w:val="24"/>
          <w:szCs w:val="24"/>
        </w:rPr>
        <w:t>effects of home visiting programs through the kindergarten follow</w:t>
      </w:r>
      <w:r w:rsidR="001D4F8C">
        <w:rPr>
          <w:sz w:val="24"/>
          <w:szCs w:val="24"/>
        </w:rPr>
        <w:t>-</w:t>
      </w:r>
      <w:r w:rsidR="00524838">
        <w:rPr>
          <w:sz w:val="24"/>
          <w:szCs w:val="24"/>
        </w:rPr>
        <w:t>up</w:t>
      </w:r>
      <w:r w:rsidR="001D4F8C">
        <w:rPr>
          <w:sz w:val="24"/>
          <w:szCs w:val="24"/>
        </w:rPr>
        <w:t xml:space="preserve"> study</w:t>
      </w:r>
      <w:r w:rsidR="00524838">
        <w:rPr>
          <w:sz w:val="24"/>
          <w:szCs w:val="24"/>
        </w:rPr>
        <w:t xml:space="preserve">. </w:t>
      </w:r>
    </w:p>
    <w:p w14:paraId="223BF41D" w14:textId="77777777" w:rsidR="004C645A" w:rsidRPr="002E35C6" w:rsidRDefault="004C645A" w:rsidP="00286D57">
      <w:pPr>
        <w:spacing w:line="240" w:lineRule="auto"/>
        <w:rPr>
          <w:sz w:val="24"/>
          <w:szCs w:val="24"/>
        </w:rPr>
      </w:pPr>
    </w:p>
    <w:p w14:paraId="7110CEEB"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A18. Reasons </w:t>
      </w:r>
      <w:r w:rsidR="00F44B3C">
        <w:rPr>
          <w:b/>
          <w:sz w:val="24"/>
          <w:szCs w:val="24"/>
        </w:rPr>
        <w:t>Not to</w:t>
      </w:r>
      <w:r w:rsidRPr="002E35C6">
        <w:rPr>
          <w:b/>
          <w:sz w:val="24"/>
          <w:szCs w:val="24"/>
        </w:rPr>
        <w:t xml:space="preserve"> </w:t>
      </w:r>
      <w:r w:rsidR="00F44B3C">
        <w:rPr>
          <w:b/>
          <w:sz w:val="24"/>
          <w:szCs w:val="24"/>
        </w:rPr>
        <w:t>D</w:t>
      </w:r>
      <w:r w:rsidRPr="002E35C6">
        <w:rPr>
          <w:b/>
          <w:sz w:val="24"/>
          <w:szCs w:val="24"/>
        </w:rPr>
        <w:t xml:space="preserve">isplay OMB </w:t>
      </w:r>
      <w:r w:rsidR="000D3EAE">
        <w:rPr>
          <w:b/>
          <w:sz w:val="24"/>
          <w:szCs w:val="24"/>
        </w:rPr>
        <w:t>E</w:t>
      </w:r>
      <w:r w:rsidRPr="002E35C6">
        <w:rPr>
          <w:b/>
          <w:sz w:val="24"/>
          <w:szCs w:val="24"/>
        </w:rPr>
        <w:t xml:space="preserve">xpiration </w:t>
      </w:r>
      <w:r w:rsidR="000D3EAE">
        <w:rPr>
          <w:b/>
          <w:sz w:val="24"/>
          <w:szCs w:val="24"/>
        </w:rPr>
        <w:t>D</w:t>
      </w:r>
      <w:r w:rsidRPr="002E35C6">
        <w:rPr>
          <w:b/>
          <w:sz w:val="24"/>
          <w:szCs w:val="24"/>
        </w:rPr>
        <w:t xml:space="preserve">ate </w:t>
      </w:r>
    </w:p>
    <w:p w14:paraId="2CDEEF6B"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rPr>
          <w:sz w:val="24"/>
          <w:szCs w:val="24"/>
        </w:rPr>
      </w:pPr>
    </w:p>
    <w:p w14:paraId="7F93963D"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 xml:space="preserve">All instruments will display the expiration date of OMB approval. </w:t>
      </w:r>
    </w:p>
    <w:p w14:paraId="5BF78F1B"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b/>
          <w:sz w:val="24"/>
          <w:szCs w:val="24"/>
        </w:rPr>
      </w:pPr>
    </w:p>
    <w:p w14:paraId="4339DCD8"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A19. Exceptions to Certification </w:t>
      </w:r>
      <w:r w:rsidR="000D3EAE">
        <w:rPr>
          <w:b/>
          <w:sz w:val="24"/>
          <w:szCs w:val="24"/>
        </w:rPr>
        <w:t>for Paperwork Reduction Act Submissions</w:t>
      </w:r>
    </w:p>
    <w:p w14:paraId="1DDA22BD"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rPr>
          <w:sz w:val="24"/>
          <w:szCs w:val="24"/>
        </w:rPr>
      </w:pPr>
    </w:p>
    <w:p w14:paraId="54735F16" w14:textId="77777777" w:rsidR="007E1D82" w:rsidRDefault="00E17136" w:rsidP="00286D57">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No exceptions are necessary for this information collection.</w:t>
      </w:r>
    </w:p>
    <w:p w14:paraId="6913B232" w14:textId="77777777" w:rsidR="007E1D82" w:rsidRDefault="007E1D82" w:rsidP="00286D57">
      <w:pPr>
        <w:tabs>
          <w:tab w:val="clear" w:pos="720"/>
          <w:tab w:val="clear" w:pos="1080"/>
          <w:tab w:val="clear" w:pos="1440"/>
          <w:tab w:val="clear" w:pos="1800"/>
        </w:tabs>
        <w:spacing w:line="240" w:lineRule="auto"/>
        <w:rPr>
          <w:sz w:val="24"/>
          <w:szCs w:val="24"/>
        </w:rPr>
      </w:pPr>
      <w:r>
        <w:rPr>
          <w:sz w:val="24"/>
          <w:szCs w:val="24"/>
        </w:rPr>
        <w:br w:type="page"/>
      </w:r>
    </w:p>
    <w:p w14:paraId="33A814E3" w14:textId="77777777" w:rsidR="00E17136" w:rsidRPr="00913D86" w:rsidRDefault="007E1D82" w:rsidP="00286D57">
      <w:pPr>
        <w:tabs>
          <w:tab w:val="clear" w:pos="720"/>
          <w:tab w:val="clear" w:pos="1080"/>
          <w:tab w:val="clear" w:pos="1440"/>
          <w:tab w:val="clear" w:pos="1800"/>
        </w:tabs>
        <w:autoSpaceDE w:val="0"/>
        <w:autoSpaceDN w:val="0"/>
        <w:adjustRightInd w:val="0"/>
        <w:spacing w:line="240" w:lineRule="auto"/>
        <w:jc w:val="center"/>
        <w:rPr>
          <w:b/>
          <w:sz w:val="24"/>
          <w:szCs w:val="24"/>
        </w:rPr>
      </w:pPr>
      <w:r w:rsidRPr="00913D86">
        <w:rPr>
          <w:b/>
          <w:sz w:val="24"/>
          <w:szCs w:val="24"/>
        </w:rPr>
        <w:t>REFERENCES</w:t>
      </w:r>
    </w:p>
    <w:p w14:paraId="52361172" w14:textId="77777777" w:rsidR="007E1D82" w:rsidRPr="00913D86" w:rsidRDefault="007E1D82" w:rsidP="00286D57">
      <w:pPr>
        <w:tabs>
          <w:tab w:val="clear" w:pos="720"/>
          <w:tab w:val="clear" w:pos="1080"/>
          <w:tab w:val="clear" w:pos="1440"/>
          <w:tab w:val="clear" w:pos="1800"/>
        </w:tabs>
        <w:autoSpaceDE w:val="0"/>
        <w:autoSpaceDN w:val="0"/>
        <w:adjustRightInd w:val="0"/>
        <w:spacing w:line="240" w:lineRule="auto"/>
        <w:jc w:val="center"/>
        <w:rPr>
          <w:b/>
          <w:sz w:val="24"/>
          <w:szCs w:val="24"/>
        </w:rPr>
      </w:pPr>
    </w:p>
    <w:p w14:paraId="7F48191A" w14:textId="77777777" w:rsidR="007E1D82" w:rsidRPr="006528C4" w:rsidRDefault="00913D86" w:rsidP="00286D57">
      <w:pPr>
        <w:spacing w:line="240" w:lineRule="auto"/>
        <w:ind w:left="720" w:hanging="720"/>
        <w:rPr>
          <w:sz w:val="24"/>
          <w:szCs w:val="24"/>
        </w:rPr>
      </w:pPr>
      <w:r w:rsidRPr="00913D86">
        <w:rPr>
          <w:sz w:val="24"/>
          <w:szCs w:val="24"/>
        </w:rPr>
        <w:t>Barrett, J</w:t>
      </w:r>
      <w:r>
        <w:rPr>
          <w:sz w:val="24"/>
          <w:szCs w:val="24"/>
        </w:rPr>
        <w:t>., &amp; Fleming, A.S. (2011).</w:t>
      </w:r>
      <w:r w:rsidR="007E1D82" w:rsidRPr="006528C4">
        <w:rPr>
          <w:sz w:val="24"/>
          <w:szCs w:val="24"/>
        </w:rPr>
        <w:t xml:space="preserve"> Annual research review: All mothers are not created equal: Neural and psychobiological perspectives on mothering and the import</w:t>
      </w:r>
      <w:r w:rsidRPr="00913D86">
        <w:rPr>
          <w:sz w:val="24"/>
          <w:szCs w:val="24"/>
        </w:rPr>
        <w:t>ance of individual differences.</w:t>
      </w:r>
      <w:r w:rsidR="007E1D82" w:rsidRPr="006528C4">
        <w:rPr>
          <w:sz w:val="24"/>
          <w:szCs w:val="24"/>
        </w:rPr>
        <w:t xml:space="preserve"> </w:t>
      </w:r>
      <w:r w:rsidR="007E1D82" w:rsidRPr="006528C4">
        <w:rPr>
          <w:i/>
          <w:iCs/>
          <w:sz w:val="24"/>
          <w:szCs w:val="24"/>
        </w:rPr>
        <w:t>Journal of Child Psychology and Psychiatry</w:t>
      </w:r>
      <w:r w:rsidR="007E1D82" w:rsidRPr="006528C4">
        <w:rPr>
          <w:sz w:val="24"/>
          <w:szCs w:val="24"/>
        </w:rPr>
        <w:t xml:space="preserve"> </w:t>
      </w:r>
      <w:r w:rsidR="003D3B21" w:rsidRPr="003D3B21">
        <w:rPr>
          <w:i/>
          <w:sz w:val="24"/>
          <w:szCs w:val="24"/>
        </w:rPr>
        <w:t>52</w:t>
      </w:r>
      <w:r w:rsidR="003D3B21">
        <w:rPr>
          <w:i/>
          <w:sz w:val="24"/>
          <w:szCs w:val="24"/>
        </w:rPr>
        <w:t>(</w:t>
      </w:r>
      <w:r w:rsidR="007E1D82" w:rsidRPr="006528C4">
        <w:rPr>
          <w:i/>
          <w:sz w:val="24"/>
          <w:szCs w:val="24"/>
        </w:rPr>
        <w:t>4</w:t>
      </w:r>
      <w:r w:rsidR="003D3B21">
        <w:rPr>
          <w:i/>
          <w:sz w:val="24"/>
          <w:szCs w:val="24"/>
        </w:rPr>
        <w:t>)</w:t>
      </w:r>
      <w:r>
        <w:rPr>
          <w:sz w:val="24"/>
          <w:szCs w:val="24"/>
        </w:rPr>
        <w:t>,</w:t>
      </w:r>
      <w:r w:rsidR="007E1D82" w:rsidRPr="006528C4">
        <w:rPr>
          <w:sz w:val="24"/>
          <w:szCs w:val="24"/>
        </w:rPr>
        <w:t xml:space="preserve"> 368-397.</w:t>
      </w:r>
    </w:p>
    <w:p w14:paraId="0BF800B8" w14:textId="77777777" w:rsidR="007E1D82" w:rsidRPr="00913D86" w:rsidRDefault="007E1D82" w:rsidP="00286D57">
      <w:pPr>
        <w:pStyle w:val="EndNoteBibliography"/>
        <w:ind w:left="720" w:hanging="720"/>
        <w:rPr>
          <w:rFonts w:ascii="Times New Roman" w:hAnsi="Times New Roman"/>
        </w:rPr>
      </w:pPr>
    </w:p>
    <w:p w14:paraId="44405980" w14:textId="796C653C" w:rsidR="007E1D82" w:rsidRPr="00913D86" w:rsidRDefault="007E1D82" w:rsidP="00286D57">
      <w:pPr>
        <w:pStyle w:val="EndNoteBibliography"/>
        <w:ind w:left="720" w:hanging="720"/>
        <w:rPr>
          <w:rFonts w:ascii="Times New Roman" w:hAnsi="Times New Roman"/>
        </w:rPr>
      </w:pPr>
      <w:r w:rsidRPr="00913D86">
        <w:rPr>
          <w:rFonts w:ascii="Times New Roman" w:hAnsi="Times New Roman"/>
        </w:rPr>
        <w:t>Chazan</w:t>
      </w:r>
      <w:r w:rsidRPr="00913D86">
        <w:rPr>
          <w:rFonts w:ascii="Cambria Math" w:hAnsi="Cambria Math" w:cs="Cambria Math"/>
        </w:rPr>
        <w:t>‐</w:t>
      </w:r>
      <w:r w:rsidR="00913D86">
        <w:rPr>
          <w:rFonts w:ascii="Times New Roman" w:hAnsi="Times New Roman"/>
        </w:rPr>
        <w:t>Cohen, R.</w:t>
      </w:r>
      <w:r w:rsidRPr="00913D86">
        <w:rPr>
          <w:rFonts w:ascii="Times New Roman" w:hAnsi="Times New Roman"/>
        </w:rPr>
        <w:t>,</w:t>
      </w:r>
      <w:r w:rsidR="00913D86">
        <w:rPr>
          <w:rFonts w:ascii="Times New Roman" w:hAnsi="Times New Roman"/>
        </w:rPr>
        <w:t xml:space="preserve"> Raikes, H.H., &amp; VogelC. (201</w:t>
      </w:r>
      <w:r w:rsidR="00C12127">
        <w:rPr>
          <w:rFonts w:ascii="Times New Roman" w:hAnsi="Times New Roman"/>
        </w:rPr>
        <w:t xml:space="preserve">, </w:t>
      </w:r>
      <w:r w:rsidR="00913D86">
        <w:rPr>
          <w:rFonts w:ascii="Times New Roman" w:hAnsi="Times New Roman"/>
        </w:rPr>
        <w:t>3).</w:t>
      </w:r>
      <w:r w:rsidRPr="00913D86">
        <w:rPr>
          <w:rFonts w:ascii="Times New Roman" w:hAnsi="Times New Roman"/>
        </w:rPr>
        <w:t xml:space="preserve"> V. Program Subgroups: Patterns of Impacts for Home-Based, Center-Base</w:t>
      </w:r>
      <w:r w:rsidR="00913D86">
        <w:rPr>
          <w:rFonts w:ascii="Times New Roman" w:hAnsi="Times New Roman"/>
        </w:rPr>
        <w:t>d, and Mixed-Approach Programs.</w:t>
      </w:r>
      <w:r w:rsidRPr="00913D86">
        <w:rPr>
          <w:rFonts w:ascii="Times New Roman" w:hAnsi="Times New Roman"/>
        </w:rPr>
        <w:t xml:space="preserve"> </w:t>
      </w:r>
      <w:r w:rsidRPr="00913D86">
        <w:rPr>
          <w:rFonts w:ascii="Times New Roman" w:hAnsi="Times New Roman"/>
          <w:i/>
        </w:rPr>
        <w:t>Monographs of the Society for Research in Child Development</w:t>
      </w:r>
      <w:r w:rsidRPr="00913D86">
        <w:rPr>
          <w:rFonts w:ascii="Times New Roman" w:hAnsi="Times New Roman"/>
        </w:rPr>
        <w:t xml:space="preserve"> </w:t>
      </w:r>
      <w:r w:rsidR="003D3B21" w:rsidRPr="003D3B21">
        <w:rPr>
          <w:rFonts w:ascii="Times New Roman" w:hAnsi="Times New Roman"/>
          <w:i/>
        </w:rPr>
        <w:t>78</w:t>
      </w:r>
      <w:r w:rsidR="003D3B21">
        <w:rPr>
          <w:rFonts w:ascii="Times New Roman" w:hAnsi="Times New Roman"/>
          <w:i/>
        </w:rPr>
        <w:t>(</w:t>
      </w:r>
      <w:r w:rsidRPr="006528C4">
        <w:rPr>
          <w:rFonts w:ascii="Times New Roman" w:hAnsi="Times New Roman"/>
          <w:i/>
        </w:rPr>
        <w:t>1</w:t>
      </w:r>
      <w:r w:rsidR="003D3B21">
        <w:rPr>
          <w:rFonts w:ascii="Times New Roman" w:hAnsi="Times New Roman"/>
          <w:i/>
        </w:rPr>
        <w:t>)</w:t>
      </w:r>
      <w:r w:rsidR="00913D86">
        <w:rPr>
          <w:rFonts w:ascii="Times New Roman" w:hAnsi="Times New Roman"/>
        </w:rPr>
        <w:t>,</w:t>
      </w:r>
      <w:r w:rsidRPr="00913D86">
        <w:rPr>
          <w:rFonts w:ascii="Times New Roman" w:hAnsi="Times New Roman"/>
        </w:rPr>
        <w:t xml:space="preserve"> 93-109.</w:t>
      </w:r>
    </w:p>
    <w:p w14:paraId="73B6685A" w14:textId="77777777" w:rsidR="007E1D82" w:rsidRPr="00913D86" w:rsidRDefault="007E1D82" w:rsidP="00286D57">
      <w:pPr>
        <w:tabs>
          <w:tab w:val="clear" w:pos="720"/>
          <w:tab w:val="clear" w:pos="1080"/>
          <w:tab w:val="clear" w:pos="1440"/>
          <w:tab w:val="clear" w:pos="1800"/>
        </w:tabs>
        <w:autoSpaceDE w:val="0"/>
        <w:autoSpaceDN w:val="0"/>
        <w:adjustRightInd w:val="0"/>
        <w:spacing w:line="240" w:lineRule="auto"/>
        <w:rPr>
          <w:b/>
          <w:sz w:val="24"/>
          <w:szCs w:val="24"/>
        </w:rPr>
      </w:pPr>
    </w:p>
    <w:p w14:paraId="37CE3144" w14:textId="77777777" w:rsidR="007E1D82" w:rsidRPr="006528C4" w:rsidRDefault="00913D86" w:rsidP="00286D57">
      <w:pPr>
        <w:spacing w:line="240" w:lineRule="auto"/>
        <w:ind w:left="720" w:hanging="720"/>
        <w:rPr>
          <w:sz w:val="24"/>
          <w:szCs w:val="24"/>
        </w:rPr>
      </w:pPr>
      <w:r w:rsidRPr="00913D86">
        <w:rPr>
          <w:sz w:val="24"/>
          <w:szCs w:val="24"/>
        </w:rPr>
        <w:t>Crandall, A</w:t>
      </w:r>
      <w:r>
        <w:rPr>
          <w:sz w:val="24"/>
          <w:szCs w:val="24"/>
        </w:rPr>
        <w:t>.</w:t>
      </w:r>
      <w:r w:rsidR="007E1D82" w:rsidRPr="006528C4">
        <w:rPr>
          <w:sz w:val="24"/>
          <w:szCs w:val="24"/>
        </w:rPr>
        <w:t xml:space="preserve"> A., Deater-Deckard, </w:t>
      </w:r>
      <w:r>
        <w:rPr>
          <w:sz w:val="24"/>
          <w:szCs w:val="24"/>
        </w:rPr>
        <w:t xml:space="preserve">K., &amp; </w:t>
      </w:r>
      <w:r w:rsidRPr="00913D86">
        <w:rPr>
          <w:sz w:val="24"/>
          <w:szCs w:val="24"/>
        </w:rPr>
        <w:t>Riley</w:t>
      </w:r>
      <w:r>
        <w:rPr>
          <w:sz w:val="24"/>
          <w:szCs w:val="24"/>
        </w:rPr>
        <w:t>, A.W.</w:t>
      </w:r>
      <w:r w:rsidR="007E1D82" w:rsidRPr="006528C4">
        <w:rPr>
          <w:sz w:val="24"/>
          <w:szCs w:val="24"/>
        </w:rPr>
        <w:t xml:space="preserve"> </w:t>
      </w:r>
      <w:r>
        <w:rPr>
          <w:sz w:val="24"/>
          <w:szCs w:val="24"/>
        </w:rPr>
        <w:t>(</w:t>
      </w:r>
      <w:r w:rsidR="007E1D82" w:rsidRPr="006528C4">
        <w:rPr>
          <w:sz w:val="24"/>
          <w:szCs w:val="24"/>
        </w:rPr>
        <w:t>2015</w:t>
      </w:r>
      <w:r>
        <w:rPr>
          <w:sz w:val="24"/>
          <w:szCs w:val="24"/>
        </w:rPr>
        <w:t>)</w:t>
      </w:r>
      <w:r w:rsidRPr="00913D86">
        <w:rPr>
          <w:sz w:val="24"/>
          <w:szCs w:val="24"/>
        </w:rPr>
        <w:t xml:space="preserve">. </w:t>
      </w:r>
      <w:r w:rsidR="007E1D82" w:rsidRPr="006528C4">
        <w:rPr>
          <w:sz w:val="24"/>
          <w:szCs w:val="24"/>
        </w:rPr>
        <w:t>Maternal emotion and cognitive control capacities and par</w:t>
      </w:r>
      <w:r w:rsidRPr="00913D86">
        <w:rPr>
          <w:sz w:val="24"/>
          <w:szCs w:val="24"/>
        </w:rPr>
        <w:t>enting: A conceptual framework.</w:t>
      </w:r>
      <w:r w:rsidR="007E1D82" w:rsidRPr="006528C4">
        <w:rPr>
          <w:sz w:val="24"/>
          <w:szCs w:val="24"/>
        </w:rPr>
        <w:t xml:space="preserve"> </w:t>
      </w:r>
      <w:r w:rsidR="007E1D82" w:rsidRPr="006528C4">
        <w:rPr>
          <w:i/>
          <w:iCs/>
          <w:sz w:val="24"/>
          <w:szCs w:val="24"/>
        </w:rPr>
        <w:t>Developmental review</w:t>
      </w:r>
      <w:r w:rsidR="007E1D82" w:rsidRPr="006528C4">
        <w:rPr>
          <w:sz w:val="24"/>
          <w:szCs w:val="24"/>
        </w:rPr>
        <w:t xml:space="preserve"> </w:t>
      </w:r>
      <w:r w:rsidR="007E1D82" w:rsidRPr="006528C4">
        <w:rPr>
          <w:i/>
          <w:sz w:val="24"/>
          <w:szCs w:val="24"/>
        </w:rPr>
        <w:t>36</w:t>
      </w:r>
      <w:r>
        <w:rPr>
          <w:sz w:val="24"/>
          <w:szCs w:val="24"/>
        </w:rPr>
        <w:t>,</w:t>
      </w:r>
      <w:r w:rsidR="007E1D82" w:rsidRPr="006528C4">
        <w:rPr>
          <w:sz w:val="24"/>
          <w:szCs w:val="24"/>
        </w:rPr>
        <w:t xml:space="preserve"> 105-126.</w:t>
      </w:r>
    </w:p>
    <w:p w14:paraId="7C44DF2E" w14:textId="77777777" w:rsidR="007E1D82" w:rsidRPr="00913D86" w:rsidRDefault="007E1D82" w:rsidP="00286D57">
      <w:pPr>
        <w:tabs>
          <w:tab w:val="clear" w:pos="720"/>
          <w:tab w:val="clear" w:pos="1080"/>
          <w:tab w:val="clear" w:pos="1440"/>
          <w:tab w:val="clear" w:pos="1800"/>
        </w:tabs>
        <w:autoSpaceDE w:val="0"/>
        <w:autoSpaceDN w:val="0"/>
        <w:adjustRightInd w:val="0"/>
        <w:spacing w:line="240" w:lineRule="auto"/>
        <w:rPr>
          <w:b/>
          <w:sz w:val="24"/>
          <w:szCs w:val="24"/>
        </w:rPr>
      </w:pPr>
    </w:p>
    <w:p w14:paraId="07E2FE13" w14:textId="3F52733E" w:rsidR="003D3B21" w:rsidRDefault="003D3B21" w:rsidP="00286D57">
      <w:pPr>
        <w:spacing w:line="240" w:lineRule="auto"/>
        <w:ind w:left="720" w:hanging="720"/>
        <w:rPr>
          <w:sz w:val="24"/>
          <w:szCs w:val="24"/>
        </w:rPr>
      </w:pPr>
      <w:r>
        <w:rPr>
          <w:sz w:val="24"/>
          <w:szCs w:val="24"/>
        </w:rPr>
        <w:t xml:space="preserve">Cummings, M.E., &amp; Davies, P.T. (1994). Maternal Depression and Child Development. </w:t>
      </w:r>
      <w:r>
        <w:rPr>
          <w:i/>
          <w:sz w:val="24"/>
          <w:szCs w:val="24"/>
        </w:rPr>
        <w:t>Jour</w:t>
      </w:r>
      <w:r w:rsidR="00BA47F1">
        <w:rPr>
          <w:i/>
          <w:sz w:val="24"/>
          <w:szCs w:val="24"/>
        </w:rPr>
        <w:t>n</w:t>
      </w:r>
      <w:r>
        <w:rPr>
          <w:i/>
          <w:sz w:val="24"/>
          <w:szCs w:val="24"/>
        </w:rPr>
        <w:t xml:space="preserve">al of Child Psychology and Psychiatry 35(1), </w:t>
      </w:r>
      <w:r>
        <w:rPr>
          <w:sz w:val="24"/>
          <w:szCs w:val="24"/>
        </w:rPr>
        <w:t>73-122.</w:t>
      </w:r>
    </w:p>
    <w:p w14:paraId="591BD5DB" w14:textId="1BE82593" w:rsidR="00E90996" w:rsidRDefault="00E90996" w:rsidP="00286D57">
      <w:pPr>
        <w:spacing w:line="240" w:lineRule="auto"/>
        <w:ind w:left="720" w:hanging="720"/>
        <w:rPr>
          <w:sz w:val="24"/>
          <w:szCs w:val="24"/>
        </w:rPr>
      </w:pPr>
    </w:p>
    <w:p w14:paraId="33F64B46" w14:textId="17476D53" w:rsidR="00E90996" w:rsidRPr="006816EF" w:rsidRDefault="00E90996" w:rsidP="00286D57">
      <w:pPr>
        <w:spacing w:line="240" w:lineRule="auto"/>
        <w:ind w:left="720" w:hanging="720"/>
        <w:rPr>
          <w:sz w:val="24"/>
          <w:szCs w:val="24"/>
        </w:rPr>
      </w:pPr>
      <w:r>
        <w:rPr>
          <w:sz w:val="24"/>
          <w:szCs w:val="24"/>
        </w:rPr>
        <w:t xml:space="preserve">Easterbrooks, M.A., Fauth, R.C. &amp; Lamoreau, R. (2017). Effects of a Home Visiting Program on Parenting: Mediating Role of Intimate Partner Violence. </w:t>
      </w:r>
      <w:r>
        <w:rPr>
          <w:i/>
          <w:sz w:val="24"/>
          <w:szCs w:val="24"/>
        </w:rPr>
        <w:t>Journal of Interpersonal Violence</w:t>
      </w:r>
      <w:r>
        <w:rPr>
          <w:sz w:val="24"/>
          <w:szCs w:val="24"/>
        </w:rPr>
        <w:t>, 1-21.</w:t>
      </w:r>
    </w:p>
    <w:p w14:paraId="2A39E3B0" w14:textId="77777777" w:rsidR="007E1D82" w:rsidRPr="00913D86" w:rsidRDefault="007E1D82" w:rsidP="00286D57">
      <w:pPr>
        <w:pStyle w:val="EndNoteBibliography"/>
        <w:ind w:left="720" w:hanging="720"/>
        <w:rPr>
          <w:rFonts w:ascii="Times New Roman" w:hAnsi="Times New Roman"/>
        </w:rPr>
      </w:pPr>
    </w:p>
    <w:p w14:paraId="09E0A70A" w14:textId="77777777" w:rsidR="00913D86" w:rsidRDefault="00913D86" w:rsidP="00286D57">
      <w:pPr>
        <w:pStyle w:val="References"/>
        <w:spacing w:after="0"/>
        <w:rPr>
          <w:noProof/>
        </w:rPr>
      </w:pPr>
      <w:r w:rsidRPr="00913D86">
        <w:rPr>
          <w:noProof/>
        </w:rPr>
        <w:t xml:space="preserve">James, T. (2001). </w:t>
      </w:r>
      <w:r w:rsidRPr="00913D86">
        <w:rPr>
          <w:i/>
          <w:noProof/>
        </w:rPr>
        <w:t>Results of the Wave 1 incentive experiment in the 1996 survey of income and program participation.</w:t>
      </w:r>
      <w:r w:rsidRPr="00913D86">
        <w:rPr>
          <w:noProof/>
        </w:rPr>
        <w:t xml:space="preserve"> Paper presented at the Proceedings of the Section of Survey Research Methods, Alexandria, VA.</w:t>
      </w:r>
    </w:p>
    <w:p w14:paraId="0A74E4C8" w14:textId="77777777" w:rsidR="00913D86" w:rsidRPr="006528C4" w:rsidRDefault="00913D86" w:rsidP="00286D57">
      <w:pPr>
        <w:spacing w:line="240" w:lineRule="auto"/>
      </w:pPr>
    </w:p>
    <w:p w14:paraId="41797E55" w14:textId="77777777" w:rsidR="007E1D82" w:rsidRPr="00913D86" w:rsidRDefault="007E1D82" w:rsidP="00286D57">
      <w:pPr>
        <w:spacing w:line="240" w:lineRule="auto"/>
        <w:ind w:left="720" w:hanging="720"/>
        <w:rPr>
          <w:sz w:val="24"/>
          <w:szCs w:val="24"/>
        </w:rPr>
      </w:pPr>
      <w:r w:rsidRPr="006528C4">
        <w:rPr>
          <w:sz w:val="24"/>
          <w:szCs w:val="24"/>
        </w:rPr>
        <w:t>Laurie, H</w:t>
      </w:r>
      <w:r w:rsidR="00913D86">
        <w:rPr>
          <w:sz w:val="24"/>
          <w:szCs w:val="24"/>
        </w:rPr>
        <w:t>.,</w:t>
      </w:r>
      <w:r w:rsidR="00913D86" w:rsidRPr="00913D86">
        <w:rPr>
          <w:sz w:val="24"/>
          <w:szCs w:val="24"/>
        </w:rPr>
        <w:t xml:space="preserve"> </w:t>
      </w:r>
      <w:r w:rsidR="00913D86">
        <w:rPr>
          <w:sz w:val="24"/>
          <w:szCs w:val="24"/>
        </w:rPr>
        <w:t>&amp;</w:t>
      </w:r>
      <w:r w:rsidR="00913D86" w:rsidRPr="00913D86">
        <w:rPr>
          <w:sz w:val="24"/>
          <w:szCs w:val="24"/>
        </w:rPr>
        <w:t xml:space="preserve"> </w:t>
      </w:r>
      <w:r w:rsidRPr="006528C4">
        <w:rPr>
          <w:sz w:val="24"/>
          <w:szCs w:val="24"/>
        </w:rPr>
        <w:t>Lynn</w:t>
      </w:r>
      <w:r w:rsidR="00913D86">
        <w:rPr>
          <w:sz w:val="24"/>
          <w:szCs w:val="24"/>
        </w:rPr>
        <w:t>, P</w:t>
      </w:r>
      <w:r w:rsidRPr="006528C4">
        <w:rPr>
          <w:sz w:val="24"/>
          <w:szCs w:val="24"/>
        </w:rPr>
        <w:t xml:space="preserve">. </w:t>
      </w:r>
      <w:r w:rsidR="00913D86">
        <w:rPr>
          <w:sz w:val="24"/>
          <w:szCs w:val="24"/>
        </w:rPr>
        <w:t>(</w:t>
      </w:r>
      <w:r w:rsidRPr="006528C4">
        <w:rPr>
          <w:sz w:val="24"/>
          <w:szCs w:val="24"/>
        </w:rPr>
        <w:t>2008</w:t>
      </w:r>
      <w:r w:rsidR="00913D86">
        <w:rPr>
          <w:sz w:val="24"/>
          <w:szCs w:val="24"/>
        </w:rPr>
        <w:t>)</w:t>
      </w:r>
      <w:r w:rsidRPr="006528C4">
        <w:rPr>
          <w:sz w:val="24"/>
          <w:szCs w:val="24"/>
        </w:rPr>
        <w:t xml:space="preserve">. </w:t>
      </w:r>
      <w:r w:rsidRPr="006528C4">
        <w:rPr>
          <w:i/>
          <w:sz w:val="24"/>
          <w:szCs w:val="24"/>
        </w:rPr>
        <w:t>The use of respondent incentives on longitudinal surveys</w:t>
      </w:r>
      <w:r w:rsidRPr="006528C4">
        <w:rPr>
          <w:sz w:val="24"/>
          <w:szCs w:val="24"/>
        </w:rPr>
        <w:t>. ISER Working Paper Series,</w:t>
      </w:r>
      <w:r w:rsidRPr="006528C4">
        <w:rPr>
          <w:i/>
          <w:sz w:val="24"/>
          <w:szCs w:val="24"/>
        </w:rPr>
        <w:t xml:space="preserve"> </w:t>
      </w:r>
      <w:r w:rsidRPr="006528C4">
        <w:rPr>
          <w:sz w:val="24"/>
          <w:szCs w:val="24"/>
        </w:rPr>
        <w:t>No. 2008-42. Essex, UK: Institute for Social and Economic Research (ISER), University of Essex.</w:t>
      </w:r>
    </w:p>
    <w:p w14:paraId="6CF06D20" w14:textId="77777777" w:rsidR="00913D86" w:rsidRPr="006528C4" w:rsidRDefault="00913D86" w:rsidP="00286D57">
      <w:pPr>
        <w:spacing w:line="240" w:lineRule="auto"/>
        <w:ind w:left="720" w:hanging="720"/>
        <w:rPr>
          <w:sz w:val="24"/>
          <w:szCs w:val="24"/>
        </w:rPr>
      </w:pPr>
    </w:p>
    <w:p w14:paraId="5E975431" w14:textId="77777777" w:rsidR="007E1D82" w:rsidRDefault="00913D86" w:rsidP="00286D57">
      <w:pPr>
        <w:pStyle w:val="References"/>
        <w:spacing w:after="0"/>
        <w:rPr>
          <w:noProof/>
        </w:rPr>
      </w:pPr>
      <w:r w:rsidRPr="006528C4">
        <w:rPr>
          <w:noProof/>
        </w:rPr>
        <w:t xml:space="preserve">Mack, S., Huggins, V., Keathley, D., &amp; Sundukchi, M. (1998). </w:t>
      </w:r>
      <w:r w:rsidRPr="006528C4">
        <w:rPr>
          <w:i/>
          <w:noProof/>
        </w:rPr>
        <w:t>Do monetary incentives improve response rates in the survey of income and program participation?</w:t>
      </w:r>
      <w:r w:rsidRPr="006528C4">
        <w:rPr>
          <w:noProof/>
        </w:rPr>
        <w:t xml:space="preserve"> Paper presented at the Proceedings of the Section on Survey Research Methods, Alexandria, VA.</w:t>
      </w:r>
    </w:p>
    <w:p w14:paraId="6E85C778" w14:textId="77777777" w:rsidR="00913D86" w:rsidRPr="00913D86" w:rsidRDefault="00913D86" w:rsidP="00286D57">
      <w:pPr>
        <w:spacing w:line="240" w:lineRule="auto"/>
      </w:pPr>
    </w:p>
    <w:p w14:paraId="1D424779" w14:textId="77777777" w:rsidR="007E1D82" w:rsidRPr="00913D86" w:rsidRDefault="00913D86" w:rsidP="00286D57">
      <w:pPr>
        <w:spacing w:line="240" w:lineRule="auto"/>
        <w:ind w:left="720" w:hanging="720"/>
        <w:rPr>
          <w:sz w:val="24"/>
          <w:szCs w:val="24"/>
        </w:rPr>
      </w:pPr>
      <w:r w:rsidRPr="00913D86">
        <w:rPr>
          <w:sz w:val="24"/>
          <w:szCs w:val="24"/>
        </w:rPr>
        <w:t>Markesich, J</w:t>
      </w:r>
      <w:r>
        <w:rPr>
          <w:sz w:val="24"/>
          <w:szCs w:val="24"/>
        </w:rPr>
        <w:t>.</w:t>
      </w:r>
      <w:r w:rsidR="002070FB">
        <w:rPr>
          <w:sz w:val="24"/>
          <w:szCs w:val="24"/>
        </w:rPr>
        <w:t>,</w:t>
      </w:r>
      <w:r w:rsidRPr="00913D86">
        <w:rPr>
          <w:sz w:val="24"/>
          <w:szCs w:val="24"/>
        </w:rPr>
        <w:t xml:space="preserve"> </w:t>
      </w:r>
      <w:r>
        <w:rPr>
          <w:sz w:val="24"/>
          <w:szCs w:val="24"/>
        </w:rPr>
        <w:t xml:space="preserve">&amp; </w:t>
      </w:r>
      <w:r w:rsidRPr="00913D86">
        <w:rPr>
          <w:sz w:val="24"/>
          <w:szCs w:val="24"/>
        </w:rPr>
        <w:t>Kovac</w:t>
      </w:r>
      <w:r>
        <w:rPr>
          <w:sz w:val="24"/>
          <w:szCs w:val="24"/>
        </w:rPr>
        <w:t>, M.D.</w:t>
      </w:r>
      <w:r w:rsidR="007E1D82" w:rsidRPr="006528C4">
        <w:rPr>
          <w:sz w:val="24"/>
          <w:szCs w:val="24"/>
        </w:rPr>
        <w:t xml:space="preserve"> </w:t>
      </w:r>
      <w:r>
        <w:rPr>
          <w:sz w:val="24"/>
          <w:szCs w:val="24"/>
        </w:rPr>
        <w:t>(</w:t>
      </w:r>
      <w:r w:rsidR="007E1D82" w:rsidRPr="006528C4">
        <w:rPr>
          <w:sz w:val="24"/>
          <w:szCs w:val="24"/>
        </w:rPr>
        <w:t>2003</w:t>
      </w:r>
      <w:r>
        <w:rPr>
          <w:sz w:val="24"/>
          <w:szCs w:val="24"/>
        </w:rPr>
        <w:t>)</w:t>
      </w:r>
      <w:r w:rsidR="007E1D82" w:rsidRPr="006528C4">
        <w:rPr>
          <w:sz w:val="24"/>
          <w:szCs w:val="24"/>
        </w:rPr>
        <w:t xml:space="preserve">. </w:t>
      </w:r>
      <w:r w:rsidR="007E1D82" w:rsidRPr="006528C4">
        <w:rPr>
          <w:i/>
          <w:sz w:val="24"/>
          <w:szCs w:val="24"/>
        </w:rPr>
        <w:t xml:space="preserve">The Effects of Differential Incentives on Completion Rates: A Telephone Survey Experiment with Low-Income Respondents. </w:t>
      </w:r>
      <w:r w:rsidR="007E1D82" w:rsidRPr="006528C4">
        <w:rPr>
          <w:sz w:val="24"/>
          <w:szCs w:val="24"/>
        </w:rPr>
        <w:t>Presented at the Annual Conference of the American Association of Public Opinion Research. Nashville, TN.</w:t>
      </w:r>
    </w:p>
    <w:p w14:paraId="12BCB09F" w14:textId="77777777" w:rsidR="00913D86" w:rsidRPr="00913D86" w:rsidRDefault="00913D86" w:rsidP="00286D57">
      <w:pPr>
        <w:spacing w:line="240" w:lineRule="auto"/>
        <w:ind w:left="720" w:hanging="720"/>
        <w:rPr>
          <w:sz w:val="24"/>
          <w:szCs w:val="24"/>
        </w:rPr>
      </w:pPr>
    </w:p>
    <w:p w14:paraId="6BD0780F" w14:textId="77777777" w:rsidR="00913D86" w:rsidRPr="006528C4" w:rsidRDefault="00913D86" w:rsidP="00286D57">
      <w:pPr>
        <w:spacing w:line="240" w:lineRule="auto"/>
        <w:ind w:left="720" w:hanging="720"/>
        <w:rPr>
          <w:noProof/>
          <w:sz w:val="24"/>
          <w:szCs w:val="24"/>
        </w:rPr>
      </w:pPr>
      <w:r w:rsidRPr="006528C4">
        <w:rPr>
          <w:noProof/>
          <w:sz w:val="24"/>
          <w:szCs w:val="24"/>
        </w:rPr>
        <w:t xml:space="preserve">Martin, E., Abreu, D., &amp; Winters, F. (2001). Money and motive: Effects of incentives on panel attrition in the survey of income and program participation. </w:t>
      </w:r>
      <w:r w:rsidRPr="006528C4">
        <w:rPr>
          <w:i/>
          <w:noProof/>
          <w:sz w:val="24"/>
          <w:szCs w:val="24"/>
        </w:rPr>
        <w:t>Journal of Official Statistics, 17</w:t>
      </w:r>
      <w:r w:rsidRPr="006528C4">
        <w:rPr>
          <w:noProof/>
          <w:sz w:val="24"/>
          <w:szCs w:val="24"/>
        </w:rPr>
        <w:t xml:space="preserve">, 267-284. </w:t>
      </w:r>
    </w:p>
    <w:p w14:paraId="379ACF69" w14:textId="77777777" w:rsidR="007E1D82" w:rsidRPr="00913D86" w:rsidRDefault="007E1D82" w:rsidP="00286D57">
      <w:pPr>
        <w:pStyle w:val="EndNoteBibliography"/>
        <w:ind w:left="720" w:hanging="720"/>
        <w:rPr>
          <w:rFonts w:ascii="Times New Roman" w:hAnsi="Times New Roman"/>
        </w:rPr>
      </w:pPr>
    </w:p>
    <w:p w14:paraId="4913C1A4" w14:textId="475719EC" w:rsidR="007E1D82" w:rsidRDefault="007E1D82" w:rsidP="00286D57">
      <w:pPr>
        <w:pStyle w:val="EndNoteBibliography"/>
        <w:ind w:left="720" w:hanging="720"/>
        <w:rPr>
          <w:rFonts w:ascii="Times New Roman" w:hAnsi="Times New Roman"/>
        </w:rPr>
      </w:pPr>
      <w:r w:rsidRPr="003D3B21">
        <w:rPr>
          <w:rFonts w:ascii="Times New Roman" w:hAnsi="Times New Roman"/>
        </w:rPr>
        <w:t xml:space="preserve">Michalopoulos, </w:t>
      </w:r>
      <w:r w:rsidR="003D3B21" w:rsidRPr="003D3B21">
        <w:rPr>
          <w:rFonts w:ascii="Times New Roman" w:hAnsi="Times New Roman"/>
        </w:rPr>
        <w:t>C., Lee, H., Duggan, A.,</w:t>
      </w:r>
      <w:r w:rsidR="003D3B21" w:rsidRPr="006528C4">
        <w:rPr>
          <w:rFonts w:ascii="Times New Roman" w:hAnsi="Times New Roman"/>
        </w:rPr>
        <w:t xml:space="preserve"> Lundquist, E., Tso, A., Crowne, S., Burrell, L., Somers, J., Filene, J.H., &amp; Knox, V. </w:t>
      </w:r>
      <w:r w:rsidR="003D3B21">
        <w:rPr>
          <w:rFonts w:ascii="Times New Roman" w:hAnsi="Times New Roman"/>
        </w:rPr>
        <w:t xml:space="preserve">(2015). </w:t>
      </w:r>
      <w:r w:rsidRPr="00913D86">
        <w:rPr>
          <w:rFonts w:ascii="Times New Roman" w:hAnsi="Times New Roman"/>
          <w:i/>
        </w:rPr>
        <w:t>The Mother and Infant Home Visiting Program Evaluation: Early Findings on the Maternal, Infant, and Early Childhood Home Visiting Program.</w:t>
      </w:r>
      <w:r w:rsidRPr="003D3B21">
        <w:rPr>
          <w:rFonts w:ascii="Times New Roman" w:hAnsi="Times New Roman"/>
        </w:rPr>
        <w:t xml:space="preserve"> OPRE Report 2015-11. Washington, DC: Office of Planning, Research and Evaluation, Administration for Children and Families, U.S. Department of Health and Human Services.</w:t>
      </w:r>
    </w:p>
    <w:p w14:paraId="22A01665" w14:textId="7287EFF6" w:rsidR="005B7BC3" w:rsidRDefault="005B7BC3" w:rsidP="00286D57">
      <w:pPr>
        <w:pStyle w:val="EndNoteBibliography"/>
        <w:ind w:left="720" w:hanging="720"/>
        <w:rPr>
          <w:rFonts w:ascii="Times New Roman" w:hAnsi="Times New Roman"/>
        </w:rPr>
      </w:pPr>
    </w:p>
    <w:p w14:paraId="640DB750" w14:textId="467E97E5" w:rsidR="005B7BC3" w:rsidRPr="006816EF" w:rsidRDefault="005B7BC3" w:rsidP="00286D57">
      <w:pPr>
        <w:pStyle w:val="EndNoteBibliography"/>
        <w:ind w:left="720" w:hanging="720"/>
        <w:rPr>
          <w:rFonts w:ascii="Times New Roman" w:hAnsi="Times New Roman"/>
        </w:rPr>
      </w:pPr>
      <w:r w:rsidRPr="006816EF">
        <w:rPr>
          <w:rFonts w:ascii="Times New Roman" w:hAnsi="Times New Roman"/>
        </w:rPr>
        <w:t xml:space="preserve">Scribano, P.V., </w:t>
      </w:r>
      <w:r w:rsidR="00E90996" w:rsidRPr="006816EF">
        <w:rPr>
          <w:rFonts w:ascii="Times New Roman" w:hAnsi="Times New Roman"/>
        </w:rPr>
        <w:t>Stevens, J. &amp; Kaizar, E</w:t>
      </w:r>
      <w:r w:rsidR="00E90996" w:rsidRPr="003912E2">
        <w:rPr>
          <w:rFonts w:ascii="Times New Roman" w:hAnsi="Times New Roman"/>
        </w:rPr>
        <w:t>. (2013)</w:t>
      </w:r>
      <w:r w:rsidR="00E90996">
        <w:rPr>
          <w:rFonts w:ascii="Times New Roman" w:hAnsi="Times New Roman"/>
        </w:rPr>
        <w:t xml:space="preserve">. The Effects of Intimate Partner Violence Before, During, and After Pregnancy in Nurse Visited First Time Mothers. </w:t>
      </w:r>
      <w:r w:rsidR="00E90996">
        <w:rPr>
          <w:rFonts w:ascii="Times New Roman" w:hAnsi="Times New Roman"/>
          <w:i/>
        </w:rPr>
        <w:t>Maternal and Child Health Journal 17(2)</w:t>
      </w:r>
      <w:r w:rsidR="00E90996">
        <w:rPr>
          <w:rFonts w:ascii="Times New Roman" w:hAnsi="Times New Roman"/>
        </w:rPr>
        <w:t>, 307-318.</w:t>
      </w:r>
    </w:p>
    <w:p w14:paraId="15F889E5" w14:textId="77777777" w:rsidR="007E1D82" w:rsidRPr="006816EF" w:rsidRDefault="007E1D82" w:rsidP="00286D57">
      <w:pPr>
        <w:tabs>
          <w:tab w:val="clear" w:pos="720"/>
          <w:tab w:val="clear" w:pos="1080"/>
          <w:tab w:val="clear" w:pos="1440"/>
          <w:tab w:val="clear" w:pos="1800"/>
        </w:tabs>
        <w:autoSpaceDE w:val="0"/>
        <w:autoSpaceDN w:val="0"/>
        <w:adjustRightInd w:val="0"/>
        <w:spacing w:line="240" w:lineRule="auto"/>
        <w:rPr>
          <w:b/>
          <w:sz w:val="24"/>
          <w:szCs w:val="24"/>
        </w:rPr>
      </w:pPr>
    </w:p>
    <w:p w14:paraId="7346566B" w14:textId="77777777" w:rsidR="007E1D82" w:rsidRDefault="007E1D82" w:rsidP="00286D57">
      <w:pPr>
        <w:spacing w:line="240" w:lineRule="auto"/>
        <w:ind w:left="720" w:hanging="720"/>
        <w:rPr>
          <w:sz w:val="24"/>
          <w:szCs w:val="24"/>
        </w:rPr>
      </w:pPr>
      <w:r w:rsidRPr="006528C4">
        <w:rPr>
          <w:sz w:val="24"/>
          <w:szCs w:val="24"/>
        </w:rPr>
        <w:t xml:space="preserve">Singer, </w:t>
      </w:r>
      <w:r w:rsidR="003D3B21" w:rsidRPr="003D3B21">
        <w:rPr>
          <w:sz w:val="24"/>
          <w:szCs w:val="24"/>
        </w:rPr>
        <w:t>E</w:t>
      </w:r>
      <w:r w:rsidR="003D3B21">
        <w:rPr>
          <w:sz w:val="24"/>
          <w:szCs w:val="24"/>
        </w:rPr>
        <w:t xml:space="preserve">., &amp; </w:t>
      </w:r>
      <w:r w:rsidR="003D3B21" w:rsidRPr="003D3B21">
        <w:rPr>
          <w:sz w:val="24"/>
          <w:szCs w:val="24"/>
        </w:rPr>
        <w:t>Ye</w:t>
      </w:r>
      <w:r w:rsidR="003D3B21">
        <w:rPr>
          <w:sz w:val="24"/>
          <w:szCs w:val="24"/>
        </w:rPr>
        <w:t>, C.</w:t>
      </w:r>
      <w:r w:rsidRPr="006528C4">
        <w:rPr>
          <w:sz w:val="24"/>
          <w:szCs w:val="24"/>
        </w:rPr>
        <w:t xml:space="preserve"> </w:t>
      </w:r>
      <w:r w:rsidR="003D3B21">
        <w:rPr>
          <w:sz w:val="24"/>
          <w:szCs w:val="24"/>
        </w:rPr>
        <w:t>(</w:t>
      </w:r>
      <w:r w:rsidRPr="006528C4">
        <w:rPr>
          <w:sz w:val="24"/>
          <w:szCs w:val="24"/>
        </w:rPr>
        <w:t>2013</w:t>
      </w:r>
      <w:r w:rsidR="003D3B21">
        <w:rPr>
          <w:sz w:val="24"/>
          <w:szCs w:val="24"/>
        </w:rPr>
        <w:t>)</w:t>
      </w:r>
      <w:r w:rsidR="003D3B21" w:rsidRPr="003D3B21">
        <w:rPr>
          <w:sz w:val="24"/>
          <w:szCs w:val="24"/>
        </w:rPr>
        <w:t xml:space="preserve">. </w:t>
      </w:r>
      <w:r w:rsidRPr="006528C4">
        <w:rPr>
          <w:sz w:val="24"/>
          <w:szCs w:val="24"/>
        </w:rPr>
        <w:t>The Use and Ef</w:t>
      </w:r>
      <w:r w:rsidR="003D3B21" w:rsidRPr="003D3B21">
        <w:rPr>
          <w:sz w:val="24"/>
          <w:szCs w:val="24"/>
        </w:rPr>
        <w:t>fects of Incentives in Surveys.</w:t>
      </w:r>
      <w:r w:rsidRPr="006528C4">
        <w:rPr>
          <w:sz w:val="24"/>
          <w:szCs w:val="24"/>
        </w:rPr>
        <w:t xml:space="preserve"> </w:t>
      </w:r>
      <w:r w:rsidRPr="006528C4">
        <w:rPr>
          <w:i/>
          <w:sz w:val="24"/>
          <w:szCs w:val="24"/>
        </w:rPr>
        <w:t>The Annals of the American Academy</w:t>
      </w:r>
      <w:r w:rsidRPr="006528C4">
        <w:rPr>
          <w:sz w:val="24"/>
          <w:szCs w:val="24"/>
        </w:rPr>
        <w:t xml:space="preserve"> </w:t>
      </w:r>
      <w:r w:rsidRPr="006528C4">
        <w:rPr>
          <w:i/>
          <w:sz w:val="24"/>
          <w:szCs w:val="24"/>
        </w:rPr>
        <w:t>645</w:t>
      </w:r>
      <w:r w:rsidR="003D3B21">
        <w:rPr>
          <w:sz w:val="24"/>
          <w:szCs w:val="24"/>
        </w:rPr>
        <w:t>,</w:t>
      </w:r>
      <w:r w:rsidRPr="006528C4">
        <w:rPr>
          <w:sz w:val="24"/>
          <w:szCs w:val="24"/>
        </w:rPr>
        <w:t xml:space="preserve"> 112-141.</w:t>
      </w:r>
    </w:p>
    <w:p w14:paraId="52FDBE25" w14:textId="768D8883" w:rsidR="00A347EA" w:rsidRDefault="00A347EA" w:rsidP="00286D57">
      <w:pPr>
        <w:spacing w:line="240" w:lineRule="auto"/>
        <w:ind w:left="720" w:hanging="720"/>
        <w:rPr>
          <w:sz w:val="24"/>
          <w:szCs w:val="24"/>
        </w:rPr>
      </w:pPr>
    </w:p>
    <w:p w14:paraId="6C081D8B" w14:textId="3086856B" w:rsidR="00A347EA" w:rsidRPr="006816EF" w:rsidRDefault="00A347EA" w:rsidP="00286D57">
      <w:pPr>
        <w:spacing w:line="240" w:lineRule="auto"/>
        <w:ind w:left="720" w:hanging="720"/>
        <w:rPr>
          <w:sz w:val="24"/>
          <w:szCs w:val="24"/>
        </w:rPr>
      </w:pPr>
      <w:r>
        <w:rPr>
          <w:sz w:val="24"/>
          <w:szCs w:val="24"/>
        </w:rPr>
        <w:t xml:space="preserve">Sternberg, K.J., Lamb. M.E., Greenbaum, C., Cicchetti, D., Dawud, S., Manela Cortes, R., Krispin, O., &amp; Lorey, F. (1993). Effects of Domestic Violence on Children’s Behavior Problems and Depression. </w:t>
      </w:r>
      <w:r>
        <w:rPr>
          <w:i/>
          <w:sz w:val="24"/>
          <w:szCs w:val="24"/>
        </w:rPr>
        <w:t>Developmental Psychology 29 (1)</w:t>
      </w:r>
      <w:r>
        <w:rPr>
          <w:sz w:val="24"/>
          <w:szCs w:val="24"/>
        </w:rPr>
        <w:t>, 44-52.</w:t>
      </w:r>
    </w:p>
    <w:p w14:paraId="067725DC" w14:textId="2802F8C0" w:rsidR="00913D86" w:rsidRDefault="00913D86" w:rsidP="00286D57">
      <w:pPr>
        <w:spacing w:line="240" w:lineRule="auto"/>
        <w:ind w:left="720" w:hanging="720"/>
        <w:rPr>
          <w:sz w:val="24"/>
          <w:szCs w:val="24"/>
        </w:rPr>
      </w:pPr>
    </w:p>
    <w:p w14:paraId="150D9B7E" w14:textId="6656BF44" w:rsidR="00A347EA" w:rsidRPr="006816EF" w:rsidRDefault="00A347EA" w:rsidP="00286D57">
      <w:pPr>
        <w:spacing w:line="240" w:lineRule="auto"/>
        <w:ind w:left="720" w:hanging="720"/>
        <w:rPr>
          <w:sz w:val="24"/>
          <w:szCs w:val="24"/>
        </w:rPr>
      </w:pPr>
      <w:r>
        <w:rPr>
          <w:sz w:val="24"/>
          <w:szCs w:val="24"/>
        </w:rPr>
        <w:t xml:space="preserve">Wolfe, D.A., Crooks, C.V., Lee, V., McIntyre-Smith, A., &amp; Jaffe, P.G. (2003). The Effects of Children’s Exposure to Domestic Violence: A Meta-Analysis and Critique. </w:t>
      </w:r>
      <w:r>
        <w:rPr>
          <w:i/>
          <w:sz w:val="24"/>
          <w:szCs w:val="24"/>
        </w:rPr>
        <w:t xml:space="preserve">Clinical Child and Family Psychology Review 6(3), </w:t>
      </w:r>
      <w:r>
        <w:rPr>
          <w:sz w:val="24"/>
          <w:szCs w:val="24"/>
        </w:rPr>
        <w:t>171-187.</w:t>
      </w:r>
    </w:p>
    <w:p w14:paraId="66CCE868" w14:textId="77777777" w:rsidR="007E1D82" w:rsidRPr="006528C4" w:rsidRDefault="007E1D82" w:rsidP="00286D57">
      <w:pPr>
        <w:tabs>
          <w:tab w:val="clear" w:pos="720"/>
          <w:tab w:val="clear" w:pos="1080"/>
          <w:tab w:val="clear" w:pos="1440"/>
          <w:tab w:val="clear" w:pos="1800"/>
        </w:tabs>
        <w:autoSpaceDE w:val="0"/>
        <w:autoSpaceDN w:val="0"/>
        <w:adjustRightInd w:val="0"/>
        <w:spacing w:line="240" w:lineRule="auto"/>
        <w:rPr>
          <w:b/>
          <w:sz w:val="24"/>
          <w:szCs w:val="24"/>
        </w:rPr>
      </w:pPr>
    </w:p>
    <w:sectPr w:rsidR="007E1D82" w:rsidRPr="006528C4" w:rsidSect="00083E40">
      <w:footerReference w:type="default" r:id="rId12"/>
      <w:pgSz w:w="12240" w:h="15840" w:code="1"/>
      <w:pgMar w:top="1440" w:right="1440" w:bottom="1440" w:left="1440" w:header="720" w:footer="576"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D54506" w16cid:durableId="1F8C01BC"/>
  <w16cid:commentId w16cid:paraId="641A588C" w16cid:durableId="1F8C01BD"/>
  <w16cid:commentId w16cid:paraId="1D5D67ED" w16cid:durableId="1F8C01BE"/>
  <w16cid:commentId w16cid:paraId="5B3F6795" w16cid:durableId="1F8C01BF"/>
  <w16cid:commentId w16cid:paraId="69597C10" w16cid:durableId="1F8C01C0"/>
  <w16cid:commentId w16cid:paraId="2B02A233" w16cid:durableId="1F8C01C1"/>
  <w16cid:commentId w16cid:paraId="79A73382" w16cid:durableId="1F8C01C2"/>
  <w16cid:commentId w16cid:paraId="030AA999" w16cid:durableId="1F8C01C3"/>
  <w16cid:commentId w16cid:paraId="5472A9EA" w16cid:durableId="1F8C01C4"/>
  <w16cid:commentId w16cid:paraId="53A8E14B" w16cid:durableId="1F8C01C5"/>
  <w16cid:commentId w16cid:paraId="106DA4FC" w16cid:durableId="1F8C01C8"/>
  <w16cid:commentId w16cid:paraId="5FC7F14D" w16cid:durableId="1F8CA8E8"/>
  <w16cid:commentId w16cid:paraId="38110D6A" w16cid:durableId="1F8CA8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4545E" w14:textId="77777777" w:rsidR="00C12127" w:rsidRDefault="00C12127">
      <w:pPr>
        <w:spacing w:line="240" w:lineRule="auto"/>
      </w:pPr>
      <w:r>
        <w:separator/>
      </w:r>
    </w:p>
  </w:endnote>
  <w:endnote w:type="continuationSeparator" w:id="0">
    <w:p w14:paraId="24E88FEC" w14:textId="77777777" w:rsidR="00C12127" w:rsidRDefault="00C12127">
      <w:pPr>
        <w:spacing w:line="240" w:lineRule="auto"/>
      </w:pPr>
      <w:r>
        <w:continuationSeparator/>
      </w:r>
    </w:p>
  </w:endnote>
  <w:endnote w:type="continuationNotice" w:id="1">
    <w:p w14:paraId="7E430A6F" w14:textId="77777777" w:rsidR="00C12127" w:rsidRDefault="00C121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42704"/>
      <w:docPartObj>
        <w:docPartGallery w:val="Page Numbers (Bottom of Page)"/>
        <w:docPartUnique/>
      </w:docPartObj>
    </w:sdtPr>
    <w:sdtEndPr>
      <w:rPr>
        <w:rFonts w:ascii="Times New Roman" w:hAnsi="Times New Roman"/>
        <w:b w:val="0"/>
        <w:sz w:val="24"/>
        <w:szCs w:val="24"/>
      </w:rPr>
    </w:sdtEndPr>
    <w:sdtContent>
      <w:p w14:paraId="0ADE6D19" w14:textId="154B9FC4" w:rsidR="00C12127" w:rsidRPr="003F1939" w:rsidRDefault="00C12127">
        <w:pPr>
          <w:pStyle w:val="Footer"/>
          <w:jc w:val="center"/>
          <w:rPr>
            <w:rFonts w:ascii="Times New Roman" w:hAnsi="Times New Roman"/>
            <w:b w:val="0"/>
            <w:sz w:val="24"/>
            <w:szCs w:val="24"/>
          </w:rPr>
        </w:pPr>
        <w:r>
          <w:fldChar w:fldCharType="begin"/>
        </w:r>
        <w:r>
          <w:instrText xml:space="preserve"> PAGE   \* MERGEFORMAT </w:instrText>
        </w:r>
        <w:r>
          <w:fldChar w:fldCharType="separate"/>
        </w:r>
        <w:r w:rsidR="00CE2627" w:rsidRPr="00CE2627">
          <w:rPr>
            <w:rFonts w:ascii="Times New Roman" w:hAnsi="Times New Roman"/>
            <w:b w:val="0"/>
            <w:noProof/>
            <w:sz w:val="24"/>
            <w:szCs w:val="24"/>
          </w:rPr>
          <w:t>1</w:t>
        </w:r>
        <w:r>
          <w:rPr>
            <w:rFonts w:ascii="Times New Roman" w:hAnsi="Times New Roman"/>
            <w:b w:val="0"/>
            <w:noProof/>
            <w:sz w:val="24"/>
            <w:szCs w:val="24"/>
          </w:rPr>
          <w:fldChar w:fldCharType="end"/>
        </w:r>
      </w:p>
    </w:sdtContent>
  </w:sdt>
  <w:p w14:paraId="120BFD79" w14:textId="77777777" w:rsidR="00C12127" w:rsidRPr="00917A78" w:rsidRDefault="00C12127" w:rsidP="00083E4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226B2" w14:textId="77777777" w:rsidR="00C12127" w:rsidRDefault="00C12127">
      <w:pPr>
        <w:spacing w:line="240" w:lineRule="auto"/>
      </w:pPr>
      <w:r>
        <w:separator/>
      </w:r>
    </w:p>
  </w:footnote>
  <w:footnote w:type="continuationSeparator" w:id="0">
    <w:p w14:paraId="17EC03BD" w14:textId="77777777" w:rsidR="00C12127" w:rsidRDefault="00C12127">
      <w:pPr>
        <w:spacing w:line="240" w:lineRule="auto"/>
      </w:pPr>
      <w:r>
        <w:continuationSeparator/>
      </w:r>
    </w:p>
  </w:footnote>
  <w:footnote w:type="continuationNotice" w:id="1">
    <w:p w14:paraId="57C3A6F3" w14:textId="77777777" w:rsidR="00C12127" w:rsidRDefault="00C12127">
      <w:pPr>
        <w:spacing w:line="240" w:lineRule="auto"/>
      </w:pPr>
    </w:p>
  </w:footnote>
  <w:footnote w:id="2">
    <w:p w14:paraId="68434759" w14:textId="77777777" w:rsidR="00C12127" w:rsidRPr="00461107" w:rsidRDefault="00C12127">
      <w:pPr>
        <w:pStyle w:val="FootnoteText"/>
        <w:rPr>
          <w:lang w:val="es-ES"/>
        </w:rPr>
      </w:pPr>
      <w:r>
        <w:rPr>
          <w:rStyle w:val="FootnoteReference"/>
        </w:rPr>
        <w:footnoteRef/>
      </w:r>
      <w:r w:rsidRPr="00461107">
        <w:rPr>
          <w:lang w:val="es-ES"/>
        </w:rPr>
        <w:t xml:space="preserve"> Chazan-Cohen et al., 2013</w:t>
      </w:r>
    </w:p>
  </w:footnote>
  <w:footnote w:id="3">
    <w:p w14:paraId="7814FDF1" w14:textId="77777777" w:rsidR="00C12127" w:rsidRPr="0077438A" w:rsidRDefault="00C12127" w:rsidP="00D930F1">
      <w:pPr>
        <w:pStyle w:val="FootnoteText"/>
        <w:rPr>
          <w:lang w:val="es-ES"/>
        </w:rPr>
      </w:pPr>
      <w:r>
        <w:rPr>
          <w:rStyle w:val="FootnoteReference"/>
        </w:rPr>
        <w:footnoteRef/>
      </w:r>
      <w:r w:rsidRPr="0077438A">
        <w:rPr>
          <w:lang w:val="es-ES"/>
        </w:rPr>
        <w:t xml:space="preserve"> Crandall et al., 2015</w:t>
      </w:r>
    </w:p>
  </w:footnote>
  <w:footnote w:id="4">
    <w:p w14:paraId="585EF3DF" w14:textId="77777777" w:rsidR="00C12127" w:rsidRPr="00461107" w:rsidRDefault="00C12127">
      <w:pPr>
        <w:pStyle w:val="FootnoteText"/>
      </w:pPr>
      <w:r>
        <w:rPr>
          <w:rStyle w:val="FootnoteReference"/>
        </w:rPr>
        <w:footnoteRef/>
      </w:r>
      <w:r w:rsidRPr="00461107">
        <w:t xml:space="preserve"> Michalopoulos et al., 2015</w:t>
      </w:r>
    </w:p>
  </w:footnote>
  <w:footnote w:id="5">
    <w:p w14:paraId="4DBE8C73" w14:textId="77777777" w:rsidR="00C12127" w:rsidRDefault="00C12127" w:rsidP="00D930F1">
      <w:pPr>
        <w:pStyle w:val="FootnoteText"/>
      </w:pPr>
      <w:r>
        <w:rPr>
          <w:rStyle w:val="FootnoteReference"/>
        </w:rPr>
        <w:footnoteRef/>
      </w:r>
      <w:r>
        <w:t xml:space="preserve"> </w:t>
      </w:r>
      <w:r w:rsidRPr="002C1CEF">
        <w:t>Barrett &amp; Fleming, 2011</w:t>
      </w:r>
    </w:p>
  </w:footnote>
  <w:footnote w:id="6">
    <w:p w14:paraId="661865B7" w14:textId="4537DB3E" w:rsidR="00C12127" w:rsidRDefault="00C12127" w:rsidP="004B4244">
      <w:pPr>
        <w:pStyle w:val="FootnoteText"/>
      </w:pPr>
      <w:r>
        <w:rPr>
          <w:rStyle w:val="FootnoteReference"/>
        </w:rPr>
        <w:footnoteRef/>
      </w:r>
      <w:r>
        <w:t xml:space="preserve"> The wording of some of the questions on the website and structured interview varies slightly because it is optimized for how each instrument will be administered (electronic vs. telephone). However, the information collected will be the same. Additionally, contact information will be re-confirmed, rather than skipped, during the interview, in order to ensure that the gift card incentive is sent to the correct address.</w:t>
      </w:r>
    </w:p>
  </w:footnote>
  <w:footnote w:id="7">
    <w:p w14:paraId="51030E9F" w14:textId="6BEF40F6" w:rsidR="00C12127" w:rsidRDefault="00C12127" w:rsidP="004B4244">
      <w:pPr>
        <w:pStyle w:val="FootnoteText"/>
        <w:rPr>
          <w:rFonts w:ascii="Calibri" w:hAnsi="Calibri"/>
        </w:rPr>
      </w:pPr>
      <w:r>
        <w:rPr>
          <w:rStyle w:val="FootnoteReference"/>
        </w:rPr>
        <w:footnoteRef/>
      </w:r>
      <w:r>
        <w:t xml:space="preserve"> The consent form on the website will be the same version used during the in-home visit. </w:t>
      </w:r>
    </w:p>
  </w:footnote>
  <w:footnote w:id="8">
    <w:p w14:paraId="5BF6B3D7" w14:textId="77777777" w:rsidR="00C12127" w:rsidRPr="00DF33FE" w:rsidRDefault="00C12127" w:rsidP="00025455">
      <w:pPr>
        <w:pStyle w:val="FootnoteText"/>
      </w:pPr>
      <w:r w:rsidRPr="00DF33FE">
        <w:rPr>
          <w:rStyle w:val="FootnoteReference"/>
        </w:rPr>
        <w:footnoteRef/>
      </w:r>
      <w:r w:rsidRPr="00DF33FE">
        <w:t xml:space="preserve"> James, 2001; </w:t>
      </w:r>
      <w:hyperlink w:anchor="_ENREF_3" w:tooltip="Mack, 1998 #60" w:history="1">
        <w:r w:rsidRPr="00DF33FE">
          <w:rPr>
            <w:noProof/>
          </w:rPr>
          <w:t>Mack</w:t>
        </w:r>
        <w:r>
          <w:rPr>
            <w:noProof/>
          </w:rPr>
          <w:t xml:space="preserve"> et al.,</w:t>
        </w:r>
        <w:r w:rsidRPr="00DF33FE">
          <w:rPr>
            <w:noProof/>
          </w:rPr>
          <w:t xml:space="preserve"> 1998</w:t>
        </w:r>
      </w:hyperlink>
      <w:r w:rsidRPr="00DF33FE">
        <w:rPr>
          <w:noProof/>
        </w:rPr>
        <w:t xml:space="preserve">; </w:t>
      </w:r>
      <w:hyperlink w:anchor="_ENREF_4" w:tooltip="Martin, 2001 #61" w:history="1">
        <w:r w:rsidRPr="00DF33FE">
          <w:rPr>
            <w:noProof/>
          </w:rPr>
          <w:t>Martin</w:t>
        </w:r>
        <w:r>
          <w:rPr>
            <w:noProof/>
          </w:rPr>
          <w:t xml:space="preserve"> et al.</w:t>
        </w:r>
        <w:r w:rsidRPr="00DF33FE">
          <w:rPr>
            <w:noProof/>
          </w:rPr>
          <w:t>, 2001</w:t>
        </w:r>
      </w:hyperlink>
    </w:p>
  </w:footnote>
  <w:footnote w:id="9">
    <w:p w14:paraId="2951A00A" w14:textId="52FB6D80" w:rsidR="00C12127" w:rsidRDefault="00C12127">
      <w:pPr>
        <w:pStyle w:val="FootnoteText"/>
      </w:pPr>
      <w:r>
        <w:rPr>
          <w:rStyle w:val="FootnoteReference"/>
        </w:rPr>
        <w:footnoteRef/>
      </w:r>
      <w:r>
        <w:t xml:space="preserve"> Dillman, 2007; Estrada, Woodcock, Schultz, 2014</w:t>
      </w:r>
    </w:p>
  </w:footnote>
  <w:footnote w:id="10">
    <w:p w14:paraId="29E363D6" w14:textId="0AC62EDA" w:rsidR="00C12127" w:rsidRDefault="00C12127">
      <w:pPr>
        <w:pStyle w:val="FootnoteText"/>
      </w:pPr>
      <w:r>
        <w:rPr>
          <w:rStyle w:val="FootnoteReference"/>
        </w:rPr>
        <w:footnoteRef/>
      </w:r>
      <w:r>
        <w:t xml:space="preserve"> Significant differences for these characteristics are also present for the full 2.5 year data collection sample. (Following the conclusion of the 2.5 year follow-up incentive experiment, we received OMB approval to use the early bird incentive structure for the remainder of the cases released for the 2.5 year data collection.)  </w:t>
      </w:r>
    </w:p>
  </w:footnote>
  <w:footnote w:id="11">
    <w:p w14:paraId="3450923B" w14:textId="19F45C14" w:rsidR="00C12127" w:rsidRPr="005C7065" w:rsidRDefault="00C12127" w:rsidP="00A436E2">
      <w:pPr>
        <w:spacing w:line="240" w:lineRule="auto"/>
        <w:rPr>
          <w:sz w:val="20"/>
        </w:rPr>
      </w:pPr>
      <w:r>
        <w:rPr>
          <w:rStyle w:val="FootnoteReference"/>
        </w:rPr>
        <w:footnoteRef/>
      </w:r>
      <w:r>
        <w:t xml:space="preserve"> </w:t>
      </w:r>
      <w:r w:rsidRPr="005C7065">
        <w:rPr>
          <w:sz w:val="20"/>
        </w:rPr>
        <w:t>The early bird incentive seemed to have a slightly larger effect for groups of participants defined by the characteristics listed below.</w:t>
      </w:r>
      <w:r w:rsidRPr="005C7065">
        <w:rPr>
          <w:b/>
          <w:sz w:val="20"/>
        </w:rPr>
        <w:t xml:space="preserve"> </w:t>
      </w:r>
      <w:r w:rsidRPr="005C7065">
        <w:rPr>
          <w:sz w:val="20"/>
        </w:rPr>
        <w:t xml:space="preserve">In particular, we found that the subgroups with differential attrition in Table X had slightly higher response rates when they were offered the early bird incentive. For more information, please see [2.5 experiment OMB memo]. </w:t>
      </w:r>
    </w:p>
    <w:p w14:paraId="1206A3F9" w14:textId="77777777" w:rsidR="00C12127" w:rsidRDefault="00C12127" w:rsidP="00A436E2">
      <w:pPr>
        <w:pStyle w:val="FootnoteText"/>
      </w:pPr>
    </w:p>
  </w:footnote>
  <w:footnote w:id="12">
    <w:p w14:paraId="3F224495" w14:textId="77777777" w:rsidR="00C12127" w:rsidRDefault="00C12127" w:rsidP="00025455">
      <w:pPr>
        <w:spacing w:line="240" w:lineRule="auto"/>
        <w:rPr>
          <w:rFonts w:eastAsiaTheme="minorHAnsi"/>
          <w:sz w:val="20"/>
        </w:rPr>
      </w:pPr>
      <w:r>
        <w:rPr>
          <w:rStyle w:val="FootnoteReference"/>
          <w:sz w:val="20"/>
        </w:rPr>
        <w:footnoteRef/>
      </w:r>
      <w:r>
        <w:rPr>
          <w:sz w:val="20"/>
        </w:rPr>
        <w:t xml:space="preserve"> </w:t>
      </w:r>
      <w:hyperlink r:id="rId1" w:history="1">
        <w:r w:rsidRPr="00C127B7">
          <w:rPr>
            <w:rStyle w:val="Hyperlink"/>
            <w:sz w:val="20"/>
          </w:rPr>
          <w:t>https://ies.ed.gov/ncee/wwc/Docs/ReferenceResources/wwc_attrition_v2.1.pdf</w:t>
        </w:r>
      </w:hyperlink>
      <w:r>
        <w:rPr>
          <w:sz w:val="20"/>
        </w:rPr>
        <w:t xml:space="preserve"> </w:t>
      </w:r>
    </w:p>
  </w:footnote>
  <w:footnote w:id="13">
    <w:p w14:paraId="20ADE6FE" w14:textId="77777777" w:rsidR="00C12127" w:rsidRDefault="00C12127" w:rsidP="00025455">
      <w:pPr>
        <w:pStyle w:val="FootnoteText"/>
      </w:pPr>
      <w:r>
        <w:rPr>
          <w:rStyle w:val="FootnoteReference"/>
        </w:rPr>
        <w:footnoteRef/>
      </w:r>
      <w:r>
        <w:t xml:space="preserve"> For study rating criteria, see </w:t>
      </w:r>
      <w:hyperlink r:id="rId2" w:history="1">
        <w:r>
          <w:rPr>
            <w:rStyle w:val="Hyperlink"/>
          </w:rPr>
          <w:t>http://homvee.acf.hhs.gov/Review-Process/4/Producing-Study-Ratings/19/5</w:t>
        </w:r>
      </w:hyperlink>
      <w:r>
        <w:t xml:space="preserve"> </w:t>
      </w:r>
    </w:p>
  </w:footnote>
  <w:footnote w:id="14">
    <w:p w14:paraId="4A83501A" w14:textId="77777777" w:rsidR="00C12127" w:rsidRDefault="00C12127" w:rsidP="00025455">
      <w:pPr>
        <w:pStyle w:val="FootnoteText"/>
      </w:pPr>
      <w:r>
        <w:rPr>
          <w:rStyle w:val="FootnoteReference"/>
        </w:rPr>
        <w:footnoteRef/>
      </w:r>
      <w:r>
        <w:t xml:space="preserve"> </w:t>
      </w:r>
      <w:r w:rsidRPr="00827004">
        <w:t>For example, the DC TANF Caseload Survey, which has a similar sample to MIHOPE (young, low-income mothers), found that offering an incentive that was $15 higher significantly decreased the number of contact attempts. On average, the higher incentive group reached the target response rate with fewer than 20 attempts while the lower incentive group never reached the target response rate even after interviewers made over 31 contact attempts in some cases (Markesich &amp; Kovac, 2003).</w:t>
      </w:r>
    </w:p>
  </w:footnote>
  <w:footnote w:id="15">
    <w:p w14:paraId="221EFAD6" w14:textId="77777777" w:rsidR="00C12127" w:rsidRDefault="00C12127">
      <w:pPr>
        <w:pStyle w:val="FootnoteText"/>
      </w:pPr>
      <w:r>
        <w:rPr>
          <w:rStyle w:val="FootnoteReference"/>
        </w:rPr>
        <w:footnoteRef/>
      </w:r>
      <w:r>
        <w:t xml:space="preserve"> Cummings &amp; Davies, 1994</w:t>
      </w:r>
    </w:p>
  </w:footnote>
  <w:footnote w:id="16">
    <w:p w14:paraId="44387865" w14:textId="1587C599" w:rsidR="00C12127" w:rsidRDefault="00C12127" w:rsidP="00C127B7">
      <w:pPr>
        <w:pStyle w:val="Default"/>
      </w:pPr>
      <w:r w:rsidRPr="00C57A8E">
        <w:rPr>
          <w:rStyle w:val="FootnoteReference"/>
          <w:sz w:val="20"/>
          <w:szCs w:val="20"/>
        </w:rPr>
        <w:footnoteRef/>
      </w:r>
      <w:r w:rsidRPr="00C57A8E">
        <w:rPr>
          <w:sz w:val="20"/>
          <w:szCs w:val="20"/>
        </w:rPr>
        <w:t xml:space="preserve"> MIECHV performance measures that all grantees are required to report on include</w:t>
      </w:r>
      <w:r>
        <w:rPr>
          <w:sz w:val="20"/>
          <w:szCs w:val="20"/>
        </w:rPr>
        <w:t>:</w:t>
      </w:r>
      <w:r w:rsidRPr="00C57A8E">
        <w:rPr>
          <w:sz w:val="20"/>
          <w:szCs w:val="20"/>
        </w:rPr>
        <w:t xml:space="preserve"> </w:t>
      </w:r>
      <w:r>
        <w:rPr>
          <w:sz w:val="20"/>
          <w:szCs w:val="20"/>
        </w:rPr>
        <w:t>“</w:t>
      </w:r>
      <w:r w:rsidRPr="00C57A8E">
        <w:rPr>
          <w:sz w:val="20"/>
          <w:szCs w:val="20"/>
        </w:rPr>
        <w:t>percent of primary caregivers screened for depression</w:t>
      </w:r>
      <w:r>
        <w:rPr>
          <w:sz w:val="20"/>
          <w:szCs w:val="20"/>
        </w:rPr>
        <w:t>”</w:t>
      </w:r>
      <w:r w:rsidRPr="00C57A8E">
        <w:rPr>
          <w:sz w:val="20"/>
          <w:szCs w:val="20"/>
        </w:rPr>
        <w:t xml:space="preserve"> and </w:t>
      </w:r>
      <w:r>
        <w:rPr>
          <w:sz w:val="20"/>
          <w:szCs w:val="20"/>
        </w:rPr>
        <w:t>“</w:t>
      </w:r>
      <w:r w:rsidRPr="00C57A8E">
        <w:rPr>
          <w:rFonts w:eastAsiaTheme="minorHAnsi"/>
          <w:sz w:val="20"/>
          <w:szCs w:val="20"/>
        </w:rPr>
        <w:t>percent of primary caregivers referred to services for a positive screen for depression who receive one or more service contacts</w:t>
      </w:r>
      <w:r>
        <w:rPr>
          <w:rFonts w:eastAsiaTheme="minorHAnsi"/>
          <w:sz w:val="20"/>
          <w:szCs w:val="20"/>
        </w:rPr>
        <w:t>”</w:t>
      </w:r>
      <w:r w:rsidRPr="00C57A8E">
        <w:rPr>
          <w:rFonts w:eastAsiaTheme="minorHAnsi"/>
          <w:sz w:val="20"/>
          <w:szCs w:val="20"/>
        </w:rPr>
        <w:t xml:space="preserve"> (https://mchb.hrsa.gov/sites/default/files/mchb/MaternalChildHealthInitiatives/HomeVisiting/Federal_Home_Visiting_Program_Performance_Indicators_and_Systems_Outcomes_Summary.pdf). </w:t>
      </w:r>
    </w:p>
  </w:footnote>
  <w:footnote w:id="17">
    <w:p w14:paraId="0C6F64AA" w14:textId="1167346A" w:rsidR="00C12127" w:rsidRDefault="00C12127" w:rsidP="00CF7677">
      <w:pPr>
        <w:pStyle w:val="FootnoteText"/>
        <w:rPr>
          <w:rFonts w:ascii="Arial" w:hAnsi="Arial" w:cs="Arial"/>
        </w:rPr>
      </w:pPr>
      <w:r>
        <w:rPr>
          <w:rStyle w:val="FootnoteReference"/>
          <w:rFonts w:cs="Arial"/>
        </w:rPr>
        <w:footnoteRef/>
      </w:r>
      <w:r>
        <w:rPr>
          <w:rFonts w:cs="Arial"/>
        </w:rPr>
        <w:t xml:space="preserve"> Scribano, Stevens, &amp; Kaizar, 2013; Easterbrooks, Fauth, &amp; Lamoreau, 2017</w:t>
      </w:r>
    </w:p>
  </w:footnote>
  <w:footnote w:id="18">
    <w:p w14:paraId="28758D4C" w14:textId="64891565" w:rsidR="00C12127" w:rsidRDefault="00C12127" w:rsidP="00CF7677">
      <w:pPr>
        <w:autoSpaceDE w:val="0"/>
        <w:autoSpaceDN w:val="0"/>
        <w:adjustRightInd w:val="0"/>
        <w:rPr>
          <w:rFonts w:cs="Arial"/>
          <w:sz w:val="20"/>
        </w:rPr>
      </w:pPr>
      <w:r>
        <w:rPr>
          <w:rStyle w:val="FootnoteReference"/>
          <w:rFonts w:cs="Arial"/>
        </w:rPr>
        <w:footnoteRef/>
      </w:r>
      <w:r>
        <w:rPr>
          <w:rFonts w:cs="Arial"/>
          <w:sz w:val="20"/>
        </w:rPr>
        <w:t xml:space="preserve"> Sternberg et al., 1993; Wolfe et al., 2003 </w:t>
      </w:r>
    </w:p>
  </w:footnote>
  <w:footnote w:id="19">
    <w:p w14:paraId="19899C2A" w14:textId="77777777" w:rsidR="00C12127" w:rsidRDefault="00C12127">
      <w:pPr>
        <w:pStyle w:val="FootnoteText"/>
      </w:pPr>
      <w:r>
        <w:rPr>
          <w:rStyle w:val="FootnoteReference"/>
        </w:rPr>
        <w:footnoteRef/>
      </w:r>
      <w:r>
        <w:t xml:space="preserve"> The MIHOPE study randomized 4,229 families. However, 11 of these families withdrew from the study and the focal child passed away or was not born alive in 103 other families, leaving us with a sample of 4,115.</w:t>
      </w:r>
    </w:p>
  </w:footnote>
  <w:footnote w:id="20">
    <w:p w14:paraId="0DDA59CA" w14:textId="2C616159" w:rsidR="00C12127" w:rsidRDefault="00C12127">
      <w:pPr>
        <w:pStyle w:val="FootnoteText"/>
      </w:pPr>
      <w:r>
        <w:rPr>
          <w:rStyle w:val="FootnoteReference"/>
        </w:rPr>
        <w:footnoteRef/>
      </w:r>
      <w:r>
        <w:t xml:space="preserve"> </w:t>
      </w:r>
      <w:hyperlink r:id="rId3" w:history="1">
        <w:r w:rsidRPr="00247412">
          <w:rPr>
            <w:rStyle w:val="Hyperlink"/>
          </w:rPr>
          <w:t>https://www.bls.gov/news.release/pdf/wkyeng.pdf</w:t>
        </w:r>
      </w:hyperlink>
      <w:r>
        <w:t xml:space="preserve"> </w:t>
      </w:r>
    </w:p>
  </w:footnote>
  <w:footnote w:id="21">
    <w:p w14:paraId="6E9BB2C3" w14:textId="4A960116" w:rsidR="00C12127" w:rsidRDefault="00C12127">
      <w:pPr>
        <w:pStyle w:val="FootnoteText"/>
      </w:pPr>
      <w:r>
        <w:rPr>
          <w:rStyle w:val="FootnoteReference"/>
        </w:rPr>
        <w:footnoteRef/>
      </w:r>
      <w:r>
        <w:t xml:space="preserve"> </w:t>
      </w:r>
      <w:hyperlink r:id="rId4" w:history="1">
        <w:r w:rsidRPr="00247412">
          <w:rPr>
            <w:rStyle w:val="Hyperlink"/>
          </w:rPr>
          <w:t>https://www.bls.gov/ooh/education-training-and-library/mobile/kindergarten-and-elementary-school-teachers.htm</w:t>
        </w:r>
      </w:hyperlink>
      <w:r>
        <w:t xml:space="preserve"> </w:t>
      </w:r>
    </w:p>
  </w:footnote>
  <w:footnote w:id="22">
    <w:p w14:paraId="51EBD6D0" w14:textId="445EF990" w:rsidR="00C12127" w:rsidRDefault="00C12127">
      <w:pPr>
        <w:pStyle w:val="FootnoteText"/>
      </w:pPr>
      <w:r>
        <w:rPr>
          <w:rStyle w:val="FootnoteReference"/>
        </w:rPr>
        <w:footnoteRef/>
      </w:r>
      <w:r>
        <w:t xml:space="preserve"> </w:t>
      </w:r>
      <w:hyperlink r:id="rId5" w:anchor="15-0000" w:history="1">
        <w:r>
          <w:rPr>
            <w:rStyle w:val="Hyperlink"/>
          </w:rPr>
          <w:t>https://www.bls.gov/oes/current/naics4_999300.htm#15-0000</w:t>
        </w:r>
      </w:hyperlink>
    </w:p>
  </w:footnote>
  <w:footnote w:id="23">
    <w:p w14:paraId="35612A9E" w14:textId="750C1D44" w:rsidR="00C12127" w:rsidRDefault="00C12127">
      <w:pPr>
        <w:pStyle w:val="FootnoteText"/>
      </w:pPr>
      <w:r>
        <w:rPr>
          <w:rStyle w:val="FootnoteReference"/>
        </w:rPr>
        <w:footnoteRef/>
      </w:r>
      <w:r>
        <w:t xml:space="preserve"> </w:t>
      </w:r>
      <w:hyperlink r:id="rId6" w:history="1">
        <w:r w:rsidRPr="00247412">
          <w:rPr>
            <w:rStyle w:val="Hyperlink"/>
          </w:rPr>
          <w:t>https://www.bls.gov/ooh/education-training-and-library/mobile/kindergarten-and-elementary-school-teachers.htm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FC4"/>
    <w:multiLevelType w:val="hybridMultilevel"/>
    <w:tmpl w:val="F454CD40"/>
    <w:lvl w:ilvl="0" w:tplc="A9B62C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C228E2"/>
    <w:multiLevelType w:val="hybridMultilevel"/>
    <w:tmpl w:val="36B08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A61A4"/>
    <w:multiLevelType w:val="hybridMultilevel"/>
    <w:tmpl w:val="730AA098"/>
    <w:lvl w:ilvl="0" w:tplc="333A87E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091CC3"/>
    <w:multiLevelType w:val="hybridMultilevel"/>
    <w:tmpl w:val="2994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67022"/>
    <w:multiLevelType w:val="hybridMultilevel"/>
    <w:tmpl w:val="25EE9F3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C331428"/>
    <w:multiLevelType w:val="multilevel"/>
    <w:tmpl w:val="F8D46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06835"/>
    <w:multiLevelType w:val="hybridMultilevel"/>
    <w:tmpl w:val="1B60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1304A"/>
    <w:multiLevelType w:val="multilevel"/>
    <w:tmpl w:val="74A66B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785AF7"/>
    <w:multiLevelType w:val="hybridMultilevel"/>
    <w:tmpl w:val="4FFAA916"/>
    <w:lvl w:ilvl="0" w:tplc="060067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25B0122C"/>
    <w:multiLevelType w:val="hybridMultilevel"/>
    <w:tmpl w:val="CEF4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A40103"/>
    <w:multiLevelType w:val="hybridMultilevel"/>
    <w:tmpl w:val="FD80D810"/>
    <w:lvl w:ilvl="0" w:tplc="077EC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9840EF"/>
    <w:multiLevelType w:val="hybridMultilevel"/>
    <w:tmpl w:val="8252E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C4F5E"/>
    <w:multiLevelType w:val="multilevel"/>
    <w:tmpl w:val="FF9816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8567292"/>
    <w:multiLevelType w:val="multilevel"/>
    <w:tmpl w:val="2E26D1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DAA5149"/>
    <w:multiLevelType w:val="hybridMultilevel"/>
    <w:tmpl w:val="2E34E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278ED"/>
    <w:multiLevelType w:val="hybridMultilevel"/>
    <w:tmpl w:val="BDEC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595297"/>
    <w:multiLevelType w:val="hybridMultilevel"/>
    <w:tmpl w:val="5874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342E9E"/>
    <w:multiLevelType w:val="hybridMultilevel"/>
    <w:tmpl w:val="F454CD40"/>
    <w:lvl w:ilvl="0" w:tplc="A9B62CEE">
      <w:start w:val="1"/>
      <w:numFmt w:val="decimal"/>
      <w:lvlText w:val="%1."/>
      <w:lvlJc w:val="left"/>
      <w:pPr>
        <w:ind w:left="99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75458D"/>
    <w:multiLevelType w:val="hybridMultilevel"/>
    <w:tmpl w:val="F4E4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7F6B93"/>
    <w:multiLevelType w:val="hybridMultilevel"/>
    <w:tmpl w:val="6A944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239232A"/>
    <w:multiLevelType w:val="multilevel"/>
    <w:tmpl w:val="5F8862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5B8E25B3"/>
    <w:multiLevelType w:val="hybridMultilevel"/>
    <w:tmpl w:val="019C26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F4646D"/>
    <w:multiLevelType w:val="multilevel"/>
    <w:tmpl w:val="F072D2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609175D8"/>
    <w:multiLevelType w:val="hybridMultilevel"/>
    <w:tmpl w:val="837E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2E0E52"/>
    <w:multiLevelType w:val="hybridMultilevel"/>
    <w:tmpl w:val="B90EF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2D2654"/>
    <w:multiLevelType w:val="hybridMultilevel"/>
    <w:tmpl w:val="2F401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454E4A"/>
    <w:multiLevelType w:val="hybridMultilevel"/>
    <w:tmpl w:val="614C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EE00F8"/>
    <w:multiLevelType w:val="multilevel"/>
    <w:tmpl w:val="CF5C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BD101E7"/>
    <w:multiLevelType w:val="hybridMultilevel"/>
    <w:tmpl w:val="682E2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C16225"/>
    <w:multiLevelType w:val="multilevel"/>
    <w:tmpl w:val="F89C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EFA45EF"/>
    <w:multiLevelType w:val="multilevel"/>
    <w:tmpl w:val="4CE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6B07E3B"/>
    <w:multiLevelType w:val="multilevel"/>
    <w:tmpl w:val="CB481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FA2BF7"/>
    <w:multiLevelType w:val="multilevel"/>
    <w:tmpl w:val="CC5A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7555BFC"/>
    <w:multiLevelType w:val="multilevel"/>
    <w:tmpl w:val="0FDCE3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E4B6078"/>
    <w:multiLevelType w:val="hybridMultilevel"/>
    <w:tmpl w:val="5D12E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5"/>
  </w:num>
  <w:num w:numId="4">
    <w:abstractNumId w:val="10"/>
  </w:num>
  <w:num w:numId="5">
    <w:abstractNumId w:val="16"/>
  </w:num>
  <w:num w:numId="6">
    <w:abstractNumId w:val="28"/>
  </w:num>
  <w:num w:numId="7">
    <w:abstractNumId w:val="1"/>
  </w:num>
  <w:num w:numId="8">
    <w:abstractNumId w:val="2"/>
  </w:num>
  <w:num w:numId="9">
    <w:abstractNumId w:val="15"/>
  </w:num>
  <w:num w:numId="10">
    <w:abstractNumId w:val="26"/>
  </w:num>
  <w:num w:numId="11">
    <w:abstractNumId w:val="4"/>
  </w:num>
  <w:num w:numId="12">
    <w:abstractNumId w:val="8"/>
  </w:num>
  <w:num w:numId="13">
    <w:abstractNumId w:val="23"/>
  </w:num>
  <w:num w:numId="1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4"/>
  </w:num>
  <w:num w:numId="19">
    <w:abstractNumId w:val="14"/>
  </w:num>
  <w:num w:numId="20">
    <w:abstractNumId w:val="9"/>
  </w:num>
  <w:num w:numId="21">
    <w:abstractNumId w:val="24"/>
  </w:num>
  <w:num w:numId="22">
    <w:abstractNumId w:val="11"/>
  </w:num>
  <w:num w:numId="23">
    <w:abstractNumId w:val="3"/>
  </w:num>
  <w:num w:numId="24">
    <w:abstractNumId w:val="18"/>
  </w:num>
  <w:num w:numId="25">
    <w:abstractNumId w:val="32"/>
  </w:num>
  <w:num w:numId="26">
    <w:abstractNumId w:val="29"/>
  </w:num>
  <w:num w:numId="27">
    <w:abstractNumId w:val="13"/>
  </w:num>
  <w:num w:numId="28">
    <w:abstractNumId w:val="27"/>
  </w:num>
  <w:num w:numId="29">
    <w:abstractNumId w:val="22"/>
  </w:num>
  <w:num w:numId="30">
    <w:abstractNumId w:val="31"/>
  </w:num>
  <w:num w:numId="31">
    <w:abstractNumId w:val="12"/>
  </w:num>
  <w:num w:numId="32">
    <w:abstractNumId w:val="20"/>
  </w:num>
  <w:num w:numId="33">
    <w:abstractNumId w:val="5"/>
  </w:num>
  <w:num w:numId="34">
    <w:abstractNumId w:val="3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131078" w:nlCheck="1" w:checkStyle="1"/>
  <w:activeWritingStyle w:appName="MSWord" w:lang="es-ES" w:vendorID="64" w:dllVersion="131078"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36"/>
    <w:rsid w:val="000012D9"/>
    <w:rsid w:val="00002A2C"/>
    <w:rsid w:val="000031F9"/>
    <w:rsid w:val="0000399B"/>
    <w:rsid w:val="00004FB1"/>
    <w:rsid w:val="00005A56"/>
    <w:rsid w:val="0000610E"/>
    <w:rsid w:val="000108FC"/>
    <w:rsid w:val="00010EE7"/>
    <w:rsid w:val="00011692"/>
    <w:rsid w:val="00012347"/>
    <w:rsid w:val="00012A38"/>
    <w:rsid w:val="000145C6"/>
    <w:rsid w:val="0001653E"/>
    <w:rsid w:val="000167E3"/>
    <w:rsid w:val="00021AFC"/>
    <w:rsid w:val="00025455"/>
    <w:rsid w:val="0002591B"/>
    <w:rsid w:val="00025E83"/>
    <w:rsid w:val="000270AA"/>
    <w:rsid w:val="00027529"/>
    <w:rsid w:val="00027B2F"/>
    <w:rsid w:val="00027C66"/>
    <w:rsid w:val="00034439"/>
    <w:rsid w:val="00034B90"/>
    <w:rsid w:val="00035CF9"/>
    <w:rsid w:val="000421DD"/>
    <w:rsid w:val="00043192"/>
    <w:rsid w:val="00046B3C"/>
    <w:rsid w:val="00050374"/>
    <w:rsid w:val="00050A84"/>
    <w:rsid w:val="000514FE"/>
    <w:rsid w:val="00051DEA"/>
    <w:rsid w:val="00052411"/>
    <w:rsid w:val="00052D3B"/>
    <w:rsid w:val="00057777"/>
    <w:rsid w:val="00057B6B"/>
    <w:rsid w:val="000615BA"/>
    <w:rsid w:val="00062724"/>
    <w:rsid w:val="00062C79"/>
    <w:rsid w:val="0006413E"/>
    <w:rsid w:val="0006428C"/>
    <w:rsid w:val="000643AF"/>
    <w:rsid w:val="0006452C"/>
    <w:rsid w:val="0006473D"/>
    <w:rsid w:val="000655D9"/>
    <w:rsid w:val="000658B4"/>
    <w:rsid w:val="00066899"/>
    <w:rsid w:val="00066C9C"/>
    <w:rsid w:val="00066D48"/>
    <w:rsid w:val="00070CEB"/>
    <w:rsid w:val="00071060"/>
    <w:rsid w:val="00072F7C"/>
    <w:rsid w:val="00076292"/>
    <w:rsid w:val="00076DC3"/>
    <w:rsid w:val="00076FE9"/>
    <w:rsid w:val="000805CD"/>
    <w:rsid w:val="00081062"/>
    <w:rsid w:val="00081A7A"/>
    <w:rsid w:val="000825F5"/>
    <w:rsid w:val="00083E40"/>
    <w:rsid w:val="00084A03"/>
    <w:rsid w:val="000869AC"/>
    <w:rsid w:val="0009210D"/>
    <w:rsid w:val="000927A2"/>
    <w:rsid w:val="00093543"/>
    <w:rsid w:val="00095BBF"/>
    <w:rsid w:val="00096049"/>
    <w:rsid w:val="000975A8"/>
    <w:rsid w:val="00097F3A"/>
    <w:rsid w:val="000A0A0A"/>
    <w:rsid w:val="000A100B"/>
    <w:rsid w:val="000A2916"/>
    <w:rsid w:val="000A3F41"/>
    <w:rsid w:val="000A5B52"/>
    <w:rsid w:val="000A66E7"/>
    <w:rsid w:val="000A7848"/>
    <w:rsid w:val="000B1142"/>
    <w:rsid w:val="000B19CD"/>
    <w:rsid w:val="000B23E2"/>
    <w:rsid w:val="000B2654"/>
    <w:rsid w:val="000B2E8A"/>
    <w:rsid w:val="000B4916"/>
    <w:rsid w:val="000B5AF4"/>
    <w:rsid w:val="000B7F00"/>
    <w:rsid w:val="000C091D"/>
    <w:rsid w:val="000C0C2E"/>
    <w:rsid w:val="000C13D9"/>
    <w:rsid w:val="000C2EEB"/>
    <w:rsid w:val="000C3CFD"/>
    <w:rsid w:val="000C4AF2"/>
    <w:rsid w:val="000C4E55"/>
    <w:rsid w:val="000C6E5C"/>
    <w:rsid w:val="000D1154"/>
    <w:rsid w:val="000D131C"/>
    <w:rsid w:val="000D1E33"/>
    <w:rsid w:val="000D2836"/>
    <w:rsid w:val="000D38A4"/>
    <w:rsid w:val="000D3EAE"/>
    <w:rsid w:val="000D4B52"/>
    <w:rsid w:val="000D5A58"/>
    <w:rsid w:val="000D656A"/>
    <w:rsid w:val="000E07CB"/>
    <w:rsid w:val="000E12E6"/>
    <w:rsid w:val="000E48D6"/>
    <w:rsid w:val="000E598F"/>
    <w:rsid w:val="000E7A4A"/>
    <w:rsid w:val="000E7D76"/>
    <w:rsid w:val="000F282C"/>
    <w:rsid w:val="000F3060"/>
    <w:rsid w:val="000F3893"/>
    <w:rsid w:val="000F7206"/>
    <w:rsid w:val="000F7A71"/>
    <w:rsid w:val="00100845"/>
    <w:rsid w:val="00100B78"/>
    <w:rsid w:val="001016AF"/>
    <w:rsid w:val="00101EB9"/>
    <w:rsid w:val="00102B06"/>
    <w:rsid w:val="001046A0"/>
    <w:rsid w:val="0010673E"/>
    <w:rsid w:val="001069C4"/>
    <w:rsid w:val="00106A3A"/>
    <w:rsid w:val="00110082"/>
    <w:rsid w:val="0011147C"/>
    <w:rsid w:val="00112046"/>
    <w:rsid w:val="00112BF0"/>
    <w:rsid w:val="00120434"/>
    <w:rsid w:val="00120729"/>
    <w:rsid w:val="00121210"/>
    <w:rsid w:val="00121967"/>
    <w:rsid w:val="00122AE7"/>
    <w:rsid w:val="00124827"/>
    <w:rsid w:val="00125692"/>
    <w:rsid w:val="00125822"/>
    <w:rsid w:val="00130F7C"/>
    <w:rsid w:val="00131F48"/>
    <w:rsid w:val="00134E3B"/>
    <w:rsid w:val="00137F09"/>
    <w:rsid w:val="00140148"/>
    <w:rsid w:val="001410F6"/>
    <w:rsid w:val="00142BD2"/>
    <w:rsid w:val="0014357B"/>
    <w:rsid w:val="00143754"/>
    <w:rsid w:val="001453BD"/>
    <w:rsid w:val="001459BC"/>
    <w:rsid w:val="001507D3"/>
    <w:rsid w:val="001509CD"/>
    <w:rsid w:val="00154F3D"/>
    <w:rsid w:val="00155F74"/>
    <w:rsid w:val="001571F7"/>
    <w:rsid w:val="00157923"/>
    <w:rsid w:val="001579FD"/>
    <w:rsid w:val="00157CE2"/>
    <w:rsid w:val="001603C9"/>
    <w:rsid w:val="00160A47"/>
    <w:rsid w:val="00160D3D"/>
    <w:rsid w:val="00160F88"/>
    <w:rsid w:val="00162039"/>
    <w:rsid w:val="001633C5"/>
    <w:rsid w:val="00163AC0"/>
    <w:rsid w:val="00164E37"/>
    <w:rsid w:val="001663D7"/>
    <w:rsid w:val="00170988"/>
    <w:rsid w:val="001710BD"/>
    <w:rsid w:val="00180376"/>
    <w:rsid w:val="00182129"/>
    <w:rsid w:val="001837FB"/>
    <w:rsid w:val="001844E5"/>
    <w:rsid w:val="001853CA"/>
    <w:rsid w:val="00186B33"/>
    <w:rsid w:val="00187960"/>
    <w:rsid w:val="00187CA0"/>
    <w:rsid w:val="00190AE7"/>
    <w:rsid w:val="00191923"/>
    <w:rsid w:val="00193C41"/>
    <w:rsid w:val="00196059"/>
    <w:rsid w:val="001A4E97"/>
    <w:rsid w:val="001A531D"/>
    <w:rsid w:val="001A7D69"/>
    <w:rsid w:val="001B1963"/>
    <w:rsid w:val="001B20C0"/>
    <w:rsid w:val="001B4B4E"/>
    <w:rsid w:val="001B58CB"/>
    <w:rsid w:val="001B7DB1"/>
    <w:rsid w:val="001B7FE2"/>
    <w:rsid w:val="001C070D"/>
    <w:rsid w:val="001C2874"/>
    <w:rsid w:val="001C415F"/>
    <w:rsid w:val="001C4EA5"/>
    <w:rsid w:val="001C5001"/>
    <w:rsid w:val="001C5878"/>
    <w:rsid w:val="001D09AF"/>
    <w:rsid w:val="001D10EE"/>
    <w:rsid w:val="001D13A7"/>
    <w:rsid w:val="001D29B0"/>
    <w:rsid w:val="001D4CD3"/>
    <w:rsid w:val="001D4F8C"/>
    <w:rsid w:val="001D5843"/>
    <w:rsid w:val="001D609E"/>
    <w:rsid w:val="001D7C14"/>
    <w:rsid w:val="001E02E3"/>
    <w:rsid w:val="001E14A7"/>
    <w:rsid w:val="001E3353"/>
    <w:rsid w:val="001E565B"/>
    <w:rsid w:val="001F0B1D"/>
    <w:rsid w:val="001F0CD0"/>
    <w:rsid w:val="001F1CC8"/>
    <w:rsid w:val="001F415C"/>
    <w:rsid w:val="001F51CD"/>
    <w:rsid w:val="001F71E4"/>
    <w:rsid w:val="0020154F"/>
    <w:rsid w:val="00201E55"/>
    <w:rsid w:val="00202D02"/>
    <w:rsid w:val="002032C6"/>
    <w:rsid w:val="00203D97"/>
    <w:rsid w:val="002068F9"/>
    <w:rsid w:val="002070FB"/>
    <w:rsid w:val="002073DA"/>
    <w:rsid w:val="00210095"/>
    <w:rsid w:val="00210F80"/>
    <w:rsid w:val="00212748"/>
    <w:rsid w:val="00213337"/>
    <w:rsid w:val="00214158"/>
    <w:rsid w:val="002146BB"/>
    <w:rsid w:val="00216636"/>
    <w:rsid w:val="00216736"/>
    <w:rsid w:val="0021769B"/>
    <w:rsid w:val="002179B6"/>
    <w:rsid w:val="00221E85"/>
    <w:rsid w:val="00223130"/>
    <w:rsid w:val="00223A12"/>
    <w:rsid w:val="0022510E"/>
    <w:rsid w:val="002258F7"/>
    <w:rsid w:val="00226263"/>
    <w:rsid w:val="00230968"/>
    <w:rsid w:val="0023141F"/>
    <w:rsid w:val="00232A9C"/>
    <w:rsid w:val="002334C2"/>
    <w:rsid w:val="00234363"/>
    <w:rsid w:val="00235021"/>
    <w:rsid w:val="00235CD7"/>
    <w:rsid w:val="002362B4"/>
    <w:rsid w:val="002367AF"/>
    <w:rsid w:val="0024040F"/>
    <w:rsid w:val="00241191"/>
    <w:rsid w:val="00246198"/>
    <w:rsid w:val="0025089A"/>
    <w:rsid w:val="00252C5E"/>
    <w:rsid w:val="00254EE8"/>
    <w:rsid w:val="00257BC0"/>
    <w:rsid w:val="00257EDA"/>
    <w:rsid w:val="00260DE4"/>
    <w:rsid w:val="00261E00"/>
    <w:rsid w:val="00261ED0"/>
    <w:rsid w:val="00262871"/>
    <w:rsid w:val="002641DC"/>
    <w:rsid w:val="00264336"/>
    <w:rsid w:val="0026458E"/>
    <w:rsid w:val="00264F97"/>
    <w:rsid w:val="00265BC9"/>
    <w:rsid w:val="00266808"/>
    <w:rsid w:val="002677C9"/>
    <w:rsid w:val="0027034B"/>
    <w:rsid w:val="002703E1"/>
    <w:rsid w:val="0027111F"/>
    <w:rsid w:val="00272948"/>
    <w:rsid w:val="002765FD"/>
    <w:rsid w:val="00277793"/>
    <w:rsid w:val="00281D96"/>
    <w:rsid w:val="0028226C"/>
    <w:rsid w:val="00283197"/>
    <w:rsid w:val="00284C8F"/>
    <w:rsid w:val="00286D57"/>
    <w:rsid w:val="00286DCC"/>
    <w:rsid w:val="00287CD8"/>
    <w:rsid w:val="002904BB"/>
    <w:rsid w:val="00292619"/>
    <w:rsid w:val="0029334B"/>
    <w:rsid w:val="00293554"/>
    <w:rsid w:val="002937A4"/>
    <w:rsid w:val="00293D7D"/>
    <w:rsid w:val="00294227"/>
    <w:rsid w:val="00294409"/>
    <w:rsid w:val="002954DA"/>
    <w:rsid w:val="002955F4"/>
    <w:rsid w:val="00295C2F"/>
    <w:rsid w:val="00296418"/>
    <w:rsid w:val="002969E0"/>
    <w:rsid w:val="00296F25"/>
    <w:rsid w:val="00297A3A"/>
    <w:rsid w:val="002A0CC6"/>
    <w:rsid w:val="002A1F16"/>
    <w:rsid w:val="002A69B8"/>
    <w:rsid w:val="002B281D"/>
    <w:rsid w:val="002B2F56"/>
    <w:rsid w:val="002B5E16"/>
    <w:rsid w:val="002B71C5"/>
    <w:rsid w:val="002B7333"/>
    <w:rsid w:val="002B7613"/>
    <w:rsid w:val="002B777C"/>
    <w:rsid w:val="002C08CD"/>
    <w:rsid w:val="002C13A3"/>
    <w:rsid w:val="002C1C8E"/>
    <w:rsid w:val="002C36E0"/>
    <w:rsid w:val="002C52EF"/>
    <w:rsid w:val="002C65D3"/>
    <w:rsid w:val="002C7FF7"/>
    <w:rsid w:val="002D089D"/>
    <w:rsid w:val="002D26BF"/>
    <w:rsid w:val="002D2FF2"/>
    <w:rsid w:val="002D3FAF"/>
    <w:rsid w:val="002D46AF"/>
    <w:rsid w:val="002D62E3"/>
    <w:rsid w:val="002D7093"/>
    <w:rsid w:val="002E0D7E"/>
    <w:rsid w:val="002E1266"/>
    <w:rsid w:val="002E132B"/>
    <w:rsid w:val="002E211D"/>
    <w:rsid w:val="002E2792"/>
    <w:rsid w:val="002E29D4"/>
    <w:rsid w:val="002E648A"/>
    <w:rsid w:val="002E726F"/>
    <w:rsid w:val="002E78F1"/>
    <w:rsid w:val="002F1074"/>
    <w:rsid w:val="002F221F"/>
    <w:rsid w:val="002F39B4"/>
    <w:rsid w:val="002F410E"/>
    <w:rsid w:val="002F60DA"/>
    <w:rsid w:val="002F6B46"/>
    <w:rsid w:val="002F7815"/>
    <w:rsid w:val="003003FC"/>
    <w:rsid w:val="00302079"/>
    <w:rsid w:val="00302474"/>
    <w:rsid w:val="0030299D"/>
    <w:rsid w:val="00303AA4"/>
    <w:rsid w:val="003050E3"/>
    <w:rsid w:val="00305154"/>
    <w:rsid w:val="00307338"/>
    <w:rsid w:val="00307514"/>
    <w:rsid w:val="003078E6"/>
    <w:rsid w:val="00310897"/>
    <w:rsid w:val="00310EE8"/>
    <w:rsid w:val="00310F89"/>
    <w:rsid w:val="00314F03"/>
    <w:rsid w:val="00315209"/>
    <w:rsid w:val="00315984"/>
    <w:rsid w:val="00315B4E"/>
    <w:rsid w:val="003216D9"/>
    <w:rsid w:val="00321F9F"/>
    <w:rsid w:val="003235EA"/>
    <w:rsid w:val="00323FB3"/>
    <w:rsid w:val="003254F7"/>
    <w:rsid w:val="003278F1"/>
    <w:rsid w:val="00327B1E"/>
    <w:rsid w:val="00331049"/>
    <w:rsid w:val="00332CAB"/>
    <w:rsid w:val="0033360D"/>
    <w:rsid w:val="00334FA8"/>
    <w:rsid w:val="00335543"/>
    <w:rsid w:val="00336D1A"/>
    <w:rsid w:val="003372A5"/>
    <w:rsid w:val="00337757"/>
    <w:rsid w:val="00337C31"/>
    <w:rsid w:val="0034228A"/>
    <w:rsid w:val="003427D9"/>
    <w:rsid w:val="00342C3F"/>
    <w:rsid w:val="003433B3"/>
    <w:rsid w:val="003441A4"/>
    <w:rsid w:val="0034449A"/>
    <w:rsid w:val="00346B5C"/>
    <w:rsid w:val="00351486"/>
    <w:rsid w:val="00351D52"/>
    <w:rsid w:val="0035346C"/>
    <w:rsid w:val="00354A57"/>
    <w:rsid w:val="00355DBB"/>
    <w:rsid w:val="003615A3"/>
    <w:rsid w:val="00361FEC"/>
    <w:rsid w:val="00371196"/>
    <w:rsid w:val="0037337B"/>
    <w:rsid w:val="00376F0C"/>
    <w:rsid w:val="003814F5"/>
    <w:rsid w:val="00383513"/>
    <w:rsid w:val="00390591"/>
    <w:rsid w:val="00390DCF"/>
    <w:rsid w:val="003912E2"/>
    <w:rsid w:val="00391F89"/>
    <w:rsid w:val="00392710"/>
    <w:rsid w:val="00392D97"/>
    <w:rsid w:val="00393E21"/>
    <w:rsid w:val="003942ED"/>
    <w:rsid w:val="00394565"/>
    <w:rsid w:val="00396DE7"/>
    <w:rsid w:val="00397D6A"/>
    <w:rsid w:val="003A05D3"/>
    <w:rsid w:val="003A4DA4"/>
    <w:rsid w:val="003A5B05"/>
    <w:rsid w:val="003A6272"/>
    <w:rsid w:val="003A74D5"/>
    <w:rsid w:val="003A76A2"/>
    <w:rsid w:val="003A7783"/>
    <w:rsid w:val="003B191D"/>
    <w:rsid w:val="003B23E5"/>
    <w:rsid w:val="003B24CF"/>
    <w:rsid w:val="003B27CB"/>
    <w:rsid w:val="003B316B"/>
    <w:rsid w:val="003B3587"/>
    <w:rsid w:val="003B3E49"/>
    <w:rsid w:val="003B4421"/>
    <w:rsid w:val="003B451B"/>
    <w:rsid w:val="003B4ECF"/>
    <w:rsid w:val="003C079A"/>
    <w:rsid w:val="003C09DC"/>
    <w:rsid w:val="003C0AC3"/>
    <w:rsid w:val="003C394D"/>
    <w:rsid w:val="003C3B0D"/>
    <w:rsid w:val="003C4B98"/>
    <w:rsid w:val="003C5760"/>
    <w:rsid w:val="003C5F61"/>
    <w:rsid w:val="003C66C8"/>
    <w:rsid w:val="003C70F0"/>
    <w:rsid w:val="003C7332"/>
    <w:rsid w:val="003C7388"/>
    <w:rsid w:val="003D0D68"/>
    <w:rsid w:val="003D28B8"/>
    <w:rsid w:val="003D3300"/>
    <w:rsid w:val="003D3796"/>
    <w:rsid w:val="003D39C0"/>
    <w:rsid w:val="003D3B21"/>
    <w:rsid w:val="003D4891"/>
    <w:rsid w:val="003D49EA"/>
    <w:rsid w:val="003D4B6A"/>
    <w:rsid w:val="003D6D24"/>
    <w:rsid w:val="003D71EB"/>
    <w:rsid w:val="003E02B7"/>
    <w:rsid w:val="003E2B84"/>
    <w:rsid w:val="003E3B74"/>
    <w:rsid w:val="003E556A"/>
    <w:rsid w:val="003E58E3"/>
    <w:rsid w:val="003F0D78"/>
    <w:rsid w:val="003F10F7"/>
    <w:rsid w:val="003F1312"/>
    <w:rsid w:val="003F1A89"/>
    <w:rsid w:val="003F35F3"/>
    <w:rsid w:val="003F3D1F"/>
    <w:rsid w:val="003F3EBF"/>
    <w:rsid w:val="003F6F71"/>
    <w:rsid w:val="003F7A90"/>
    <w:rsid w:val="0040030F"/>
    <w:rsid w:val="0040064B"/>
    <w:rsid w:val="00401A9C"/>
    <w:rsid w:val="00404BB3"/>
    <w:rsid w:val="004065C4"/>
    <w:rsid w:val="00406DFD"/>
    <w:rsid w:val="00407FEC"/>
    <w:rsid w:val="00410624"/>
    <w:rsid w:val="00415F46"/>
    <w:rsid w:val="00416491"/>
    <w:rsid w:val="0041655F"/>
    <w:rsid w:val="004165AB"/>
    <w:rsid w:val="004165D3"/>
    <w:rsid w:val="00416C18"/>
    <w:rsid w:val="004200B0"/>
    <w:rsid w:val="004204B6"/>
    <w:rsid w:val="00420A51"/>
    <w:rsid w:val="0042135C"/>
    <w:rsid w:val="00421C6C"/>
    <w:rsid w:val="0042250B"/>
    <w:rsid w:val="0042279F"/>
    <w:rsid w:val="0042292D"/>
    <w:rsid w:val="00422C52"/>
    <w:rsid w:val="004256CB"/>
    <w:rsid w:val="0042638F"/>
    <w:rsid w:val="0042681F"/>
    <w:rsid w:val="00427DA9"/>
    <w:rsid w:val="00427FFC"/>
    <w:rsid w:val="00432E54"/>
    <w:rsid w:val="00433912"/>
    <w:rsid w:val="00433E1C"/>
    <w:rsid w:val="00436AAE"/>
    <w:rsid w:val="00437145"/>
    <w:rsid w:val="0044091B"/>
    <w:rsid w:val="00440D21"/>
    <w:rsid w:val="004422E1"/>
    <w:rsid w:val="00442531"/>
    <w:rsid w:val="00443F76"/>
    <w:rsid w:val="00444214"/>
    <w:rsid w:val="0044447F"/>
    <w:rsid w:val="00447F85"/>
    <w:rsid w:val="0045200F"/>
    <w:rsid w:val="0045356B"/>
    <w:rsid w:val="004556D2"/>
    <w:rsid w:val="004561BB"/>
    <w:rsid w:val="004571CC"/>
    <w:rsid w:val="004608AB"/>
    <w:rsid w:val="00461107"/>
    <w:rsid w:val="0046354D"/>
    <w:rsid w:val="00463C2A"/>
    <w:rsid w:val="00467B59"/>
    <w:rsid w:val="00470FA1"/>
    <w:rsid w:val="00473048"/>
    <w:rsid w:val="004749E6"/>
    <w:rsid w:val="004776C7"/>
    <w:rsid w:val="004800A7"/>
    <w:rsid w:val="004813C6"/>
    <w:rsid w:val="00483C43"/>
    <w:rsid w:val="00484344"/>
    <w:rsid w:val="00485A0B"/>
    <w:rsid w:val="0048791A"/>
    <w:rsid w:val="0049156E"/>
    <w:rsid w:val="00491993"/>
    <w:rsid w:val="004934BE"/>
    <w:rsid w:val="00493F0C"/>
    <w:rsid w:val="004945AC"/>
    <w:rsid w:val="004958B7"/>
    <w:rsid w:val="00496825"/>
    <w:rsid w:val="0049704B"/>
    <w:rsid w:val="00497588"/>
    <w:rsid w:val="004A00C5"/>
    <w:rsid w:val="004A18D5"/>
    <w:rsid w:val="004A19F1"/>
    <w:rsid w:val="004A2071"/>
    <w:rsid w:val="004A2148"/>
    <w:rsid w:val="004A311F"/>
    <w:rsid w:val="004A70F5"/>
    <w:rsid w:val="004B1A09"/>
    <w:rsid w:val="004B2487"/>
    <w:rsid w:val="004B28F8"/>
    <w:rsid w:val="004B3E6F"/>
    <w:rsid w:val="004B4244"/>
    <w:rsid w:val="004B4FAC"/>
    <w:rsid w:val="004B4FB9"/>
    <w:rsid w:val="004B5017"/>
    <w:rsid w:val="004B54B4"/>
    <w:rsid w:val="004B76CD"/>
    <w:rsid w:val="004B7C77"/>
    <w:rsid w:val="004C1D57"/>
    <w:rsid w:val="004C3884"/>
    <w:rsid w:val="004C56BC"/>
    <w:rsid w:val="004C5B0E"/>
    <w:rsid w:val="004C645A"/>
    <w:rsid w:val="004C65BF"/>
    <w:rsid w:val="004C7E04"/>
    <w:rsid w:val="004D18B3"/>
    <w:rsid w:val="004D217C"/>
    <w:rsid w:val="004D2E97"/>
    <w:rsid w:val="004D43AE"/>
    <w:rsid w:val="004D728E"/>
    <w:rsid w:val="004E08D5"/>
    <w:rsid w:val="004E0A13"/>
    <w:rsid w:val="004E2202"/>
    <w:rsid w:val="004E3E39"/>
    <w:rsid w:val="004E56C0"/>
    <w:rsid w:val="004E6BE7"/>
    <w:rsid w:val="004F1DCC"/>
    <w:rsid w:val="004F24F3"/>
    <w:rsid w:val="004F2F79"/>
    <w:rsid w:val="004F514A"/>
    <w:rsid w:val="004F5CA8"/>
    <w:rsid w:val="004F6283"/>
    <w:rsid w:val="004F6ACF"/>
    <w:rsid w:val="004F7357"/>
    <w:rsid w:val="004F75EA"/>
    <w:rsid w:val="005003EB"/>
    <w:rsid w:val="00501375"/>
    <w:rsid w:val="00502863"/>
    <w:rsid w:val="0050336B"/>
    <w:rsid w:val="00503440"/>
    <w:rsid w:val="00504D22"/>
    <w:rsid w:val="00506B62"/>
    <w:rsid w:val="0051006B"/>
    <w:rsid w:val="00510647"/>
    <w:rsid w:val="0051094A"/>
    <w:rsid w:val="00511941"/>
    <w:rsid w:val="00512E2B"/>
    <w:rsid w:val="005153EF"/>
    <w:rsid w:val="0051646C"/>
    <w:rsid w:val="00516C39"/>
    <w:rsid w:val="00521ADF"/>
    <w:rsid w:val="00521DFD"/>
    <w:rsid w:val="005228FC"/>
    <w:rsid w:val="005239DC"/>
    <w:rsid w:val="00523CB6"/>
    <w:rsid w:val="00524838"/>
    <w:rsid w:val="005258B5"/>
    <w:rsid w:val="00532137"/>
    <w:rsid w:val="005328BA"/>
    <w:rsid w:val="005368D7"/>
    <w:rsid w:val="00540147"/>
    <w:rsid w:val="0054024B"/>
    <w:rsid w:val="00540A27"/>
    <w:rsid w:val="005423F8"/>
    <w:rsid w:val="00542B5E"/>
    <w:rsid w:val="00543432"/>
    <w:rsid w:val="00543601"/>
    <w:rsid w:val="00543DE5"/>
    <w:rsid w:val="00544A96"/>
    <w:rsid w:val="00547F65"/>
    <w:rsid w:val="00550562"/>
    <w:rsid w:val="0055327A"/>
    <w:rsid w:val="00554F09"/>
    <w:rsid w:val="005561C4"/>
    <w:rsid w:val="00556260"/>
    <w:rsid w:val="005608DA"/>
    <w:rsid w:val="00560C3C"/>
    <w:rsid w:val="005613F1"/>
    <w:rsid w:val="005619F4"/>
    <w:rsid w:val="00565389"/>
    <w:rsid w:val="00566549"/>
    <w:rsid w:val="005673E0"/>
    <w:rsid w:val="005700AC"/>
    <w:rsid w:val="00571D81"/>
    <w:rsid w:val="0057348A"/>
    <w:rsid w:val="0057461D"/>
    <w:rsid w:val="00574757"/>
    <w:rsid w:val="005755B7"/>
    <w:rsid w:val="00576D3D"/>
    <w:rsid w:val="005846BA"/>
    <w:rsid w:val="00585281"/>
    <w:rsid w:val="005859A2"/>
    <w:rsid w:val="00586A73"/>
    <w:rsid w:val="00586C8A"/>
    <w:rsid w:val="00593B03"/>
    <w:rsid w:val="00597A60"/>
    <w:rsid w:val="00597AF4"/>
    <w:rsid w:val="005A2E22"/>
    <w:rsid w:val="005A3E32"/>
    <w:rsid w:val="005A5F7C"/>
    <w:rsid w:val="005A7005"/>
    <w:rsid w:val="005A7EB5"/>
    <w:rsid w:val="005B399E"/>
    <w:rsid w:val="005B7BC3"/>
    <w:rsid w:val="005C10DD"/>
    <w:rsid w:val="005C1170"/>
    <w:rsid w:val="005C1B83"/>
    <w:rsid w:val="005C1F8B"/>
    <w:rsid w:val="005C412C"/>
    <w:rsid w:val="005C5F57"/>
    <w:rsid w:val="005C6A28"/>
    <w:rsid w:val="005C6C95"/>
    <w:rsid w:val="005C7065"/>
    <w:rsid w:val="005C7A05"/>
    <w:rsid w:val="005D1DDE"/>
    <w:rsid w:val="005D3B7E"/>
    <w:rsid w:val="005D6385"/>
    <w:rsid w:val="005E01D2"/>
    <w:rsid w:val="005E0B60"/>
    <w:rsid w:val="005E1D81"/>
    <w:rsid w:val="005E2553"/>
    <w:rsid w:val="005E4F84"/>
    <w:rsid w:val="005E6876"/>
    <w:rsid w:val="005F2661"/>
    <w:rsid w:val="005F2A82"/>
    <w:rsid w:val="005F2EF6"/>
    <w:rsid w:val="005F322E"/>
    <w:rsid w:val="005F4B3F"/>
    <w:rsid w:val="005F5A39"/>
    <w:rsid w:val="005F6713"/>
    <w:rsid w:val="006000F4"/>
    <w:rsid w:val="0060179C"/>
    <w:rsid w:val="0060206C"/>
    <w:rsid w:val="006024BC"/>
    <w:rsid w:val="00602647"/>
    <w:rsid w:val="0060312D"/>
    <w:rsid w:val="00603B51"/>
    <w:rsid w:val="00610153"/>
    <w:rsid w:val="00613E31"/>
    <w:rsid w:val="0061471B"/>
    <w:rsid w:val="00617A56"/>
    <w:rsid w:val="00620749"/>
    <w:rsid w:val="00620983"/>
    <w:rsid w:val="00620B9C"/>
    <w:rsid w:val="00623834"/>
    <w:rsid w:val="006238E4"/>
    <w:rsid w:val="006240C7"/>
    <w:rsid w:val="00624C16"/>
    <w:rsid w:val="00630424"/>
    <w:rsid w:val="00635632"/>
    <w:rsid w:val="00637465"/>
    <w:rsid w:val="006405B3"/>
    <w:rsid w:val="00642526"/>
    <w:rsid w:val="00643080"/>
    <w:rsid w:val="00643C3B"/>
    <w:rsid w:val="0064451E"/>
    <w:rsid w:val="006467A4"/>
    <w:rsid w:val="006501F3"/>
    <w:rsid w:val="006527FA"/>
    <w:rsid w:val="006528C4"/>
    <w:rsid w:val="00653477"/>
    <w:rsid w:val="00653893"/>
    <w:rsid w:val="006543D2"/>
    <w:rsid w:val="006552F3"/>
    <w:rsid w:val="00656257"/>
    <w:rsid w:val="0066027C"/>
    <w:rsid w:val="00662B35"/>
    <w:rsid w:val="00663DDA"/>
    <w:rsid w:val="00665193"/>
    <w:rsid w:val="0066539B"/>
    <w:rsid w:val="00666B15"/>
    <w:rsid w:val="006674E6"/>
    <w:rsid w:val="006677DC"/>
    <w:rsid w:val="00671450"/>
    <w:rsid w:val="00671623"/>
    <w:rsid w:val="006722A0"/>
    <w:rsid w:val="006744DA"/>
    <w:rsid w:val="00675150"/>
    <w:rsid w:val="00675259"/>
    <w:rsid w:val="00676849"/>
    <w:rsid w:val="00677BF5"/>
    <w:rsid w:val="00681259"/>
    <w:rsid w:val="006816EF"/>
    <w:rsid w:val="00683203"/>
    <w:rsid w:val="00683257"/>
    <w:rsid w:val="0068360A"/>
    <w:rsid w:val="006838A0"/>
    <w:rsid w:val="00683941"/>
    <w:rsid w:val="00684A4E"/>
    <w:rsid w:val="00684BEA"/>
    <w:rsid w:val="00685242"/>
    <w:rsid w:val="00686BB6"/>
    <w:rsid w:val="00687EF9"/>
    <w:rsid w:val="00692B72"/>
    <w:rsid w:val="0069301F"/>
    <w:rsid w:val="0069317B"/>
    <w:rsid w:val="0069325D"/>
    <w:rsid w:val="006938DD"/>
    <w:rsid w:val="0069424F"/>
    <w:rsid w:val="0069498B"/>
    <w:rsid w:val="00696D15"/>
    <w:rsid w:val="006A005E"/>
    <w:rsid w:val="006A1D9D"/>
    <w:rsid w:val="006A1DFF"/>
    <w:rsid w:val="006A1EC7"/>
    <w:rsid w:val="006A2E41"/>
    <w:rsid w:val="006A2E65"/>
    <w:rsid w:val="006A4170"/>
    <w:rsid w:val="006A5CC1"/>
    <w:rsid w:val="006A5F72"/>
    <w:rsid w:val="006A732D"/>
    <w:rsid w:val="006B0FD8"/>
    <w:rsid w:val="006B1127"/>
    <w:rsid w:val="006B145E"/>
    <w:rsid w:val="006B2295"/>
    <w:rsid w:val="006B285C"/>
    <w:rsid w:val="006B508E"/>
    <w:rsid w:val="006B64D9"/>
    <w:rsid w:val="006B68E1"/>
    <w:rsid w:val="006C0344"/>
    <w:rsid w:val="006C12BB"/>
    <w:rsid w:val="006C1560"/>
    <w:rsid w:val="006C2B27"/>
    <w:rsid w:val="006C3537"/>
    <w:rsid w:val="006C4E35"/>
    <w:rsid w:val="006C60B4"/>
    <w:rsid w:val="006C649B"/>
    <w:rsid w:val="006D458D"/>
    <w:rsid w:val="006D5DFC"/>
    <w:rsid w:val="006D7FB2"/>
    <w:rsid w:val="006E0F6D"/>
    <w:rsid w:val="006E2447"/>
    <w:rsid w:val="006E245B"/>
    <w:rsid w:val="006E2DFE"/>
    <w:rsid w:val="006E3318"/>
    <w:rsid w:val="006E4C82"/>
    <w:rsid w:val="006E52AF"/>
    <w:rsid w:val="006E58A7"/>
    <w:rsid w:val="006F2DFB"/>
    <w:rsid w:val="006F5923"/>
    <w:rsid w:val="006F5CB5"/>
    <w:rsid w:val="006F61CD"/>
    <w:rsid w:val="006F676C"/>
    <w:rsid w:val="00702362"/>
    <w:rsid w:val="007032EA"/>
    <w:rsid w:val="0070409C"/>
    <w:rsid w:val="007044D1"/>
    <w:rsid w:val="00704A40"/>
    <w:rsid w:val="00705CAD"/>
    <w:rsid w:val="00705F9C"/>
    <w:rsid w:val="00706048"/>
    <w:rsid w:val="0070642B"/>
    <w:rsid w:val="007066F3"/>
    <w:rsid w:val="00710F09"/>
    <w:rsid w:val="00711F5A"/>
    <w:rsid w:val="007134A2"/>
    <w:rsid w:val="007154F6"/>
    <w:rsid w:val="00715DAF"/>
    <w:rsid w:val="007162CC"/>
    <w:rsid w:val="00720B1E"/>
    <w:rsid w:val="00721DE4"/>
    <w:rsid w:val="0072385B"/>
    <w:rsid w:val="0072472F"/>
    <w:rsid w:val="00730488"/>
    <w:rsid w:val="00731DC3"/>
    <w:rsid w:val="00732CBC"/>
    <w:rsid w:val="00733A5A"/>
    <w:rsid w:val="00735434"/>
    <w:rsid w:val="00735D41"/>
    <w:rsid w:val="007375DD"/>
    <w:rsid w:val="00737B1E"/>
    <w:rsid w:val="007404AE"/>
    <w:rsid w:val="00741150"/>
    <w:rsid w:val="0074199B"/>
    <w:rsid w:val="00742FE2"/>
    <w:rsid w:val="00745198"/>
    <w:rsid w:val="0074577F"/>
    <w:rsid w:val="00745F66"/>
    <w:rsid w:val="0074673D"/>
    <w:rsid w:val="00752877"/>
    <w:rsid w:val="00753A84"/>
    <w:rsid w:val="00755F6C"/>
    <w:rsid w:val="007571F2"/>
    <w:rsid w:val="00760704"/>
    <w:rsid w:val="0076105D"/>
    <w:rsid w:val="00761D05"/>
    <w:rsid w:val="00761E55"/>
    <w:rsid w:val="00761F62"/>
    <w:rsid w:val="00762046"/>
    <w:rsid w:val="0076545B"/>
    <w:rsid w:val="00767DF6"/>
    <w:rsid w:val="007701D0"/>
    <w:rsid w:val="00770502"/>
    <w:rsid w:val="007715E1"/>
    <w:rsid w:val="0077438A"/>
    <w:rsid w:val="00774802"/>
    <w:rsid w:val="00774851"/>
    <w:rsid w:val="00781795"/>
    <w:rsid w:val="00781CA0"/>
    <w:rsid w:val="00783215"/>
    <w:rsid w:val="00784D85"/>
    <w:rsid w:val="007860A9"/>
    <w:rsid w:val="007869AD"/>
    <w:rsid w:val="0078767F"/>
    <w:rsid w:val="00792BBC"/>
    <w:rsid w:val="007969D6"/>
    <w:rsid w:val="007969E6"/>
    <w:rsid w:val="00797CF1"/>
    <w:rsid w:val="007A2919"/>
    <w:rsid w:val="007A3550"/>
    <w:rsid w:val="007A42C0"/>
    <w:rsid w:val="007A5985"/>
    <w:rsid w:val="007A6041"/>
    <w:rsid w:val="007A644E"/>
    <w:rsid w:val="007A64B7"/>
    <w:rsid w:val="007A69A4"/>
    <w:rsid w:val="007A774B"/>
    <w:rsid w:val="007B0259"/>
    <w:rsid w:val="007B0A89"/>
    <w:rsid w:val="007B0C3B"/>
    <w:rsid w:val="007B39BF"/>
    <w:rsid w:val="007B49CB"/>
    <w:rsid w:val="007B5749"/>
    <w:rsid w:val="007B6434"/>
    <w:rsid w:val="007C06DB"/>
    <w:rsid w:val="007C3081"/>
    <w:rsid w:val="007C39B0"/>
    <w:rsid w:val="007C548F"/>
    <w:rsid w:val="007C67C6"/>
    <w:rsid w:val="007C7A14"/>
    <w:rsid w:val="007D1039"/>
    <w:rsid w:val="007D10A1"/>
    <w:rsid w:val="007D1B82"/>
    <w:rsid w:val="007D3CFA"/>
    <w:rsid w:val="007D4062"/>
    <w:rsid w:val="007D621D"/>
    <w:rsid w:val="007E1D82"/>
    <w:rsid w:val="007E2721"/>
    <w:rsid w:val="007E3655"/>
    <w:rsid w:val="007E7C3C"/>
    <w:rsid w:val="007F0438"/>
    <w:rsid w:val="007F0F25"/>
    <w:rsid w:val="007F3BD1"/>
    <w:rsid w:val="007F6664"/>
    <w:rsid w:val="0080005A"/>
    <w:rsid w:val="00800BEB"/>
    <w:rsid w:val="00800D63"/>
    <w:rsid w:val="00801941"/>
    <w:rsid w:val="00804228"/>
    <w:rsid w:val="00805F91"/>
    <w:rsid w:val="00807243"/>
    <w:rsid w:val="00810425"/>
    <w:rsid w:val="008111F8"/>
    <w:rsid w:val="00812779"/>
    <w:rsid w:val="00813039"/>
    <w:rsid w:val="00813F95"/>
    <w:rsid w:val="008145EF"/>
    <w:rsid w:val="00814CD1"/>
    <w:rsid w:val="0081537A"/>
    <w:rsid w:val="00815773"/>
    <w:rsid w:val="00815D73"/>
    <w:rsid w:val="008171C9"/>
    <w:rsid w:val="00820244"/>
    <w:rsid w:val="00820379"/>
    <w:rsid w:val="0082180B"/>
    <w:rsid w:val="0082441F"/>
    <w:rsid w:val="0082611E"/>
    <w:rsid w:val="008301D8"/>
    <w:rsid w:val="0083139E"/>
    <w:rsid w:val="008316C1"/>
    <w:rsid w:val="00833CAE"/>
    <w:rsid w:val="00834969"/>
    <w:rsid w:val="00837B6A"/>
    <w:rsid w:val="008412D2"/>
    <w:rsid w:val="00841EE1"/>
    <w:rsid w:val="008427B8"/>
    <w:rsid w:val="00842973"/>
    <w:rsid w:val="00844932"/>
    <w:rsid w:val="00846868"/>
    <w:rsid w:val="008505DA"/>
    <w:rsid w:val="0085114B"/>
    <w:rsid w:val="008526DB"/>
    <w:rsid w:val="00853C3D"/>
    <w:rsid w:val="00857BAC"/>
    <w:rsid w:val="00857C7E"/>
    <w:rsid w:val="00863412"/>
    <w:rsid w:val="00865AFE"/>
    <w:rsid w:val="00865C41"/>
    <w:rsid w:val="00866FA1"/>
    <w:rsid w:val="00867D1E"/>
    <w:rsid w:val="0087185B"/>
    <w:rsid w:val="008719B5"/>
    <w:rsid w:val="00871D76"/>
    <w:rsid w:val="008735C2"/>
    <w:rsid w:val="00874798"/>
    <w:rsid w:val="00877BF0"/>
    <w:rsid w:val="00877D33"/>
    <w:rsid w:val="00881640"/>
    <w:rsid w:val="0088597B"/>
    <w:rsid w:val="00886463"/>
    <w:rsid w:val="008866FC"/>
    <w:rsid w:val="00886969"/>
    <w:rsid w:val="0089195C"/>
    <w:rsid w:val="008921EA"/>
    <w:rsid w:val="00895180"/>
    <w:rsid w:val="00896DE0"/>
    <w:rsid w:val="00896FCB"/>
    <w:rsid w:val="0089750A"/>
    <w:rsid w:val="008A0EDA"/>
    <w:rsid w:val="008A1005"/>
    <w:rsid w:val="008A11DA"/>
    <w:rsid w:val="008A3A85"/>
    <w:rsid w:val="008A55AD"/>
    <w:rsid w:val="008A5FD7"/>
    <w:rsid w:val="008A6CD1"/>
    <w:rsid w:val="008B0212"/>
    <w:rsid w:val="008B0833"/>
    <w:rsid w:val="008B0A6C"/>
    <w:rsid w:val="008B18C0"/>
    <w:rsid w:val="008B2F69"/>
    <w:rsid w:val="008B3147"/>
    <w:rsid w:val="008B49A2"/>
    <w:rsid w:val="008B4AC3"/>
    <w:rsid w:val="008B7CF4"/>
    <w:rsid w:val="008C2172"/>
    <w:rsid w:val="008C24E1"/>
    <w:rsid w:val="008C2F39"/>
    <w:rsid w:val="008C3720"/>
    <w:rsid w:val="008C380F"/>
    <w:rsid w:val="008C3AE9"/>
    <w:rsid w:val="008C44DE"/>
    <w:rsid w:val="008C4ED1"/>
    <w:rsid w:val="008C565B"/>
    <w:rsid w:val="008C63A6"/>
    <w:rsid w:val="008C7960"/>
    <w:rsid w:val="008D1B8A"/>
    <w:rsid w:val="008D2834"/>
    <w:rsid w:val="008D32F8"/>
    <w:rsid w:val="008D40DE"/>
    <w:rsid w:val="008D4892"/>
    <w:rsid w:val="008D5C81"/>
    <w:rsid w:val="008D662E"/>
    <w:rsid w:val="008E1414"/>
    <w:rsid w:val="008E2A3F"/>
    <w:rsid w:val="008E393D"/>
    <w:rsid w:val="008E4F58"/>
    <w:rsid w:val="008E6635"/>
    <w:rsid w:val="008F1624"/>
    <w:rsid w:val="008F280B"/>
    <w:rsid w:val="008F286C"/>
    <w:rsid w:val="008F33A1"/>
    <w:rsid w:val="008F45F7"/>
    <w:rsid w:val="008F48FF"/>
    <w:rsid w:val="00900091"/>
    <w:rsid w:val="009010AA"/>
    <w:rsid w:val="00901794"/>
    <w:rsid w:val="00902D68"/>
    <w:rsid w:val="0090483A"/>
    <w:rsid w:val="009075F0"/>
    <w:rsid w:val="0091062E"/>
    <w:rsid w:val="009110AE"/>
    <w:rsid w:val="009115E2"/>
    <w:rsid w:val="00911F40"/>
    <w:rsid w:val="00912957"/>
    <w:rsid w:val="00912A1D"/>
    <w:rsid w:val="00912D03"/>
    <w:rsid w:val="009132B8"/>
    <w:rsid w:val="00913D86"/>
    <w:rsid w:val="00915124"/>
    <w:rsid w:val="00916962"/>
    <w:rsid w:val="009229DB"/>
    <w:rsid w:val="009251AD"/>
    <w:rsid w:val="009268FF"/>
    <w:rsid w:val="00927B0C"/>
    <w:rsid w:val="0093112F"/>
    <w:rsid w:val="009315C5"/>
    <w:rsid w:val="009327E0"/>
    <w:rsid w:val="0093281C"/>
    <w:rsid w:val="00933395"/>
    <w:rsid w:val="00934434"/>
    <w:rsid w:val="00934D9B"/>
    <w:rsid w:val="00935F74"/>
    <w:rsid w:val="00936B79"/>
    <w:rsid w:val="00936C08"/>
    <w:rsid w:val="00936D13"/>
    <w:rsid w:val="009377C7"/>
    <w:rsid w:val="00937ACA"/>
    <w:rsid w:val="00937E2D"/>
    <w:rsid w:val="00940B09"/>
    <w:rsid w:val="009418BF"/>
    <w:rsid w:val="009437A6"/>
    <w:rsid w:val="00943CB6"/>
    <w:rsid w:val="009500DA"/>
    <w:rsid w:val="00950E16"/>
    <w:rsid w:val="009536BF"/>
    <w:rsid w:val="00954241"/>
    <w:rsid w:val="00956C57"/>
    <w:rsid w:val="0095743B"/>
    <w:rsid w:val="00962B50"/>
    <w:rsid w:val="00962BCF"/>
    <w:rsid w:val="009649F6"/>
    <w:rsid w:val="00965812"/>
    <w:rsid w:val="009659E1"/>
    <w:rsid w:val="00967450"/>
    <w:rsid w:val="00967CC1"/>
    <w:rsid w:val="009723DE"/>
    <w:rsid w:val="00972A86"/>
    <w:rsid w:val="00973896"/>
    <w:rsid w:val="0097454A"/>
    <w:rsid w:val="009752B4"/>
    <w:rsid w:val="0097536B"/>
    <w:rsid w:val="00975C77"/>
    <w:rsid w:val="0097646D"/>
    <w:rsid w:val="009779E5"/>
    <w:rsid w:val="00981277"/>
    <w:rsid w:val="00981E82"/>
    <w:rsid w:val="00982609"/>
    <w:rsid w:val="00982BAE"/>
    <w:rsid w:val="009830B0"/>
    <w:rsid w:val="009843A4"/>
    <w:rsid w:val="00984EA2"/>
    <w:rsid w:val="00987CC4"/>
    <w:rsid w:val="00987E9B"/>
    <w:rsid w:val="00990D9C"/>
    <w:rsid w:val="00991B7F"/>
    <w:rsid w:val="00992B03"/>
    <w:rsid w:val="00994627"/>
    <w:rsid w:val="00997A73"/>
    <w:rsid w:val="009A03B7"/>
    <w:rsid w:val="009A088E"/>
    <w:rsid w:val="009A382E"/>
    <w:rsid w:val="009A4629"/>
    <w:rsid w:val="009A5086"/>
    <w:rsid w:val="009A681B"/>
    <w:rsid w:val="009A7721"/>
    <w:rsid w:val="009B2853"/>
    <w:rsid w:val="009B2F84"/>
    <w:rsid w:val="009B3551"/>
    <w:rsid w:val="009B360B"/>
    <w:rsid w:val="009B3807"/>
    <w:rsid w:val="009B425D"/>
    <w:rsid w:val="009B4726"/>
    <w:rsid w:val="009B4851"/>
    <w:rsid w:val="009B5636"/>
    <w:rsid w:val="009B58D5"/>
    <w:rsid w:val="009B645E"/>
    <w:rsid w:val="009B7EF0"/>
    <w:rsid w:val="009C002F"/>
    <w:rsid w:val="009C0B0B"/>
    <w:rsid w:val="009C0B51"/>
    <w:rsid w:val="009C1C51"/>
    <w:rsid w:val="009C2CB5"/>
    <w:rsid w:val="009C3094"/>
    <w:rsid w:val="009C3F47"/>
    <w:rsid w:val="009C4E63"/>
    <w:rsid w:val="009C6F51"/>
    <w:rsid w:val="009D08AF"/>
    <w:rsid w:val="009D0A0B"/>
    <w:rsid w:val="009D19CB"/>
    <w:rsid w:val="009D29AC"/>
    <w:rsid w:val="009D36A8"/>
    <w:rsid w:val="009D4206"/>
    <w:rsid w:val="009D4309"/>
    <w:rsid w:val="009D6E28"/>
    <w:rsid w:val="009D7519"/>
    <w:rsid w:val="009E3356"/>
    <w:rsid w:val="009E3609"/>
    <w:rsid w:val="009E430C"/>
    <w:rsid w:val="009E4705"/>
    <w:rsid w:val="009E5628"/>
    <w:rsid w:val="009E5BDF"/>
    <w:rsid w:val="009E6F1B"/>
    <w:rsid w:val="009E724A"/>
    <w:rsid w:val="009F195C"/>
    <w:rsid w:val="009F29DE"/>
    <w:rsid w:val="009F4395"/>
    <w:rsid w:val="009F5009"/>
    <w:rsid w:val="009F5C96"/>
    <w:rsid w:val="009F61FC"/>
    <w:rsid w:val="009F7035"/>
    <w:rsid w:val="00A00D01"/>
    <w:rsid w:val="00A00D66"/>
    <w:rsid w:val="00A011B1"/>
    <w:rsid w:val="00A01FCB"/>
    <w:rsid w:val="00A02165"/>
    <w:rsid w:val="00A022EF"/>
    <w:rsid w:val="00A02442"/>
    <w:rsid w:val="00A02C7F"/>
    <w:rsid w:val="00A02E01"/>
    <w:rsid w:val="00A0374D"/>
    <w:rsid w:val="00A05711"/>
    <w:rsid w:val="00A07B98"/>
    <w:rsid w:val="00A10278"/>
    <w:rsid w:val="00A10972"/>
    <w:rsid w:val="00A12005"/>
    <w:rsid w:val="00A132C6"/>
    <w:rsid w:val="00A15951"/>
    <w:rsid w:val="00A15A32"/>
    <w:rsid w:val="00A16C68"/>
    <w:rsid w:val="00A16CC1"/>
    <w:rsid w:val="00A16F1B"/>
    <w:rsid w:val="00A2531E"/>
    <w:rsid w:val="00A2676C"/>
    <w:rsid w:val="00A277B0"/>
    <w:rsid w:val="00A27B5E"/>
    <w:rsid w:val="00A27BE7"/>
    <w:rsid w:val="00A30231"/>
    <w:rsid w:val="00A309CB"/>
    <w:rsid w:val="00A30AF0"/>
    <w:rsid w:val="00A322A1"/>
    <w:rsid w:val="00A347EA"/>
    <w:rsid w:val="00A34940"/>
    <w:rsid w:val="00A36EC5"/>
    <w:rsid w:val="00A401AC"/>
    <w:rsid w:val="00A404B6"/>
    <w:rsid w:val="00A41A3B"/>
    <w:rsid w:val="00A42828"/>
    <w:rsid w:val="00A436E2"/>
    <w:rsid w:val="00A43CC9"/>
    <w:rsid w:val="00A45301"/>
    <w:rsid w:val="00A4558B"/>
    <w:rsid w:val="00A45FD9"/>
    <w:rsid w:val="00A462A1"/>
    <w:rsid w:val="00A50EE0"/>
    <w:rsid w:val="00A51B64"/>
    <w:rsid w:val="00A52235"/>
    <w:rsid w:val="00A52460"/>
    <w:rsid w:val="00A52A12"/>
    <w:rsid w:val="00A52CBC"/>
    <w:rsid w:val="00A53D78"/>
    <w:rsid w:val="00A54F80"/>
    <w:rsid w:val="00A55794"/>
    <w:rsid w:val="00A609F4"/>
    <w:rsid w:val="00A60ABC"/>
    <w:rsid w:val="00A60DCF"/>
    <w:rsid w:val="00A61623"/>
    <w:rsid w:val="00A63A04"/>
    <w:rsid w:val="00A63C96"/>
    <w:rsid w:val="00A6447F"/>
    <w:rsid w:val="00A6465E"/>
    <w:rsid w:val="00A64735"/>
    <w:rsid w:val="00A67972"/>
    <w:rsid w:val="00A70234"/>
    <w:rsid w:val="00A70DB0"/>
    <w:rsid w:val="00A724B3"/>
    <w:rsid w:val="00A72AC9"/>
    <w:rsid w:val="00A73648"/>
    <w:rsid w:val="00A75E3C"/>
    <w:rsid w:val="00A76CD4"/>
    <w:rsid w:val="00A777DC"/>
    <w:rsid w:val="00A80C40"/>
    <w:rsid w:val="00A8121B"/>
    <w:rsid w:val="00A92DDC"/>
    <w:rsid w:val="00A9359E"/>
    <w:rsid w:val="00AA0E49"/>
    <w:rsid w:val="00AA2009"/>
    <w:rsid w:val="00AA3A7A"/>
    <w:rsid w:val="00AA4960"/>
    <w:rsid w:val="00AA66CD"/>
    <w:rsid w:val="00AB0529"/>
    <w:rsid w:val="00AB0B30"/>
    <w:rsid w:val="00AB194C"/>
    <w:rsid w:val="00AB1A19"/>
    <w:rsid w:val="00AB235E"/>
    <w:rsid w:val="00AB3310"/>
    <w:rsid w:val="00AB4A2C"/>
    <w:rsid w:val="00AB71F9"/>
    <w:rsid w:val="00AC1396"/>
    <w:rsid w:val="00AC1445"/>
    <w:rsid w:val="00AC2AAD"/>
    <w:rsid w:val="00AC4D07"/>
    <w:rsid w:val="00AC5C51"/>
    <w:rsid w:val="00AC5E4A"/>
    <w:rsid w:val="00AC6EC3"/>
    <w:rsid w:val="00AC6F01"/>
    <w:rsid w:val="00AC707C"/>
    <w:rsid w:val="00AC78A3"/>
    <w:rsid w:val="00AC7E55"/>
    <w:rsid w:val="00AD14F5"/>
    <w:rsid w:val="00AD28A0"/>
    <w:rsid w:val="00AD3F34"/>
    <w:rsid w:val="00AD676D"/>
    <w:rsid w:val="00AD67FB"/>
    <w:rsid w:val="00AD6F16"/>
    <w:rsid w:val="00AD7BAD"/>
    <w:rsid w:val="00AD7E1F"/>
    <w:rsid w:val="00AE170A"/>
    <w:rsid w:val="00AE2B44"/>
    <w:rsid w:val="00AE38E3"/>
    <w:rsid w:val="00AE3EEB"/>
    <w:rsid w:val="00AE589E"/>
    <w:rsid w:val="00AE5FE3"/>
    <w:rsid w:val="00AF03BD"/>
    <w:rsid w:val="00AF0EB6"/>
    <w:rsid w:val="00AF35C4"/>
    <w:rsid w:val="00AF3BAC"/>
    <w:rsid w:val="00AF4452"/>
    <w:rsid w:val="00AF4516"/>
    <w:rsid w:val="00AF58DD"/>
    <w:rsid w:val="00AF7332"/>
    <w:rsid w:val="00AF79E2"/>
    <w:rsid w:val="00B0140F"/>
    <w:rsid w:val="00B01B3A"/>
    <w:rsid w:val="00B02A2A"/>
    <w:rsid w:val="00B03A13"/>
    <w:rsid w:val="00B0482A"/>
    <w:rsid w:val="00B0482E"/>
    <w:rsid w:val="00B05977"/>
    <w:rsid w:val="00B05CC4"/>
    <w:rsid w:val="00B07D6E"/>
    <w:rsid w:val="00B11B07"/>
    <w:rsid w:val="00B138B2"/>
    <w:rsid w:val="00B14F87"/>
    <w:rsid w:val="00B156C4"/>
    <w:rsid w:val="00B17B28"/>
    <w:rsid w:val="00B223A2"/>
    <w:rsid w:val="00B23C03"/>
    <w:rsid w:val="00B25D24"/>
    <w:rsid w:val="00B30BFD"/>
    <w:rsid w:val="00B3101E"/>
    <w:rsid w:val="00B360FE"/>
    <w:rsid w:val="00B4213B"/>
    <w:rsid w:val="00B42F8B"/>
    <w:rsid w:val="00B456CA"/>
    <w:rsid w:val="00B456CE"/>
    <w:rsid w:val="00B50224"/>
    <w:rsid w:val="00B50EB0"/>
    <w:rsid w:val="00B51006"/>
    <w:rsid w:val="00B52A6F"/>
    <w:rsid w:val="00B55187"/>
    <w:rsid w:val="00B56192"/>
    <w:rsid w:val="00B568E9"/>
    <w:rsid w:val="00B572D3"/>
    <w:rsid w:val="00B63780"/>
    <w:rsid w:val="00B714D7"/>
    <w:rsid w:val="00B747D8"/>
    <w:rsid w:val="00B757D4"/>
    <w:rsid w:val="00B773A5"/>
    <w:rsid w:val="00B82973"/>
    <w:rsid w:val="00B82F92"/>
    <w:rsid w:val="00B83A81"/>
    <w:rsid w:val="00B84CDD"/>
    <w:rsid w:val="00B859CA"/>
    <w:rsid w:val="00B85B27"/>
    <w:rsid w:val="00B8605E"/>
    <w:rsid w:val="00B863BE"/>
    <w:rsid w:val="00B8693C"/>
    <w:rsid w:val="00B93909"/>
    <w:rsid w:val="00B940FB"/>
    <w:rsid w:val="00B9520E"/>
    <w:rsid w:val="00B96419"/>
    <w:rsid w:val="00BA076E"/>
    <w:rsid w:val="00BA0926"/>
    <w:rsid w:val="00BA47F1"/>
    <w:rsid w:val="00BA5294"/>
    <w:rsid w:val="00BA5530"/>
    <w:rsid w:val="00BA598D"/>
    <w:rsid w:val="00BA69ED"/>
    <w:rsid w:val="00BA7C09"/>
    <w:rsid w:val="00BB092B"/>
    <w:rsid w:val="00BB0ABB"/>
    <w:rsid w:val="00BB14FD"/>
    <w:rsid w:val="00BB1893"/>
    <w:rsid w:val="00BB1A3E"/>
    <w:rsid w:val="00BB2CA7"/>
    <w:rsid w:val="00BB4356"/>
    <w:rsid w:val="00BB4E15"/>
    <w:rsid w:val="00BB5BC8"/>
    <w:rsid w:val="00BB65D7"/>
    <w:rsid w:val="00BB6F81"/>
    <w:rsid w:val="00BC089A"/>
    <w:rsid w:val="00BC14E5"/>
    <w:rsid w:val="00BC2A88"/>
    <w:rsid w:val="00BC2BB5"/>
    <w:rsid w:val="00BC2F55"/>
    <w:rsid w:val="00BC4EE4"/>
    <w:rsid w:val="00BC5970"/>
    <w:rsid w:val="00BC5B7E"/>
    <w:rsid w:val="00BD0BD1"/>
    <w:rsid w:val="00BD53C8"/>
    <w:rsid w:val="00BD6729"/>
    <w:rsid w:val="00BD6973"/>
    <w:rsid w:val="00BD70CD"/>
    <w:rsid w:val="00BD7E22"/>
    <w:rsid w:val="00BE0101"/>
    <w:rsid w:val="00BE0A4F"/>
    <w:rsid w:val="00BE0B75"/>
    <w:rsid w:val="00BE30B9"/>
    <w:rsid w:val="00BE44F8"/>
    <w:rsid w:val="00BE6791"/>
    <w:rsid w:val="00BE718E"/>
    <w:rsid w:val="00BF02FB"/>
    <w:rsid w:val="00BF1D2F"/>
    <w:rsid w:val="00BF20A4"/>
    <w:rsid w:val="00C0095A"/>
    <w:rsid w:val="00C00AC0"/>
    <w:rsid w:val="00C00F55"/>
    <w:rsid w:val="00C01B54"/>
    <w:rsid w:val="00C01F2C"/>
    <w:rsid w:val="00C03A6F"/>
    <w:rsid w:val="00C056C6"/>
    <w:rsid w:val="00C0587A"/>
    <w:rsid w:val="00C05FA2"/>
    <w:rsid w:val="00C06DEA"/>
    <w:rsid w:val="00C12127"/>
    <w:rsid w:val="00C12739"/>
    <w:rsid w:val="00C127B7"/>
    <w:rsid w:val="00C131DF"/>
    <w:rsid w:val="00C1399A"/>
    <w:rsid w:val="00C14005"/>
    <w:rsid w:val="00C142E8"/>
    <w:rsid w:val="00C14E20"/>
    <w:rsid w:val="00C155D9"/>
    <w:rsid w:val="00C15B2D"/>
    <w:rsid w:val="00C15C25"/>
    <w:rsid w:val="00C16E17"/>
    <w:rsid w:val="00C2406E"/>
    <w:rsid w:val="00C2438A"/>
    <w:rsid w:val="00C24D5E"/>
    <w:rsid w:val="00C27D6F"/>
    <w:rsid w:val="00C30364"/>
    <w:rsid w:val="00C32F20"/>
    <w:rsid w:val="00C33FE5"/>
    <w:rsid w:val="00C3568A"/>
    <w:rsid w:val="00C36D2E"/>
    <w:rsid w:val="00C41F8A"/>
    <w:rsid w:val="00C423C2"/>
    <w:rsid w:val="00C4326C"/>
    <w:rsid w:val="00C44A5B"/>
    <w:rsid w:val="00C521EA"/>
    <w:rsid w:val="00C5463B"/>
    <w:rsid w:val="00C55ACF"/>
    <w:rsid w:val="00C56A72"/>
    <w:rsid w:val="00C57173"/>
    <w:rsid w:val="00C57A8E"/>
    <w:rsid w:val="00C6004C"/>
    <w:rsid w:val="00C605FC"/>
    <w:rsid w:val="00C60DC9"/>
    <w:rsid w:val="00C611C3"/>
    <w:rsid w:val="00C63402"/>
    <w:rsid w:val="00C65A12"/>
    <w:rsid w:val="00C71A06"/>
    <w:rsid w:val="00C71CBB"/>
    <w:rsid w:val="00C7262A"/>
    <w:rsid w:val="00C72D76"/>
    <w:rsid w:val="00C7398F"/>
    <w:rsid w:val="00C7439E"/>
    <w:rsid w:val="00C750D1"/>
    <w:rsid w:val="00C7581E"/>
    <w:rsid w:val="00C75A12"/>
    <w:rsid w:val="00C76593"/>
    <w:rsid w:val="00C77F3B"/>
    <w:rsid w:val="00C81564"/>
    <w:rsid w:val="00C82ABD"/>
    <w:rsid w:val="00C84FAA"/>
    <w:rsid w:val="00C85058"/>
    <w:rsid w:val="00C85FCB"/>
    <w:rsid w:val="00C86422"/>
    <w:rsid w:val="00C86FC0"/>
    <w:rsid w:val="00C90728"/>
    <w:rsid w:val="00C936EF"/>
    <w:rsid w:val="00C95242"/>
    <w:rsid w:val="00CA08FE"/>
    <w:rsid w:val="00CA573E"/>
    <w:rsid w:val="00CA58D7"/>
    <w:rsid w:val="00CB175C"/>
    <w:rsid w:val="00CB202C"/>
    <w:rsid w:val="00CB21EF"/>
    <w:rsid w:val="00CB3914"/>
    <w:rsid w:val="00CB7738"/>
    <w:rsid w:val="00CB78C0"/>
    <w:rsid w:val="00CC0C74"/>
    <w:rsid w:val="00CC1004"/>
    <w:rsid w:val="00CC3629"/>
    <w:rsid w:val="00CC3904"/>
    <w:rsid w:val="00CC44AD"/>
    <w:rsid w:val="00CC5191"/>
    <w:rsid w:val="00CC55C9"/>
    <w:rsid w:val="00CC64F8"/>
    <w:rsid w:val="00CD0E7D"/>
    <w:rsid w:val="00CD155E"/>
    <w:rsid w:val="00CD4E65"/>
    <w:rsid w:val="00CD5A85"/>
    <w:rsid w:val="00CD67DC"/>
    <w:rsid w:val="00CD7E0D"/>
    <w:rsid w:val="00CE2627"/>
    <w:rsid w:val="00CE371E"/>
    <w:rsid w:val="00CE42AB"/>
    <w:rsid w:val="00CE4C80"/>
    <w:rsid w:val="00CE4E0E"/>
    <w:rsid w:val="00CE64BD"/>
    <w:rsid w:val="00CE7A5E"/>
    <w:rsid w:val="00CF0B08"/>
    <w:rsid w:val="00CF2EA7"/>
    <w:rsid w:val="00CF3B63"/>
    <w:rsid w:val="00CF624C"/>
    <w:rsid w:val="00CF7677"/>
    <w:rsid w:val="00D007AF"/>
    <w:rsid w:val="00D0140F"/>
    <w:rsid w:val="00D03A73"/>
    <w:rsid w:val="00D041C8"/>
    <w:rsid w:val="00D04495"/>
    <w:rsid w:val="00D04E19"/>
    <w:rsid w:val="00D075AE"/>
    <w:rsid w:val="00D100F2"/>
    <w:rsid w:val="00D117CF"/>
    <w:rsid w:val="00D118FF"/>
    <w:rsid w:val="00D11EDC"/>
    <w:rsid w:val="00D1270F"/>
    <w:rsid w:val="00D15800"/>
    <w:rsid w:val="00D20B4B"/>
    <w:rsid w:val="00D20D67"/>
    <w:rsid w:val="00D21093"/>
    <w:rsid w:val="00D22138"/>
    <w:rsid w:val="00D23BF6"/>
    <w:rsid w:val="00D23C4E"/>
    <w:rsid w:val="00D24338"/>
    <w:rsid w:val="00D27C90"/>
    <w:rsid w:val="00D30183"/>
    <w:rsid w:val="00D31551"/>
    <w:rsid w:val="00D33318"/>
    <w:rsid w:val="00D3353F"/>
    <w:rsid w:val="00D33D78"/>
    <w:rsid w:val="00D34F0A"/>
    <w:rsid w:val="00D3667A"/>
    <w:rsid w:val="00D368DA"/>
    <w:rsid w:val="00D3786A"/>
    <w:rsid w:val="00D44361"/>
    <w:rsid w:val="00D44980"/>
    <w:rsid w:val="00D44B32"/>
    <w:rsid w:val="00D44E9C"/>
    <w:rsid w:val="00D4561E"/>
    <w:rsid w:val="00D47545"/>
    <w:rsid w:val="00D5076D"/>
    <w:rsid w:val="00D516E2"/>
    <w:rsid w:val="00D609B5"/>
    <w:rsid w:val="00D60D14"/>
    <w:rsid w:val="00D63A6B"/>
    <w:rsid w:val="00D64722"/>
    <w:rsid w:val="00D6521A"/>
    <w:rsid w:val="00D65CFD"/>
    <w:rsid w:val="00D66BD8"/>
    <w:rsid w:val="00D67882"/>
    <w:rsid w:val="00D702BB"/>
    <w:rsid w:val="00D714A4"/>
    <w:rsid w:val="00D715D0"/>
    <w:rsid w:val="00D71A67"/>
    <w:rsid w:val="00D71D54"/>
    <w:rsid w:val="00D72155"/>
    <w:rsid w:val="00D73969"/>
    <w:rsid w:val="00D73EE5"/>
    <w:rsid w:val="00D7562B"/>
    <w:rsid w:val="00D761D3"/>
    <w:rsid w:val="00D768C3"/>
    <w:rsid w:val="00D820D0"/>
    <w:rsid w:val="00D82EE1"/>
    <w:rsid w:val="00D84D4A"/>
    <w:rsid w:val="00D84FC4"/>
    <w:rsid w:val="00D85118"/>
    <w:rsid w:val="00D86ABC"/>
    <w:rsid w:val="00D87DC8"/>
    <w:rsid w:val="00D904FD"/>
    <w:rsid w:val="00D90C15"/>
    <w:rsid w:val="00D921BF"/>
    <w:rsid w:val="00D930F1"/>
    <w:rsid w:val="00D93B85"/>
    <w:rsid w:val="00D93FFE"/>
    <w:rsid w:val="00D942C1"/>
    <w:rsid w:val="00D94D1B"/>
    <w:rsid w:val="00DA23B6"/>
    <w:rsid w:val="00DA3D42"/>
    <w:rsid w:val="00DA5FF6"/>
    <w:rsid w:val="00DA618D"/>
    <w:rsid w:val="00DB14CD"/>
    <w:rsid w:val="00DB2465"/>
    <w:rsid w:val="00DB2812"/>
    <w:rsid w:val="00DB4AF1"/>
    <w:rsid w:val="00DB73AF"/>
    <w:rsid w:val="00DB7E28"/>
    <w:rsid w:val="00DC13F5"/>
    <w:rsid w:val="00DC321E"/>
    <w:rsid w:val="00DC698A"/>
    <w:rsid w:val="00DC7757"/>
    <w:rsid w:val="00DD033D"/>
    <w:rsid w:val="00DD0630"/>
    <w:rsid w:val="00DD123E"/>
    <w:rsid w:val="00DD1A54"/>
    <w:rsid w:val="00DD23C9"/>
    <w:rsid w:val="00DD2537"/>
    <w:rsid w:val="00DD280A"/>
    <w:rsid w:val="00DD3989"/>
    <w:rsid w:val="00DD50E9"/>
    <w:rsid w:val="00DD54B4"/>
    <w:rsid w:val="00DD674E"/>
    <w:rsid w:val="00DD7825"/>
    <w:rsid w:val="00DE13A6"/>
    <w:rsid w:val="00DE275B"/>
    <w:rsid w:val="00DE2D81"/>
    <w:rsid w:val="00DE2DBC"/>
    <w:rsid w:val="00DE422D"/>
    <w:rsid w:val="00DE491C"/>
    <w:rsid w:val="00DE513A"/>
    <w:rsid w:val="00DE5706"/>
    <w:rsid w:val="00DE6D86"/>
    <w:rsid w:val="00DE7091"/>
    <w:rsid w:val="00DE7133"/>
    <w:rsid w:val="00DE7E39"/>
    <w:rsid w:val="00DF33FE"/>
    <w:rsid w:val="00DF3D30"/>
    <w:rsid w:val="00DF5437"/>
    <w:rsid w:val="00DF5793"/>
    <w:rsid w:val="00E01FBA"/>
    <w:rsid w:val="00E052F1"/>
    <w:rsid w:val="00E054C1"/>
    <w:rsid w:val="00E06667"/>
    <w:rsid w:val="00E107E3"/>
    <w:rsid w:val="00E12999"/>
    <w:rsid w:val="00E1363B"/>
    <w:rsid w:val="00E13DAC"/>
    <w:rsid w:val="00E1522B"/>
    <w:rsid w:val="00E17136"/>
    <w:rsid w:val="00E17934"/>
    <w:rsid w:val="00E22529"/>
    <w:rsid w:val="00E23654"/>
    <w:rsid w:val="00E25138"/>
    <w:rsid w:val="00E2636C"/>
    <w:rsid w:val="00E265FF"/>
    <w:rsid w:val="00E268DC"/>
    <w:rsid w:val="00E2696E"/>
    <w:rsid w:val="00E27720"/>
    <w:rsid w:val="00E3251F"/>
    <w:rsid w:val="00E3532D"/>
    <w:rsid w:val="00E37C6D"/>
    <w:rsid w:val="00E40FC1"/>
    <w:rsid w:val="00E41EA6"/>
    <w:rsid w:val="00E43735"/>
    <w:rsid w:val="00E43D1D"/>
    <w:rsid w:val="00E45EE6"/>
    <w:rsid w:val="00E465EE"/>
    <w:rsid w:val="00E473D3"/>
    <w:rsid w:val="00E47921"/>
    <w:rsid w:val="00E5119B"/>
    <w:rsid w:val="00E55333"/>
    <w:rsid w:val="00E55C8C"/>
    <w:rsid w:val="00E570DC"/>
    <w:rsid w:val="00E60633"/>
    <w:rsid w:val="00E61576"/>
    <w:rsid w:val="00E62B1E"/>
    <w:rsid w:val="00E63861"/>
    <w:rsid w:val="00E675A9"/>
    <w:rsid w:val="00E67AE3"/>
    <w:rsid w:val="00E70735"/>
    <w:rsid w:val="00E73A5E"/>
    <w:rsid w:val="00E74121"/>
    <w:rsid w:val="00E75324"/>
    <w:rsid w:val="00E75649"/>
    <w:rsid w:val="00E75741"/>
    <w:rsid w:val="00E76797"/>
    <w:rsid w:val="00E76969"/>
    <w:rsid w:val="00E769EC"/>
    <w:rsid w:val="00E770C8"/>
    <w:rsid w:val="00E80E6C"/>
    <w:rsid w:val="00E8338C"/>
    <w:rsid w:val="00E838FF"/>
    <w:rsid w:val="00E85B42"/>
    <w:rsid w:val="00E905E3"/>
    <w:rsid w:val="00E90996"/>
    <w:rsid w:val="00E90EE6"/>
    <w:rsid w:val="00E92647"/>
    <w:rsid w:val="00EA05D0"/>
    <w:rsid w:val="00EA19E3"/>
    <w:rsid w:val="00EA1E4F"/>
    <w:rsid w:val="00EA5D4C"/>
    <w:rsid w:val="00EA5F3B"/>
    <w:rsid w:val="00EA6598"/>
    <w:rsid w:val="00EA7E76"/>
    <w:rsid w:val="00EA7FB4"/>
    <w:rsid w:val="00EB00DE"/>
    <w:rsid w:val="00EB3602"/>
    <w:rsid w:val="00EB3C97"/>
    <w:rsid w:val="00EB7558"/>
    <w:rsid w:val="00EC0F13"/>
    <w:rsid w:val="00EC61AE"/>
    <w:rsid w:val="00EC62AA"/>
    <w:rsid w:val="00ED105C"/>
    <w:rsid w:val="00ED14A3"/>
    <w:rsid w:val="00ED1EDA"/>
    <w:rsid w:val="00ED4BAF"/>
    <w:rsid w:val="00ED4F75"/>
    <w:rsid w:val="00ED5122"/>
    <w:rsid w:val="00ED5676"/>
    <w:rsid w:val="00ED6430"/>
    <w:rsid w:val="00ED7029"/>
    <w:rsid w:val="00ED792A"/>
    <w:rsid w:val="00ED7DF1"/>
    <w:rsid w:val="00EE14AD"/>
    <w:rsid w:val="00EE4EC0"/>
    <w:rsid w:val="00EE5E20"/>
    <w:rsid w:val="00EE5E41"/>
    <w:rsid w:val="00EF02EA"/>
    <w:rsid w:val="00EF06E8"/>
    <w:rsid w:val="00EF0DE7"/>
    <w:rsid w:val="00EF365C"/>
    <w:rsid w:val="00EF7097"/>
    <w:rsid w:val="00F000EE"/>
    <w:rsid w:val="00F02763"/>
    <w:rsid w:val="00F02CEB"/>
    <w:rsid w:val="00F0445E"/>
    <w:rsid w:val="00F04F12"/>
    <w:rsid w:val="00F058C6"/>
    <w:rsid w:val="00F06A78"/>
    <w:rsid w:val="00F06F66"/>
    <w:rsid w:val="00F125F0"/>
    <w:rsid w:val="00F142B3"/>
    <w:rsid w:val="00F1478A"/>
    <w:rsid w:val="00F15A26"/>
    <w:rsid w:val="00F17C7E"/>
    <w:rsid w:val="00F20110"/>
    <w:rsid w:val="00F2290E"/>
    <w:rsid w:val="00F22C77"/>
    <w:rsid w:val="00F231FA"/>
    <w:rsid w:val="00F258BE"/>
    <w:rsid w:val="00F25DC9"/>
    <w:rsid w:val="00F26664"/>
    <w:rsid w:val="00F27D42"/>
    <w:rsid w:val="00F3030A"/>
    <w:rsid w:val="00F354DD"/>
    <w:rsid w:val="00F35FD0"/>
    <w:rsid w:val="00F37C09"/>
    <w:rsid w:val="00F416B5"/>
    <w:rsid w:val="00F41C41"/>
    <w:rsid w:val="00F43667"/>
    <w:rsid w:val="00F43D36"/>
    <w:rsid w:val="00F44B3C"/>
    <w:rsid w:val="00F44CA9"/>
    <w:rsid w:val="00F45CB6"/>
    <w:rsid w:val="00F50BF9"/>
    <w:rsid w:val="00F5303B"/>
    <w:rsid w:val="00F53959"/>
    <w:rsid w:val="00F54500"/>
    <w:rsid w:val="00F54640"/>
    <w:rsid w:val="00F54C72"/>
    <w:rsid w:val="00F561A1"/>
    <w:rsid w:val="00F57B50"/>
    <w:rsid w:val="00F606CF"/>
    <w:rsid w:val="00F64642"/>
    <w:rsid w:val="00F64AA4"/>
    <w:rsid w:val="00F655DB"/>
    <w:rsid w:val="00F7092A"/>
    <w:rsid w:val="00F71CC2"/>
    <w:rsid w:val="00F816CC"/>
    <w:rsid w:val="00F81F3B"/>
    <w:rsid w:val="00F82D8A"/>
    <w:rsid w:val="00F83F89"/>
    <w:rsid w:val="00F84739"/>
    <w:rsid w:val="00F84BD8"/>
    <w:rsid w:val="00F86143"/>
    <w:rsid w:val="00F867AD"/>
    <w:rsid w:val="00F930B0"/>
    <w:rsid w:val="00F94322"/>
    <w:rsid w:val="00F946AD"/>
    <w:rsid w:val="00F96740"/>
    <w:rsid w:val="00F9719F"/>
    <w:rsid w:val="00FA43A0"/>
    <w:rsid w:val="00FA45B1"/>
    <w:rsid w:val="00FA52B8"/>
    <w:rsid w:val="00FA6067"/>
    <w:rsid w:val="00FA71A5"/>
    <w:rsid w:val="00FA75E6"/>
    <w:rsid w:val="00FB1A40"/>
    <w:rsid w:val="00FB1AC5"/>
    <w:rsid w:val="00FB2579"/>
    <w:rsid w:val="00FB26C2"/>
    <w:rsid w:val="00FB5871"/>
    <w:rsid w:val="00FB5F5F"/>
    <w:rsid w:val="00FB66EA"/>
    <w:rsid w:val="00FB7E3D"/>
    <w:rsid w:val="00FC173A"/>
    <w:rsid w:val="00FC2C39"/>
    <w:rsid w:val="00FC4828"/>
    <w:rsid w:val="00FC6356"/>
    <w:rsid w:val="00FD0B64"/>
    <w:rsid w:val="00FD1290"/>
    <w:rsid w:val="00FD1677"/>
    <w:rsid w:val="00FD16BD"/>
    <w:rsid w:val="00FD1CEB"/>
    <w:rsid w:val="00FD2310"/>
    <w:rsid w:val="00FD288C"/>
    <w:rsid w:val="00FD2D72"/>
    <w:rsid w:val="00FD497C"/>
    <w:rsid w:val="00FD5652"/>
    <w:rsid w:val="00FD72A4"/>
    <w:rsid w:val="00FD7B12"/>
    <w:rsid w:val="00FE19B7"/>
    <w:rsid w:val="00FE2078"/>
    <w:rsid w:val="00FE2461"/>
    <w:rsid w:val="00FE5EF3"/>
    <w:rsid w:val="00FE707E"/>
    <w:rsid w:val="00FE79ED"/>
    <w:rsid w:val="00FF0973"/>
    <w:rsid w:val="00FF12A1"/>
    <w:rsid w:val="00FF1CF5"/>
    <w:rsid w:val="00FF1E92"/>
    <w:rsid w:val="00FF20B2"/>
    <w:rsid w:val="00FF26D2"/>
    <w:rsid w:val="00FF47CE"/>
    <w:rsid w:val="00FF6361"/>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36"/>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3">
    <w:name w:val="heading 3"/>
    <w:basedOn w:val="Normal"/>
    <w:next w:val="Normal"/>
    <w:link w:val="Heading3Char"/>
    <w:qFormat/>
    <w:rsid w:val="00E17136"/>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17136"/>
    <w:rPr>
      <w:rFonts w:ascii="Arial" w:eastAsia="Times New Roman" w:hAnsi="Arial" w:cs="Times New Roman"/>
      <w:szCs w:val="20"/>
    </w:rPr>
  </w:style>
  <w:style w:type="paragraph" w:styleId="Footer">
    <w:name w:val="footer"/>
    <w:basedOn w:val="Normal"/>
    <w:link w:val="FooterChar"/>
    <w:uiPriority w:val="99"/>
    <w:qFormat/>
    <w:rsid w:val="00E17136"/>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E17136"/>
    <w:rPr>
      <w:rFonts w:ascii="Arial" w:eastAsia="Times New Roman" w:hAnsi="Arial" w:cs="Times New Roman"/>
      <w:b/>
      <w:sz w:val="18"/>
      <w:szCs w:val="20"/>
    </w:rPr>
  </w:style>
  <w:style w:type="character" w:styleId="CommentReference">
    <w:name w:val="annotation reference"/>
    <w:basedOn w:val="DefaultParagraphFont"/>
    <w:uiPriority w:val="99"/>
    <w:rsid w:val="00E17136"/>
    <w:rPr>
      <w:sz w:val="16"/>
    </w:rPr>
  </w:style>
  <w:style w:type="paragraph" w:styleId="BodyText">
    <w:name w:val="Body Text"/>
    <w:basedOn w:val="Normal"/>
    <w:link w:val="BodyTextChar"/>
    <w:rsid w:val="00E17136"/>
  </w:style>
  <w:style w:type="character" w:customStyle="1" w:styleId="BodyTextChar">
    <w:name w:val="Body Text Char"/>
    <w:basedOn w:val="DefaultParagraphFont"/>
    <w:link w:val="BodyText"/>
    <w:rsid w:val="00E17136"/>
    <w:rPr>
      <w:rFonts w:ascii="Times New Roman" w:eastAsia="Times New Roman" w:hAnsi="Times New Roman" w:cs="Times New Roman"/>
      <w:szCs w:val="20"/>
    </w:rPr>
  </w:style>
  <w:style w:type="paragraph" w:styleId="CommentText">
    <w:name w:val="annotation text"/>
    <w:basedOn w:val="Normal"/>
    <w:link w:val="CommentTextChar"/>
    <w:uiPriority w:val="99"/>
    <w:rsid w:val="00E17136"/>
    <w:rPr>
      <w:sz w:val="20"/>
    </w:rPr>
  </w:style>
  <w:style w:type="character" w:customStyle="1" w:styleId="CommentTextChar">
    <w:name w:val="Comment Text Char"/>
    <w:basedOn w:val="DefaultParagraphFont"/>
    <w:link w:val="CommentText"/>
    <w:uiPriority w:val="99"/>
    <w:rsid w:val="00E17136"/>
    <w:rPr>
      <w:rFonts w:ascii="Times New Roman" w:eastAsia="Times New Roman" w:hAnsi="Times New Roman" w:cs="Times New Roman"/>
      <w:sz w:val="20"/>
      <w:szCs w:val="20"/>
    </w:rPr>
  </w:style>
  <w:style w:type="paragraph" w:styleId="ListParagraph">
    <w:name w:val="List Paragraph"/>
    <w:basedOn w:val="Normal"/>
    <w:uiPriority w:val="34"/>
    <w:qFormat/>
    <w:rsid w:val="00E17136"/>
    <w:pPr>
      <w:ind w:left="720"/>
      <w:contextualSpacing/>
    </w:pPr>
  </w:style>
  <w:style w:type="paragraph" w:customStyle="1" w:styleId="Default">
    <w:name w:val="Default"/>
    <w:rsid w:val="00E171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graphSSLAST">
    <w:name w:val="ParagraphSS (LAST)"/>
    <w:basedOn w:val="Normal"/>
    <w:next w:val="Normal"/>
    <w:qFormat/>
    <w:rsid w:val="00E17136"/>
    <w:pPr>
      <w:tabs>
        <w:tab w:val="clear" w:pos="720"/>
        <w:tab w:val="clear" w:pos="1080"/>
        <w:tab w:val="clear" w:pos="1440"/>
        <w:tab w:val="clear" w:pos="1800"/>
        <w:tab w:val="left" w:pos="432"/>
      </w:tabs>
      <w:spacing w:after="480" w:line="240" w:lineRule="auto"/>
      <w:ind w:firstLine="432"/>
      <w:jc w:val="both"/>
    </w:pPr>
    <w:rPr>
      <w:sz w:val="24"/>
      <w:szCs w:val="24"/>
    </w:rPr>
  </w:style>
  <w:style w:type="paragraph" w:customStyle="1" w:styleId="NormalSS">
    <w:name w:val="NormalSS"/>
    <w:basedOn w:val="Normal"/>
    <w:qFormat/>
    <w:rsid w:val="00E17136"/>
    <w:pPr>
      <w:tabs>
        <w:tab w:val="clear" w:pos="720"/>
        <w:tab w:val="clear" w:pos="1080"/>
        <w:tab w:val="clear" w:pos="1440"/>
        <w:tab w:val="clear" w:pos="1800"/>
        <w:tab w:val="left" w:pos="432"/>
      </w:tabs>
      <w:spacing w:line="240" w:lineRule="auto"/>
      <w:ind w:firstLine="432"/>
      <w:jc w:val="both"/>
    </w:pPr>
    <w:rPr>
      <w:sz w:val="24"/>
      <w:szCs w:val="24"/>
    </w:rPr>
  </w:style>
  <w:style w:type="table" w:styleId="TableGrid">
    <w:name w:val="Table Grid"/>
    <w:basedOn w:val="TableNormal"/>
    <w:uiPriority w:val="59"/>
    <w:rsid w:val="00E17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Cover-Date">
    <w:name w:val="ReportCover-Date"/>
    <w:basedOn w:val="Normal"/>
    <w:rsid w:val="00E17136"/>
    <w:pPr>
      <w:tabs>
        <w:tab w:val="clear" w:pos="720"/>
        <w:tab w:val="clear" w:pos="1080"/>
        <w:tab w:val="clear" w:pos="1440"/>
        <w:tab w:val="clear" w:pos="1800"/>
      </w:tabs>
      <w:spacing w:after="840" w:line="260" w:lineRule="exact"/>
    </w:pPr>
    <w:rPr>
      <w:rFonts w:ascii="Franklin Gothic Medium" w:hAnsi="Franklin Gothic Medium"/>
      <w:b/>
      <w:color w:val="003C79"/>
      <w:sz w:val="24"/>
    </w:rPr>
  </w:style>
  <w:style w:type="paragraph" w:customStyle="1" w:styleId="ReportCover-Title">
    <w:name w:val="ReportCover-Title"/>
    <w:basedOn w:val="Normal"/>
    <w:rsid w:val="00E17136"/>
    <w:pPr>
      <w:tabs>
        <w:tab w:val="clear" w:pos="720"/>
        <w:tab w:val="clear" w:pos="1080"/>
        <w:tab w:val="clear" w:pos="1440"/>
        <w:tab w:val="clear" w:pos="1800"/>
      </w:tabs>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E171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136"/>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473D3"/>
    <w:pPr>
      <w:spacing w:line="240" w:lineRule="auto"/>
    </w:pPr>
    <w:rPr>
      <w:b/>
      <w:bCs/>
    </w:rPr>
  </w:style>
  <w:style w:type="character" w:customStyle="1" w:styleId="CommentSubjectChar">
    <w:name w:val="Comment Subject Char"/>
    <w:basedOn w:val="CommentTextChar"/>
    <w:link w:val="CommentSubject"/>
    <w:uiPriority w:val="99"/>
    <w:semiHidden/>
    <w:rsid w:val="00E473D3"/>
    <w:rPr>
      <w:rFonts w:ascii="Times New Roman" w:eastAsia="Times New Roman" w:hAnsi="Times New Roman" w:cs="Times New Roman"/>
      <w:b/>
      <w:bCs/>
      <w:sz w:val="20"/>
      <w:szCs w:val="20"/>
    </w:rPr>
  </w:style>
  <w:style w:type="paragraph" w:styleId="FootnoteText">
    <w:name w:val="footnote text"/>
    <w:aliases w:val="*Footnote Text,F1,Footnote Text Char Char Char Char,Footnote Text Char Char,Footnote Text ERA,Footnote Text ERA1,Footnote Text ERA2,Footnote Text ERA11,Footnote Text ERA3,Footnote Text ERA12,Footnote Text ERA21,Footnote Text ERA111,fn,bv"/>
    <w:basedOn w:val="Normal"/>
    <w:link w:val="FootnoteTextChar"/>
    <w:uiPriority w:val="99"/>
    <w:unhideWhenUsed/>
    <w:qFormat/>
    <w:rsid w:val="00662B35"/>
    <w:pPr>
      <w:tabs>
        <w:tab w:val="clear" w:pos="720"/>
        <w:tab w:val="clear" w:pos="1080"/>
        <w:tab w:val="clear" w:pos="1440"/>
        <w:tab w:val="clear" w:pos="1800"/>
      </w:tabs>
      <w:spacing w:line="240" w:lineRule="auto"/>
    </w:pPr>
    <w:rPr>
      <w:sz w:val="20"/>
    </w:rPr>
  </w:style>
  <w:style w:type="character" w:customStyle="1" w:styleId="FootnoteTextChar">
    <w:name w:val="Footnote Text Char"/>
    <w:aliases w:val="*Footnote Text Char,F1 Char,Footnote Text Char Char Char Char Char,Footnote Text Char Char Char,Footnote Text ERA Char,Footnote Text ERA1 Char,Footnote Text ERA2 Char,Footnote Text ERA11 Char,Footnote Text ERA3 Char,fn Char,bv Char"/>
    <w:basedOn w:val="DefaultParagraphFont"/>
    <w:link w:val="FootnoteText"/>
    <w:uiPriority w:val="99"/>
    <w:rsid w:val="00662B35"/>
    <w:rPr>
      <w:rFonts w:ascii="Times New Roman" w:eastAsia="Times New Roman" w:hAnsi="Times New Roman" w:cs="Times New Roman"/>
      <w:sz w:val="20"/>
      <w:szCs w:val="20"/>
    </w:rPr>
  </w:style>
  <w:style w:type="character" w:styleId="FootnoteReference">
    <w:name w:val="footnote reference"/>
    <w:aliases w:val="*Footnote Reference,*Footnote Reference ALT-R"/>
    <w:basedOn w:val="DefaultParagraphFont"/>
    <w:uiPriority w:val="99"/>
    <w:unhideWhenUsed/>
    <w:qFormat/>
    <w:rsid w:val="00662B35"/>
    <w:rPr>
      <w:vertAlign w:val="superscript"/>
    </w:rPr>
  </w:style>
  <w:style w:type="paragraph" w:styleId="Revision">
    <w:name w:val="Revision"/>
    <w:hidden/>
    <w:uiPriority w:val="99"/>
    <w:semiHidden/>
    <w:rsid w:val="009659E1"/>
    <w:pPr>
      <w:spacing w:after="0" w:line="240" w:lineRule="auto"/>
    </w:pPr>
    <w:rPr>
      <w:rFonts w:ascii="Times New Roman" w:eastAsia="Times New Roman" w:hAnsi="Times New Roman" w:cs="Times New Roman"/>
      <w:szCs w:val="20"/>
    </w:rPr>
  </w:style>
  <w:style w:type="paragraph" w:customStyle="1" w:styleId="EndNoteBibliography">
    <w:name w:val="EndNote Bibliography"/>
    <w:basedOn w:val="Normal"/>
    <w:link w:val="EndNoteBibliographyChar"/>
    <w:rsid w:val="007E1D82"/>
    <w:pPr>
      <w:tabs>
        <w:tab w:val="clear" w:pos="720"/>
        <w:tab w:val="clear" w:pos="1080"/>
        <w:tab w:val="clear" w:pos="1440"/>
        <w:tab w:val="clear" w:pos="1800"/>
      </w:tabs>
      <w:spacing w:line="240" w:lineRule="auto"/>
    </w:pPr>
    <w:rPr>
      <w:rFonts w:ascii="Calibri" w:hAnsi="Calibri"/>
      <w:noProof/>
      <w:sz w:val="24"/>
      <w:szCs w:val="24"/>
    </w:rPr>
  </w:style>
  <w:style w:type="character" w:customStyle="1" w:styleId="EndNoteBibliographyChar">
    <w:name w:val="EndNote Bibliography Char"/>
    <w:basedOn w:val="DefaultParagraphFont"/>
    <w:link w:val="EndNoteBibliography"/>
    <w:rsid w:val="007E1D82"/>
    <w:rPr>
      <w:rFonts w:ascii="Calibri" w:eastAsia="Times New Roman" w:hAnsi="Calibri" w:cs="Times New Roman"/>
      <w:noProof/>
      <w:sz w:val="24"/>
      <w:szCs w:val="24"/>
    </w:rPr>
  </w:style>
  <w:style w:type="paragraph" w:customStyle="1" w:styleId="References">
    <w:name w:val="References"/>
    <w:basedOn w:val="Normal"/>
    <w:next w:val="Normal"/>
    <w:qFormat/>
    <w:rsid w:val="00913D86"/>
    <w:pPr>
      <w:tabs>
        <w:tab w:val="clear" w:pos="720"/>
        <w:tab w:val="clear" w:pos="1080"/>
        <w:tab w:val="clear" w:pos="1440"/>
        <w:tab w:val="clear" w:pos="1800"/>
        <w:tab w:val="left" w:pos="432"/>
      </w:tabs>
      <w:spacing w:after="240" w:line="240" w:lineRule="auto"/>
      <w:ind w:left="432" w:hanging="432"/>
      <w:jc w:val="both"/>
    </w:pPr>
    <w:rPr>
      <w:sz w:val="24"/>
      <w:szCs w:val="24"/>
    </w:rPr>
  </w:style>
  <w:style w:type="character" w:styleId="Hyperlink">
    <w:name w:val="Hyperlink"/>
    <w:basedOn w:val="DefaultParagraphFont"/>
    <w:uiPriority w:val="99"/>
    <w:unhideWhenUsed/>
    <w:rsid w:val="000975A8"/>
    <w:rPr>
      <w:color w:val="0000FF" w:themeColor="hyperlink"/>
      <w:u w:val="single"/>
    </w:rPr>
  </w:style>
  <w:style w:type="character" w:customStyle="1" w:styleId="UnresolvedMention1">
    <w:name w:val="Unresolved Mention1"/>
    <w:basedOn w:val="DefaultParagraphFont"/>
    <w:uiPriority w:val="99"/>
    <w:semiHidden/>
    <w:unhideWhenUsed/>
    <w:rsid w:val="000975A8"/>
    <w:rPr>
      <w:color w:val="808080"/>
      <w:shd w:val="clear" w:color="auto" w:fill="E6E6E6"/>
    </w:rPr>
  </w:style>
  <w:style w:type="character" w:customStyle="1" w:styleId="UnresolvedMention2">
    <w:name w:val="Unresolved Mention2"/>
    <w:basedOn w:val="DefaultParagraphFont"/>
    <w:uiPriority w:val="99"/>
    <w:semiHidden/>
    <w:unhideWhenUsed/>
    <w:rsid w:val="00FF12A1"/>
    <w:rPr>
      <w:color w:val="808080"/>
      <w:shd w:val="clear" w:color="auto" w:fill="E6E6E6"/>
    </w:rPr>
  </w:style>
  <w:style w:type="character" w:customStyle="1" w:styleId="UnresolvedMention3">
    <w:name w:val="Unresolved Mention3"/>
    <w:basedOn w:val="DefaultParagraphFont"/>
    <w:uiPriority w:val="99"/>
    <w:semiHidden/>
    <w:unhideWhenUsed/>
    <w:rsid w:val="00FF774A"/>
    <w:rPr>
      <w:color w:val="808080"/>
      <w:shd w:val="clear" w:color="auto" w:fill="E6E6E6"/>
    </w:rPr>
  </w:style>
  <w:style w:type="paragraph" w:styleId="NormalWeb">
    <w:name w:val="Normal (Web)"/>
    <w:basedOn w:val="Normal"/>
    <w:uiPriority w:val="99"/>
    <w:semiHidden/>
    <w:unhideWhenUsed/>
    <w:rsid w:val="00CC55C9"/>
    <w:pPr>
      <w:tabs>
        <w:tab w:val="clear" w:pos="720"/>
        <w:tab w:val="clear" w:pos="1080"/>
        <w:tab w:val="clear" w:pos="1440"/>
        <w:tab w:val="clear" w:pos="1800"/>
      </w:tabs>
      <w:spacing w:line="240" w:lineRule="auto"/>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7066F3"/>
    <w:rPr>
      <w:color w:val="808080"/>
      <w:shd w:val="clear" w:color="auto" w:fill="E6E6E6"/>
    </w:rPr>
  </w:style>
  <w:style w:type="paragraph" w:customStyle="1" w:styleId="paragraph">
    <w:name w:val="paragraph"/>
    <w:basedOn w:val="Normal"/>
    <w:rsid w:val="00DD7825"/>
    <w:pPr>
      <w:tabs>
        <w:tab w:val="clear" w:pos="720"/>
        <w:tab w:val="clear" w:pos="1080"/>
        <w:tab w:val="clear" w:pos="1440"/>
        <w:tab w:val="clear" w:pos="1800"/>
      </w:tabs>
      <w:spacing w:line="240" w:lineRule="auto"/>
    </w:pPr>
    <w:rPr>
      <w:sz w:val="24"/>
      <w:szCs w:val="24"/>
    </w:rPr>
  </w:style>
  <w:style w:type="character" w:customStyle="1" w:styleId="normaltextrun1">
    <w:name w:val="normaltextrun1"/>
    <w:basedOn w:val="DefaultParagraphFont"/>
    <w:rsid w:val="00DD7825"/>
  </w:style>
  <w:style w:type="character" w:customStyle="1" w:styleId="eop">
    <w:name w:val="eop"/>
    <w:basedOn w:val="DefaultParagraphFont"/>
    <w:rsid w:val="00DD7825"/>
  </w:style>
  <w:style w:type="table" w:customStyle="1" w:styleId="TableGrid1">
    <w:name w:val="Table Grid1"/>
    <w:basedOn w:val="TableNormal"/>
    <w:next w:val="TableGrid"/>
    <w:uiPriority w:val="59"/>
    <w:rsid w:val="00AC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50EE0"/>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semiHidden/>
    <w:rsid w:val="00A50EE0"/>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DD123E"/>
    <w:rPr>
      <w:color w:val="800080" w:themeColor="followedHyperlink"/>
      <w:u w:val="single"/>
    </w:rPr>
  </w:style>
  <w:style w:type="table" w:customStyle="1" w:styleId="TableGrid2">
    <w:name w:val="Table Grid2"/>
    <w:basedOn w:val="TableNormal"/>
    <w:next w:val="TableGrid"/>
    <w:uiPriority w:val="59"/>
    <w:rsid w:val="00E2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36"/>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3">
    <w:name w:val="heading 3"/>
    <w:basedOn w:val="Normal"/>
    <w:next w:val="Normal"/>
    <w:link w:val="Heading3Char"/>
    <w:qFormat/>
    <w:rsid w:val="00E17136"/>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17136"/>
    <w:rPr>
      <w:rFonts w:ascii="Arial" w:eastAsia="Times New Roman" w:hAnsi="Arial" w:cs="Times New Roman"/>
      <w:szCs w:val="20"/>
    </w:rPr>
  </w:style>
  <w:style w:type="paragraph" w:styleId="Footer">
    <w:name w:val="footer"/>
    <w:basedOn w:val="Normal"/>
    <w:link w:val="FooterChar"/>
    <w:uiPriority w:val="99"/>
    <w:qFormat/>
    <w:rsid w:val="00E17136"/>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E17136"/>
    <w:rPr>
      <w:rFonts w:ascii="Arial" w:eastAsia="Times New Roman" w:hAnsi="Arial" w:cs="Times New Roman"/>
      <w:b/>
      <w:sz w:val="18"/>
      <w:szCs w:val="20"/>
    </w:rPr>
  </w:style>
  <w:style w:type="character" w:styleId="CommentReference">
    <w:name w:val="annotation reference"/>
    <w:basedOn w:val="DefaultParagraphFont"/>
    <w:uiPriority w:val="99"/>
    <w:rsid w:val="00E17136"/>
    <w:rPr>
      <w:sz w:val="16"/>
    </w:rPr>
  </w:style>
  <w:style w:type="paragraph" w:styleId="BodyText">
    <w:name w:val="Body Text"/>
    <w:basedOn w:val="Normal"/>
    <w:link w:val="BodyTextChar"/>
    <w:rsid w:val="00E17136"/>
  </w:style>
  <w:style w:type="character" w:customStyle="1" w:styleId="BodyTextChar">
    <w:name w:val="Body Text Char"/>
    <w:basedOn w:val="DefaultParagraphFont"/>
    <w:link w:val="BodyText"/>
    <w:rsid w:val="00E17136"/>
    <w:rPr>
      <w:rFonts w:ascii="Times New Roman" w:eastAsia="Times New Roman" w:hAnsi="Times New Roman" w:cs="Times New Roman"/>
      <w:szCs w:val="20"/>
    </w:rPr>
  </w:style>
  <w:style w:type="paragraph" w:styleId="CommentText">
    <w:name w:val="annotation text"/>
    <w:basedOn w:val="Normal"/>
    <w:link w:val="CommentTextChar"/>
    <w:uiPriority w:val="99"/>
    <w:rsid w:val="00E17136"/>
    <w:rPr>
      <w:sz w:val="20"/>
    </w:rPr>
  </w:style>
  <w:style w:type="character" w:customStyle="1" w:styleId="CommentTextChar">
    <w:name w:val="Comment Text Char"/>
    <w:basedOn w:val="DefaultParagraphFont"/>
    <w:link w:val="CommentText"/>
    <w:uiPriority w:val="99"/>
    <w:rsid w:val="00E17136"/>
    <w:rPr>
      <w:rFonts w:ascii="Times New Roman" w:eastAsia="Times New Roman" w:hAnsi="Times New Roman" w:cs="Times New Roman"/>
      <w:sz w:val="20"/>
      <w:szCs w:val="20"/>
    </w:rPr>
  </w:style>
  <w:style w:type="paragraph" w:styleId="ListParagraph">
    <w:name w:val="List Paragraph"/>
    <w:basedOn w:val="Normal"/>
    <w:uiPriority w:val="34"/>
    <w:qFormat/>
    <w:rsid w:val="00E17136"/>
    <w:pPr>
      <w:ind w:left="720"/>
      <w:contextualSpacing/>
    </w:pPr>
  </w:style>
  <w:style w:type="paragraph" w:customStyle="1" w:styleId="Default">
    <w:name w:val="Default"/>
    <w:rsid w:val="00E171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graphSSLAST">
    <w:name w:val="ParagraphSS (LAST)"/>
    <w:basedOn w:val="Normal"/>
    <w:next w:val="Normal"/>
    <w:qFormat/>
    <w:rsid w:val="00E17136"/>
    <w:pPr>
      <w:tabs>
        <w:tab w:val="clear" w:pos="720"/>
        <w:tab w:val="clear" w:pos="1080"/>
        <w:tab w:val="clear" w:pos="1440"/>
        <w:tab w:val="clear" w:pos="1800"/>
        <w:tab w:val="left" w:pos="432"/>
      </w:tabs>
      <w:spacing w:after="480" w:line="240" w:lineRule="auto"/>
      <w:ind w:firstLine="432"/>
      <w:jc w:val="both"/>
    </w:pPr>
    <w:rPr>
      <w:sz w:val="24"/>
      <w:szCs w:val="24"/>
    </w:rPr>
  </w:style>
  <w:style w:type="paragraph" w:customStyle="1" w:styleId="NormalSS">
    <w:name w:val="NormalSS"/>
    <w:basedOn w:val="Normal"/>
    <w:qFormat/>
    <w:rsid w:val="00E17136"/>
    <w:pPr>
      <w:tabs>
        <w:tab w:val="clear" w:pos="720"/>
        <w:tab w:val="clear" w:pos="1080"/>
        <w:tab w:val="clear" w:pos="1440"/>
        <w:tab w:val="clear" w:pos="1800"/>
        <w:tab w:val="left" w:pos="432"/>
      </w:tabs>
      <w:spacing w:line="240" w:lineRule="auto"/>
      <w:ind w:firstLine="432"/>
      <w:jc w:val="both"/>
    </w:pPr>
    <w:rPr>
      <w:sz w:val="24"/>
      <w:szCs w:val="24"/>
    </w:rPr>
  </w:style>
  <w:style w:type="table" w:styleId="TableGrid">
    <w:name w:val="Table Grid"/>
    <w:basedOn w:val="TableNormal"/>
    <w:uiPriority w:val="59"/>
    <w:rsid w:val="00E17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Cover-Date">
    <w:name w:val="ReportCover-Date"/>
    <w:basedOn w:val="Normal"/>
    <w:rsid w:val="00E17136"/>
    <w:pPr>
      <w:tabs>
        <w:tab w:val="clear" w:pos="720"/>
        <w:tab w:val="clear" w:pos="1080"/>
        <w:tab w:val="clear" w:pos="1440"/>
        <w:tab w:val="clear" w:pos="1800"/>
      </w:tabs>
      <w:spacing w:after="840" w:line="260" w:lineRule="exact"/>
    </w:pPr>
    <w:rPr>
      <w:rFonts w:ascii="Franklin Gothic Medium" w:hAnsi="Franklin Gothic Medium"/>
      <w:b/>
      <w:color w:val="003C79"/>
      <w:sz w:val="24"/>
    </w:rPr>
  </w:style>
  <w:style w:type="paragraph" w:customStyle="1" w:styleId="ReportCover-Title">
    <w:name w:val="ReportCover-Title"/>
    <w:basedOn w:val="Normal"/>
    <w:rsid w:val="00E17136"/>
    <w:pPr>
      <w:tabs>
        <w:tab w:val="clear" w:pos="720"/>
        <w:tab w:val="clear" w:pos="1080"/>
        <w:tab w:val="clear" w:pos="1440"/>
        <w:tab w:val="clear" w:pos="1800"/>
      </w:tabs>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E171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136"/>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473D3"/>
    <w:pPr>
      <w:spacing w:line="240" w:lineRule="auto"/>
    </w:pPr>
    <w:rPr>
      <w:b/>
      <w:bCs/>
    </w:rPr>
  </w:style>
  <w:style w:type="character" w:customStyle="1" w:styleId="CommentSubjectChar">
    <w:name w:val="Comment Subject Char"/>
    <w:basedOn w:val="CommentTextChar"/>
    <w:link w:val="CommentSubject"/>
    <w:uiPriority w:val="99"/>
    <w:semiHidden/>
    <w:rsid w:val="00E473D3"/>
    <w:rPr>
      <w:rFonts w:ascii="Times New Roman" w:eastAsia="Times New Roman" w:hAnsi="Times New Roman" w:cs="Times New Roman"/>
      <w:b/>
      <w:bCs/>
      <w:sz w:val="20"/>
      <w:szCs w:val="20"/>
    </w:rPr>
  </w:style>
  <w:style w:type="paragraph" w:styleId="FootnoteText">
    <w:name w:val="footnote text"/>
    <w:aliases w:val="*Footnote Text,F1,Footnote Text Char Char Char Char,Footnote Text Char Char,Footnote Text ERA,Footnote Text ERA1,Footnote Text ERA2,Footnote Text ERA11,Footnote Text ERA3,Footnote Text ERA12,Footnote Text ERA21,Footnote Text ERA111,fn,bv"/>
    <w:basedOn w:val="Normal"/>
    <w:link w:val="FootnoteTextChar"/>
    <w:uiPriority w:val="99"/>
    <w:unhideWhenUsed/>
    <w:qFormat/>
    <w:rsid w:val="00662B35"/>
    <w:pPr>
      <w:tabs>
        <w:tab w:val="clear" w:pos="720"/>
        <w:tab w:val="clear" w:pos="1080"/>
        <w:tab w:val="clear" w:pos="1440"/>
        <w:tab w:val="clear" w:pos="1800"/>
      </w:tabs>
      <w:spacing w:line="240" w:lineRule="auto"/>
    </w:pPr>
    <w:rPr>
      <w:sz w:val="20"/>
    </w:rPr>
  </w:style>
  <w:style w:type="character" w:customStyle="1" w:styleId="FootnoteTextChar">
    <w:name w:val="Footnote Text Char"/>
    <w:aliases w:val="*Footnote Text Char,F1 Char,Footnote Text Char Char Char Char Char,Footnote Text Char Char Char,Footnote Text ERA Char,Footnote Text ERA1 Char,Footnote Text ERA2 Char,Footnote Text ERA11 Char,Footnote Text ERA3 Char,fn Char,bv Char"/>
    <w:basedOn w:val="DefaultParagraphFont"/>
    <w:link w:val="FootnoteText"/>
    <w:uiPriority w:val="99"/>
    <w:rsid w:val="00662B35"/>
    <w:rPr>
      <w:rFonts w:ascii="Times New Roman" w:eastAsia="Times New Roman" w:hAnsi="Times New Roman" w:cs="Times New Roman"/>
      <w:sz w:val="20"/>
      <w:szCs w:val="20"/>
    </w:rPr>
  </w:style>
  <w:style w:type="character" w:styleId="FootnoteReference">
    <w:name w:val="footnote reference"/>
    <w:aliases w:val="*Footnote Reference,*Footnote Reference ALT-R"/>
    <w:basedOn w:val="DefaultParagraphFont"/>
    <w:uiPriority w:val="99"/>
    <w:unhideWhenUsed/>
    <w:qFormat/>
    <w:rsid w:val="00662B35"/>
    <w:rPr>
      <w:vertAlign w:val="superscript"/>
    </w:rPr>
  </w:style>
  <w:style w:type="paragraph" w:styleId="Revision">
    <w:name w:val="Revision"/>
    <w:hidden/>
    <w:uiPriority w:val="99"/>
    <w:semiHidden/>
    <w:rsid w:val="009659E1"/>
    <w:pPr>
      <w:spacing w:after="0" w:line="240" w:lineRule="auto"/>
    </w:pPr>
    <w:rPr>
      <w:rFonts w:ascii="Times New Roman" w:eastAsia="Times New Roman" w:hAnsi="Times New Roman" w:cs="Times New Roman"/>
      <w:szCs w:val="20"/>
    </w:rPr>
  </w:style>
  <w:style w:type="paragraph" w:customStyle="1" w:styleId="EndNoteBibliography">
    <w:name w:val="EndNote Bibliography"/>
    <w:basedOn w:val="Normal"/>
    <w:link w:val="EndNoteBibliographyChar"/>
    <w:rsid w:val="007E1D82"/>
    <w:pPr>
      <w:tabs>
        <w:tab w:val="clear" w:pos="720"/>
        <w:tab w:val="clear" w:pos="1080"/>
        <w:tab w:val="clear" w:pos="1440"/>
        <w:tab w:val="clear" w:pos="1800"/>
      </w:tabs>
      <w:spacing w:line="240" w:lineRule="auto"/>
    </w:pPr>
    <w:rPr>
      <w:rFonts w:ascii="Calibri" w:hAnsi="Calibri"/>
      <w:noProof/>
      <w:sz w:val="24"/>
      <w:szCs w:val="24"/>
    </w:rPr>
  </w:style>
  <w:style w:type="character" w:customStyle="1" w:styleId="EndNoteBibliographyChar">
    <w:name w:val="EndNote Bibliography Char"/>
    <w:basedOn w:val="DefaultParagraphFont"/>
    <w:link w:val="EndNoteBibliography"/>
    <w:rsid w:val="007E1D82"/>
    <w:rPr>
      <w:rFonts w:ascii="Calibri" w:eastAsia="Times New Roman" w:hAnsi="Calibri" w:cs="Times New Roman"/>
      <w:noProof/>
      <w:sz w:val="24"/>
      <w:szCs w:val="24"/>
    </w:rPr>
  </w:style>
  <w:style w:type="paragraph" w:customStyle="1" w:styleId="References">
    <w:name w:val="References"/>
    <w:basedOn w:val="Normal"/>
    <w:next w:val="Normal"/>
    <w:qFormat/>
    <w:rsid w:val="00913D86"/>
    <w:pPr>
      <w:tabs>
        <w:tab w:val="clear" w:pos="720"/>
        <w:tab w:val="clear" w:pos="1080"/>
        <w:tab w:val="clear" w:pos="1440"/>
        <w:tab w:val="clear" w:pos="1800"/>
        <w:tab w:val="left" w:pos="432"/>
      </w:tabs>
      <w:spacing w:after="240" w:line="240" w:lineRule="auto"/>
      <w:ind w:left="432" w:hanging="432"/>
      <w:jc w:val="both"/>
    </w:pPr>
    <w:rPr>
      <w:sz w:val="24"/>
      <w:szCs w:val="24"/>
    </w:rPr>
  </w:style>
  <w:style w:type="character" w:styleId="Hyperlink">
    <w:name w:val="Hyperlink"/>
    <w:basedOn w:val="DefaultParagraphFont"/>
    <w:uiPriority w:val="99"/>
    <w:unhideWhenUsed/>
    <w:rsid w:val="000975A8"/>
    <w:rPr>
      <w:color w:val="0000FF" w:themeColor="hyperlink"/>
      <w:u w:val="single"/>
    </w:rPr>
  </w:style>
  <w:style w:type="character" w:customStyle="1" w:styleId="UnresolvedMention1">
    <w:name w:val="Unresolved Mention1"/>
    <w:basedOn w:val="DefaultParagraphFont"/>
    <w:uiPriority w:val="99"/>
    <w:semiHidden/>
    <w:unhideWhenUsed/>
    <w:rsid w:val="000975A8"/>
    <w:rPr>
      <w:color w:val="808080"/>
      <w:shd w:val="clear" w:color="auto" w:fill="E6E6E6"/>
    </w:rPr>
  </w:style>
  <w:style w:type="character" w:customStyle="1" w:styleId="UnresolvedMention2">
    <w:name w:val="Unresolved Mention2"/>
    <w:basedOn w:val="DefaultParagraphFont"/>
    <w:uiPriority w:val="99"/>
    <w:semiHidden/>
    <w:unhideWhenUsed/>
    <w:rsid w:val="00FF12A1"/>
    <w:rPr>
      <w:color w:val="808080"/>
      <w:shd w:val="clear" w:color="auto" w:fill="E6E6E6"/>
    </w:rPr>
  </w:style>
  <w:style w:type="character" w:customStyle="1" w:styleId="UnresolvedMention3">
    <w:name w:val="Unresolved Mention3"/>
    <w:basedOn w:val="DefaultParagraphFont"/>
    <w:uiPriority w:val="99"/>
    <w:semiHidden/>
    <w:unhideWhenUsed/>
    <w:rsid w:val="00FF774A"/>
    <w:rPr>
      <w:color w:val="808080"/>
      <w:shd w:val="clear" w:color="auto" w:fill="E6E6E6"/>
    </w:rPr>
  </w:style>
  <w:style w:type="paragraph" w:styleId="NormalWeb">
    <w:name w:val="Normal (Web)"/>
    <w:basedOn w:val="Normal"/>
    <w:uiPriority w:val="99"/>
    <w:semiHidden/>
    <w:unhideWhenUsed/>
    <w:rsid w:val="00CC55C9"/>
    <w:pPr>
      <w:tabs>
        <w:tab w:val="clear" w:pos="720"/>
        <w:tab w:val="clear" w:pos="1080"/>
        <w:tab w:val="clear" w:pos="1440"/>
        <w:tab w:val="clear" w:pos="1800"/>
      </w:tabs>
      <w:spacing w:line="240" w:lineRule="auto"/>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7066F3"/>
    <w:rPr>
      <w:color w:val="808080"/>
      <w:shd w:val="clear" w:color="auto" w:fill="E6E6E6"/>
    </w:rPr>
  </w:style>
  <w:style w:type="paragraph" w:customStyle="1" w:styleId="paragraph">
    <w:name w:val="paragraph"/>
    <w:basedOn w:val="Normal"/>
    <w:rsid w:val="00DD7825"/>
    <w:pPr>
      <w:tabs>
        <w:tab w:val="clear" w:pos="720"/>
        <w:tab w:val="clear" w:pos="1080"/>
        <w:tab w:val="clear" w:pos="1440"/>
        <w:tab w:val="clear" w:pos="1800"/>
      </w:tabs>
      <w:spacing w:line="240" w:lineRule="auto"/>
    </w:pPr>
    <w:rPr>
      <w:sz w:val="24"/>
      <w:szCs w:val="24"/>
    </w:rPr>
  </w:style>
  <w:style w:type="character" w:customStyle="1" w:styleId="normaltextrun1">
    <w:name w:val="normaltextrun1"/>
    <w:basedOn w:val="DefaultParagraphFont"/>
    <w:rsid w:val="00DD7825"/>
  </w:style>
  <w:style w:type="character" w:customStyle="1" w:styleId="eop">
    <w:name w:val="eop"/>
    <w:basedOn w:val="DefaultParagraphFont"/>
    <w:rsid w:val="00DD7825"/>
  </w:style>
  <w:style w:type="table" w:customStyle="1" w:styleId="TableGrid1">
    <w:name w:val="Table Grid1"/>
    <w:basedOn w:val="TableNormal"/>
    <w:next w:val="TableGrid"/>
    <w:uiPriority w:val="59"/>
    <w:rsid w:val="00AC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50EE0"/>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semiHidden/>
    <w:rsid w:val="00A50EE0"/>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DD123E"/>
    <w:rPr>
      <w:color w:val="800080" w:themeColor="followedHyperlink"/>
      <w:u w:val="single"/>
    </w:rPr>
  </w:style>
  <w:style w:type="table" w:customStyle="1" w:styleId="TableGrid2">
    <w:name w:val="Table Grid2"/>
    <w:basedOn w:val="TableNormal"/>
    <w:next w:val="TableGrid"/>
    <w:uiPriority w:val="59"/>
    <w:rsid w:val="00E2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5491">
      <w:bodyDiv w:val="1"/>
      <w:marLeft w:val="0"/>
      <w:marRight w:val="0"/>
      <w:marTop w:val="0"/>
      <w:marBottom w:val="0"/>
      <w:divBdr>
        <w:top w:val="none" w:sz="0" w:space="0" w:color="auto"/>
        <w:left w:val="none" w:sz="0" w:space="0" w:color="auto"/>
        <w:bottom w:val="none" w:sz="0" w:space="0" w:color="auto"/>
        <w:right w:val="none" w:sz="0" w:space="0" w:color="auto"/>
      </w:divBdr>
    </w:div>
    <w:div w:id="108552395">
      <w:bodyDiv w:val="1"/>
      <w:marLeft w:val="0"/>
      <w:marRight w:val="0"/>
      <w:marTop w:val="0"/>
      <w:marBottom w:val="0"/>
      <w:divBdr>
        <w:top w:val="none" w:sz="0" w:space="0" w:color="auto"/>
        <w:left w:val="none" w:sz="0" w:space="0" w:color="auto"/>
        <w:bottom w:val="none" w:sz="0" w:space="0" w:color="auto"/>
        <w:right w:val="none" w:sz="0" w:space="0" w:color="auto"/>
      </w:divBdr>
    </w:div>
    <w:div w:id="363603897">
      <w:bodyDiv w:val="1"/>
      <w:marLeft w:val="0"/>
      <w:marRight w:val="0"/>
      <w:marTop w:val="0"/>
      <w:marBottom w:val="0"/>
      <w:divBdr>
        <w:top w:val="none" w:sz="0" w:space="0" w:color="auto"/>
        <w:left w:val="none" w:sz="0" w:space="0" w:color="auto"/>
        <w:bottom w:val="none" w:sz="0" w:space="0" w:color="auto"/>
        <w:right w:val="none" w:sz="0" w:space="0" w:color="auto"/>
      </w:divBdr>
    </w:div>
    <w:div w:id="370224512">
      <w:bodyDiv w:val="1"/>
      <w:marLeft w:val="0"/>
      <w:marRight w:val="0"/>
      <w:marTop w:val="0"/>
      <w:marBottom w:val="0"/>
      <w:divBdr>
        <w:top w:val="none" w:sz="0" w:space="0" w:color="auto"/>
        <w:left w:val="none" w:sz="0" w:space="0" w:color="auto"/>
        <w:bottom w:val="none" w:sz="0" w:space="0" w:color="auto"/>
        <w:right w:val="none" w:sz="0" w:space="0" w:color="auto"/>
      </w:divBdr>
    </w:div>
    <w:div w:id="814637548">
      <w:bodyDiv w:val="1"/>
      <w:marLeft w:val="0"/>
      <w:marRight w:val="0"/>
      <w:marTop w:val="0"/>
      <w:marBottom w:val="0"/>
      <w:divBdr>
        <w:top w:val="none" w:sz="0" w:space="0" w:color="auto"/>
        <w:left w:val="none" w:sz="0" w:space="0" w:color="auto"/>
        <w:bottom w:val="none" w:sz="0" w:space="0" w:color="auto"/>
        <w:right w:val="none" w:sz="0" w:space="0" w:color="auto"/>
      </w:divBdr>
    </w:div>
    <w:div w:id="856625672">
      <w:bodyDiv w:val="1"/>
      <w:marLeft w:val="0"/>
      <w:marRight w:val="0"/>
      <w:marTop w:val="0"/>
      <w:marBottom w:val="0"/>
      <w:divBdr>
        <w:top w:val="none" w:sz="0" w:space="0" w:color="auto"/>
        <w:left w:val="none" w:sz="0" w:space="0" w:color="auto"/>
        <w:bottom w:val="none" w:sz="0" w:space="0" w:color="auto"/>
        <w:right w:val="none" w:sz="0" w:space="0" w:color="auto"/>
      </w:divBdr>
    </w:div>
    <w:div w:id="1300307269">
      <w:bodyDiv w:val="1"/>
      <w:marLeft w:val="0"/>
      <w:marRight w:val="0"/>
      <w:marTop w:val="0"/>
      <w:marBottom w:val="0"/>
      <w:divBdr>
        <w:top w:val="none" w:sz="0" w:space="0" w:color="auto"/>
        <w:left w:val="none" w:sz="0" w:space="0" w:color="auto"/>
        <w:bottom w:val="none" w:sz="0" w:space="0" w:color="auto"/>
        <w:right w:val="none" w:sz="0" w:space="0" w:color="auto"/>
      </w:divBdr>
    </w:div>
    <w:div w:id="1586645188">
      <w:bodyDiv w:val="1"/>
      <w:marLeft w:val="0"/>
      <w:marRight w:val="0"/>
      <w:marTop w:val="0"/>
      <w:marBottom w:val="0"/>
      <w:divBdr>
        <w:top w:val="none" w:sz="0" w:space="0" w:color="auto"/>
        <w:left w:val="none" w:sz="0" w:space="0" w:color="auto"/>
        <w:bottom w:val="none" w:sz="0" w:space="0" w:color="auto"/>
        <w:right w:val="none" w:sz="0" w:space="0" w:color="auto"/>
      </w:divBdr>
    </w:div>
    <w:div w:id="1634094752">
      <w:bodyDiv w:val="1"/>
      <w:marLeft w:val="0"/>
      <w:marRight w:val="0"/>
      <w:marTop w:val="0"/>
      <w:marBottom w:val="0"/>
      <w:divBdr>
        <w:top w:val="none" w:sz="0" w:space="0" w:color="auto"/>
        <w:left w:val="none" w:sz="0" w:space="0" w:color="auto"/>
        <w:bottom w:val="none" w:sz="0" w:space="0" w:color="auto"/>
        <w:right w:val="none" w:sz="0" w:space="0" w:color="auto"/>
      </w:divBdr>
    </w:div>
    <w:div w:id="1751612473">
      <w:bodyDiv w:val="1"/>
      <w:marLeft w:val="0"/>
      <w:marRight w:val="0"/>
      <w:marTop w:val="0"/>
      <w:marBottom w:val="0"/>
      <w:divBdr>
        <w:top w:val="none" w:sz="0" w:space="0" w:color="auto"/>
        <w:left w:val="none" w:sz="0" w:space="0" w:color="auto"/>
        <w:bottom w:val="none" w:sz="0" w:space="0" w:color="auto"/>
        <w:right w:val="none" w:sz="0" w:space="0" w:color="auto"/>
      </w:divBdr>
      <w:divsChild>
        <w:div w:id="507253764">
          <w:marLeft w:val="0"/>
          <w:marRight w:val="0"/>
          <w:marTop w:val="0"/>
          <w:marBottom w:val="0"/>
          <w:divBdr>
            <w:top w:val="none" w:sz="0" w:space="0" w:color="auto"/>
            <w:left w:val="none" w:sz="0" w:space="0" w:color="auto"/>
            <w:bottom w:val="none" w:sz="0" w:space="0" w:color="auto"/>
            <w:right w:val="none" w:sz="0" w:space="0" w:color="auto"/>
          </w:divBdr>
          <w:divsChild>
            <w:div w:id="803930536">
              <w:marLeft w:val="0"/>
              <w:marRight w:val="0"/>
              <w:marTop w:val="0"/>
              <w:marBottom w:val="0"/>
              <w:divBdr>
                <w:top w:val="none" w:sz="0" w:space="0" w:color="auto"/>
                <w:left w:val="none" w:sz="0" w:space="0" w:color="auto"/>
                <w:bottom w:val="none" w:sz="0" w:space="0" w:color="auto"/>
                <w:right w:val="none" w:sz="0" w:space="0" w:color="auto"/>
              </w:divBdr>
              <w:divsChild>
                <w:div w:id="2139496151">
                  <w:marLeft w:val="0"/>
                  <w:marRight w:val="0"/>
                  <w:marTop w:val="0"/>
                  <w:marBottom w:val="0"/>
                  <w:divBdr>
                    <w:top w:val="none" w:sz="0" w:space="0" w:color="auto"/>
                    <w:left w:val="none" w:sz="0" w:space="0" w:color="auto"/>
                    <w:bottom w:val="none" w:sz="0" w:space="0" w:color="auto"/>
                    <w:right w:val="none" w:sz="0" w:space="0" w:color="auto"/>
                  </w:divBdr>
                  <w:divsChild>
                    <w:div w:id="987325390">
                      <w:marLeft w:val="0"/>
                      <w:marRight w:val="0"/>
                      <w:marTop w:val="0"/>
                      <w:marBottom w:val="0"/>
                      <w:divBdr>
                        <w:top w:val="none" w:sz="0" w:space="0" w:color="auto"/>
                        <w:left w:val="none" w:sz="0" w:space="0" w:color="auto"/>
                        <w:bottom w:val="none" w:sz="0" w:space="0" w:color="auto"/>
                        <w:right w:val="none" w:sz="0" w:space="0" w:color="auto"/>
                      </w:divBdr>
                      <w:divsChild>
                        <w:div w:id="1562523677">
                          <w:marLeft w:val="0"/>
                          <w:marRight w:val="0"/>
                          <w:marTop w:val="0"/>
                          <w:marBottom w:val="0"/>
                          <w:divBdr>
                            <w:top w:val="none" w:sz="0" w:space="0" w:color="auto"/>
                            <w:left w:val="none" w:sz="0" w:space="0" w:color="auto"/>
                            <w:bottom w:val="none" w:sz="0" w:space="0" w:color="auto"/>
                            <w:right w:val="none" w:sz="0" w:space="0" w:color="auto"/>
                          </w:divBdr>
                          <w:divsChild>
                            <w:div w:id="1316103163">
                              <w:marLeft w:val="0"/>
                              <w:marRight w:val="0"/>
                              <w:marTop w:val="0"/>
                              <w:marBottom w:val="0"/>
                              <w:divBdr>
                                <w:top w:val="none" w:sz="0" w:space="0" w:color="auto"/>
                                <w:left w:val="none" w:sz="0" w:space="0" w:color="auto"/>
                                <w:bottom w:val="none" w:sz="0" w:space="0" w:color="auto"/>
                                <w:right w:val="none" w:sz="0" w:space="0" w:color="auto"/>
                              </w:divBdr>
                              <w:divsChild>
                                <w:div w:id="753933329">
                                  <w:marLeft w:val="0"/>
                                  <w:marRight w:val="0"/>
                                  <w:marTop w:val="0"/>
                                  <w:marBottom w:val="0"/>
                                  <w:divBdr>
                                    <w:top w:val="none" w:sz="0" w:space="0" w:color="auto"/>
                                    <w:left w:val="none" w:sz="0" w:space="0" w:color="auto"/>
                                    <w:bottom w:val="none" w:sz="0" w:space="0" w:color="auto"/>
                                    <w:right w:val="none" w:sz="0" w:space="0" w:color="auto"/>
                                  </w:divBdr>
                                  <w:divsChild>
                                    <w:div w:id="464585172">
                                      <w:marLeft w:val="0"/>
                                      <w:marRight w:val="0"/>
                                      <w:marTop w:val="0"/>
                                      <w:marBottom w:val="0"/>
                                      <w:divBdr>
                                        <w:top w:val="none" w:sz="0" w:space="0" w:color="auto"/>
                                        <w:left w:val="none" w:sz="0" w:space="0" w:color="auto"/>
                                        <w:bottom w:val="none" w:sz="0" w:space="0" w:color="auto"/>
                                        <w:right w:val="none" w:sz="0" w:space="0" w:color="auto"/>
                                      </w:divBdr>
                                      <w:divsChild>
                                        <w:div w:id="469981424">
                                          <w:marLeft w:val="0"/>
                                          <w:marRight w:val="0"/>
                                          <w:marTop w:val="0"/>
                                          <w:marBottom w:val="0"/>
                                          <w:divBdr>
                                            <w:top w:val="none" w:sz="0" w:space="0" w:color="auto"/>
                                            <w:left w:val="none" w:sz="0" w:space="0" w:color="auto"/>
                                            <w:bottom w:val="none" w:sz="0" w:space="0" w:color="auto"/>
                                            <w:right w:val="none" w:sz="0" w:space="0" w:color="auto"/>
                                          </w:divBdr>
                                          <w:divsChild>
                                            <w:div w:id="374817464">
                                              <w:marLeft w:val="0"/>
                                              <w:marRight w:val="0"/>
                                              <w:marTop w:val="0"/>
                                              <w:marBottom w:val="0"/>
                                              <w:divBdr>
                                                <w:top w:val="none" w:sz="0" w:space="0" w:color="auto"/>
                                                <w:left w:val="none" w:sz="0" w:space="0" w:color="auto"/>
                                                <w:bottom w:val="none" w:sz="0" w:space="0" w:color="auto"/>
                                                <w:right w:val="none" w:sz="0" w:space="0" w:color="auto"/>
                                              </w:divBdr>
                                              <w:divsChild>
                                                <w:div w:id="1055204932">
                                                  <w:marLeft w:val="0"/>
                                                  <w:marRight w:val="0"/>
                                                  <w:marTop w:val="0"/>
                                                  <w:marBottom w:val="0"/>
                                                  <w:divBdr>
                                                    <w:top w:val="none" w:sz="0" w:space="0" w:color="auto"/>
                                                    <w:left w:val="none" w:sz="0" w:space="0" w:color="auto"/>
                                                    <w:bottom w:val="none" w:sz="0" w:space="0" w:color="auto"/>
                                                    <w:right w:val="none" w:sz="0" w:space="0" w:color="auto"/>
                                                  </w:divBdr>
                                                  <w:divsChild>
                                                    <w:div w:id="618948336">
                                                      <w:marLeft w:val="0"/>
                                                      <w:marRight w:val="0"/>
                                                      <w:marTop w:val="0"/>
                                                      <w:marBottom w:val="0"/>
                                                      <w:divBdr>
                                                        <w:top w:val="single" w:sz="6" w:space="0" w:color="ABABAB"/>
                                                        <w:left w:val="single" w:sz="6" w:space="0" w:color="ABABAB"/>
                                                        <w:bottom w:val="none" w:sz="0" w:space="0" w:color="auto"/>
                                                        <w:right w:val="single" w:sz="6" w:space="0" w:color="ABABAB"/>
                                                      </w:divBdr>
                                                      <w:divsChild>
                                                        <w:div w:id="732850838">
                                                          <w:marLeft w:val="0"/>
                                                          <w:marRight w:val="0"/>
                                                          <w:marTop w:val="0"/>
                                                          <w:marBottom w:val="0"/>
                                                          <w:divBdr>
                                                            <w:top w:val="none" w:sz="0" w:space="0" w:color="auto"/>
                                                            <w:left w:val="none" w:sz="0" w:space="0" w:color="auto"/>
                                                            <w:bottom w:val="none" w:sz="0" w:space="0" w:color="auto"/>
                                                            <w:right w:val="none" w:sz="0" w:space="0" w:color="auto"/>
                                                          </w:divBdr>
                                                          <w:divsChild>
                                                            <w:div w:id="861280899">
                                                              <w:marLeft w:val="0"/>
                                                              <w:marRight w:val="0"/>
                                                              <w:marTop w:val="0"/>
                                                              <w:marBottom w:val="0"/>
                                                              <w:divBdr>
                                                                <w:top w:val="none" w:sz="0" w:space="0" w:color="auto"/>
                                                                <w:left w:val="none" w:sz="0" w:space="0" w:color="auto"/>
                                                                <w:bottom w:val="none" w:sz="0" w:space="0" w:color="auto"/>
                                                                <w:right w:val="none" w:sz="0" w:space="0" w:color="auto"/>
                                                              </w:divBdr>
                                                              <w:divsChild>
                                                                <w:div w:id="1835485187">
                                                                  <w:marLeft w:val="0"/>
                                                                  <w:marRight w:val="0"/>
                                                                  <w:marTop w:val="0"/>
                                                                  <w:marBottom w:val="0"/>
                                                                  <w:divBdr>
                                                                    <w:top w:val="none" w:sz="0" w:space="0" w:color="auto"/>
                                                                    <w:left w:val="none" w:sz="0" w:space="0" w:color="auto"/>
                                                                    <w:bottom w:val="none" w:sz="0" w:space="0" w:color="auto"/>
                                                                    <w:right w:val="none" w:sz="0" w:space="0" w:color="auto"/>
                                                                  </w:divBdr>
                                                                  <w:divsChild>
                                                                    <w:div w:id="858160013">
                                                                      <w:marLeft w:val="0"/>
                                                                      <w:marRight w:val="0"/>
                                                                      <w:marTop w:val="0"/>
                                                                      <w:marBottom w:val="0"/>
                                                                      <w:divBdr>
                                                                        <w:top w:val="none" w:sz="0" w:space="0" w:color="auto"/>
                                                                        <w:left w:val="none" w:sz="0" w:space="0" w:color="auto"/>
                                                                        <w:bottom w:val="none" w:sz="0" w:space="0" w:color="auto"/>
                                                                        <w:right w:val="none" w:sz="0" w:space="0" w:color="auto"/>
                                                                      </w:divBdr>
                                                                      <w:divsChild>
                                                                        <w:div w:id="477067527">
                                                                          <w:marLeft w:val="0"/>
                                                                          <w:marRight w:val="0"/>
                                                                          <w:marTop w:val="0"/>
                                                                          <w:marBottom w:val="0"/>
                                                                          <w:divBdr>
                                                                            <w:top w:val="none" w:sz="0" w:space="0" w:color="auto"/>
                                                                            <w:left w:val="none" w:sz="0" w:space="0" w:color="auto"/>
                                                                            <w:bottom w:val="none" w:sz="0" w:space="0" w:color="auto"/>
                                                                            <w:right w:val="none" w:sz="0" w:space="0" w:color="auto"/>
                                                                          </w:divBdr>
                                                                          <w:divsChild>
                                                                            <w:div w:id="395398333">
                                                                              <w:marLeft w:val="0"/>
                                                                              <w:marRight w:val="0"/>
                                                                              <w:marTop w:val="0"/>
                                                                              <w:marBottom w:val="0"/>
                                                                              <w:divBdr>
                                                                                <w:top w:val="none" w:sz="0" w:space="0" w:color="auto"/>
                                                                                <w:left w:val="none" w:sz="0" w:space="0" w:color="auto"/>
                                                                                <w:bottom w:val="none" w:sz="0" w:space="0" w:color="auto"/>
                                                                                <w:right w:val="none" w:sz="0" w:space="0" w:color="auto"/>
                                                                              </w:divBdr>
                                                                              <w:divsChild>
                                                                                <w:div w:id="1093403307">
                                                                                  <w:marLeft w:val="0"/>
                                                                                  <w:marRight w:val="0"/>
                                                                                  <w:marTop w:val="0"/>
                                                                                  <w:marBottom w:val="0"/>
                                                                                  <w:divBdr>
                                                                                    <w:top w:val="none" w:sz="0" w:space="0" w:color="auto"/>
                                                                                    <w:left w:val="none" w:sz="0" w:space="0" w:color="auto"/>
                                                                                    <w:bottom w:val="none" w:sz="0" w:space="0" w:color="auto"/>
                                                                                    <w:right w:val="none" w:sz="0" w:space="0" w:color="auto"/>
                                                                                  </w:divBdr>
                                                                                  <w:divsChild>
                                                                                    <w:div w:id="113451484">
                                                                                      <w:marLeft w:val="0"/>
                                                                                      <w:marRight w:val="0"/>
                                                                                      <w:marTop w:val="0"/>
                                                                                      <w:marBottom w:val="0"/>
                                                                                      <w:divBdr>
                                                                                        <w:top w:val="none" w:sz="0" w:space="0" w:color="auto"/>
                                                                                        <w:left w:val="none" w:sz="0" w:space="0" w:color="auto"/>
                                                                                        <w:bottom w:val="none" w:sz="0" w:space="0" w:color="auto"/>
                                                                                        <w:right w:val="none" w:sz="0" w:space="0" w:color="auto"/>
                                                                                      </w:divBdr>
                                                                                    </w:div>
                                                                                    <w:div w:id="246231125">
                                                                                      <w:marLeft w:val="0"/>
                                                                                      <w:marRight w:val="0"/>
                                                                                      <w:marTop w:val="0"/>
                                                                                      <w:marBottom w:val="0"/>
                                                                                      <w:divBdr>
                                                                                        <w:top w:val="none" w:sz="0" w:space="0" w:color="auto"/>
                                                                                        <w:left w:val="none" w:sz="0" w:space="0" w:color="auto"/>
                                                                                        <w:bottom w:val="none" w:sz="0" w:space="0" w:color="auto"/>
                                                                                        <w:right w:val="none" w:sz="0" w:space="0" w:color="auto"/>
                                                                                      </w:divBdr>
                                                                                    </w:div>
                                                                                  </w:divsChild>
                                                                                </w:div>
                                                                                <w:div w:id="1205171380">
                                                                                  <w:marLeft w:val="0"/>
                                                                                  <w:marRight w:val="0"/>
                                                                                  <w:marTop w:val="0"/>
                                                                                  <w:marBottom w:val="0"/>
                                                                                  <w:divBdr>
                                                                                    <w:top w:val="none" w:sz="0" w:space="0" w:color="auto"/>
                                                                                    <w:left w:val="none" w:sz="0" w:space="0" w:color="auto"/>
                                                                                    <w:bottom w:val="none" w:sz="0" w:space="0" w:color="auto"/>
                                                                                    <w:right w:val="none" w:sz="0" w:space="0" w:color="auto"/>
                                                                                  </w:divBdr>
                                                                                  <w:divsChild>
                                                                                    <w:div w:id="345985138">
                                                                                      <w:marLeft w:val="0"/>
                                                                                      <w:marRight w:val="0"/>
                                                                                      <w:marTop w:val="0"/>
                                                                                      <w:marBottom w:val="0"/>
                                                                                      <w:divBdr>
                                                                                        <w:top w:val="none" w:sz="0" w:space="0" w:color="auto"/>
                                                                                        <w:left w:val="none" w:sz="0" w:space="0" w:color="auto"/>
                                                                                        <w:bottom w:val="none" w:sz="0" w:space="0" w:color="auto"/>
                                                                                        <w:right w:val="none" w:sz="0" w:space="0" w:color="auto"/>
                                                                                      </w:divBdr>
                                                                                    </w:div>
                                                                                    <w:div w:id="1352338014">
                                                                                      <w:marLeft w:val="0"/>
                                                                                      <w:marRight w:val="0"/>
                                                                                      <w:marTop w:val="0"/>
                                                                                      <w:marBottom w:val="0"/>
                                                                                      <w:divBdr>
                                                                                        <w:top w:val="none" w:sz="0" w:space="0" w:color="auto"/>
                                                                                        <w:left w:val="none" w:sz="0" w:space="0" w:color="auto"/>
                                                                                        <w:bottom w:val="none" w:sz="0" w:space="0" w:color="auto"/>
                                                                                        <w:right w:val="none" w:sz="0" w:space="0" w:color="auto"/>
                                                                                      </w:divBdr>
                                                                                    </w:div>
                                                                                  </w:divsChild>
                                                                                </w:div>
                                                                                <w:div w:id="1364480770">
                                                                                  <w:marLeft w:val="0"/>
                                                                                  <w:marRight w:val="0"/>
                                                                                  <w:marTop w:val="0"/>
                                                                                  <w:marBottom w:val="0"/>
                                                                                  <w:divBdr>
                                                                                    <w:top w:val="none" w:sz="0" w:space="0" w:color="auto"/>
                                                                                    <w:left w:val="none" w:sz="0" w:space="0" w:color="auto"/>
                                                                                    <w:bottom w:val="none" w:sz="0" w:space="0" w:color="auto"/>
                                                                                    <w:right w:val="none" w:sz="0" w:space="0" w:color="auto"/>
                                                                                  </w:divBdr>
                                                                                  <w:divsChild>
                                                                                    <w:div w:id="582182970">
                                                                                      <w:marLeft w:val="0"/>
                                                                                      <w:marRight w:val="0"/>
                                                                                      <w:marTop w:val="0"/>
                                                                                      <w:marBottom w:val="0"/>
                                                                                      <w:divBdr>
                                                                                        <w:top w:val="none" w:sz="0" w:space="0" w:color="auto"/>
                                                                                        <w:left w:val="none" w:sz="0" w:space="0" w:color="auto"/>
                                                                                        <w:bottom w:val="none" w:sz="0" w:space="0" w:color="auto"/>
                                                                                        <w:right w:val="none" w:sz="0" w:space="0" w:color="auto"/>
                                                                                      </w:divBdr>
                                                                                    </w:div>
                                                                                    <w:div w:id="1380203142">
                                                                                      <w:marLeft w:val="0"/>
                                                                                      <w:marRight w:val="0"/>
                                                                                      <w:marTop w:val="0"/>
                                                                                      <w:marBottom w:val="0"/>
                                                                                      <w:divBdr>
                                                                                        <w:top w:val="none" w:sz="0" w:space="0" w:color="auto"/>
                                                                                        <w:left w:val="none" w:sz="0" w:space="0" w:color="auto"/>
                                                                                        <w:bottom w:val="none" w:sz="0" w:space="0" w:color="auto"/>
                                                                                        <w:right w:val="none" w:sz="0" w:space="0" w:color="auto"/>
                                                                                      </w:divBdr>
                                                                                    </w:div>
                                                                                    <w:div w:id="1769084262">
                                                                                      <w:marLeft w:val="0"/>
                                                                                      <w:marRight w:val="0"/>
                                                                                      <w:marTop w:val="0"/>
                                                                                      <w:marBottom w:val="0"/>
                                                                                      <w:divBdr>
                                                                                        <w:top w:val="none" w:sz="0" w:space="0" w:color="auto"/>
                                                                                        <w:left w:val="none" w:sz="0" w:space="0" w:color="auto"/>
                                                                                        <w:bottom w:val="none" w:sz="0" w:space="0" w:color="auto"/>
                                                                                        <w:right w:val="none" w:sz="0" w:space="0" w:color="auto"/>
                                                                                      </w:divBdr>
                                                                                    </w:div>
                                                                                  </w:divsChild>
                                                                                </w:div>
                                                                                <w:div w:id="1523126760">
                                                                                  <w:marLeft w:val="0"/>
                                                                                  <w:marRight w:val="0"/>
                                                                                  <w:marTop w:val="0"/>
                                                                                  <w:marBottom w:val="0"/>
                                                                                  <w:divBdr>
                                                                                    <w:top w:val="none" w:sz="0" w:space="0" w:color="auto"/>
                                                                                    <w:left w:val="none" w:sz="0" w:space="0" w:color="auto"/>
                                                                                    <w:bottom w:val="none" w:sz="0" w:space="0" w:color="auto"/>
                                                                                    <w:right w:val="none" w:sz="0" w:space="0" w:color="auto"/>
                                                                                  </w:divBdr>
                                                                                  <w:divsChild>
                                                                                    <w:div w:id="324742216">
                                                                                      <w:marLeft w:val="0"/>
                                                                                      <w:marRight w:val="0"/>
                                                                                      <w:marTop w:val="0"/>
                                                                                      <w:marBottom w:val="0"/>
                                                                                      <w:divBdr>
                                                                                        <w:top w:val="none" w:sz="0" w:space="0" w:color="auto"/>
                                                                                        <w:left w:val="none" w:sz="0" w:space="0" w:color="auto"/>
                                                                                        <w:bottom w:val="none" w:sz="0" w:space="0" w:color="auto"/>
                                                                                        <w:right w:val="none" w:sz="0" w:space="0" w:color="auto"/>
                                                                                      </w:divBdr>
                                                                                    </w:div>
                                                                                    <w:div w:id="1578588218">
                                                                                      <w:marLeft w:val="0"/>
                                                                                      <w:marRight w:val="0"/>
                                                                                      <w:marTop w:val="0"/>
                                                                                      <w:marBottom w:val="0"/>
                                                                                      <w:divBdr>
                                                                                        <w:top w:val="none" w:sz="0" w:space="0" w:color="auto"/>
                                                                                        <w:left w:val="none" w:sz="0" w:space="0" w:color="auto"/>
                                                                                        <w:bottom w:val="none" w:sz="0" w:space="0" w:color="auto"/>
                                                                                        <w:right w:val="none" w:sz="0" w:space="0" w:color="auto"/>
                                                                                      </w:divBdr>
                                                                                    </w:div>
                                                                                    <w:div w:id="1776245027">
                                                                                      <w:marLeft w:val="0"/>
                                                                                      <w:marRight w:val="0"/>
                                                                                      <w:marTop w:val="0"/>
                                                                                      <w:marBottom w:val="0"/>
                                                                                      <w:divBdr>
                                                                                        <w:top w:val="none" w:sz="0" w:space="0" w:color="auto"/>
                                                                                        <w:left w:val="none" w:sz="0" w:space="0" w:color="auto"/>
                                                                                        <w:bottom w:val="none" w:sz="0" w:space="0" w:color="auto"/>
                                                                                        <w:right w:val="none" w:sz="0" w:space="0" w:color="auto"/>
                                                                                      </w:divBdr>
                                                                                    </w:div>
                                                                                    <w:div w:id="189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pdf/wkyeng.pdf" TargetMode="External"/><Relationship Id="rId2" Type="http://schemas.openxmlformats.org/officeDocument/2006/relationships/hyperlink" Target="http://homvee.acf.hhs.gov/Review-Process/4/Producing-Study-Ratings/19/5" TargetMode="External"/><Relationship Id="rId1" Type="http://schemas.openxmlformats.org/officeDocument/2006/relationships/hyperlink" Target="https://ies.ed.gov/ncee/wwc/Docs/ReferenceResources/wwc_attrition_v2.1.pdf" TargetMode="External"/><Relationship Id="rId6" Type="http://schemas.openxmlformats.org/officeDocument/2006/relationships/hyperlink" Target="https://www.bls.gov/ooh/education-training-and-library/mobile/kindergarten-and-elementary-school-teachers.htm" TargetMode="External"/><Relationship Id="rId5" Type="http://schemas.openxmlformats.org/officeDocument/2006/relationships/hyperlink" Target="https://www.bls.gov/oes/current/naics4_999300.htm" TargetMode="External"/><Relationship Id="rId4" Type="http://schemas.openxmlformats.org/officeDocument/2006/relationships/hyperlink" Target="https://www.bls.gov/ooh/education-training-and-library/mobile/kindergarten-and-elementary-school-teach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D5FCFDD79E74B906F74533285A2AC" ma:contentTypeVersion="4" ma:contentTypeDescription="Create a new document." ma:contentTypeScope="" ma:versionID="f8abf969a299cbae848a547bb43db06f">
  <xsd:schema xmlns:xsd="http://www.w3.org/2001/XMLSchema" xmlns:xs="http://www.w3.org/2001/XMLSchema" xmlns:p="http://schemas.microsoft.com/office/2006/metadata/properties" xmlns:ns2="b79bd135-b2b2-4754-82b9-e5d1bb5f839b" targetNamespace="http://schemas.microsoft.com/office/2006/metadata/properties" ma:root="true" ma:fieldsID="ea854640444ab78e38d84aad3872e39b" ns2:_="">
    <xsd:import namespace="b79bd135-b2b2-4754-82b9-e5d1bb5f839b"/>
    <xsd:element name="properties">
      <xsd:complexType>
        <xsd:sequence>
          <xsd:element name="documentManagement">
            <xsd:complexType>
              <xsd:all>
                <xsd:element ref="ns2:Submission"/>
                <xsd:element ref="ns2:Subtyp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d135-b2b2-4754-82b9-e5d1bb5f839b" elementFormDefault="qualified">
    <xsd:import namespace="http://schemas.microsoft.com/office/2006/documentManagement/types"/>
    <xsd:import namespace="http://schemas.microsoft.com/office/infopath/2007/PartnerControls"/>
    <xsd:element name="Submission" ma:index="8" ma:displayName="Submission" ma:format="Dropdown" ma:internalName="Submission">
      <xsd:simpleType>
        <xsd:restriction base="dms:Choice">
          <xsd:enumeration value="Authorization documents/FRNs"/>
          <xsd:enumeration value="Drafts - before May submission"/>
          <xsd:enumeration value="Original submission - May 2018"/>
          <xsd:enumeration value="Passback - September 2018"/>
          <xsd:enumeration value="Passback - October/November 2018"/>
          <xsd:enumeration value="Biospecimens revision"/>
          <xsd:enumeration value="Qualitative interviews nonsubstantive change"/>
          <xsd:enumeration value="Past submissions (for reference)"/>
        </xsd:restriction>
      </xsd:simpleType>
    </xsd:element>
    <xsd:element name="Subtype" ma:index="9" nillable="true" ma:displayName="Subtype" ma:format="Dropdown" ma:internalName="Subtype">
      <xsd:simpleType>
        <xsd:restriction base="dms:Choice">
          <xsd:enumeration value="Caregiver survey revisions"/>
          <xsd:enumeration value="Contact material revisions"/>
          <xsd:enumeration value="Parent website"/>
          <xsd:enumeration value="Teacher survey revision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ubmission xmlns="b79bd135-b2b2-4754-82b9-e5d1bb5f839b">Passback - October/November 2018</Submission>
    <Subtype xmlns="b79bd135-b2b2-4754-82b9-e5d1bb5f83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176D4-1577-4E69-9CEB-513D8BBC9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d135-b2b2-4754-82b9-e5d1bb5f8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F8CA8-3B39-4DE9-9496-54C64D4EB672}">
  <ds:schemaRefs>
    <ds:schemaRef ds:uri="http://purl.org/dc/terms/"/>
    <ds:schemaRef ds:uri="http://schemas.openxmlformats.org/package/2006/metadata/core-properties"/>
    <ds:schemaRef ds:uri="http://schemas.microsoft.com/office/2006/documentManagement/types"/>
    <ds:schemaRef ds:uri="b79bd135-b2b2-4754-82b9-e5d1bb5f839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E3EF7FF-8083-44F9-8F07-9EE8725BC2A3}">
  <ds:schemaRefs>
    <ds:schemaRef ds:uri="http://schemas.microsoft.com/sharepoint/v3/contenttype/forms"/>
  </ds:schemaRefs>
</ds:datastoreItem>
</file>

<file path=customXml/itemProps4.xml><?xml version="1.0" encoding="utf-8"?>
<ds:datastoreItem xmlns:ds="http://schemas.openxmlformats.org/officeDocument/2006/customXml" ds:itemID="{C40ABC1C-71AC-43BE-AC79-FDC8657C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7574</Words>
  <Characters>43178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50651</CharactersWithSpaces>
  <SharedDoc>false</SharedDoc>
  <HLinks>
    <vt:vector size="42" baseType="variant">
      <vt:variant>
        <vt:i4>720967</vt:i4>
      </vt:variant>
      <vt:variant>
        <vt:i4>18</vt:i4>
      </vt:variant>
      <vt:variant>
        <vt:i4>0</vt:i4>
      </vt:variant>
      <vt:variant>
        <vt:i4>5</vt:i4>
      </vt:variant>
      <vt:variant>
        <vt:lpwstr>https://www.bls.gov/ooh/education-training-and-library/mobile/kindergarten-and-elementary-school-teachers.htm</vt:lpwstr>
      </vt:variant>
      <vt:variant>
        <vt:lpwstr/>
      </vt:variant>
      <vt:variant>
        <vt:i4>720967</vt:i4>
      </vt:variant>
      <vt:variant>
        <vt:i4>15</vt:i4>
      </vt:variant>
      <vt:variant>
        <vt:i4>0</vt:i4>
      </vt:variant>
      <vt:variant>
        <vt:i4>5</vt:i4>
      </vt:variant>
      <vt:variant>
        <vt:lpwstr>https://www.bls.gov/ooh/education-training-and-library/mobile/kindergarten-and-elementary-school-teachers.htm</vt:lpwstr>
      </vt:variant>
      <vt:variant>
        <vt:lpwstr/>
      </vt:variant>
      <vt:variant>
        <vt:i4>7995513</vt:i4>
      </vt:variant>
      <vt:variant>
        <vt:i4>12</vt:i4>
      </vt:variant>
      <vt:variant>
        <vt:i4>0</vt:i4>
      </vt:variant>
      <vt:variant>
        <vt:i4>5</vt:i4>
      </vt:variant>
      <vt:variant>
        <vt:lpwstr>https://www.bls.gov/news.release/pdf/wkyeng.pdf</vt:lpwstr>
      </vt:variant>
      <vt:variant>
        <vt:lpwstr/>
      </vt:variant>
      <vt:variant>
        <vt:i4>7733284</vt:i4>
      </vt:variant>
      <vt:variant>
        <vt:i4>9</vt:i4>
      </vt:variant>
      <vt:variant>
        <vt:i4>0</vt:i4>
      </vt:variant>
      <vt:variant>
        <vt:i4>5</vt:i4>
      </vt:variant>
      <vt:variant>
        <vt:lpwstr>http://homvee.acf.hhs.gov/Review-Process/4/Producing-Study-Ratings/19/5</vt:lpwstr>
      </vt:variant>
      <vt:variant>
        <vt:lpwstr/>
      </vt:variant>
      <vt:variant>
        <vt:i4>7274612</vt:i4>
      </vt:variant>
      <vt:variant>
        <vt:i4>6</vt:i4>
      </vt:variant>
      <vt:variant>
        <vt:i4>0</vt:i4>
      </vt:variant>
      <vt:variant>
        <vt:i4>5</vt:i4>
      </vt:variant>
      <vt:variant>
        <vt:lpwstr>https://ies.ed.gov/ncee/wwc/Docs/ReferenceResources/wwc_attrition_v2.1.pdf</vt:lpwstr>
      </vt:variant>
      <vt:variant>
        <vt:lpwstr/>
      </vt:variant>
      <vt:variant>
        <vt:i4>4521995</vt:i4>
      </vt:variant>
      <vt:variant>
        <vt:i4>3</vt:i4>
      </vt:variant>
      <vt:variant>
        <vt:i4>0</vt:i4>
      </vt:variant>
      <vt:variant>
        <vt:i4>5</vt:i4>
      </vt:variant>
      <vt:variant>
        <vt:lpwstr/>
      </vt:variant>
      <vt:variant>
        <vt:lpwstr>_ENREF_4</vt:lpwstr>
      </vt:variant>
      <vt:variant>
        <vt:i4>4325387</vt:i4>
      </vt:variant>
      <vt:variant>
        <vt:i4>0</vt:i4>
      </vt:variant>
      <vt:variant>
        <vt:i4>0</vt:i4>
      </vt:variant>
      <vt:variant>
        <vt:i4>5</vt:i4>
      </vt:variant>
      <vt:variant>
        <vt:lpwstr/>
      </vt:variant>
      <vt:variant>
        <vt:lpwstr>_ENREF_3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Qiang</dc:creator>
  <cp:keywords/>
  <dc:description/>
  <cp:lastModifiedBy>SYSTEM</cp:lastModifiedBy>
  <cp:revision>2</cp:revision>
  <cp:lastPrinted>2018-04-19T14:52:00Z</cp:lastPrinted>
  <dcterms:created xsi:type="dcterms:W3CDTF">2018-11-28T12:54:00Z</dcterms:created>
  <dcterms:modified xsi:type="dcterms:W3CDTF">2018-11-28T12:54:00Z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0x010100AF3D5FCFDD79E74B906F74533285A2AC</vt:lpwstr>
  </property>
</Properties>
</file>