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FE84F" w14:textId="2FB953E6" w:rsidR="00BC6969" w:rsidRPr="005C7EFE" w:rsidRDefault="00BC6969" w:rsidP="005C7EFE">
      <w:pPr>
        <w:ind w:left="1260" w:hanging="540"/>
        <w:jc w:val="both"/>
        <w:rPr>
          <w:rFonts w:ascii="Tahoma" w:hAnsi="Tahoma" w:cs="Tahoma"/>
          <w:b/>
          <w:color w:val="1F497D" w:themeColor="text2"/>
        </w:rPr>
      </w:pPr>
      <w:bookmarkStart w:id="0" w:name="_GoBack"/>
      <w:bookmarkEnd w:id="0"/>
      <w:r w:rsidRPr="005C7EFE">
        <w:rPr>
          <w:rFonts w:ascii="Tahoma" w:hAnsi="Tahoma" w:cs="Tahoma"/>
          <w:b/>
          <w:color w:val="1F497D" w:themeColor="text2"/>
        </w:rPr>
        <w:t xml:space="preserve">What are the steps I need to take to get fingerprinted? </w:t>
      </w:r>
    </w:p>
    <w:p w14:paraId="4E45AB88" w14:textId="77777777" w:rsidR="00BB6929" w:rsidRPr="005C7EFE" w:rsidRDefault="00BB6929" w:rsidP="005C7EFE">
      <w:pPr>
        <w:ind w:left="1260" w:hanging="540"/>
        <w:jc w:val="both"/>
        <w:rPr>
          <w:rFonts w:ascii="Tahoma" w:hAnsi="Tahoma" w:cs="Tahoma"/>
          <w:b/>
        </w:rPr>
      </w:pPr>
    </w:p>
    <w:p w14:paraId="61D26BDB" w14:textId="77777777" w:rsidR="00BB6929" w:rsidRPr="005C7EFE" w:rsidRDefault="00BB6929" w:rsidP="005C7EFE">
      <w:pPr>
        <w:pStyle w:val="ListParagraph"/>
        <w:numPr>
          <w:ilvl w:val="0"/>
          <w:numId w:val="1"/>
        </w:numPr>
        <w:ind w:left="1260" w:right="774" w:hanging="540"/>
        <w:jc w:val="both"/>
        <w:rPr>
          <w:rFonts w:ascii="Tahoma" w:hAnsi="Tahoma" w:cs="Tahoma"/>
        </w:rPr>
      </w:pPr>
      <w:r w:rsidRPr="005C7EFE">
        <w:rPr>
          <w:rFonts w:ascii="Tahoma" w:hAnsi="Tahoma" w:cs="Tahoma"/>
        </w:rPr>
        <w:t xml:space="preserve">Read the </w:t>
      </w:r>
      <w:r w:rsidRPr="005C7EFE">
        <w:rPr>
          <w:rFonts w:ascii="Tahoma" w:hAnsi="Tahoma" w:cs="Tahoma"/>
          <w:i/>
        </w:rPr>
        <w:t xml:space="preserve">Authorization for Release of Information </w:t>
      </w:r>
      <w:r w:rsidRPr="005C7EFE">
        <w:rPr>
          <w:rFonts w:ascii="Tahoma" w:hAnsi="Tahoma" w:cs="Tahoma"/>
        </w:rPr>
        <w:t>carefully and complete the form.</w:t>
      </w:r>
    </w:p>
    <w:p w14:paraId="60808D2B" w14:textId="77777777" w:rsidR="00BB6929" w:rsidRPr="005C7EFE" w:rsidRDefault="00BB6929" w:rsidP="005C7EFE">
      <w:pPr>
        <w:pStyle w:val="ListParagraph"/>
        <w:ind w:left="1260" w:right="774" w:hanging="540"/>
        <w:jc w:val="both"/>
        <w:rPr>
          <w:rFonts w:ascii="Tahoma" w:hAnsi="Tahoma" w:cs="Tahoma"/>
        </w:rPr>
      </w:pPr>
    </w:p>
    <w:p w14:paraId="3EB497F1" w14:textId="0AD4B767" w:rsidR="00BB6929" w:rsidRPr="005C7EFE" w:rsidRDefault="00BB6929" w:rsidP="005C7EFE">
      <w:pPr>
        <w:pStyle w:val="ListParagraph"/>
        <w:numPr>
          <w:ilvl w:val="0"/>
          <w:numId w:val="1"/>
        </w:numPr>
        <w:ind w:left="1260" w:right="774" w:hanging="540"/>
        <w:jc w:val="both"/>
        <w:rPr>
          <w:rFonts w:ascii="Tahoma" w:hAnsi="Tahoma" w:cs="Tahoma"/>
        </w:rPr>
      </w:pPr>
      <w:r w:rsidRPr="005C7EFE">
        <w:rPr>
          <w:rFonts w:ascii="Tahoma" w:hAnsi="Tahoma" w:cs="Tahoma"/>
        </w:rPr>
        <w:t xml:space="preserve">Fax or email the Case </w:t>
      </w:r>
      <w:r w:rsidR="00494111" w:rsidRPr="005C7EFE">
        <w:rPr>
          <w:rFonts w:ascii="Tahoma" w:hAnsi="Tahoma" w:cs="Tahoma"/>
        </w:rPr>
        <w:t xml:space="preserve">Manager </w:t>
      </w:r>
      <w:r w:rsidRPr="005C7EFE">
        <w:rPr>
          <w:rFonts w:ascii="Tahoma" w:hAnsi="Tahoma" w:cs="Tahoma"/>
        </w:rPr>
        <w:t xml:space="preserve">the completed </w:t>
      </w:r>
      <w:r w:rsidRPr="005C7EFE">
        <w:rPr>
          <w:rFonts w:ascii="Tahoma" w:hAnsi="Tahoma" w:cs="Tahoma"/>
          <w:i/>
        </w:rPr>
        <w:t>Authorization for Release of Information</w:t>
      </w:r>
      <w:r w:rsidRPr="005C7EFE">
        <w:rPr>
          <w:rFonts w:ascii="Tahoma" w:hAnsi="Tahoma" w:cs="Tahoma"/>
        </w:rPr>
        <w:t xml:space="preserve"> and a copy of your photo ID. If you are unable to fax </w:t>
      </w:r>
      <w:r w:rsidR="00F11758">
        <w:rPr>
          <w:rFonts w:ascii="Tahoma" w:hAnsi="Tahoma" w:cs="Tahoma"/>
        </w:rPr>
        <w:t xml:space="preserve">or </w:t>
      </w:r>
      <w:r w:rsidRPr="005C7EFE">
        <w:rPr>
          <w:rFonts w:ascii="Tahoma" w:hAnsi="Tahoma" w:cs="Tahoma"/>
        </w:rPr>
        <w:t xml:space="preserve">email the documents, please send </w:t>
      </w:r>
      <w:r w:rsidR="00F11758">
        <w:rPr>
          <w:rFonts w:ascii="Tahoma" w:hAnsi="Tahoma" w:cs="Tahoma"/>
        </w:rPr>
        <w:t>them</w:t>
      </w:r>
      <w:r w:rsidR="00F11758" w:rsidRPr="005C7EFE">
        <w:rPr>
          <w:rFonts w:ascii="Tahoma" w:hAnsi="Tahoma" w:cs="Tahoma"/>
        </w:rPr>
        <w:t xml:space="preserve"> </w:t>
      </w:r>
      <w:r w:rsidRPr="005C7EFE">
        <w:rPr>
          <w:rFonts w:ascii="Tahoma" w:hAnsi="Tahoma" w:cs="Tahoma"/>
        </w:rPr>
        <w:t xml:space="preserve">by express or priority mail as soon as </w:t>
      </w:r>
      <w:r w:rsidR="00BC6969">
        <w:rPr>
          <w:rFonts w:ascii="Tahoma" w:hAnsi="Tahoma" w:cs="Tahoma"/>
        </w:rPr>
        <w:t>possible</w:t>
      </w:r>
      <w:r w:rsidRPr="005C7EFE">
        <w:rPr>
          <w:rFonts w:ascii="Tahoma" w:hAnsi="Tahoma" w:cs="Tahoma"/>
        </w:rPr>
        <w:t xml:space="preserve">. </w:t>
      </w:r>
    </w:p>
    <w:p w14:paraId="3135D2EA" w14:textId="77777777" w:rsidR="00BB6929" w:rsidRPr="005C7EFE" w:rsidRDefault="00BB6929" w:rsidP="005C7EFE">
      <w:pPr>
        <w:pStyle w:val="ListParagraph"/>
        <w:ind w:left="1260" w:right="774" w:hanging="540"/>
        <w:jc w:val="both"/>
        <w:rPr>
          <w:rFonts w:ascii="Tahoma" w:hAnsi="Tahoma" w:cs="Tahoma"/>
        </w:rPr>
      </w:pPr>
    </w:p>
    <w:p w14:paraId="78E93717" w14:textId="7BFA4191" w:rsidR="00BB6929" w:rsidRPr="005C7EFE" w:rsidRDefault="00BB6929" w:rsidP="005C7EFE">
      <w:pPr>
        <w:pStyle w:val="ListParagraph"/>
        <w:numPr>
          <w:ilvl w:val="0"/>
          <w:numId w:val="1"/>
        </w:numPr>
        <w:ind w:left="1260" w:right="774" w:hanging="540"/>
        <w:jc w:val="both"/>
        <w:rPr>
          <w:rFonts w:ascii="Tahoma" w:hAnsi="Tahoma" w:cs="Tahoma"/>
        </w:rPr>
      </w:pPr>
      <w:r w:rsidRPr="005C7EFE">
        <w:rPr>
          <w:rFonts w:ascii="Tahoma" w:hAnsi="Tahoma" w:cs="Tahoma"/>
        </w:rPr>
        <w:t xml:space="preserve">After submitting the </w:t>
      </w:r>
      <w:r w:rsidRPr="005C7EFE">
        <w:rPr>
          <w:rFonts w:ascii="Tahoma" w:hAnsi="Tahoma" w:cs="Tahoma"/>
          <w:i/>
        </w:rPr>
        <w:t>Authorization for Release of Information</w:t>
      </w:r>
      <w:r w:rsidRPr="005C7EFE">
        <w:rPr>
          <w:rFonts w:ascii="Tahoma" w:hAnsi="Tahoma" w:cs="Tahoma"/>
        </w:rPr>
        <w:t xml:space="preserve"> the Case </w:t>
      </w:r>
      <w:r w:rsidR="005C7EFE">
        <w:rPr>
          <w:rFonts w:ascii="Tahoma" w:hAnsi="Tahoma" w:cs="Tahoma"/>
        </w:rPr>
        <w:t>Manager</w:t>
      </w:r>
      <w:r w:rsidRPr="005C7EFE">
        <w:rPr>
          <w:rFonts w:ascii="Tahoma" w:hAnsi="Tahoma" w:cs="Tahoma"/>
        </w:rPr>
        <w:t xml:space="preserve"> arrange</w:t>
      </w:r>
      <w:r w:rsidR="00494111" w:rsidRPr="005C7EFE">
        <w:rPr>
          <w:rFonts w:ascii="Tahoma" w:hAnsi="Tahoma" w:cs="Tahoma"/>
        </w:rPr>
        <w:t>s</w:t>
      </w:r>
      <w:r w:rsidRPr="005C7EFE">
        <w:rPr>
          <w:rFonts w:ascii="Tahoma" w:hAnsi="Tahoma" w:cs="Tahoma"/>
        </w:rPr>
        <w:t xml:space="preserve"> a fingerprinting session for you, or will give you the contact information of the designated </w:t>
      </w:r>
      <w:r w:rsidR="00BC6969" w:rsidRPr="005C7EFE">
        <w:rPr>
          <w:rFonts w:ascii="Tahoma" w:hAnsi="Tahoma" w:cs="Tahoma"/>
        </w:rPr>
        <w:t>ORR D</w:t>
      </w:r>
      <w:r w:rsidRPr="005C7EFE">
        <w:rPr>
          <w:rFonts w:ascii="Tahoma" w:hAnsi="Tahoma" w:cs="Tahoma"/>
        </w:rPr>
        <w:t xml:space="preserve">igital </w:t>
      </w:r>
      <w:r w:rsidR="00BC6969" w:rsidRPr="005C7EFE">
        <w:rPr>
          <w:rFonts w:ascii="Tahoma" w:hAnsi="Tahoma" w:cs="Tahoma"/>
        </w:rPr>
        <w:t>F</w:t>
      </w:r>
      <w:r w:rsidRPr="005C7EFE">
        <w:rPr>
          <w:rFonts w:ascii="Tahoma" w:hAnsi="Tahoma" w:cs="Tahoma"/>
        </w:rPr>
        <w:t xml:space="preserve">ingerprinting </w:t>
      </w:r>
      <w:r w:rsidR="00BC6969" w:rsidRPr="005C7EFE">
        <w:rPr>
          <w:rFonts w:ascii="Tahoma" w:hAnsi="Tahoma" w:cs="Tahoma"/>
        </w:rPr>
        <w:t>S</w:t>
      </w:r>
      <w:r w:rsidRPr="005C7EFE">
        <w:rPr>
          <w:rFonts w:ascii="Tahoma" w:hAnsi="Tahoma" w:cs="Tahoma"/>
        </w:rPr>
        <w:t xml:space="preserve">ite to arrange your own appointment.  </w:t>
      </w:r>
      <w:r w:rsidRPr="005C7EFE">
        <w:rPr>
          <w:rFonts w:ascii="Tahoma" w:hAnsi="Tahoma" w:cs="Tahoma"/>
          <w:bCs/>
        </w:rPr>
        <w:t xml:space="preserve">If you are unable to travel to the designated </w:t>
      </w:r>
      <w:r w:rsidR="00BC6969" w:rsidRPr="005C7EFE">
        <w:rPr>
          <w:rFonts w:ascii="Tahoma" w:hAnsi="Tahoma" w:cs="Tahoma"/>
        </w:rPr>
        <w:t>ORR Digital Fingerprinting Site</w:t>
      </w:r>
      <w:r w:rsidRPr="005C7EFE">
        <w:rPr>
          <w:rFonts w:ascii="Tahoma" w:hAnsi="Tahoma" w:cs="Tahoma"/>
          <w:bCs/>
        </w:rPr>
        <w:t xml:space="preserve">, you </w:t>
      </w:r>
      <w:r w:rsidR="00494111" w:rsidRPr="005C7EFE">
        <w:rPr>
          <w:rFonts w:ascii="Tahoma" w:hAnsi="Tahoma" w:cs="Tahoma"/>
          <w:bCs/>
        </w:rPr>
        <w:t xml:space="preserve">must </w:t>
      </w:r>
      <w:r w:rsidRPr="005C7EFE">
        <w:rPr>
          <w:rFonts w:ascii="Tahoma" w:hAnsi="Tahoma" w:cs="Tahoma"/>
          <w:bCs/>
        </w:rPr>
        <w:t xml:space="preserve">discuss with your Case </w:t>
      </w:r>
      <w:r w:rsidR="00494111" w:rsidRPr="005C7EFE">
        <w:rPr>
          <w:rFonts w:ascii="Tahoma" w:hAnsi="Tahoma" w:cs="Tahoma"/>
          <w:bCs/>
        </w:rPr>
        <w:t xml:space="preserve">Manager </w:t>
      </w:r>
      <w:r w:rsidRPr="005C7EFE">
        <w:rPr>
          <w:rFonts w:ascii="Tahoma" w:hAnsi="Tahoma" w:cs="Tahoma"/>
          <w:bCs/>
        </w:rPr>
        <w:t>the option to provide two sets of paper fingerprint cards.</w:t>
      </w:r>
    </w:p>
    <w:p w14:paraId="25F376A0" w14:textId="77777777" w:rsidR="00BB6929" w:rsidRPr="005C7EFE" w:rsidRDefault="00BB6929" w:rsidP="005C7EFE">
      <w:pPr>
        <w:ind w:left="1260" w:right="774" w:hanging="540"/>
        <w:jc w:val="both"/>
        <w:rPr>
          <w:rFonts w:ascii="Tahoma" w:hAnsi="Tahoma" w:cs="Tahoma"/>
        </w:rPr>
      </w:pPr>
    </w:p>
    <w:p w14:paraId="081AA8FA" w14:textId="1232D653" w:rsidR="00BB6929" w:rsidRPr="005C7EFE" w:rsidRDefault="00BB6929" w:rsidP="005C7EFE">
      <w:pPr>
        <w:pStyle w:val="ListParagraph"/>
        <w:numPr>
          <w:ilvl w:val="0"/>
          <w:numId w:val="1"/>
        </w:numPr>
        <w:ind w:left="1260" w:right="774" w:hanging="540"/>
        <w:jc w:val="both"/>
        <w:rPr>
          <w:rFonts w:ascii="Tahoma" w:hAnsi="Tahoma" w:cs="Tahoma"/>
        </w:rPr>
      </w:pPr>
      <w:r w:rsidRPr="005C7EFE">
        <w:rPr>
          <w:rFonts w:ascii="Tahoma" w:hAnsi="Tahoma" w:cs="Tahoma"/>
        </w:rPr>
        <w:t>Attend your fingerprinting session at the scheduled time at</w:t>
      </w:r>
      <w:r w:rsidRPr="005C7EFE">
        <w:rPr>
          <w:rFonts w:ascii="Tahoma" w:hAnsi="Tahoma" w:cs="Tahoma"/>
          <w:i/>
        </w:rPr>
        <w:t xml:space="preserve"> </w:t>
      </w:r>
      <w:r w:rsidRPr="005C7EFE">
        <w:rPr>
          <w:rFonts w:ascii="Tahoma" w:hAnsi="Tahoma" w:cs="Tahoma"/>
        </w:rPr>
        <w:t xml:space="preserve">the designated </w:t>
      </w:r>
      <w:r w:rsidR="00BC6969" w:rsidRPr="005C7EFE">
        <w:rPr>
          <w:rFonts w:ascii="Tahoma" w:hAnsi="Tahoma" w:cs="Tahoma"/>
        </w:rPr>
        <w:t>ORR D</w:t>
      </w:r>
      <w:r w:rsidRPr="005C7EFE">
        <w:rPr>
          <w:rFonts w:ascii="Tahoma" w:hAnsi="Tahoma" w:cs="Tahoma"/>
        </w:rPr>
        <w:t xml:space="preserve">igital </w:t>
      </w:r>
      <w:r w:rsidR="00BC6969" w:rsidRPr="005C7EFE">
        <w:rPr>
          <w:rFonts w:ascii="Tahoma" w:hAnsi="Tahoma" w:cs="Tahoma"/>
        </w:rPr>
        <w:t>F</w:t>
      </w:r>
      <w:r w:rsidRPr="005C7EFE">
        <w:rPr>
          <w:rFonts w:ascii="Tahoma" w:hAnsi="Tahoma" w:cs="Tahoma"/>
        </w:rPr>
        <w:t xml:space="preserve">ingerprint </w:t>
      </w:r>
      <w:r w:rsidR="00BC6969" w:rsidRPr="005C7EFE">
        <w:rPr>
          <w:rFonts w:ascii="Tahoma" w:hAnsi="Tahoma" w:cs="Tahoma"/>
        </w:rPr>
        <w:t>S</w:t>
      </w:r>
      <w:r w:rsidR="00D613D7">
        <w:rPr>
          <w:rFonts w:ascii="Tahoma" w:hAnsi="Tahoma" w:cs="Tahoma"/>
        </w:rPr>
        <w:t xml:space="preserve">ite. </w:t>
      </w:r>
      <w:r w:rsidRPr="005C7EFE">
        <w:rPr>
          <w:rFonts w:ascii="Tahoma" w:hAnsi="Tahoma" w:cs="Tahoma"/>
        </w:rPr>
        <w:t xml:space="preserve">Please note that ORR </w:t>
      </w:r>
      <w:r w:rsidR="00BC6969" w:rsidRPr="005C7EFE">
        <w:rPr>
          <w:rFonts w:ascii="Tahoma" w:hAnsi="Tahoma" w:cs="Tahoma"/>
        </w:rPr>
        <w:t>DOES NOT</w:t>
      </w:r>
      <w:r w:rsidRPr="005C7EFE">
        <w:rPr>
          <w:rFonts w:ascii="Tahoma" w:hAnsi="Tahoma" w:cs="Tahoma"/>
        </w:rPr>
        <w:t xml:space="preserve"> offer fingerprinting services at </w:t>
      </w:r>
      <w:r w:rsidR="00BC6969" w:rsidRPr="005C7EFE">
        <w:rPr>
          <w:rFonts w:ascii="Tahoma" w:hAnsi="Tahoma" w:cs="Tahoma"/>
        </w:rPr>
        <w:t>ORR’s Head</w:t>
      </w:r>
      <w:r w:rsidR="00F11758">
        <w:rPr>
          <w:rFonts w:ascii="Tahoma" w:hAnsi="Tahoma" w:cs="Tahoma"/>
        </w:rPr>
        <w:t>q</w:t>
      </w:r>
      <w:r w:rsidR="00BC6969" w:rsidRPr="005C7EFE">
        <w:rPr>
          <w:rFonts w:ascii="Tahoma" w:hAnsi="Tahoma" w:cs="Tahoma"/>
        </w:rPr>
        <w:t>uarters</w:t>
      </w:r>
      <w:r w:rsidRPr="005C7EFE">
        <w:rPr>
          <w:rFonts w:ascii="Tahoma" w:hAnsi="Tahoma" w:cs="Tahoma"/>
        </w:rPr>
        <w:t>.  Fingerprinting services are available at designated</w:t>
      </w:r>
      <w:r w:rsidR="00BC6969" w:rsidRPr="005C7EFE">
        <w:rPr>
          <w:rFonts w:ascii="Tahoma" w:hAnsi="Tahoma" w:cs="Tahoma"/>
        </w:rPr>
        <w:t xml:space="preserve"> ORR</w:t>
      </w:r>
      <w:r w:rsidRPr="005C7EFE">
        <w:rPr>
          <w:rFonts w:ascii="Tahoma" w:hAnsi="Tahoma" w:cs="Tahoma"/>
        </w:rPr>
        <w:t xml:space="preserve"> </w:t>
      </w:r>
      <w:r w:rsidR="00BC6969" w:rsidRPr="005C7EFE">
        <w:rPr>
          <w:rFonts w:ascii="Tahoma" w:hAnsi="Tahoma" w:cs="Tahoma"/>
        </w:rPr>
        <w:t>Digital F</w:t>
      </w:r>
      <w:r w:rsidRPr="005C7EFE">
        <w:rPr>
          <w:rFonts w:ascii="Tahoma" w:hAnsi="Tahoma" w:cs="Tahoma"/>
        </w:rPr>
        <w:t xml:space="preserve">ingerprint </w:t>
      </w:r>
      <w:r w:rsidR="00BC6969" w:rsidRPr="005C7EFE">
        <w:rPr>
          <w:rFonts w:ascii="Tahoma" w:hAnsi="Tahoma" w:cs="Tahoma"/>
        </w:rPr>
        <w:t>S</w:t>
      </w:r>
      <w:r w:rsidRPr="005C7EFE">
        <w:rPr>
          <w:rFonts w:ascii="Tahoma" w:hAnsi="Tahoma" w:cs="Tahoma"/>
        </w:rPr>
        <w:t>ites only.</w:t>
      </w:r>
    </w:p>
    <w:p w14:paraId="01D131ED" w14:textId="77777777" w:rsidR="00BB6929" w:rsidRPr="005C7EFE" w:rsidRDefault="00BB6929" w:rsidP="005C7EFE">
      <w:pPr>
        <w:pStyle w:val="ListParagraph"/>
        <w:ind w:left="1260" w:right="774" w:hanging="540"/>
        <w:jc w:val="both"/>
        <w:rPr>
          <w:rFonts w:ascii="Tahoma" w:hAnsi="Tahoma" w:cs="Tahoma"/>
        </w:rPr>
      </w:pPr>
    </w:p>
    <w:p w14:paraId="5174FFED" w14:textId="5D2A06AD" w:rsidR="00BB6929" w:rsidRPr="005C7EFE" w:rsidRDefault="00BB6929" w:rsidP="005C7EFE">
      <w:pPr>
        <w:pStyle w:val="ListParagraph"/>
        <w:numPr>
          <w:ilvl w:val="0"/>
          <w:numId w:val="1"/>
        </w:numPr>
        <w:ind w:left="1260" w:right="774" w:hanging="540"/>
        <w:jc w:val="both"/>
        <w:rPr>
          <w:rFonts w:ascii="Tahoma" w:hAnsi="Tahoma" w:cs="Tahoma"/>
          <w:b/>
          <w:sz w:val="23"/>
          <w:szCs w:val="23"/>
        </w:rPr>
      </w:pPr>
      <w:r w:rsidRPr="005C7EFE">
        <w:rPr>
          <w:rFonts w:ascii="Tahoma" w:hAnsi="Tahoma" w:cs="Tahoma"/>
        </w:rPr>
        <w:t xml:space="preserve">Contact the Case </w:t>
      </w:r>
      <w:r w:rsidR="00494111" w:rsidRPr="005C7EFE">
        <w:rPr>
          <w:rFonts w:ascii="Tahoma" w:hAnsi="Tahoma" w:cs="Tahoma"/>
        </w:rPr>
        <w:t xml:space="preserve">Manager </w:t>
      </w:r>
      <w:r w:rsidRPr="005C7EFE">
        <w:rPr>
          <w:rFonts w:ascii="Tahoma" w:hAnsi="Tahoma" w:cs="Tahoma"/>
        </w:rPr>
        <w:t xml:space="preserve">after you attend your fingerprinting session to let him or her know you have </w:t>
      </w:r>
      <w:r w:rsidR="00BC6969" w:rsidRPr="005C7EFE">
        <w:rPr>
          <w:rFonts w:ascii="Tahoma" w:hAnsi="Tahoma" w:cs="Tahoma"/>
        </w:rPr>
        <w:t>been fingerprinted</w:t>
      </w:r>
      <w:r w:rsidRPr="005C7EFE">
        <w:rPr>
          <w:rFonts w:ascii="Tahoma" w:hAnsi="Tahoma" w:cs="Tahoma"/>
        </w:rPr>
        <w:t xml:space="preserve">. </w:t>
      </w:r>
      <w:r w:rsidR="00BC6969" w:rsidRPr="005C7EFE">
        <w:rPr>
          <w:rFonts w:ascii="Tahoma" w:hAnsi="Tahoma" w:cs="Tahoma"/>
        </w:rPr>
        <w:t xml:space="preserve"> The Case Manager may have further instructions for you to follow to complete other aspects of your background check. </w:t>
      </w:r>
    </w:p>
    <w:p w14:paraId="108B1519" w14:textId="77777777" w:rsidR="00BB6929" w:rsidRPr="005C7EFE" w:rsidRDefault="00BB6929" w:rsidP="005C7EFE">
      <w:pPr>
        <w:ind w:left="1260" w:right="774" w:hanging="540"/>
        <w:jc w:val="both"/>
        <w:rPr>
          <w:rFonts w:ascii="Tahoma" w:hAnsi="Tahoma" w:cs="Tahoma"/>
          <w:b/>
          <w:sz w:val="23"/>
          <w:szCs w:val="23"/>
        </w:rPr>
      </w:pPr>
    </w:p>
    <w:p w14:paraId="40355A55" w14:textId="28CF2CAB" w:rsidR="00BC6969" w:rsidRPr="005C7EFE" w:rsidRDefault="00BC6969" w:rsidP="005C7EFE">
      <w:pPr>
        <w:pStyle w:val="Heading2"/>
        <w:ind w:left="1260" w:right="774" w:hanging="540"/>
        <w:jc w:val="both"/>
        <w:rPr>
          <w:rFonts w:ascii="Tahoma" w:hAnsi="Tahoma" w:cs="Tahoma"/>
          <w:color w:val="1F497D" w:themeColor="text2"/>
          <w:highlight w:val="yellow"/>
          <w:u w:val="none"/>
        </w:rPr>
      </w:pPr>
      <w:r w:rsidRPr="005C7EFE">
        <w:rPr>
          <w:rFonts w:ascii="Tahoma" w:hAnsi="Tahoma" w:cs="Tahoma"/>
          <w:color w:val="1F497D" w:themeColor="text2"/>
          <w:u w:val="none"/>
        </w:rPr>
        <w:t>How do I</w:t>
      </w:r>
      <w:r w:rsidR="005C7EFE">
        <w:rPr>
          <w:rFonts w:ascii="Tahoma" w:hAnsi="Tahoma" w:cs="Tahoma"/>
          <w:color w:val="1F497D" w:themeColor="text2"/>
          <w:u w:val="none"/>
        </w:rPr>
        <w:t xml:space="preserve"> review</w:t>
      </w:r>
      <w:r w:rsidRPr="005C7EFE">
        <w:rPr>
          <w:rFonts w:ascii="Tahoma" w:hAnsi="Tahoma" w:cs="Tahoma"/>
          <w:color w:val="1F497D" w:themeColor="text2"/>
          <w:u w:val="none"/>
        </w:rPr>
        <w:t xml:space="preserve"> the results of my fingerprint background checks?</w:t>
      </w:r>
    </w:p>
    <w:p w14:paraId="42B51D13" w14:textId="304EF12B" w:rsidR="00BB6929" w:rsidRPr="005C7EFE" w:rsidRDefault="00BB6929" w:rsidP="005C7EFE">
      <w:pPr>
        <w:pStyle w:val="Heading2"/>
        <w:ind w:left="1260" w:right="774" w:hanging="540"/>
        <w:jc w:val="both"/>
        <w:rPr>
          <w:rFonts w:ascii="Tahoma" w:hAnsi="Tahoma" w:cs="Tahoma"/>
          <w:color w:val="1F497D" w:themeColor="text2"/>
          <w:highlight w:val="yellow"/>
          <w:u w:val="none"/>
        </w:rPr>
      </w:pPr>
    </w:p>
    <w:p w14:paraId="0AC725A3" w14:textId="1BD91366" w:rsidR="00BC6969" w:rsidRPr="005C7EFE" w:rsidRDefault="00494111" w:rsidP="005C7EFE">
      <w:pPr>
        <w:ind w:left="720" w:right="774"/>
        <w:jc w:val="both"/>
        <w:rPr>
          <w:rStyle w:val="CommentReference"/>
          <w:rFonts w:ascii="Tahoma" w:hAnsi="Tahoma" w:cs="Tahoma"/>
        </w:rPr>
      </w:pPr>
      <w:r w:rsidRPr="005C7EFE">
        <w:rPr>
          <w:rFonts w:ascii="Tahoma" w:hAnsi="Tahoma" w:cs="Tahoma"/>
        </w:rPr>
        <w:t xml:space="preserve">You </w:t>
      </w:r>
      <w:r w:rsidR="00BB6929" w:rsidRPr="005C7EFE">
        <w:rPr>
          <w:rFonts w:ascii="Tahoma" w:hAnsi="Tahoma" w:cs="Tahoma"/>
        </w:rPr>
        <w:t xml:space="preserve">may review the results of their FBI fingerprint background checks by sending a request to </w:t>
      </w:r>
      <w:r w:rsidR="00BC6969">
        <w:rPr>
          <w:rFonts w:ascii="Tahoma" w:hAnsi="Tahoma" w:cs="Tahoma"/>
        </w:rPr>
        <w:t>the child’s</w:t>
      </w:r>
      <w:r w:rsidR="00BC6969" w:rsidRPr="005C7EFE">
        <w:rPr>
          <w:rFonts w:ascii="Tahoma" w:hAnsi="Tahoma" w:cs="Tahoma"/>
        </w:rPr>
        <w:t xml:space="preserve"> </w:t>
      </w:r>
      <w:r w:rsidR="00BC6969">
        <w:rPr>
          <w:rFonts w:ascii="Tahoma" w:hAnsi="Tahoma" w:cs="Tahoma"/>
        </w:rPr>
        <w:t xml:space="preserve">Case Manager. You may also contact the ORR National Call Center for assistance at (800)203-7001 or email at </w:t>
      </w:r>
      <w:hyperlink r:id="rId9" w:history="1">
        <w:r w:rsidR="00BC6969" w:rsidRPr="00026EF2">
          <w:rPr>
            <w:rStyle w:val="Hyperlink"/>
            <w:rFonts w:ascii="Tahoma" w:hAnsi="Tahoma" w:cs="Tahoma"/>
          </w:rPr>
          <w:t>information@ORRNCC.com</w:t>
        </w:r>
      </w:hyperlink>
      <w:r w:rsidR="00BC6969">
        <w:rPr>
          <w:rFonts w:ascii="Tahoma" w:hAnsi="Tahoma" w:cs="Tahoma"/>
        </w:rPr>
        <w:t xml:space="preserve">. </w:t>
      </w:r>
    </w:p>
    <w:p w14:paraId="06C2C34A" w14:textId="77777777" w:rsidR="00BC6969" w:rsidRPr="005C7EFE" w:rsidRDefault="00BC6969" w:rsidP="005C7EFE">
      <w:pPr>
        <w:ind w:left="1260" w:right="774" w:hanging="540"/>
        <w:jc w:val="both"/>
        <w:rPr>
          <w:rFonts w:ascii="Tahoma" w:hAnsi="Tahoma" w:cs="Tahoma"/>
          <w:b/>
        </w:rPr>
      </w:pPr>
    </w:p>
    <w:p w14:paraId="10B71F26" w14:textId="0BFAA994" w:rsidR="00BB6929" w:rsidRPr="005C7EFE" w:rsidRDefault="00BC6969" w:rsidP="005C7EFE">
      <w:pPr>
        <w:ind w:left="720" w:right="774"/>
        <w:jc w:val="both"/>
        <w:rPr>
          <w:rFonts w:ascii="Tahoma" w:hAnsi="Tahoma" w:cs="Tahoma"/>
          <w:b/>
          <w:color w:val="1F497D" w:themeColor="text2"/>
        </w:rPr>
      </w:pPr>
      <w:r w:rsidRPr="005C7EFE">
        <w:rPr>
          <w:rFonts w:ascii="Tahoma" w:hAnsi="Tahoma" w:cs="Tahoma"/>
          <w:b/>
          <w:color w:val="1F497D" w:themeColor="text2"/>
        </w:rPr>
        <w:t xml:space="preserve">If the results of my </w:t>
      </w:r>
      <w:r>
        <w:rPr>
          <w:rFonts w:ascii="Tahoma" w:hAnsi="Tahoma" w:cs="Tahoma"/>
          <w:b/>
          <w:color w:val="1F497D" w:themeColor="text2"/>
        </w:rPr>
        <w:t xml:space="preserve">fingerprint </w:t>
      </w:r>
      <w:r w:rsidRPr="005C7EFE">
        <w:rPr>
          <w:rFonts w:ascii="Tahoma" w:hAnsi="Tahoma" w:cs="Tahoma"/>
          <w:b/>
          <w:color w:val="1F497D" w:themeColor="text2"/>
        </w:rPr>
        <w:t xml:space="preserve">background check are wrong can I contest the findings? </w:t>
      </w:r>
    </w:p>
    <w:p w14:paraId="340D7802" w14:textId="77777777" w:rsidR="00BC6969" w:rsidRPr="005C7EFE" w:rsidRDefault="00BC6969" w:rsidP="005C7EFE">
      <w:pPr>
        <w:ind w:left="1260" w:right="774" w:hanging="540"/>
        <w:jc w:val="both"/>
        <w:rPr>
          <w:rFonts w:ascii="Tahoma" w:hAnsi="Tahoma" w:cs="Tahoma"/>
          <w:color w:val="1F497D" w:themeColor="text2"/>
        </w:rPr>
      </w:pPr>
    </w:p>
    <w:p w14:paraId="1E4C2562" w14:textId="4A1930AE" w:rsidR="00771BD7" w:rsidRDefault="00BC6969" w:rsidP="00920BAD">
      <w:pPr>
        <w:ind w:left="720" w:right="774"/>
        <w:jc w:val="both"/>
      </w:pPr>
      <w:r w:rsidRPr="005C7EFE">
        <w:rPr>
          <w:rFonts w:ascii="Tahoma" w:hAnsi="Tahoma" w:cs="Tahoma"/>
        </w:rPr>
        <w:t xml:space="preserve">Yes. </w:t>
      </w:r>
      <w:r w:rsidR="00BB6929" w:rsidRPr="005C7EFE">
        <w:rPr>
          <w:rFonts w:ascii="Tahoma" w:hAnsi="Tahoma" w:cs="Tahoma"/>
        </w:rPr>
        <w:t>If a sponsor</w:t>
      </w:r>
      <w:r w:rsidR="00494111" w:rsidRPr="005C7EFE">
        <w:rPr>
          <w:rFonts w:ascii="Tahoma" w:hAnsi="Tahoma" w:cs="Tahoma"/>
        </w:rPr>
        <w:t>,</w:t>
      </w:r>
      <w:r w:rsidR="00BB6929" w:rsidRPr="005C7EFE">
        <w:rPr>
          <w:rFonts w:ascii="Tahoma" w:hAnsi="Tahoma" w:cs="Tahoma"/>
        </w:rPr>
        <w:t xml:space="preserve"> adult household member</w:t>
      </w:r>
      <w:r w:rsidR="00494111" w:rsidRPr="005C7EFE">
        <w:rPr>
          <w:rFonts w:ascii="Tahoma" w:hAnsi="Tahoma" w:cs="Tahoma"/>
        </w:rPr>
        <w:t>, or adult care giver identified in a sponsor care plan,</w:t>
      </w:r>
      <w:r w:rsidR="00BB6929" w:rsidRPr="005C7EFE">
        <w:rPr>
          <w:rFonts w:ascii="Tahoma" w:hAnsi="Tahoma" w:cs="Tahoma"/>
        </w:rPr>
        <w:t xml:space="preserve"> believes the FBI criminal background check results are incorrect, he or she may challenge the accuracy or completeness of the information. The sponsor or adult household member may contact the agency that contributed the information</w:t>
      </w:r>
      <w:r w:rsidR="00B53B57">
        <w:rPr>
          <w:rFonts w:ascii="Tahoma" w:hAnsi="Tahoma" w:cs="Tahoma"/>
        </w:rPr>
        <w:t xml:space="preserve"> the subject of the background check believes is incorrect</w:t>
      </w:r>
      <w:r w:rsidR="00BB6929" w:rsidRPr="005C7EFE">
        <w:rPr>
          <w:rFonts w:ascii="Tahoma" w:hAnsi="Tahoma" w:cs="Tahoma"/>
        </w:rPr>
        <w:t xml:space="preserve">.  Additional details about obtaining a change, correction, or update of an FBI identification record are set forth in the U.S. Code of Federal Regulations at 28 CFR § 16.34. </w:t>
      </w:r>
    </w:p>
    <w:sectPr w:rsidR="00771BD7" w:rsidSect="005C7EFE">
      <w:headerReference w:type="even" r:id="rId10"/>
      <w:headerReference w:type="default" r:id="rId11"/>
      <w:footerReference w:type="even" r:id="rId12"/>
      <w:footerReference w:type="default" r:id="rId13"/>
      <w:headerReference w:type="first" r:id="rId14"/>
      <w:footerReference w:type="first" r:id="rId15"/>
      <w:pgSz w:w="12240" w:h="15840"/>
      <w:pgMar w:top="245" w:right="810" w:bottom="720" w:left="576" w:header="187"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B33A5" w14:textId="77777777" w:rsidR="00B5438D" w:rsidRDefault="00B5438D">
      <w:r>
        <w:separator/>
      </w:r>
    </w:p>
  </w:endnote>
  <w:endnote w:type="continuationSeparator" w:id="0">
    <w:p w14:paraId="17CF16EA" w14:textId="77777777" w:rsidR="00B5438D" w:rsidRDefault="00B5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73653" w14:textId="77777777" w:rsidR="00C1263D" w:rsidRDefault="00C12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DCAD0" w14:textId="436D601F" w:rsidR="008F2021" w:rsidRPr="005C7EFE" w:rsidRDefault="00920BAD" w:rsidP="009116E2">
    <w:pPr>
      <w:pStyle w:val="Footer"/>
      <w:ind w:hanging="180"/>
      <w:rPr>
        <w:rFonts w:ascii="Tahoma" w:hAnsi="Tahoma" w:cs="Tahoma"/>
        <w:b/>
        <w:color w:val="1F497D" w:themeColor="text2"/>
        <w:sz w:val="16"/>
        <w:szCs w:val="16"/>
      </w:rPr>
    </w:pPr>
    <w:r>
      <w:rPr>
        <w:rFonts w:ascii="Tahoma" w:hAnsi="Tahoma" w:cs="Tahoma"/>
        <w:b/>
        <w:color w:val="1F497D" w:themeColor="text2"/>
        <w:sz w:val="16"/>
        <w:szCs w:val="16"/>
      </w:rPr>
      <w:tab/>
    </w:r>
    <w:r w:rsidR="00614B42">
      <w:rPr>
        <w:rFonts w:ascii="Tahoma" w:hAnsi="Tahoma" w:cs="Tahoma"/>
        <w:b/>
        <w:color w:val="1F497D" w:themeColor="text2"/>
        <w:sz w:val="16"/>
        <w:szCs w:val="16"/>
      </w:rPr>
      <w:t>Fingerprint Instructions</w:t>
    </w:r>
    <w:r w:rsidR="00BB6929" w:rsidRPr="005C7EFE">
      <w:rPr>
        <w:rFonts w:ascii="Tahoma" w:hAnsi="Tahoma" w:cs="Tahoma"/>
        <w:b/>
        <w:color w:val="1F497D" w:themeColor="text2"/>
        <w:sz w:val="16"/>
        <w:szCs w:val="16"/>
      </w:rPr>
      <w:t xml:space="preserve"> </w:t>
    </w:r>
  </w:p>
  <w:p w14:paraId="78DA8179" w14:textId="560D6817" w:rsidR="00950708" w:rsidRDefault="00920BAD" w:rsidP="00950708">
    <w:pPr>
      <w:pStyle w:val="Footer"/>
      <w:ind w:hanging="180"/>
      <w:rPr>
        <w:rFonts w:ascii="Tahoma" w:hAnsi="Tahoma" w:cs="Tahoma"/>
        <w:b/>
        <w:color w:val="1F497D" w:themeColor="text2"/>
        <w:sz w:val="16"/>
        <w:szCs w:val="16"/>
      </w:rPr>
    </w:pPr>
    <w:r>
      <w:rPr>
        <w:rFonts w:ascii="Tahoma" w:hAnsi="Tahoma" w:cs="Tahoma"/>
        <w:b/>
        <w:color w:val="1F497D" w:themeColor="text2"/>
        <w:sz w:val="16"/>
        <w:szCs w:val="16"/>
      </w:rPr>
      <w:tab/>
    </w:r>
    <w:r w:rsidR="00BB6929" w:rsidRPr="005C7EFE">
      <w:rPr>
        <w:rFonts w:ascii="Tahoma" w:hAnsi="Tahoma" w:cs="Tahoma"/>
        <w:b/>
        <w:color w:val="1F497D" w:themeColor="text2"/>
        <w:sz w:val="16"/>
        <w:szCs w:val="16"/>
      </w:rPr>
      <w:t>ORR U</w:t>
    </w:r>
    <w:r w:rsidR="00494111" w:rsidRPr="005C7EFE">
      <w:rPr>
        <w:rFonts w:ascii="Tahoma" w:hAnsi="Tahoma" w:cs="Tahoma"/>
        <w:b/>
        <w:color w:val="1F497D" w:themeColor="text2"/>
        <w:sz w:val="16"/>
        <w:szCs w:val="16"/>
      </w:rPr>
      <w:t>A</w:t>
    </w:r>
    <w:r w:rsidR="00BB6929" w:rsidRPr="005C7EFE">
      <w:rPr>
        <w:rFonts w:ascii="Tahoma" w:hAnsi="Tahoma" w:cs="Tahoma"/>
        <w:b/>
        <w:color w:val="1F497D" w:themeColor="text2"/>
        <w:sz w:val="16"/>
        <w:szCs w:val="16"/>
      </w:rPr>
      <w:t>C/FRP-7</w:t>
    </w:r>
    <w:r w:rsidR="00463161" w:rsidRPr="00463161">
      <w:rPr>
        <w:rFonts w:ascii="Tahoma" w:hAnsi="Tahoma" w:cs="Tahoma"/>
        <w:b/>
        <w:color w:val="1F497D" w:themeColor="text2"/>
        <w:sz w:val="16"/>
        <w:szCs w:val="16"/>
      </w:rPr>
      <w:t xml:space="preserve"> </w:t>
    </w:r>
    <w:r w:rsidR="00463161">
      <w:rPr>
        <w:rFonts w:ascii="Tahoma" w:hAnsi="Tahoma" w:cs="Tahoma"/>
        <w:b/>
        <w:color w:val="1F497D" w:themeColor="text2"/>
        <w:sz w:val="16"/>
        <w:szCs w:val="16"/>
      </w:rPr>
      <w:t>[</w:t>
    </w:r>
    <w:r w:rsidR="00463161" w:rsidRPr="00085CB1">
      <w:rPr>
        <w:rFonts w:ascii="Tahoma" w:hAnsi="Tahoma" w:cs="Tahoma"/>
        <w:b/>
        <w:color w:val="1F497D" w:themeColor="text2"/>
        <w:sz w:val="16"/>
        <w:szCs w:val="16"/>
      </w:rPr>
      <w:t xml:space="preserve">Rev. </w:t>
    </w:r>
    <w:r w:rsidR="00D613D7">
      <w:rPr>
        <w:rFonts w:ascii="Tahoma" w:hAnsi="Tahoma" w:cs="Tahoma"/>
        <w:b/>
        <w:color w:val="1F497D" w:themeColor="text2"/>
        <w:sz w:val="16"/>
        <w:szCs w:val="16"/>
      </w:rPr>
      <w:t>0</w:t>
    </w:r>
    <w:r w:rsidR="002E26EA">
      <w:rPr>
        <w:rFonts w:ascii="Tahoma" w:hAnsi="Tahoma" w:cs="Tahoma"/>
        <w:b/>
        <w:color w:val="1F497D" w:themeColor="text2"/>
        <w:sz w:val="16"/>
        <w:szCs w:val="16"/>
      </w:rPr>
      <w:t>5</w:t>
    </w:r>
    <w:r w:rsidR="00C1263D">
      <w:rPr>
        <w:rFonts w:ascii="Tahoma" w:hAnsi="Tahoma" w:cs="Tahoma"/>
        <w:b/>
        <w:color w:val="1F497D" w:themeColor="text2"/>
        <w:sz w:val="16"/>
        <w:szCs w:val="16"/>
      </w:rPr>
      <w:t>/14</w:t>
    </w:r>
    <w:r w:rsidR="00D613D7">
      <w:rPr>
        <w:rFonts w:ascii="Tahoma" w:hAnsi="Tahoma" w:cs="Tahoma"/>
        <w:b/>
        <w:color w:val="1F497D" w:themeColor="text2"/>
        <w:sz w:val="16"/>
        <w:szCs w:val="16"/>
      </w:rPr>
      <w:t>/2018</w:t>
    </w:r>
    <w:r w:rsidR="00463161">
      <w:rPr>
        <w:rFonts w:ascii="Tahoma" w:hAnsi="Tahoma" w:cs="Tahoma"/>
        <w:b/>
        <w:color w:val="1F497D" w:themeColor="text2"/>
        <w:sz w:val="16"/>
        <w:szCs w:val="16"/>
      </w:rPr>
      <w:t>]</w:t>
    </w:r>
  </w:p>
  <w:p w14:paraId="3D56D249" w14:textId="28607C0D" w:rsidR="00614B42" w:rsidRDefault="00CF2201" w:rsidP="00614B42">
    <w:pPr>
      <w:pStyle w:val="Footer"/>
      <w:ind w:left="900" w:hanging="1080"/>
    </w:pPr>
    <w:r>
      <w:rPr>
        <w:rFonts w:ascii="Tahoma" w:hAnsi="Tahoma" w:cs="Tahoma"/>
        <w:b/>
        <w:color w:val="1F497D" w:themeColor="text2"/>
        <w:sz w:val="16"/>
        <w:szCs w:val="16"/>
      </w:rPr>
      <w:t xml:space="preserve">    </w:t>
    </w:r>
    <w:r w:rsidR="00614B42">
      <w:rPr>
        <w:rFonts w:ascii="Tahoma" w:hAnsi="Tahoma" w:cs="Tahoma"/>
        <w:b/>
        <w:color w:val="1F497D" w:themeColor="text2"/>
        <w:sz w:val="16"/>
        <w:szCs w:val="16"/>
      </w:rPr>
      <w:t>OMB 09</w:t>
    </w:r>
    <w:r w:rsidR="00200E0A">
      <w:rPr>
        <w:rFonts w:ascii="Tahoma" w:hAnsi="Tahoma" w:cs="Tahoma"/>
        <w:b/>
        <w:color w:val="1F497D" w:themeColor="text2"/>
        <w:sz w:val="16"/>
        <w:szCs w:val="16"/>
      </w:rPr>
      <w:t>7</w:t>
    </w:r>
    <w:r w:rsidR="00614B42">
      <w:rPr>
        <w:rFonts w:ascii="Tahoma" w:hAnsi="Tahoma" w:cs="Tahoma"/>
        <w:b/>
        <w:color w:val="1F497D" w:themeColor="text2"/>
        <w:sz w:val="16"/>
        <w:szCs w:val="16"/>
      </w:rPr>
      <w:t xml:space="preserve">0-0278 </w:t>
    </w:r>
    <w:r w:rsidR="00614B42" w:rsidRPr="002E26EA">
      <w:rPr>
        <w:rFonts w:ascii="Tahoma" w:hAnsi="Tahoma" w:cs="Tahoma"/>
        <w:b/>
        <w:color w:val="1F497D" w:themeColor="text2"/>
        <w:sz w:val="16"/>
        <w:szCs w:val="16"/>
      </w:rPr>
      <w:t xml:space="preserve">[valid through </w:t>
    </w:r>
    <w:r w:rsidR="00200E0A">
      <w:rPr>
        <w:rFonts w:ascii="Tahoma" w:hAnsi="Tahoma" w:cs="Tahoma"/>
        <w:b/>
        <w:color w:val="1F497D" w:themeColor="text2"/>
        <w:sz w:val="16"/>
        <w:szCs w:val="16"/>
      </w:rPr>
      <w:t>10/31/2018</w:t>
    </w:r>
    <w:r w:rsidR="00614B42">
      <w:rPr>
        <w:rFonts w:ascii="Tahoma" w:hAnsi="Tahoma" w:cs="Tahoma"/>
        <w:b/>
        <w:color w:val="1F497D" w:themeColor="text2"/>
        <w:sz w:val="16"/>
        <w:szCs w:val="16"/>
      </w:rPr>
      <w:t>]</w:t>
    </w:r>
    <w:r w:rsidR="00614B42">
      <w:rPr>
        <w:rFonts w:ascii="Tahoma" w:hAnsi="Tahoma" w:cs="Tahoma"/>
        <w:b/>
        <w:color w:val="1F497D" w:themeColor="text2"/>
        <w:sz w:val="16"/>
        <w:szCs w:val="16"/>
      </w:rPr>
      <w:tab/>
    </w:r>
    <w:r w:rsidR="00614B42">
      <w:rPr>
        <w:rFonts w:ascii="Tahoma" w:hAnsi="Tahoma" w:cs="Tahoma"/>
        <w:b/>
        <w:color w:val="1F497D" w:themeColor="text2"/>
        <w:sz w:val="16"/>
        <w:szCs w:val="16"/>
      </w:rPr>
      <w:tab/>
    </w:r>
  </w:p>
  <w:p w14:paraId="1BCD2E52" w14:textId="77777777" w:rsidR="00372045" w:rsidRDefault="00614B42" w:rsidP="00CF2201">
    <w:pPr>
      <w:jc w:val="both"/>
      <w:rPr>
        <w:color w:val="1F497D"/>
        <w:sz w:val="22"/>
      </w:rPr>
    </w:pPr>
    <w:r>
      <w:rPr>
        <w:rFonts w:ascii="Calibri"/>
        <w:sz w:val="16"/>
      </w:rPr>
      <w:t>THE</w:t>
    </w:r>
    <w:r>
      <w:rPr>
        <w:rFonts w:ascii="Calibri"/>
        <w:spacing w:val="4"/>
        <w:sz w:val="16"/>
      </w:rPr>
      <w:t xml:space="preserve"> </w:t>
    </w:r>
    <w:r>
      <w:rPr>
        <w:rFonts w:ascii="Calibri"/>
        <w:sz w:val="16"/>
      </w:rPr>
      <w:t>PAPERWORK</w:t>
    </w:r>
    <w:r>
      <w:rPr>
        <w:rFonts w:ascii="Calibri"/>
        <w:spacing w:val="5"/>
        <w:sz w:val="16"/>
      </w:rPr>
      <w:t xml:space="preserve"> </w:t>
    </w:r>
    <w:r>
      <w:rPr>
        <w:rFonts w:ascii="Calibri"/>
        <w:sz w:val="16"/>
      </w:rPr>
      <w:t>REDUCTION</w:t>
    </w:r>
    <w:r>
      <w:rPr>
        <w:rFonts w:ascii="Calibri"/>
        <w:spacing w:val="5"/>
        <w:sz w:val="16"/>
      </w:rPr>
      <w:t xml:space="preserve"> </w:t>
    </w:r>
    <w:r>
      <w:rPr>
        <w:rFonts w:ascii="Calibri"/>
        <w:sz w:val="16"/>
      </w:rPr>
      <w:t>ACT</w:t>
    </w:r>
    <w:r>
      <w:rPr>
        <w:rFonts w:ascii="Calibri"/>
        <w:spacing w:val="4"/>
        <w:sz w:val="16"/>
      </w:rPr>
      <w:t xml:space="preserve"> </w:t>
    </w:r>
    <w:r>
      <w:rPr>
        <w:rFonts w:ascii="Calibri"/>
        <w:sz w:val="16"/>
      </w:rPr>
      <w:t>OF</w:t>
    </w:r>
    <w:r>
      <w:rPr>
        <w:rFonts w:ascii="Calibri"/>
        <w:spacing w:val="5"/>
        <w:sz w:val="16"/>
      </w:rPr>
      <w:t xml:space="preserve"> </w:t>
    </w:r>
    <w:r>
      <w:rPr>
        <w:rFonts w:ascii="Calibri"/>
        <w:sz w:val="16"/>
      </w:rPr>
      <w:t>1995</w:t>
    </w:r>
    <w:r>
      <w:rPr>
        <w:rFonts w:ascii="Calibri"/>
        <w:spacing w:val="5"/>
        <w:sz w:val="16"/>
      </w:rPr>
      <w:t xml:space="preserve"> </w:t>
    </w:r>
    <w:r>
      <w:rPr>
        <w:rFonts w:ascii="Calibri"/>
        <w:sz w:val="16"/>
      </w:rPr>
      <w:t>(Pub.</w:t>
    </w:r>
    <w:r>
      <w:rPr>
        <w:rFonts w:ascii="Calibri"/>
        <w:spacing w:val="4"/>
        <w:sz w:val="16"/>
      </w:rPr>
      <w:t xml:space="preserve"> </w:t>
    </w:r>
    <w:r>
      <w:rPr>
        <w:rFonts w:ascii="Calibri"/>
        <w:sz w:val="16"/>
      </w:rPr>
      <w:t>L.</w:t>
    </w:r>
    <w:r>
      <w:rPr>
        <w:rFonts w:ascii="Calibri"/>
        <w:spacing w:val="5"/>
        <w:sz w:val="16"/>
      </w:rPr>
      <w:t xml:space="preserve"> </w:t>
    </w:r>
    <w:r>
      <w:rPr>
        <w:rFonts w:ascii="Calibri"/>
        <w:sz w:val="16"/>
      </w:rPr>
      <w:t>104-13)</w:t>
    </w:r>
    <w:r>
      <w:rPr>
        <w:rFonts w:ascii="Calibri"/>
        <w:spacing w:val="5"/>
        <w:sz w:val="16"/>
      </w:rPr>
      <w:t xml:space="preserve"> </w:t>
    </w:r>
    <w:r>
      <w:rPr>
        <w:rFonts w:ascii="Calibri"/>
        <w:sz w:val="16"/>
      </w:rPr>
      <w:t>Public</w:t>
    </w:r>
    <w:r>
      <w:rPr>
        <w:rFonts w:ascii="Calibri"/>
        <w:spacing w:val="4"/>
        <w:sz w:val="16"/>
      </w:rPr>
      <w:t xml:space="preserve"> </w:t>
    </w:r>
    <w:r>
      <w:rPr>
        <w:rFonts w:ascii="Calibri"/>
        <w:sz w:val="16"/>
      </w:rPr>
      <w:t>reporting</w:t>
    </w:r>
    <w:r>
      <w:rPr>
        <w:rFonts w:ascii="Calibri"/>
        <w:spacing w:val="5"/>
        <w:sz w:val="16"/>
      </w:rPr>
      <w:t xml:space="preserve"> </w:t>
    </w:r>
    <w:r>
      <w:rPr>
        <w:rFonts w:ascii="Calibri"/>
        <w:sz w:val="16"/>
      </w:rPr>
      <w:t>burden</w:t>
    </w:r>
    <w:r>
      <w:rPr>
        <w:rFonts w:ascii="Calibri"/>
        <w:spacing w:val="5"/>
        <w:sz w:val="16"/>
      </w:rPr>
      <w:t xml:space="preserve"> </w:t>
    </w:r>
    <w:r>
      <w:rPr>
        <w:rFonts w:ascii="Calibri"/>
        <w:sz w:val="16"/>
      </w:rPr>
      <w:t>for</w:t>
    </w:r>
    <w:r>
      <w:rPr>
        <w:rFonts w:ascii="Calibri"/>
        <w:spacing w:val="4"/>
        <w:sz w:val="16"/>
      </w:rPr>
      <w:t xml:space="preserve"> </w:t>
    </w:r>
    <w:r>
      <w:rPr>
        <w:rFonts w:ascii="Calibri"/>
        <w:sz w:val="16"/>
      </w:rPr>
      <w:t>this</w:t>
    </w:r>
    <w:r>
      <w:rPr>
        <w:rFonts w:ascii="Calibri"/>
        <w:spacing w:val="5"/>
        <w:sz w:val="16"/>
      </w:rPr>
      <w:t xml:space="preserve"> </w:t>
    </w:r>
    <w:r>
      <w:rPr>
        <w:rFonts w:ascii="Calibri"/>
        <w:sz w:val="16"/>
      </w:rPr>
      <w:t>collection</w:t>
    </w:r>
    <w:r>
      <w:rPr>
        <w:rFonts w:ascii="Calibri"/>
        <w:spacing w:val="5"/>
        <w:sz w:val="16"/>
      </w:rPr>
      <w:t xml:space="preserve"> </w:t>
    </w:r>
    <w:r>
      <w:rPr>
        <w:rFonts w:ascii="Calibri"/>
        <w:sz w:val="16"/>
      </w:rPr>
      <w:t>of</w:t>
    </w:r>
    <w:r>
      <w:rPr>
        <w:rFonts w:ascii="Calibri"/>
        <w:spacing w:val="4"/>
        <w:sz w:val="16"/>
      </w:rPr>
      <w:t xml:space="preserve"> </w:t>
    </w:r>
    <w:r>
      <w:rPr>
        <w:rFonts w:ascii="Calibri"/>
        <w:sz w:val="16"/>
      </w:rPr>
      <w:t>information</w:t>
    </w:r>
    <w:r>
      <w:rPr>
        <w:rFonts w:ascii="Calibri"/>
        <w:spacing w:val="5"/>
        <w:sz w:val="16"/>
      </w:rPr>
      <w:t xml:space="preserve"> </w:t>
    </w:r>
    <w:r>
      <w:rPr>
        <w:rFonts w:ascii="Calibri"/>
        <w:sz w:val="16"/>
      </w:rPr>
      <w:t>is</w:t>
    </w:r>
    <w:r>
      <w:rPr>
        <w:rFonts w:ascii="Calibri"/>
        <w:spacing w:val="5"/>
        <w:sz w:val="16"/>
      </w:rPr>
      <w:t xml:space="preserve"> </w:t>
    </w:r>
    <w:r>
      <w:rPr>
        <w:rFonts w:ascii="Calibri"/>
        <w:sz w:val="16"/>
      </w:rPr>
      <w:t>estimated</w:t>
    </w:r>
    <w:r>
      <w:rPr>
        <w:rFonts w:ascii="Calibri"/>
        <w:spacing w:val="4"/>
        <w:sz w:val="16"/>
      </w:rPr>
      <w:t xml:space="preserve"> </w:t>
    </w:r>
    <w:r>
      <w:rPr>
        <w:rFonts w:ascii="Calibri"/>
        <w:sz w:val="16"/>
      </w:rPr>
      <w:t>to</w:t>
    </w:r>
    <w:r>
      <w:rPr>
        <w:rFonts w:ascii="Calibri"/>
        <w:spacing w:val="5"/>
        <w:sz w:val="16"/>
      </w:rPr>
      <w:t xml:space="preserve"> </w:t>
    </w:r>
    <w:r>
      <w:rPr>
        <w:rFonts w:ascii="Calibri"/>
        <w:sz w:val="16"/>
      </w:rPr>
      <w:t>average</w:t>
    </w:r>
    <w:r>
      <w:rPr>
        <w:rFonts w:ascii="Calibri"/>
        <w:spacing w:val="5"/>
        <w:sz w:val="16"/>
      </w:rPr>
      <w:t xml:space="preserve"> </w:t>
    </w:r>
    <w:r>
      <w:rPr>
        <w:rFonts w:ascii="Calibri"/>
        <w:sz w:val="16"/>
      </w:rPr>
      <w:t>1</w:t>
    </w:r>
    <w:r>
      <w:rPr>
        <w:rFonts w:ascii="Calibri"/>
        <w:spacing w:val="4"/>
        <w:sz w:val="16"/>
      </w:rPr>
      <w:t xml:space="preserve"> </w:t>
    </w:r>
    <w:r>
      <w:rPr>
        <w:rFonts w:ascii="Calibri"/>
        <w:sz w:val="16"/>
      </w:rPr>
      <w:t>hour</w:t>
    </w:r>
    <w:r>
      <w:rPr>
        <w:rFonts w:ascii="Calibri"/>
        <w:spacing w:val="5"/>
        <w:sz w:val="16"/>
      </w:rPr>
      <w:t xml:space="preserve"> </w:t>
    </w:r>
    <w:r>
      <w:rPr>
        <w:rFonts w:ascii="Calibri"/>
        <w:sz w:val="16"/>
      </w:rPr>
      <w:t>per</w:t>
    </w:r>
    <w:r>
      <w:rPr>
        <w:rFonts w:ascii="Calibri"/>
        <w:spacing w:val="5"/>
        <w:sz w:val="16"/>
      </w:rPr>
      <w:t xml:space="preserve"> </w:t>
    </w:r>
    <w:r>
      <w:rPr>
        <w:rFonts w:ascii="Calibri"/>
        <w:sz w:val="16"/>
      </w:rPr>
      <w:t>response,</w:t>
    </w:r>
    <w:r>
      <w:rPr>
        <w:rFonts w:ascii="Calibri"/>
        <w:w w:val="101"/>
        <w:sz w:val="16"/>
      </w:rPr>
      <w:t xml:space="preserve"> </w:t>
    </w:r>
    <w:r>
      <w:rPr>
        <w:rFonts w:ascii="Calibri"/>
        <w:sz w:val="16"/>
      </w:rPr>
      <w:t>including</w:t>
    </w:r>
    <w:r>
      <w:rPr>
        <w:rFonts w:ascii="Calibri"/>
        <w:spacing w:val="10"/>
        <w:sz w:val="16"/>
      </w:rPr>
      <w:t xml:space="preserve"> </w:t>
    </w:r>
    <w:r>
      <w:rPr>
        <w:rFonts w:ascii="Calibri"/>
        <w:sz w:val="16"/>
      </w:rPr>
      <w:t>the</w:t>
    </w:r>
    <w:r>
      <w:rPr>
        <w:rFonts w:ascii="Calibri"/>
        <w:spacing w:val="10"/>
        <w:sz w:val="16"/>
      </w:rPr>
      <w:t xml:space="preserve"> </w:t>
    </w:r>
    <w:r>
      <w:rPr>
        <w:rFonts w:ascii="Calibri"/>
        <w:sz w:val="16"/>
      </w:rPr>
      <w:t>time</w:t>
    </w:r>
    <w:r>
      <w:rPr>
        <w:rFonts w:ascii="Calibri"/>
        <w:spacing w:val="10"/>
        <w:sz w:val="16"/>
      </w:rPr>
      <w:t xml:space="preserve"> </w:t>
    </w:r>
    <w:r>
      <w:rPr>
        <w:rFonts w:ascii="Calibri"/>
        <w:sz w:val="16"/>
      </w:rPr>
      <w:t>for</w:t>
    </w:r>
    <w:r>
      <w:rPr>
        <w:rFonts w:ascii="Calibri"/>
        <w:spacing w:val="10"/>
        <w:sz w:val="16"/>
      </w:rPr>
      <w:t xml:space="preserve"> </w:t>
    </w:r>
    <w:r>
      <w:rPr>
        <w:rFonts w:ascii="Calibri"/>
        <w:sz w:val="16"/>
      </w:rPr>
      <w:t>reviewing</w:t>
    </w:r>
    <w:r>
      <w:rPr>
        <w:rFonts w:ascii="Calibri"/>
        <w:spacing w:val="10"/>
        <w:sz w:val="16"/>
      </w:rPr>
      <w:t xml:space="preserve"> </w:t>
    </w:r>
    <w:r>
      <w:rPr>
        <w:rFonts w:ascii="Calibri"/>
        <w:sz w:val="16"/>
      </w:rPr>
      <w:t>instructions,</w:t>
    </w:r>
    <w:r>
      <w:rPr>
        <w:rFonts w:ascii="Calibri"/>
        <w:spacing w:val="11"/>
        <w:sz w:val="16"/>
      </w:rPr>
      <w:t xml:space="preserve"> </w:t>
    </w:r>
    <w:r>
      <w:rPr>
        <w:rFonts w:ascii="Calibri"/>
        <w:sz w:val="16"/>
      </w:rPr>
      <w:t>gathering</w:t>
    </w:r>
    <w:r>
      <w:rPr>
        <w:rFonts w:ascii="Calibri"/>
        <w:spacing w:val="10"/>
        <w:sz w:val="16"/>
      </w:rPr>
      <w:t xml:space="preserve"> </w:t>
    </w:r>
    <w:r>
      <w:rPr>
        <w:rFonts w:ascii="Calibri"/>
        <w:sz w:val="16"/>
      </w:rPr>
      <w:t>and</w:t>
    </w:r>
    <w:r>
      <w:rPr>
        <w:rFonts w:ascii="Calibri"/>
        <w:spacing w:val="10"/>
        <w:sz w:val="16"/>
      </w:rPr>
      <w:t xml:space="preserve"> </w:t>
    </w:r>
    <w:r>
      <w:rPr>
        <w:rFonts w:ascii="Calibri"/>
        <w:sz w:val="16"/>
      </w:rPr>
      <w:t>maintaining</w:t>
    </w:r>
    <w:r>
      <w:rPr>
        <w:rFonts w:ascii="Calibri"/>
        <w:spacing w:val="10"/>
        <w:sz w:val="16"/>
      </w:rPr>
      <w:t xml:space="preserve"> </w:t>
    </w:r>
    <w:r>
      <w:rPr>
        <w:rFonts w:ascii="Calibri"/>
        <w:sz w:val="16"/>
      </w:rPr>
      <w:t>the</w:t>
    </w:r>
    <w:r>
      <w:rPr>
        <w:rFonts w:ascii="Calibri"/>
        <w:spacing w:val="10"/>
        <w:sz w:val="16"/>
      </w:rPr>
      <w:t xml:space="preserve"> </w:t>
    </w:r>
    <w:r>
      <w:rPr>
        <w:rFonts w:ascii="Calibri"/>
        <w:sz w:val="16"/>
      </w:rPr>
      <w:t>data</w:t>
    </w:r>
    <w:r>
      <w:rPr>
        <w:rFonts w:ascii="Calibri"/>
        <w:spacing w:val="11"/>
        <w:sz w:val="16"/>
      </w:rPr>
      <w:t xml:space="preserve"> </w:t>
    </w:r>
    <w:r>
      <w:rPr>
        <w:rFonts w:ascii="Calibri"/>
        <w:sz w:val="16"/>
      </w:rPr>
      <w:t>needed,</w:t>
    </w:r>
    <w:r>
      <w:rPr>
        <w:rFonts w:ascii="Calibri"/>
        <w:spacing w:val="10"/>
        <w:sz w:val="16"/>
      </w:rPr>
      <w:t xml:space="preserve"> </w:t>
    </w:r>
    <w:r>
      <w:rPr>
        <w:rFonts w:ascii="Calibri"/>
        <w:sz w:val="16"/>
      </w:rPr>
      <w:t>and</w:t>
    </w:r>
    <w:r>
      <w:rPr>
        <w:rFonts w:ascii="Calibri"/>
        <w:spacing w:val="10"/>
        <w:sz w:val="16"/>
      </w:rPr>
      <w:t xml:space="preserve"> </w:t>
    </w:r>
    <w:r>
      <w:rPr>
        <w:rFonts w:ascii="Calibri"/>
        <w:sz w:val="16"/>
      </w:rPr>
      <w:t>reviewing</w:t>
    </w:r>
    <w:r>
      <w:rPr>
        <w:rFonts w:ascii="Calibri"/>
        <w:spacing w:val="10"/>
        <w:sz w:val="16"/>
      </w:rPr>
      <w:t xml:space="preserve"> </w:t>
    </w:r>
    <w:r>
      <w:rPr>
        <w:rFonts w:ascii="Calibri"/>
        <w:sz w:val="16"/>
      </w:rPr>
      <w:t>the</w:t>
    </w:r>
    <w:r>
      <w:rPr>
        <w:rFonts w:ascii="Calibri"/>
        <w:spacing w:val="10"/>
        <w:sz w:val="16"/>
      </w:rPr>
      <w:t xml:space="preserve"> </w:t>
    </w:r>
    <w:r>
      <w:rPr>
        <w:rFonts w:ascii="Calibri"/>
        <w:sz w:val="16"/>
      </w:rPr>
      <w:t>collection</w:t>
    </w:r>
    <w:r>
      <w:rPr>
        <w:rFonts w:ascii="Calibri"/>
        <w:spacing w:val="11"/>
        <w:sz w:val="16"/>
      </w:rPr>
      <w:t xml:space="preserve"> </w:t>
    </w:r>
    <w:r>
      <w:rPr>
        <w:rFonts w:ascii="Calibri"/>
        <w:sz w:val="16"/>
      </w:rPr>
      <w:t>of</w:t>
    </w:r>
    <w:r>
      <w:rPr>
        <w:rFonts w:ascii="Calibri"/>
        <w:spacing w:val="10"/>
        <w:sz w:val="16"/>
      </w:rPr>
      <w:t xml:space="preserve"> </w:t>
    </w:r>
    <w:r>
      <w:rPr>
        <w:rFonts w:ascii="Calibri"/>
        <w:sz w:val="16"/>
      </w:rPr>
      <w:t>information.</w:t>
    </w:r>
    <w:r>
      <w:rPr>
        <w:rFonts w:ascii="Calibri"/>
        <w:spacing w:val="10"/>
        <w:sz w:val="16"/>
      </w:rPr>
      <w:t xml:space="preserve"> </w:t>
    </w:r>
    <w:r>
      <w:rPr>
        <w:rFonts w:ascii="Calibri"/>
        <w:sz w:val="16"/>
      </w:rPr>
      <w:t>An</w:t>
    </w:r>
    <w:r>
      <w:rPr>
        <w:rFonts w:ascii="Calibri"/>
        <w:spacing w:val="10"/>
        <w:sz w:val="16"/>
      </w:rPr>
      <w:t xml:space="preserve"> </w:t>
    </w:r>
    <w:r>
      <w:rPr>
        <w:rFonts w:ascii="Calibri"/>
        <w:sz w:val="16"/>
      </w:rPr>
      <w:t>agency</w:t>
    </w:r>
    <w:r>
      <w:rPr>
        <w:rFonts w:ascii="Calibri"/>
        <w:spacing w:val="10"/>
        <w:sz w:val="16"/>
      </w:rPr>
      <w:t xml:space="preserve"> </w:t>
    </w:r>
    <w:r>
      <w:rPr>
        <w:rFonts w:ascii="Calibri"/>
        <w:sz w:val="16"/>
      </w:rPr>
      <w:t>may</w:t>
    </w:r>
    <w:r>
      <w:rPr>
        <w:rFonts w:ascii="Calibri"/>
        <w:spacing w:val="10"/>
        <w:sz w:val="16"/>
      </w:rPr>
      <w:t xml:space="preserve"> </w:t>
    </w:r>
    <w:r>
      <w:rPr>
        <w:rFonts w:ascii="Calibri"/>
        <w:sz w:val="16"/>
      </w:rPr>
      <w:t>not</w:t>
    </w:r>
    <w:r>
      <w:rPr>
        <w:rFonts w:ascii="Calibri"/>
        <w:spacing w:val="11"/>
        <w:sz w:val="16"/>
      </w:rPr>
      <w:t xml:space="preserve"> </w:t>
    </w:r>
    <w:r>
      <w:rPr>
        <w:rFonts w:ascii="Calibri"/>
        <w:sz w:val="16"/>
      </w:rPr>
      <w:t>conduct</w:t>
    </w:r>
    <w:r>
      <w:rPr>
        <w:rFonts w:ascii="Calibri"/>
        <w:spacing w:val="10"/>
        <w:sz w:val="16"/>
      </w:rPr>
      <w:t xml:space="preserve"> </w:t>
    </w:r>
    <w:r>
      <w:rPr>
        <w:rFonts w:ascii="Calibri"/>
        <w:sz w:val="16"/>
      </w:rPr>
      <w:t>or sponsor,</w:t>
    </w:r>
    <w:r>
      <w:rPr>
        <w:rFonts w:ascii="Calibri"/>
        <w:spacing w:val="3"/>
        <w:sz w:val="16"/>
      </w:rPr>
      <w:t xml:space="preserve"> </w:t>
    </w:r>
    <w:r>
      <w:rPr>
        <w:rFonts w:ascii="Calibri"/>
        <w:sz w:val="16"/>
      </w:rPr>
      <w:t>and</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person</w:t>
    </w:r>
    <w:r>
      <w:rPr>
        <w:rFonts w:ascii="Calibri"/>
        <w:spacing w:val="3"/>
        <w:sz w:val="16"/>
      </w:rPr>
      <w:t xml:space="preserve"> </w:t>
    </w:r>
    <w:r>
      <w:rPr>
        <w:rFonts w:ascii="Calibri"/>
        <w:sz w:val="16"/>
      </w:rPr>
      <w:t>is</w:t>
    </w:r>
    <w:r>
      <w:rPr>
        <w:rFonts w:ascii="Calibri"/>
        <w:spacing w:val="4"/>
        <w:sz w:val="16"/>
      </w:rPr>
      <w:t xml:space="preserve"> </w:t>
    </w:r>
    <w:r>
      <w:rPr>
        <w:rFonts w:ascii="Calibri"/>
        <w:sz w:val="16"/>
      </w:rPr>
      <w:t>not</w:t>
    </w:r>
    <w:r>
      <w:rPr>
        <w:rFonts w:ascii="Calibri"/>
        <w:spacing w:val="4"/>
        <w:sz w:val="16"/>
      </w:rPr>
      <w:t xml:space="preserve"> </w:t>
    </w:r>
    <w:r>
      <w:rPr>
        <w:rFonts w:ascii="Calibri"/>
        <w:sz w:val="16"/>
      </w:rPr>
      <w:t>required</w:t>
    </w:r>
    <w:r>
      <w:rPr>
        <w:rFonts w:ascii="Calibri"/>
        <w:spacing w:val="4"/>
        <w:sz w:val="16"/>
      </w:rPr>
      <w:t xml:space="preserve"> </w:t>
    </w:r>
    <w:r>
      <w:rPr>
        <w:rFonts w:ascii="Calibri"/>
        <w:sz w:val="16"/>
      </w:rPr>
      <w:t>to</w:t>
    </w:r>
    <w:r>
      <w:rPr>
        <w:rFonts w:ascii="Calibri"/>
        <w:spacing w:val="3"/>
        <w:sz w:val="16"/>
      </w:rPr>
      <w:t xml:space="preserve"> </w:t>
    </w:r>
    <w:r>
      <w:rPr>
        <w:rFonts w:ascii="Calibri"/>
        <w:sz w:val="16"/>
      </w:rPr>
      <w:t>respond</w:t>
    </w:r>
    <w:r>
      <w:rPr>
        <w:rFonts w:ascii="Calibri"/>
        <w:spacing w:val="4"/>
        <w:sz w:val="16"/>
      </w:rPr>
      <w:t xml:space="preserve"> </w:t>
    </w:r>
    <w:r>
      <w:rPr>
        <w:rFonts w:ascii="Calibri"/>
        <w:sz w:val="16"/>
      </w:rPr>
      <w:t>to,</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collection</w:t>
    </w:r>
    <w:r>
      <w:rPr>
        <w:rFonts w:ascii="Calibri"/>
        <w:spacing w:val="3"/>
        <w:sz w:val="16"/>
      </w:rPr>
      <w:t xml:space="preserve"> </w:t>
    </w:r>
    <w:r>
      <w:rPr>
        <w:rFonts w:ascii="Calibri"/>
        <w:sz w:val="16"/>
      </w:rPr>
      <w:t>of</w:t>
    </w:r>
    <w:r>
      <w:rPr>
        <w:rFonts w:ascii="Calibri"/>
        <w:spacing w:val="4"/>
        <w:sz w:val="16"/>
      </w:rPr>
      <w:t xml:space="preserve"> </w:t>
    </w:r>
    <w:r>
      <w:rPr>
        <w:rFonts w:ascii="Calibri"/>
        <w:sz w:val="16"/>
      </w:rPr>
      <w:t>information</w:t>
    </w:r>
    <w:r>
      <w:rPr>
        <w:rFonts w:ascii="Calibri"/>
        <w:spacing w:val="4"/>
        <w:sz w:val="16"/>
      </w:rPr>
      <w:t xml:space="preserve"> </w:t>
    </w:r>
    <w:r>
      <w:rPr>
        <w:rFonts w:ascii="Calibri"/>
        <w:sz w:val="16"/>
      </w:rPr>
      <w:t>unless</w:t>
    </w:r>
    <w:r>
      <w:rPr>
        <w:rFonts w:ascii="Calibri"/>
        <w:spacing w:val="3"/>
        <w:sz w:val="16"/>
      </w:rPr>
      <w:t xml:space="preserve"> </w:t>
    </w:r>
    <w:r>
      <w:rPr>
        <w:rFonts w:ascii="Calibri"/>
        <w:sz w:val="16"/>
      </w:rPr>
      <w:t>it</w:t>
    </w:r>
    <w:r>
      <w:rPr>
        <w:rFonts w:ascii="Calibri"/>
        <w:spacing w:val="4"/>
        <w:sz w:val="16"/>
      </w:rPr>
      <w:t xml:space="preserve"> </w:t>
    </w:r>
    <w:r>
      <w:rPr>
        <w:rFonts w:ascii="Calibri"/>
        <w:sz w:val="16"/>
      </w:rPr>
      <w:t>displays</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currently</w:t>
    </w:r>
    <w:r>
      <w:rPr>
        <w:rFonts w:ascii="Calibri"/>
        <w:spacing w:val="3"/>
        <w:sz w:val="16"/>
      </w:rPr>
      <w:t xml:space="preserve"> </w:t>
    </w:r>
    <w:r>
      <w:rPr>
        <w:rFonts w:ascii="Calibri"/>
        <w:sz w:val="16"/>
      </w:rPr>
      <w:t>valid</w:t>
    </w:r>
    <w:r>
      <w:rPr>
        <w:rFonts w:ascii="Calibri"/>
        <w:spacing w:val="4"/>
        <w:sz w:val="16"/>
      </w:rPr>
      <w:t xml:space="preserve"> </w:t>
    </w:r>
    <w:r>
      <w:rPr>
        <w:rFonts w:ascii="Calibri"/>
        <w:sz w:val="16"/>
      </w:rPr>
      <w:t>OMB</w:t>
    </w:r>
    <w:r>
      <w:rPr>
        <w:rFonts w:ascii="Calibri"/>
        <w:spacing w:val="4"/>
        <w:sz w:val="16"/>
      </w:rPr>
      <w:t xml:space="preserve"> </w:t>
    </w:r>
    <w:r>
      <w:rPr>
        <w:rFonts w:ascii="Calibri"/>
        <w:sz w:val="16"/>
      </w:rPr>
      <w:t>control</w:t>
    </w:r>
    <w:r>
      <w:rPr>
        <w:rFonts w:ascii="Calibri"/>
        <w:spacing w:val="4"/>
        <w:sz w:val="16"/>
      </w:rPr>
      <w:t xml:space="preserve"> </w:t>
    </w:r>
    <w:r>
      <w:rPr>
        <w:rFonts w:ascii="Calibri"/>
        <w:sz w:val="16"/>
      </w:rPr>
      <w:t>number.</w:t>
    </w:r>
    <w:r w:rsidR="00372045">
      <w:rPr>
        <w:rStyle w:val="A7"/>
        <w:rFonts w:asciiTheme="minorHAnsi" w:hAnsiTheme="minorHAnsi"/>
      </w:rPr>
      <w:t xml:space="preserve"> </w:t>
    </w:r>
    <w:r w:rsidR="00372045" w:rsidRPr="006F29AF">
      <w:rPr>
        <w:rFonts w:asciiTheme="majorHAnsi" w:hAnsiTheme="majorHAnsi" w:cstheme="majorHAnsi"/>
        <w:sz w:val="16"/>
        <w:szCs w:val="16"/>
      </w:rPr>
      <w:t>Please see the accompanying privacy notice / Privacy Act statement for a discussion of (1) the authority for solicitation of information, and whether disclosure is mandatory or voluntary, (2) the principal purposes for which the information is intended to be used, (3) other routine uses which may be made of the information, and (4) the effects, if any, of not providing all or any part of the requested information.</w:t>
    </w:r>
  </w:p>
  <w:p w14:paraId="1E8EB4A8" w14:textId="072179A8" w:rsidR="00614B42" w:rsidRPr="005C7EFE" w:rsidRDefault="00614B42" w:rsidP="002B5367">
    <w:pPr>
      <w:pStyle w:val="Footer"/>
      <w:ind w:left="-180" w:right="774"/>
      <w:rPr>
        <w:rFonts w:ascii="Tahoma" w:hAnsi="Tahoma" w:cs="Tahoma"/>
        <w:b/>
        <w:color w:val="1F497D" w:themeColor="text2"/>
        <w:sz w:val="16"/>
        <w:szCs w:val="16"/>
      </w:rPr>
    </w:pPr>
  </w:p>
  <w:p w14:paraId="71A5FF15" w14:textId="77777777" w:rsidR="00753EA1" w:rsidRPr="005C7EFE" w:rsidRDefault="00BB6929" w:rsidP="005B50B9">
    <w:pPr>
      <w:pStyle w:val="Footer"/>
      <w:ind w:hanging="180"/>
      <w:rPr>
        <w:rFonts w:ascii="Tahoma" w:hAnsi="Tahoma" w:cs="Tahoma"/>
        <w:color w:val="1F497D" w:themeColor="text2"/>
        <w:sz w:val="16"/>
        <w:szCs w:val="16"/>
      </w:rPr>
    </w:pPr>
    <w:r w:rsidRPr="005C7EFE">
      <w:rPr>
        <w:rFonts w:ascii="Tahoma" w:hAnsi="Tahoma" w:cs="Tahoma"/>
        <w:b/>
        <w:color w:val="1F497D" w:themeColor="text2"/>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BA04" w14:textId="77777777" w:rsidR="00C1263D" w:rsidRDefault="00C12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0A7D2" w14:textId="77777777" w:rsidR="00B5438D" w:rsidRDefault="00B5438D">
      <w:r>
        <w:separator/>
      </w:r>
    </w:p>
  </w:footnote>
  <w:footnote w:type="continuationSeparator" w:id="0">
    <w:p w14:paraId="5281C37A" w14:textId="77777777" w:rsidR="00B5438D" w:rsidRDefault="00B54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FA35A" w14:textId="77777777" w:rsidR="00C1263D" w:rsidRDefault="00C126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B7CAD" w14:textId="77777777" w:rsidR="008D14CA" w:rsidRPr="005C7EFE" w:rsidRDefault="00C32100" w:rsidP="00B72ECC">
    <w:pPr>
      <w:pStyle w:val="Header"/>
      <w:tabs>
        <w:tab w:val="left" w:pos="3960"/>
        <w:tab w:val="left" w:pos="6120"/>
      </w:tabs>
      <w:ind w:left="-720"/>
      <w:rPr>
        <w:color w:val="1F497D" w:themeColor="text2"/>
      </w:rPr>
    </w:pPr>
  </w:p>
  <w:p w14:paraId="38276383" w14:textId="1C4EA1A9" w:rsidR="00494111" w:rsidRPr="005C7EFE" w:rsidRDefault="00BB6929" w:rsidP="005C7EFE">
    <w:pPr>
      <w:pStyle w:val="Header"/>
      <w:tabs>
        <w:tab w:val="clear" w:pos="9360"/>
        <w:tab w:val="left" w:pos="2835"/>
        <w:tab w:val="left" w:pos="3960"/>
        <w:tab w:val="left" w:pos="6120"/>
      </w:tabs>
      <w:jc w:val="right"/>
      <w:rPr>
        <w:rFonts w:ascii="Tahoma" w:hAnsi="Tahoma" w:cs="Tahoma"/>
        <w:b/>
        <w:color w:val="1F497D" w:themeColor="text2"/>
        <w:sz w:val="36"/>
        <w:szCs w:val="36"/>
      </w:rPr>
    </w:pPr>
    <w:r w:rsidRPr="005C7EFE">
      <w:rPr>
        <w:rFonts w:ascii="Tahoma" w:hAnsi="Tahoma" w:cs="Tahoma"/>
        <w:b/>
        <w:color w:val="1F497D" w:themeColor="text2"/>
        <w:sz w:val="36"/>
        <w:szCs w:val="36"/>
      </w:rPr>
      <w:tab/>
    </w:r>
    <w:r w:rsidRPr="005C7EFE">
      <w:rPr>
        <w:rFonts w:ascii="Tahoma" w:hAnsi="Tahoma" w:cs="Tahoma"/>
        <w:b/>
        <w:color w:val="1F497D" w:themeColor="text2"/>
        <w:sz w:val="36"/>
        <w:szCs w:val="36"/>
      </w:rPr>
      <w:tab/>
    </w:r>
    <w:r w:rsidRPr="005C7EFE">
      <w:rPr>
        <w:rFonts w:ascii="Tahoma" w:hAnsi="Tahoma" w:cs="Tahoma"/>
        <w:b/>
        <w:color w:val="1F497D" w:themeColor="text2"/>
        <w:sz w:val="36"/>
        <w:szCs w:val="36"/>
      </w:rPr>
      <w:tab/>
    </w:r>
    <w:r w:rsidR="005C7EFE">
      <w:rPr>
        <w:rFonts w:ascii="Tahoma" w:hAnsi="Tahoma" w:cs="Tahoma"/>
        <w:b/>
        <w:color w:val="1F497D" w:themeColor="text2"/>
        <w:sz w:val="36"/>
        <w:szCs w:val="36"/>
      </w:rPr>
      <w:t xml:space="preserve">                  </w:t>
    </w:r>
    <w:r w:rsidR="00494111" w:rsidRPr="005C7EFE">
      <w:rPr>
        <w:rFonts w:ascii="Tahoma" w:hAnsi="Tahoma" w:cs="Tahoma"/>
        <w:b/>
        <w:color w:val="1F497D" w:themeColor="text2"/>
        <w:sz w:val="36"/>
        <w:szCs w:val="36"/>
      </w:rPr>
      <w:t xml:space="preserve">Fingerprinting Instructions </w:t>
    </w:r>
  </w:p>
  <w:p w14:paraId="291279C1" w14:textId="615532A2" w:rsidR="008D14CA" w:rsidRPr="005C7EFE" w:rsidRDefault="00494111" w:rsidP="005C7EFE">
    <w:pPr>
      <w:pStyle w:val="Header"/>
      <w:tabs>
        <w:tab w:val="clear" w:pos="9360"/>
        <w:tab w:val="left" w:pos="2835"/>
        <w:tab w:val="left" w:pos="3960"/>
        <w:tab w:val="left" w:pos="6120"/>
      </w:tabs>
      <w:jc w:val="right"/>
      <w:rPr>
        <w:sz w:val="28"/>
        <w:szCs w:val="28"/>
      </w:rPr>
    </w:pPr>
    <w:r w:rsidRPr="005C7EFE">
      <w:rPr>
        <w:rFonts w:ascii="Tahoma" w:hAnsi="Tahoma" w:cs="Tahoma"/>
        <w:b/>
        <w:color w:val="1F497D" w:themeColor="text2"/>
        <w:sz w:val="36"/>
        <w:szCs w:val="36"/>
      </w:rPr>
      <w:tab/>
    </w:r>
    <w:r w:rsidRPr="005C7EFE">
      <w:rPr>
        <w:rFonts w:ascii="Tahoma" w:hAnsi="Tahoma" w:cs="Tahoma"/>
        <w:b/>
        <w:color w:val="1F497D" w:themeColor="text2"/>
        <w:sz w:val="36"/>
        <w:szCs w:val="36"/>
      </w:rPr>
      <w:tab/>
      <w:t xml:space="preserve">                         </w:t>
    </w:r>
    <w:r w:rsidR="005C7EFE">
      <w:rPr>
        <w:rFonts w:ascii="Tahoma" w:hAnsi="Tahoma" w:cs="Tahoma"/>
        <w:b/>
        <w:color w:val="1F497D" w:themeColor="text2"/>
        <w:sz w:val="36"/>
        <w:szCs w:val="36"/>
      </w:rPr>
      <w:t xml:space="preserve"> </w:t>
    </w:r>
    <w:r w:rsidR="00BC6969">
      <w:rPr>
        <w:rFonts w:ascii="Tahoma" w:hAnsi="Tahoma" w:cs="Tahoma"/>
        <w:b/>
        <w:color w:val="1F497D" w:themeColor="text2"/>
        <w:sz w:val="36"/>
        <w:szCs w:val="36"/>
      </w:rPr>
      <w:t xml:space="preserve"> </w:t>
    </w:r>
    <w:r w:rsidRPr="005C7EFE">
      <w:rPr>
        <w:rFonts w:ascii="Tahoma" w:hAnsi="Tahoma" w:cs="Tahoma"/>
        <w:b/>
        <w:color w:val="1F497D" w:themeColor="text2"/>
        <w:sz w:val="36"/>
        <w:szCs w:val="36"/>
      </w:rPr>
      <w:t xml:space="preserve"> </w:t>
    </w:r>
    <w:r w:rsidRPr="005C7EFE">
      <w:rPr>
        <w:rFonts w:ascii="Tahoma" w:hAnsi="Tahoma" w:cs="Tahoma"/>
        <w:color w:val="1F497D" w:themeColor="text2"/>
        <w:sz w:val="28"/>
        <w:szCs w:val="28"/>
      </w:rPr>
      <w:t xml:space="preserve">Office of Refugee Resettlement </w:t>
    </w:r>
    <w:r w:rsidRPr="005C7EFE">
      <w:rPr>
        <w:rFonts w:ascii="Tahoma" w:hAnsi="Tahoma" w:cs="Tahoma"/>
        <w:color w:val="002060"/>
        <w:sz w:val="28"/>
        <w:szCs w:val="28"/>
      </w:rPr>
      <w:tab/>
    </w:r>
    <w:r w:rsidR="00BB6929" w:rsidRPr="005C7EFE">
      <w:rPr>
        <w:sz w:val="28"/>
        <w:szCs w:val="28"/>
      </w:rPr>
      <w:tab/>
      <w:t xml:space="preserve">                                                          </w:t>
    </w:r>
    <w:r w:rsidR="00BB6929" w:rsidRPr="005C7EFE">
      <w:rPr>
        <w:sz w:val="28"/>
        <w:szCs w:val="28"/>
      </w:rPr>
      <w:tab/>
    </w:r>
    <w:r w:rsidR="00BB6929" w:rsidRPr="005C7EFE">
      <w:rPr>
        <w:sz w:val="28"/>
        <w:szCs w:val="28"/>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59D3D" w14:textId="77777777" w:rsidR="00C1263D" w:rsidRDefault="00C12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B27BA"/>
    <w:multiLevelType w:val="hybridMultilevel"/>
    <w:tmpl w:val="F1608514"/>
    <w:lvl w:ilvl="0" w:tplc="D458BC0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29"/>
    <w:rsid w:val="000742A1"/>
    <w:rsid w:val="00147E6E"/>
    <w:rsid w:val="00200E0A"/>
    <w:rsid w:val="002323AD"/>
    <w:rsid w:val="002B5367"/>
    <w:rsid w:val="002E26A1"/>
    <w:rsid w:val="002E26EA"/>
    <w:rsid w:val="00372045"/>
    <w:rsid w:val="004060B7"/>
    <w:rsid w:val="00463161"/>
    <w:rsid w:val="00494111"/>
    <w:rsid w:val="005C7EFE"/>
    <w:rsid w:val="00614B42"/>
    <w:rsid w:val="00651157"/>
    <w:rsid w:val="006D4428"/>
    <w:rsid w:val="00771BD7"/>
    <w:rsid w:val="00920BAD"/>
    <w:rsid w:val="009F24B7"/>
    <w:rsid w:val="00AC26E2"/>
    <w:rsid w:val="00B53B57"/>
    <w:rsid w:val="00B5438D"/>
    <w:rsid w:val="00B958B9"/>
    <w:rsid w:val="00BB6929"/>
    <w:rsid w:val="00BC6969"/>
    <w:rsid w:val="00C1263D"/>
    <w:rsid w:val="00C32100"/>
    <w:rsid w:val="00CF2201"/>
    <w:rsid w:val="00D41EAC"/>
    <w:rsid w:val="00D613D7"/>
    <w:rsid w:val="00D9589D"/>
    <w:rsid w:val="00F11758"/>
    <w:rsid w:val="00F50706"/>
    <w:rsid w:val="00F9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D3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2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B6929"/>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6929"/>
    <w:rPr>
      <w:rFonts w:ascii="Times New Roman" w:eastAsia="Times New Roman" w:hAnsi="Times New Roman" w:cs="Times New Roman"/>
      <w:b/>
      <w:bCs/>
      <w:sz w:val="24"/>
      <w:szCs w:val="24"/>
      <w:u w:val="single"/>
    </w:rPr>
  </w:style>
  <w:style w:type="paragraph" w:styleId="Header">
    <w:name w:val="header"/>
    <w:basedOn w:val="Normal"/>
    <w:link w:val="HeaderChar"/>
    <w:unhideWhenUsed/>
    <w:rsid w:val="00BB6929"/>
    <w:pPr>
      <w:tabs>
        <w:tab w:val="center" w:pos="4680"/>
        <w:tab w:val="right" w:pos="9360"/>
      </w:tabs>
    </w:pPr>
  </w:style>
  <w:style w:type="character" w:customStyle="1" w:styleId="HeaderChar">
    <w:name w:val="Header Char"/>
    <w:basedOn w:val="DefaultParagraphFont"/>
    <w:link w:val="Header"/>
    <w:rsid w:val="00BB69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6929"/>
    <w:pPr>
      <w:tabs>
        <w:tab w:val="center" w:pos="4680"/>
        <w:tab w:val="right" w:pos="9360"/>
      </w:tabs>
    </w:pPr>
  </w:style>
  <w:style w:type="character" w:customStyle="1" w:styleId="FooterChar">
    <w:name w:val="Footer Char"/>
    <w:basedOn w:val="DefaultParagraphFont"/>
    <w:link w:val="Footer"/>
    <w:uiPriority w:val="99"/>
    <w:rsid w:val="00BB6929"/>
    <w:rPr>
      <w:rFonts w:ascii="Times New Roman" w:eastAsia="Times New Roman" w:hAnsi="Times New Roman" w:cs="Times New Roman"/>
      <w:sz w:val="24"/>
      <w:szCs w:val="24"/>
    </w:rPr>
  </w:style>
  <w:style w:type="paragraph" w:styleId="ListParagraph">
    <w:name w:val="List Paragraph"/>
    <w:basedOn w:val="Normal"/>
    <w:uiPriority w:val="34"/>
    <w:qFormat/>
    <w:rsid w:val="00BB6929"/>
    <w:pPr>
      <w:ind w:left="720"/>
      <w:contextualSpacing/>
    </w:pPr>
  </w:style>
  <w:style w:type="paragraph" w:customStyle="1" w:styleId="SigBox">
    <w:name w:val="SigBox"/>
    <w:rsid w:val="00BB6929"/>
    <w:pPr>
      <w:tabs>
        <w:tab w:val="center" w:pos="4320"/>
        <w:tab w:val="right" w:pos="8640"/>
      </w:tabs>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B6929"/>
    <w:rPr>
      <w:color w:val="0000FF" w:themeColor="hyperlink"/>
      <w:u w:val="single"/>
    </w:rPr>
  </w:style>
  <w:style w:type="character" w:styleId="CommentReference">
    <w:name w:val="annotation reference"/>
    <w:basedOn w:val="DefaultParagraphFont"/>
    <w:uiPriority w:val="99"/>
    <w:semiHidden/>
    <w:unhideWhenUsed/>
    <w:rsid w:val="00BB6929"/>
    <w:rPr>
      <w:sz w:val="16"/>
      <w:szCs w:val="16"/>
    </w:rPr>
  </w:style>
  <w:style w:type="paragraph" w:styleId="CommentText">
    <w:name w:val="annotation text"/>
    <w:basedOn w:val="Normal"/>
    <w:link w:val="CommentTextChar"/>
    <w:uiPriority w:val="99"/>
    <w:semiHidden/>
    <w:unhideWhenUsed/>
    <w:rsid w:val="00BB6929"/>
    <w:rPr>
      <w:sz w:val="20"/>
      <w:szCs w:val="20"/>
    </w:rPr>
  </w:style>
  <w:style w:type="character" w:customStyle="1" w:styleId="CommentTextChar">
    <w:name w:val="Comment Text Char"/>
    <w:basedOn w:val="DefaultParagraphFont"/>
    <w:link w:val="CommentText"/>
    <w:uiPriority w:val="99"/>
    <w:semiHidden/>
    <w:rsid w:val="00BB69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6929"/>
    <w:rPr>
      <w:b/>
      <w:bCs/>
    </w:rPr>
  </w:style>
  <w:style w:type="character" w:customStyle="1" w:styleId="CommentSubjectChar">
    <w:name w:val="Comment Subject Char"/>
    <w:basedOn w:val="CommentTextChar"/>
    <w:link w:val="CommentSubject"/>
    <w:uiPriority w:val="99"/>
    <w:semiHidden/>
    <w:rsid w:val="00BB69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69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2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BC6969"/>
    <w:rPr>
      <w:color w:val="800080" w:themeColor="followedHyperlink"/>
      <w:u w:val="single"/>
    </w:rPr>
  </w:style>
  <w:style w:type="character" w:customStyle="1" w:styleId="A7">
    <w:name w:val="A7"/>
    <w:uiPriority w:val="99"/>
    <w:rsid w:val="00372045"/>
    <w:rPr>
      <w:rFonts w:ascii="Calibri" w:hAnsi="Calibri" w:cs="Calibri" w:hint="default"/>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2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B6929"/>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6929"/>
    <w:rPr>
      <w:rFonts w:ascii="Times New Roman" w:eastAsia="Times New Roman" w:hAnsi="Times New Roman" w:cs="Times New Roman"/>
      <w:b/>
      <w:bCs/>
      <w:sz w:val="24"/>
      <w:szCs w:val="24"/>
      <w:u w:val="single"/>
    </w:rPr>
  </w:style>
  <w:style w:type="paragraph" w:styleId="Header">
    <w:name w:val="header"/>
    <w:basedOn w:val="Normal"/>
    <w:link w:val="HeaderChar"/>
    <w:unhideWhenUsed/>
    <w:rsid w:val="00BB6929"/>
    <w:pPr>
      <w:tabs>
        <w:tab w:val="center" w:pos="4680"/>
        <w:tab w:val="right" w:pos="9360"/>
      </w:tabs>
    </w:pPr>
  </w:style>
  <w:style w:type="character" w:customStyle="1" w:styleId="HeaderChar">
    <w:name w:val="Header Char"/>
    <w:basedOn w:val="DefaultParagraphFont"/>
    <w:link w:val="Header"/>
    <w:rsid w:val="00BB69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6929"/>
    <w:pPr>
      <w:tabs>
        <w:tab w:val="center" w:pos="4680"/>
        <w:tab w:val="right" w:pos="9360"/>
      </w:tabs>
    </w:pPr>
  </w:style>
  <w:style w:type="character" w:customStyle="1" w:styleId="FooterChar">
    <w:name w:val="Footer Char"/>
    <w:basedOn w:val="DefaultParagraphFont"/>
    <w:link w:val="Footer"/>
    <w:uiPriority w:val="99"/>
    <w:rsid w:val="00BB6929"/>
    <w:rPr>
      <w:rFonts w:ascii="Times New Roman" w:eastAsia="Times New Roman" w:hAnsi="Times New Roman" w:cs="Times New Roman"/>
      <w:sz w:val="24"/>
      <w:szCs w:val="24"/>
    </w:rPr>
  </w:style>
  <w:style w:type="paragraph" w:styleId="ListParagraph">
    <w:name w:val="List Paragraph"/>
    <w:basedOn w:val="Normal"/>
    <w:uiPriority w:val="34"/>
    <w:qFormat/>
    <w:rsid w:val="00BB6929"/>
    <w:pPr>
      <w:ind w:left="720"/>
      <w:contextualSpacing/>
    </w:pPr>
  </w:style>
  <w:style w:type="paragraph" w:customStyle="1" w:styleId="SigBox">
    <w:name w:val="SigBox"/>
    <w:rsid w:val="00BB6929"/>
    <w:pPr>
      <w:tabs>
        <w:tab w:val="center" w:pos="4320"/>
        <w:tab w:val="right" w:pos="8640"/>
      </w:tabs>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B6929"/>
    <w:rPr>
      <w:color w:val="0000FF" w:themeColor="hyperlink"/>
      <w:u w:val="single"/>
    </w:rPr>
  </w:style>
  <w:style w:type="character" w:styleId="CommentReference">
    <w:name w:val="annotation reference"/>
    <w:basedOn w:val="DefaultParagraphFont"/>
    <w:uiPriority w:val="99"/>
    <w:semiHidden/>
    <w:unhideWhenUsed/>
    <w:rsid w:val="00BB6929"/>
    <w:rPr>
      <w:sz w:val="16"/>
      <w:szCs w:val="16"/>
    </w:rPr>
  </w:style>
  <w:style w:type="paragraph" w:styleId="CommentText">
    <w:name w:val="annotation text"/>
    <w:basedOn w:val="Normal"/>
    <w:link w:val="CommentTextChar"/>
    <w:uiPriority w:val="99"/>
    <w:semiHidden/>
    <w:unhideWhenUsed/>
    <w:rsid w:val="00BB6929"/>
    <w:rPr>
      <w:sz w:val="20"/>
      <w:szCs w:val="20"/>
    </w:rPr>
  </w:style>
  <w:style w:type="character" w:customStyle="1" w:styleId="CommentTextChar">
    <w:name w:val="Comment Text Char"/>
    <w:basedOn w:val="DefaultParagraphFont"/>
    <w:link w:val="CommentText"/>
    <w:uiPriority w:val="99"/>
    <w:semiHidden/>
    <w:rsid w:val="00BB69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6929"/>
    <w:rPr>
      <w:b/>
      <w:bCs/>
    </w:rPr>
  </w:style>
  <w:style w:type="character" w:customStyle="1" w:styleId="CommentSubjectChar">
    <w:name w:val="Comment Subject Char"/>
    <w:basedOn w:val="CommentTextChar"/>
    <w:link w:val="CommentSubject"/>
    <w:uiPriority w:val="99"/>
    <w:semiHidden/>
    <w:rsid w:val="00BB69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69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2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BC6969"/>
    <w:rPr>
      <w:color w:val="800080" w:themeColor="followedHyperlink"/>
      <w:u w:val="single"/>
    </w:rPr>
  </w:style>
  <w:style w:type="character" w:customStyle="1" w:styleId="A7">
    <w:name w:val="A7"/>
    <w:uiPriority w:val="99"/>
    <w:rsid w:val="00372045"/>
    <w:rPr>
      <w:rFonts w:ascii="Calibri" w:hAnsi="Calibri" w:cs="Calibri"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rmation@ORRNCC.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41167-B8C4-4DF0-817B-7165A7C1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Theiler, Patricia (ACF)</dc:creator>
  <cp:keywords/>
  <dc:description/>
  <cp:lastModifiedBy>SYSTEM</cp:lastModifiedBy>
  <cp:revision>2</cp:revision>
  <dcterms:created xsi:type="dcterms:W3CDTF">2018-05-10T20:21:00Z</dcterms:created>
  <dcterms:modified xsi:type="dcterms:W3CDTF">2018-05-10T20:21:00Z</dcterms:modified>
</cp:coreProperties>
</file>