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A8E" w:rsidRDefault="005060A6" w14:paraId="25EBFE6F" w14:textId="77777777">
      <w:pPr>
        <w:pStyle w:val="Heading2"/>
        <w:spacing w:after="240" w:line="240" w:lineRule="auto"/>
        <w:jc w:val="center"/>
        <w:rPr>
          <w:rFonts w:ascii="Calibri" w:hAnsi="Calibri" w:eastAsia="Calibri" w:cs="Calibri"/>
          <w:b/>
          <w:sz w:val="24"/>
          <w:szCs w:val="24"/>
        </w:rPr>
      </w:pPr>
      <w:r>
        <w:rPr>
          <w:rFonts w:ascii="Calibri" w:hAnsi="Calibri" w:eastAsia="Calibri" w:cs="Calibri"/>
          <w:b/>
          <w:sz w:val="24"/>
          <w:szCs w:val="24"/>
        </w:rPr>
        <w:t>Paperwork Reduction Act Statement</w:t>
      </w:r>
    </w:p>
    <w:p w:rsidRPr="007E7C4B" w:rsidR="00B32A8E" w:rsidRDefault="005060A6" w14:paraId="698CB712" w14:textId="77777777">
      <w:pPr>
        <w:spacing w:line="240" w:lineRule="auto"/>
        <w:jc w:val="both"/>
      </w:pPr>
      <w:r>
        <w:t xml:space="preserve">This information collection is authorized by the Science Application for Risk Reduction division of the U.S. Geological Survey. Your response is voluntary. We estimate it will take approximately 10 minutes to prepare and </w:t>
      </w:r>
      <w:r w:rsidRPr="007E7C4B">
        <w:t xml:space="preserve">submit the response. </w:t>
      </w:r>
    </w:p>
    <w:p w:rsidRPr="007E7C4B" w:rsidR="00B32A8E" w:rsidRDefault="005060A6" w14:paraId="56582A12" w14:textId="0A986AF6">
      <w:pPr>
        <w:spacing w:line="240" w:lineRule="auto"/>
        <w:jc w:val="both"/>
        <w:rPr>
          <w:b/>
          <w:smallCaps/>
          <w:sz w:val="32"/>
          <w:szCs w:val="32"/>
        </w:rPr>
      </w:pPr>
      <w:r w:rsidRPr="007E7C4B">
        <w:t xml:space="preserve">In accordance with the Paperwork Reduction Act (44 USC 3501), an agency may not conduct or sponsor and a person is not required to respond to a collection of information unless it displays a currently valid Office of Management and Budget control number. OMB has reviewed and approved this information collection and assigned OMB Control Number 1090-0011 (Expires 8/31/2018). You may submit comments on any aspect of this information collection, including the accuracy of the estimated burden hours and suggestions to reduce this burden. Send your comments to: Information Collections Clearance Officer, US Geological Survey, 12201 Sunrise Valley Dr, Reston, VA 20192 or to </w:t>
      </w:r>
      <w:r w:rsidRPr="007E7C4B">
        <w:rPr>
          <w:color w:val="0000FF"/>
          <w:u w:val="single"/>
        </w:rPr>
        <w:t>gs-info_collec</w:t>
      </w:r>
      <w:bookmarkStart w:name="_GoBack" w:id="0"/>
      <w:bookmarkEnd w:id="0"/>
      <w:r w:rsidRPr="007E7C4B">
        <w:rPr>
          <w:color w:val="0000FF"/>
          <w:u w:val="single"/>
        </w:rPr>
        <w:t>tions@usgs.gov</w:t>
      </w:r>
      <w:r w:rsidRPr="007E7C4B">
        <w:t>.</w:t>
      </w:r>
    </w:p>
    <w:p w:rsidR="00B32A8E" w:rsidRDefault="005060A6" w14:paraId="0F52CA09" w14:textId="77777777">
      <w:pPr>
        <w:spacing w:line="240" w:lineRule="auto"/>
        <w:jc w:val="center"/>
        <w:rPr>
          <w:b/>
          <w:i/>
          <w:smallCaps/>
          <w:sz w:val="32"/>
          <w:szCs w:val="32"/>
        </w:rPr>
      </w:pPr>
      <w:r w:rsidRPr="001D6367">
        <w:rPr>
          <w:b/>
          <w:smallCaps/>
          <w:sz w:val="32"/>
          <w:szCs w:val="32"/>
        </w:rPr>
        <w:t>USGS</w:t>
      </w:r>
      <w:r w:rsidRPr="001D6367">
        <w:rPr>
          <w:b/>
          <w:i/>
          <w:smallCaps/>
          <w:sz w:val="32"/>
          <w:szCs w:val="32"/>
        </w:rPr>
        <w:t xml:space="preserve"> </w:t>
      </w:r>
      <w:r w:rsidRPr="001D6367">
        <w:rPr>
          <w:b/>
          <w:smallCaps/>
          <w:sz w:val="32"/>
          <w:szCs w:val="32"/>
        </w:rPr>
        <w:t>Science Application for Risk Reduction (SAFRR)</w:t>
      </w:r>
      <w:r w:rsidRPr="001D6367">
        <w:rPr>
          <w:b/>
          <w:smallCaps/>
          <w:sz w:val="32"/>
          <w:szCs w:val="32"/>
        </w:rPr>
        <w:br/>
        <w:t xml:space="preserve">“HayWired: An Economic Disaster?” </w:t>
      </w:r>
      <w:r w:rsidRPr="001D6367">
        <w:rPr>
          <w:b/>
          <w:i/>
          <w:smallCaps/>
          <w:sz w:val="32"/>
          <w:szCs w:val="32"/>
        </w:rPr>
        <w:t>Evaluation Form</w:t>
      </w:r>
    </w:p>
    <w:p w:rsidR="00B32A8E" w:rsidRDefault="005060A6" w14:paraId="761D7868" w14:textId="77777777">
      <w:pPr>
        <w:spacing w:line="240" w:lineRule="auto"/>
        <w:jc w:val="both"/>
      </w:pPr>
      <w:r>
        <w:t xml:space="preserve">We are conducting a short survey to obtain feedback about your recent participation in __________ Webinar. The questions are designed to glean information about what you believe to be the value of the workshop to you and to your organization, knowledge or awareness of economic impacts from a Hayward earthquake threat, and idea for potential future workshops. Your personal identity and organizational affiliation will </w:t>
      </w:r>
      <w:r>
        <w:rPr>
          <w:u w:val="single"/>
        </w:rPr>
        <w:t>not</w:t>
      </w:r>
      <w:r>
        <w:t xml:space="preserve"> be associated with your individual responses or revealed in reporting and only the evaluation team (at the Hazards Center) will have access to the raw data. Your participation is voluntary. If there are any questions you prefer not to answer, simply skip them. This survey should take about 10 minutes to complete.</w:t>
      </w:r>
    </w:p>
    <w:p w:rsidR="00B32A8E" w:rsidRDefault="005060A6" w14:paraId="63A13660" w14:textId="77777777">
      <w:pPr>
        <w:spacing w:before="120" w:after="120"/>
        <w:jc w:val="center"/>
      </w:pPr>
      <w:r>
        <w:t>IMMEDIATE POST-WORKSHOP QUESTIONS</w:t>
      </w:r>
    </w:p>
    <w:p w:rsidR="00B32A8E" w:rsidP="001D6367" w:rsidRDefault="005060A6" w14:paraId="3AAFDFCF" w14:textId="77777777">
      <w:pPr>
        <w:numPr>
          <w:ilvl w:val="0"/>
          <w:numId w:val="5"/>
        </w:numPr>
        <w:spacing w:before="120" w:after="120"/>
        <w:ind w:left="360"/>
        <w:jc w:val="both"/>
        <w:rPr>
          <w:b/>
          <w:sz w:val="21"/>
          <w:szCs w:val="21"/>
        </w:rPr>
      </w:pPr>
      <w:r>
        <w:rPr>
          <w:b/>
          <w:sz w:val="21"/>
          <w:szCs w:val="21"/>
        </w:rPr>
        <w:t xml:space="preserve">Which of the following best describes the sector you represent? </w:t>
      </w:r>
    </w:p>
    <w:p w:rsidR="00B32A8E" w:rsidRDefault="005060A6" w14:paraId="0829E75D" w14:textId="77777777">
      <w:pPr>
        <w:tabs>
          <w:tab w:val="left" w:pos="360"/>
        </w:tabs>
        <w:spacing w:before="120" w:after="120"/>
        <w:ind w:left="360"/>
        <w:rPr>
          <w:sz w:val="21"/>
          <w:szCs w:val="21"/>
        </w:rPr>
      </w:pPr>
      <w:r>
        <w:rPr>
          <w:sz w:val="21"/>
          <w:szCs w:val="21"/>
        </w:rPr>
        <w:t>□</w:t>
      </w:r>
      <w:r>
        <w:rPr>
          <w:sz w:val="21"/>
          <w:szCs w:val="21"/>
        </w:rPr>
        <w:tab/>
        <w:t>Individual business</w:t>
      </w:r>
    </w:p>
    <w:p w:rsidR="00B32A8E" w:rsidRDefault="005060A6" w14:paraId="4A9D821F" w14:textId="77777777">
      <w:pPr>
        <w:tabs>
          <w:tab w:val="left" w:pos="360"/>
        </w:tabs>
        <w:spacing w:before="120" w:after="120"/>
        <w:ind w:left="360"/>
        <w:rPr>
          <w:sz w:val="21"/>
          <w:szCs w:val="21"/>
        </w:rPr>
      </w:pPr>
      <w:r>
        <w:rPr>
          <w:sz w:val="21"/>
          <w:szCs w:val="21"/>
        </w:rPr>
        <w:t>□</w:t>
      </w:r>
      <w:r>
        <w:rPr>
          <w:sz w:val="21"/>
          <w:szCs w:val="21"/>
        </w:rPr>
        <w:tab/>
        <w:t xml:space="preserve">Business coalition </w:t>
      </w:r>
    </w:p>
    <w:p w:rsidR="00B32A8E" w:rsidRDefault="005060A6" w14:paraId="1795C6F7" w14:textId="77777777">
      <w:pPr>
        <w:numPr>
          <w:ilvl w:val="0"/>
          <w:numId w:val="6"/>
        </w:numPr>
        <w:tabs>
          <w:tab w:val="left" w:pos="360"/>
        </w:tabs>
        <w:spacing w:before="120" w:after="120"/>
        <w:rPr>
          <w:sz w:val="21"/>
          <w:szCs w:val="21"/>
        </w:rPr>
      </w:pPr>
      <w:r>
        <w:rPr>
          <w:sz w:val="21"/>
          <w:szCs w:val="21"/>
        </w:rPr>
        <w:t>Economic development</w:t>
      </w:r>
    </w:p>
    <w:p w:rsidR="00B32A8E" w:rsidRDefault="005060A6" w14:paraId="67FEB431" w14:textId="77777777">
      <w:pPr>
        <w:tabs>
          <w:tab w:val="left" w:pos="360"/>
        </w:tabs>
        <w:spacing w:before="120" w:after="120"/>
        <w:ind w:left="360"/>
        <w:rPr>
          <w:sz w:val="21"/>
          <w:szCs w:val="21"/>
        </w:rPr>
      </w:pPr>
      <w:r>
        <w:rPr>
          <w:sz w:val="21"/>
          <w:szCs w:val="21"/>
        </w:rPr>
        <w:t>□</w:t>
      </w:r>
      <w:r>
        <w:rPr>
          <w:sz w:val="21"/>
          <w:szCs w:val="21"/>
        </w:rPr>
        <w:tab/>
        <w:t>Other (Please describe.) _____________________________________________________________</w:t>
      </w:r>
    </w:p>
    <w:p w:rsidR="00B32A8E" w:rsidRDefault="005060A6" w14:paraId="31539A10" w14:textId="77777777">
      <w:pPr>
        <w:tabs>
          <w:tab w:val="left" w:pos="360"/>
        </w:tabs>
        <w:spacing w:before="120" w:after="120"/>
        <w:ind w:left="360"/>
        <w:rPr>
          <w:sz w:val="21"/>
          <w:szCs w:val="21"/>
        </w:rPr>
      </w:pPr>
      <w:r>
        <w:rPr>
          <w:sz w:val="21"/>
          <w:szCs w:val="21"/>
        </w:rPr>
        <w:t>□</w:t>
      </w:r>
      <w:r>
        <w:rPr>
          <w:sz w:val="21"/>
          <w:szCs w:val="21"/>
        </w:rPr>
        <w:tab/>
        <w:t xml:space="preserve">Not applicable (Please explain your interest in this workshop) </w:t>
      </w:r>
    </w:p>
    <w:p w:rsidR="00B32A8E" w:rsidRDefault="005060A6" w14:paraId="6F4A1E9E" w14:textId="77777777">
      <w:pPr>
        <w:tabs>
          <w:tab w:val="left" w:pos="360"/>
        </w:tabs>
        <w:spacing w:before="120" w:after="120"/>
        <w:rPr>
          <w:sz w:val="21"/>
          <w:szCs w:val="21"/>
        </w:rPr>
      </w:pPr>
      <w:r>
        <w:rPr>
          <w:sz w:val="21"/>
          <w:szCs w:val="21"/>
        </w:rPr>
        <w:tab/>
      </w:r>
      <w:r>
        <w:rPr>
          <w:sz w:val="21"/>
          <w:szCs w:val="21"/>
        </w:rPr>
        <w:tab/>
        <w:t>_________________________________________________________________________________</w:t>
      </w:r>
    </w:p>
    <w:p w:rsidR="00B32A8E" w:rsidRDefault="005060A6" w14:paraId="09858631" w14:textId="77777777">
      <w:pPr>
        <w:tabs>
          <w:tab w:val="left" w:pos="360"/>
        </w:tabs>
        <w:spacing w:before="120" w:after="120"/>
        <w:rPr>
          <w:sz w:val="21"/>
          <w:szCs w:val="21"/>
        </w:rPr>
      </w:pPr>
      <w:r>
        <w:rPr>
          <w:sz w:val="21"/>
          <w:szCs w:val="21"/>
        </w:rPr>
        <w:t>[SKIP LOGIC] 1.A. If you selected “individual business,” please indicate the size of the business you represent from the ranges provided below.</w:t>
      </w:r>
    </w:p>
    <w:p w:rsidR="00B32A8E" w:rsidRDefault="005060A6" w14:paraId="6279C3C4" w14:textId="77777777">
      <w:pPr>
        <w:numPr>
          <w:ilvl w:val="0"/>
          <w:numId w:val="3"/>
        </w:numPr>
        <w:tabs>
          <w:tab w:val="left" w:pos="360"/>
        </w:tabs>
        <w:spacing w:before="120" w:after="0"/>
        <w:rPr>
          <w:sz w:val="21"/>
          <w:szCs w:val="21"/>
        </w:rPr>
      </w:pPr>
      <w:r>
        <w:rPr>
          <w:sz w:val="21"/>
          <w:szCs w:val="21"/>
        </w:rPr>
        <w:t>Small (1-50 employees)</w:t>
      </w:r>
    </w:p>
    <w:p w:rsidR="00B32A8E" w:rsidRDefault="005060A6" w14:paraId="7458185B" w14:textId="77777777">
      <w:pPr>
        <w:numPr>
          <w:ilvl w:val="0"/>
          <w:numId w:val="3"/>
        </w:numPr>
        <w:tabs>
          <w:tab w:val="left" w:pos="360"/>
        </w:tabs>
        <w:spacing w:after="0"/>
        <w:rPr>
          <w:sz w:val="21"/>
          <w:szCs w:val="21"/>
        </w:rPr>
      </w:pPr>
      <w:r>
        <w:rPr>
          <w:sz w:val="21"/>
          <w:szCs w:val="21"/>
        </w:rPr>
        <w:t>Medium (50-500 employees)</w:t>
      </w:r>
    </w:p>
    <w:p w:rsidR="00B32A8E" w:rsidRDefault="005060A6" w14:paraId="72AB594F" w14:textId="77777777">
      <w:pPr>
        <w:numPr>
          <w:ilvl w:val="0"/>
          <w:numId w:val="3"/>
        </w:numPr>
        <w:tabs>
          <w:tab w:val="left" w:pos="360"/>
        </w:tabs>
        <w:spacing w:after="120"/>
        <w:rPr>
          <w:sz w:val="21"/>
          <w:szCs w:val="21"/>
        </w:rPr>
      </w:pPr>
      <w:r>
        <w:rPr>
          <w:sz w:val="21"/>
          <w:szCs w:val="21"/>
        </w:rPr>
        <w:t>Large (500+ employees)</w:t>
      </w:r>
    </w:p>
    <w:p w:rsidR="001D6367" w:rsidRDefault="001D6367" w14:paraId="328E2E73" w14:textId="77777777">
      <w:pPr>
        <w:tabs>
          <w:tab w:val="left" w:pos="360"/>
        </w:tabs>
        <w:spacing w:before="120" w:after="120"/>
        <w:rPr>
          <w:sz w:val="21"/>
          <w:szCs w:val="21"/>
        </w:rPr>
      </w:pPr>
    </w:p>
    <w:p w:rsidR="00B32A8E" w:rsidRDefault="005060A6" w14:paraId="1398CA45" w14:textId="77777777">
      <w:pPr>
        <w:tabs>
          <w:tab w:val="left" w:pos="360"/>
        </w:tabs>
        <w:spacing w:before="120" w:after="120"/>
        <w:rPr>
          <w:sz w:val="21"/>
          <w:szCs w:val="21"/>
        </w:rPr>
      </w:pPr>
      <w:r>
        <w:rPr>
          <w:sz w:val="21"/>
          <w:szCs w:val="21"/>
        </w:rPr>
        <w:lastRenderedPageBreak/>
        <w:t>[SKIP LOGIC] 1.B. If you selected “individual business,” please indicate the scale of your  businesses’ operations.</w:t>
      </w:r>
    </w:p>
    <w:p w:rsidR="00B32A8E" w:rsidRDefault="005060A6" w14:paraId="67948065" w14:textId="77777777">
      <w:pPr>
        <w:numPr>
          <w:ilvl w:val="0"/>
          <w:numId w:val="1"/>
        </w:numPr>
        <w:tabs>
          <w:tab w:val="left" w:pos="360"/>
        </w:tabs>
        <w:spacing w:before="120" w:after="0"/>
        <w:rPr>
          <w:sz w:val="21"/>
          <w:szCs w:val="21"/>
        </w:rPr>
      </w:pPr>
      <w:r>
        <w:rPr>
          <w:sz w:val="21"/>
          <w:szCs w:val="21"/>
        </w:rPr>
        <w:t>Local</w:t>
      </w:r>
    </w:p>
    <w:p w:rsidR="00B32A8E" w:rsidRDefault="005060A6" w14:paraId="470E9FE5" w14:textId="77777777">
      <w:pPr>
        <w:numPr>
          <w:ilvl w:val="0"/>
          <w:numId w:val="1"/>
        </w:numPr>
        <w:tabs>
          <w:tab w:val="left" w:pos="360"/>
        </w:tabs>
        <w:spacing w:after="0"/>
        <w:rPr>
          <w:sz w:val="21"/>
          <w:szCs w:val="21"/>
        </w:rPr>
      </w:pPr>
      <w:r>
        <w:rPr>
          <w:sz w:val="21"/>
          <w:szCs w:val="21"/>
        </w:rPr>
        <w:t>San Francisco Bay Region</w:t>
      </w:r>
    </w:p>
    <w:p w:rsidR="00B32A8E" w:rsidRDefault="005060A6" w14:paraId="1719020A" w14:textId="77777777">
      <w:pPr>
        <w:numPr>
          <w:ilvl w:val="0"/>
          <w:numId w:val="1"/>
        </w:numPr>
        <w:tabs>
          <w:tab w:val="left" w:pos="0"/>
        </w:tabs>
        <w:spacing w:after="0"/>
        <w:rPr>
          <w:sz w:val="21"/>
          <w:szCs w:val="21"/>
        </w:rPr>
      </w:pPr>
      <w:r>
        <w:rPr>
          <w:sz w:val="21"/>
          <w:szCs w:val="21"/>
        </w:rPr>
        <w:t>State-level</w:t>
      </w:r>
    </w:p>
    <w:p w:rsidR="00B32A8E" w:rsidRDefault="005060A6" w14:paraId="356FF80D" w14:textId="77777777">
      <w:pPr>
        <w:numPr>
          <w:ilvl w:val="0"/>
          <w:numId w:val="1"/>
        </w:numPr>
        <w:tabs>
          <w:tab w:val="left" w:pos="0"/>
        </w:tabs>
        <w:spacing w:after="120"/>
        <w:rPr>
          <w:sz w:val="21"/>
          <w:szCs w:val="21"/>
        </w:rPr>
      </w:pPr>
      <w:r>
        <w:rPr>
          <w:sz w:val="21"/>
          <w:szCs w:val="21"/>
        </w:rPr>
        <w:t>Other ____________</w:t>
      </w:r>
    </w:p>
    <w:p w:rsidR="00B32A8E" w:rsidRDefault="00B32A8E" w14:paraId="238BC9F7" w14:textId="77777777">
      <w:pPr>
        <w:tabs>
          <w:tab w:val="left" w:pos="360"/>
        </w:tabs>
        <w:spacing w:before="120" w:after="120"/>
        <w:jc w:val="both"/>
        <w:rPr>
          <w:sz w:val="21"/>
          <w:szCs w:val="21"/>
        </w:rPr>
      </w:pPr>
    </w:p>
    <w:p w:rsidR="00B32A8E" w:rsidRDefault="005060A6" w14:paraId="44CFC7E5" w14:textId="77777777">
      <w:pPr>
        <w:numPr>
          <w:ilvl w:val="0"/>
          <w:numId w:val="5"/>
        </w:numPr>
        <w:spacing w:after="0"/>
        <w:ind w:left="360"/>
        <w:rPr>
          <w:b/>
          <w:sz w:val="21"/>
          <w:szCs w:val="21"/>
        </w:rPr>
      </w:pPr>
      <w:r>
        <w:rPr>
          <w:b/>
          <w:sz w:val="21"/>
          <w:szCs w:val="21"/>
        </w:rPr>
        <w:t>Overall, how would you describe the value of this workshop/webinar to you and your organization?</w:t>
      </w:r>
    </w:p>
    <w:p w:rsidR="00B32A8E" w:rsidRDefault="005060A6" w14:paraId="72347AC0" w14:textId="77777777">
      <w:pPr>
        <w:numPr>
          <w:ilvl w:val="0"/>
          <w:numId w:val="7"/>
        </w:numPr>
        <w:tabs>
          <w:tab w:val="left" w:pos="360"/>
        </w:tabs>
        <w:spacing w:after="0"/>
        <w:rPr>
          <w:sz w:val="21"/>
          <w:szCs w:val="21"/>
        </w:rPr>
      </w:pPr>
      <w:r>
        <w:rPr>
          <w:sz w:val="21"/>
          <w:szCs w:val="21"/>
        </w:rPr>
        <w:t>Very valuable</w:t>
      </w:r>
    </w:p>
    <w:p w:rsidR="00B32A8E" w:rsidRDefault="005060A6" w14:paraId="6255FA6E" w14:textId="77777777">
      <w:pPr>
        <w:numPr>
          <w:ilvl w:val="0"/>
          <w:numId w:val="7"/>
        </w:numPr>
        <w:tabs>
          <w:tab w:val="left" w:pos="360"/>
        </w:tabs>
        <w:spacing w:after="0"/>
        <w:rPr>
          <w:sz w:val="21"/>
          <w:szCs w:val="21"/>
        </w:rPr>
      </w:pPr>
      <w:r>
        <w:rPr>
          <w:sz w:val="21"/>
          <w:szCs w:val="21"/>
        </w:rPr>
        <w:t>Valuable</w:t>
      </w:r>
    </w:p>
    <w:p w:rsidR="00B32A8E" w:rsidRDefault="005060A6" w14:paraId="17753058" w14:textId="77777777">
      <w:pPr>
        <w:numPr>
          <w:ilvl w:val="0"/>
          <w:numId w:val="7"/>
        </w:numPr>
        <w:tabs>
          <w:tab w:val="left" w:pos="360"/>
        </w:tabs>
        <w:spacing w:after="0"/>
        <w:rPr>
          <w:sz w:val="21"/>
          <w:szCs w:val="21"/>
        </w:rPr>
      </w:pPr>
      <w:r>
        <w:rPr>
          <w:sz w:val="21"/>
          <w:szCs w:val="21"/>
        </w:rPr>
        <w:t>Somewhat valuable</w:t>
      </w:r>
    </w:p>
    <w:p w:rsidR="00B32A8E" w:rsidRDefault="005060A6" w14:paraId="05CC6668" w14:textId="77777777">
      <w:pPr>
        <w:numPr>
          <w:ilvl w:val="0"/>
          <w:numId w:val="7"/>
        </w:numPr>
        <w:tabs>
          <w:tab w:val="left" w:pos="360"/>
        </w:tabs>
        <w:spacing w:after="0"/>
        <w:rPr>
          <w:sz w:val="21"/>
          <w:szCs w:val="21"/>
        </w:rPr>
      </w:pPr>
      <w:r>
        <w:rPr>
          <w:sz w:val="21"/>
          <w:szCs w:val="21"/>
        </w:rPr>
        <w:t>Not at all valuable</w:t>
      </w:r>
    </w:p>
    <w:p w:rsidR="00B32A8E" w:rsidRDefault="005060A6" w14:paraId="0D814D5F" w14:textId="77777777">
      <w:pPr>
        <w:numPr>
          <w:ilvl w:val="0"/>
          <w:numId w:val="7"/>
        </w:numPr>
        <w:tabs>
          <w:tab w:val="left" w:pos="360"/>
        </w:tabs>
        <w:spacing w:after="0"/>
        <w:rPr>
          <w:sz w:val="21"/>
          <w:szCs w:val="21"/>
        </w:rPr>
      </w:pPr>
      <w:r>
        <w:rPr>
          <w:sz w:val="21"/>
          <w:szCs w:val="21"/>
        </w:rPr>
        <w:t>No response</w:t>
      </w:r>
    </w:p>
    <w:p w:rsidR="00B32A8E" w:rsidRDefault="00B32A8E" w14:paraId="3481E1B8" w14:textId="77777777">
      <w:pPr>
        <w:tabs>
          <w:tab w:val="left" w:pos="360"/>
        </w:tabs>
        <w:spacing w:after="0"/>
        <w:rPr>
          <w:sz w:val="21"/>
          <w:szCs w:val="21"/>
        </w:rPr>
      </w:pPr>
    </w:p>
    <w:p w:rsidR="00B32A8E" w:rsidRDefault="005060A6" w14:paraId="75BD3020" w14:textId="77777777">
      <w:pPr>
        <w:numPr>
          <w:ilvl w:val="0"/>
          <w:numId w:val="5"/>
        </w:numPr>
        <w:tabs>
          <w:tab w:val="left" w:pos="360"/>
        </w:tabs>
        <w:spacing w:after="0"/>
        <w:ind w:left="360"/>
        <w:rPr>
          <w:b/>
          <w:sz w:val="21"/>
          <w:szCs w:val="21"/>
        </w:rPr>
      </w:pPr>
      <w:r>
        <w:rPr>
          <w:b/>
          <w:sz w:val="21"/>
          <w:szCs w:val="21"/>
        </w:rPr>
        <w:t>If you indicated that the workshop/webinar was somewhat valuable, valuable, or very valuable to you and your organization, please briefly explain in what way(s) it was valuable. (Please write in the space provided below.)</w:t>
      </w:r>
    </w:p>
    <w:p w:rsidR="00B32A8E" w:rsidRDefault="005060A6" w14:paraId="75EC251F" w14:textId="77777777">
      <w:pPr>
        <w:tabs>
          <w:tab w:val="left" w:pos="360"/>
        </w:tabs>
        <w:spacing w:after="120"/>
        <w:jc w:val="both"/>
        <w:rPr>
          <w:sz w:val="21"/>
          <w:szCs w:val="21"/>
        </w:rPr>
      </w:pPr>
      <w:r>
        <w:rPr>
          <w:sz w:val="21"/>
          <w:szCs w:val="21"/>
        </w:rPr>
        <w:t>____________________________________________________________________________________</w:t>
      </w:r>
    </w:p>
    <w:p w:rsidR="00B32A8E" w:rsidRDefault="005060A6" w14:paraId="7F590CDF" w14:textId="77777777">
      <w:pPr>
        <w:tabs>
          <w:tab w:val="left" w:pos="360"/>
        </w:tabs>
        <w:spacing w:before="120" w:after="120"/>
        <w:jc w:val="both"/>
        <w:rPr>
          <w:sz w:val="21"/>
          <w:szCs w:val="21"/>
        </w:rPr>
      </w:pPr>
      <w:r>
        <w:rPr>
          <w:sz w:val="21"/>
          <w:szCs w:val="21"/>
        </w:rPr>
        <w:t>____________________________________________________________________________________</w:t>
      </w:r>
    </w:p>
    <w:p w:rsidR="00B32A8E" w:rsidRDefault="005060A6" w14:paraId="164FB589" w14:textId="77777777">
      <w:pPr>
        <w:tabs>
          <w:tab w:val="left" w:pos="360"/>
        </w:tabs>
        <w:spacing w:before="200" w:after="120"/>
        <w:jc w:val="both"/>
        <w:rPr>
          <w:i/>
          <w:sz w:val="21"/>
          <w:szCs w:val="21"/>
        </w:rPr>
      </w:pPr>
      <w:r>
        <w:rPr>
          <w:i/>
          <w:sz w:val="21"/>
          <w:szCs w:val="21"/>
        </w:rPr>
        <w:t xml:space="preserve">Please mark the most appropriate box to indicate whether you </w:t>
      </w:r>
      <w:r>
        <w:rPr>
          <w:b/>
          <w:i/>
          <w:sz w:val="21"/>
          <w:szCs w:val="21"/>
        </w:rPr>
        <w:t>Strongly Agree</w:t>
      </w:r>
      <w:r>
        <w:rPr>
          <w:i/>
          <w:sz w:val="21"/>
          <w:szCs w:val="21"/>
        </w:rPr>
        <w:t>,</w:t>
      </w:r>
      <w:r>
        <w:rPr>
          <w:b/>
          <w:i/>
          <w:sz w:val="21"/>
          <w:szCs w:val="21"/>
        </w:rPr>
        <w:t xml:space="preserve"> Agree</w:t>
      </w:r>
      <w:r>
        <w:rPr>
          <w:i/>
          <w:sz w:val="21"/>
          <w:szCs w:val="21"/>
        </w:rPr>
        <w:t>,</w:t>
      </w:r>
      <w:r>
        <w:rPr>
          <w:b/>
          <w:i/>
          <w:sz w:val="21"/>
          <w:szCs w:val="21"/>
        </w:rPr>
        <w:t xml:space="preserve"> Neither </w:t>
      </w:r>
      <w:r>
        <w:rPr>
          <w:i/>
          <w:sz w:val="21"/>
          <w:szCs w:val="21"/>
        </w:rPr>
        <w:t>Agree nor Disagree,</w:t>
      </w:r>
      <w:r>
        <w:rPr>
          <w:b/>
          <w:i/>
          <w:sz w:val="21"/>
          <w:szCs w:val="21"/>
        </w:rPr>
        <w:t xml:space="preserve"> Disagree</w:t>
      </w:r>
      <w:r>
        <w:rPr>
          <w:i/>
          <w:sz w:val="21"/>
          <w:szCs w:val="21"/>
        </w:rPr>
        <w:t>,</w:t>
      </w:r>
      <w:r>
        <w:rPr>
          <w:b/>
          <w:i/>
          <w:sz w:val="21"/>
          <w:szCs w:val="21"/>
        </w:rPr>
        <w:t xml:space="preserve"> </w:t>
      </w:r>
      <w:r>
        <w:rPr>
          <w:i/>
          <w:sz w:val="21"/>
          <w:szCs w:val="21"/>
        </w:rPr>
        <w:t xml:space="preserve">or </w:t>
      </w:r>
      <w:r>
        <w:rPr>
          <w:b/>
          <w:i/>
          <w:sz w:val="21"/>
          <w:szCs w:val="21"/>
        </w:rPr>
        <w:t xml:space="preserve">Strongly Disagree </w:t>
      </w:r>
      <w:r>
        <w:rPr>
          <w:i/>
          <w:sz w:val="21"/>
          <w:szCs w:val="21"/>
        </w:rPr>
        <w:t xml:space="preserve">with the following general statements about </w:t>
      </w:r>
      <w:r>
        <w:rPr>
          <w:b/>
          <w:i/>
          <w:sz w:val="21"/>
          <w:szCs w:val="21"/>
          <w:u w:val="single"/>
        </w:rPr>
        <w:t>the information provided</w:t>
      </w:r>
      <w:r>
        <w:rPr>
          <w:i/>
          <w:sz w:val="21"/>
          <w:szCs w:val="21"/>
        </w:rPr>
        <w:t xml:space="preserve"> during the workshop/webinar.</w:t>
      </w:r>
    </w:p>
    <w:tbl>
      <w:tblPr>
        <w:tblStyle w:val="a0"/>
        <w:tblW w:w="9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050"/>
        <w:gridCol w:w="1170"/>
        <w:gridCol w:w="1044"/>
        <w:gridCol w:w="846"/>
        <w:gridCol w:w="1080"/>
        <w:gridCol w:w="1170"/>
      </w:tblGrid>
      <w:tr w:rsidR="00B32A8E" w14:paraId="0A4AC2F3" w14:textId="77777777">
        <w:tc>
          <w:tcPr>
            <w:tcW w:w="4050" w:type="dxa"/>
            <w:shd w:val="clear" w:color="auto" w:fill="FFFFFF"/>
          </w:tcPr>
          <w:p w:rsidR="00B32A8E" w:rsidRDefault="00B32A8E" w14:paraId="0AF3F940" w14:textId="77777777">
            <w:pPr>
              <w:rPr>
                <w:b/>
                <w:sz w:val="20"/>
                <w:szCs w:val="20"/>
              </w:rPr>
            </w:pPr>
          </w:p>
          <w:p w:rsidR="00B32A8E" w:rsidRDefault="00B32A8E" w14:paraId="4CADD3BB" w14:textId="77777777">
            <w:pPr>
              <w:rPr>
                <w:b/>
                <w:sz w:val="20"/>
                <w:szCs w:val="20"/>
              </w:rPr>
            </w:pPr>
          </w:p>
        </w:tc>
        <w:tc>
          <w:tcPr>
            <w:tcW w:w="1170" w:type="dxa"/>
            <w:shd w:val="clear" w:color="auto" w:fill="FFFFFF"/>
          </w:tcPr>
          <w:p w:rsidR="00B32A8E" w:rsidRDefault="005060A6" w14:paraId="43A091B6" w14:textId="77777777">
            <w:pPr>
              <w:jc w:val="center"/>
              <w:rPr>
                <w:b/>
                <w:sz w:val="20"/>
                <w:szCs w:val="20"/>
              </w:rPr>
            </w:pPr>
            <w:r>
              <w:rPr>
                <w:b/>
                <w:sz w:val="20"/>
                <w:szCs w:val="20"/>
              </w:rPr>
              <w:t>Strongly Agree</w:t>
            </w:r>
          </w:p>
        </w:tc>
        <w:tc>
          <w:tcPr>
            <w:tcW w:w="1044" w:type="dxa"/>
            <w:shd w:val="clear" w:color="auto" w:fill="FFFFFF"/>
            <w:vAlign w:val="center"/>
          </w:tcPr>
          <w:p w:rsidR="00B32A8E" w:rsidRDefault="005060A6" w14:paraId="0202D8B9" w14:textId="77777777">
            <w:pPr>
              <w:jc w:val="center"/>
              <w:rPr>
                <w:b/>
                <w:sz w:val="20"/>
                <w:szCs w:val="20"/>
              </w:rPr>
            </w:pPr>
            <w:r>
              <w:rPr>
                <w:b/>
                <w:sz w:val="20"/>
                <w:szCs w:val="20"/>
              </w:rPr>
              <w:t>Agree</w:t>
            </w:r>
          </w:p>
        </w:tc>
        <w:tc>
          <w:tcPr>
            <w:tcW w:w="846" w:type="dxa"/>
            <w:shd w:val="clear" w:color="auto" w:fill="FFFFFF"/>
            <w:vAlign w:val="center"/>
          </w:tcPr>
          <w:p w:rsidR="00B32A8E" w:rsidRDefault="005060A6" w14:paraId="4240F05F" w14:textId="77777777">
            <w:pPr>
              <w:jc w:val="center"/>
              <w:rPr>
                <w:b/>
                <w:sz w:val="20"/>
                <w:szCs w:val="20"/>
              </w:rPr>
            </w:pPr>
            <w:r>
              <w:rPr>
                <w:b/>
                <w:sz w:val="20"/>
                <w:szCs w:val="20"/>
              </w:rPr>
              <w:t>Neither</w:t>
            </w:r>
          </w:p>
        </w:tc>
        <w:tc>
          <w:tcPr>
            <w:tcW w:w="1080" w:type="dxa"/>
            <w:shd w:val="clear" w:color="auto" w:fill="FFFFFF"/>
            <w:vAlign w:val="center"/>
          </w:tcPr>
          <w:p w:rsidR="00B32A8E" w:rsidRDefault="005060A6" w14:paraId="50524B13" w14:textId="77777777">
            <w:pPr>
              <w:jc w:val="center"/>
              <w:rPr>
                <w:b/>
                <w:sz w:val="20"/>
                <w:szCs w:val="20"/>
              </w:rPr>
            </w:pPr>
            <w:r>
              <w:rPr>
                <w:b/>
                <w:sz w:val="20"/>
                <w:szCs w:val="20"/>
              </w:rPr>
              <w:t>Disagree</w:t>
            </w:r>
          </w:p>
        </w:tc>
        <w:tc>
          <w:tcPr>
            <w:tcW w:w="1170" w:type="dxa"/>
            <w:shd w:val="clear" w:color="auto" w:fill="FFFFFF"/>
            <w:vAlign w:val="center"/>
          </w:tcPr>
          <w:p w:rsidR="00B32A8E" w:rsidRDefault="005060A6" w14:paraId="0016EB3A" w14:textId="77777777">
            <w:pPr>
              <w:jc w:val="center"/>
              <w:rPr>
                <w:b/>
                <w:sz w:val="20"/>
                <w:szCs w:val="20"/>
              </w:rPr>
            </w:pPr>
            <w:r>
              <w:rPr>
                <w:b/>
                <w:sz w:val="20"/>
                <w:szCs w:val="20"/>
              </w:rPr>
              <w:t>Strongly Disagree</w:t>
            </w:r>
          </w:p>
        </w:tc>
      </w:tr>
      <w:tr w:rsidR="00B32A8E" w14:paraId="34539F1A" w14:textId="77777777">
        <w:tc>
          <w:tcPr>
            <w:tcW w:w="4050" w:type="dxa"/>
            <w:shd w:val="clear" w:color="auto" w:fill="D9D9D9"/>
          </w:tcPr>
          <w:p w:rsidR="00B32A8E" w:rsidRDefault="005060A6" w14:paraId="7125A491" w14:textId="77777777">
            <w:pPr>
              <w:numPr>
                <w:ilvl w:val="0"/>
                <w:numId w:val="5"/>
              </w:numPr>
              <w:spacing w:before="60" w:after="60"/>
              <w:ind w:left="360"/>
              <w:rPr>
                <w:sz w:val="20"/>
                <w:szCs w:val="20"/>
              </w:rPr>
            </w:pPr>
            <w:r>
              <w:rPr>
                <w:sz w:val="20"/>
                <w:szCs w:val="20"/>
              </w:rPr>
              <w:t xml:space="preserve">As a result of participating in this workshop, I have a better understanding of </w:t>
            </w:r>
            <w:r>
              <w:rPr>
                <w:sz w:val="20"/>
                <w:szCs w:val="20"/>
                <w:u w:val="single"/>
              </w:rPr>
              <w:t>societal consequences</w:t>
            </w:r>
            <w:r>
              <w:rPr>
                <w:sz w:val="20"/>
                <w:szCs w:val="20"/>
              </w:rPr>
              <w:t xml:space="preserve"> of a Hayward event  to this region.</w:t>
            </w:r>
          </w:p>
        </w:tc>
        <w:tc>
          <w:tcPr>
            <w:tcW w:w="1170" w:type="dxa"/>
            <w:shd w:val="clear" w:color="auto" w:fill="D9D9D9"/>
            <w:vAlign w:val="center"/>
          </w:tcPr>
          <w:p w:rsidR="00B32A8E" w:rsidRDefault="005060A6" w14:paraId="4C273053" w14:textId="77777777">
            <w:pPr>
              <w:jc w:val="center"/>
              <w:rPr>
                <w:b/>
                <w:sz w:val="28"/>
                <w:szCs w:val="28"/>
              </w:rPr>
            </w:pPr>
            <w:r>
              <w:rPr>
                <w:sz w:val="28"/>
                <w:szCs w:val="28"/>
              </w:rPr>
              <w:t>□</w:t>
            </w:r>
          </w:p>
        </w:tc>
        <w:tc>
          <w:tcPr>
            <w:tcW w:w="1044" w:type="dxa"/>
            <w:shd w:val="clear" w:color="auto" w:fill="D9D9D9"/>
            <w:vAlign w:val="center"/>
          </w:tcPr>
          <w:p w:rsidR="00B32A8E" w:rsidRDefault="005060A6" w14:paraId="1675CC47" w14:textId="77777777">
            <w:pPr>
              <w:jc w:val="center"/>
              <w:rPr>
                <w:b/>
                <w:sz w:val="28"/>
                <w:szCs w:val="28"/>
              </w:rPr>
            </w:pPr>
            <w:r>
              <w:rPr>
                <w:sz w:val="28"/>
                <w:szCs w:val="28"/>
              </w:rPr>
              <w:t>□</w:t>
            </w:r>
          </w:p>
        </w:tc>
        <w:tc>
          <w:tcPr>
            <w:tcW w:w="846" w:type="dxa"/>
            <w:shd w:val="clear" w:color="auto" w:fill="D9D9D9"/>
            <w:vAlign w:val="center"/>
          </w:tcPr>
          <w:p w:rsidR="00B32A8E" w:rsidRDefault="005060A6" w14:paraId="402A7764" w14:textId="77777777">
            <w:pPr>
              <w:jc w:val="center"/>
              <w:rPr>
                <w:sz w:val="28"/>
                <w:szCs w:val="28"/>
              </w:rPr>
            </w:pPr>
            <w:r>
              <w:rPr>
                <w:sz w:val="28"/>
                <w:szCs w:val="28"/>
              </w:rPr>
              <w:t>□</w:t>
            </w:r>
          </w:p>
        </w:tc>
        <w:tc>
          <w:tcPr>
            <w:tcW w:w="1080" w:type="dxa"/>
            <w:shd w:val="clear" w:color="auto" w:fill="D9D9D9"/>
            <w:vAlign w:val="center"/>
          </w:tcPr>
          <w:p w:rsidR="00B32A8E" w:rsidRDefault="005060A6" w14:paraId="383308A0" w14:textId="77777777">
            <w:pPr>
              <w:jc w:val="center"/>
              <w:rPr>
                <w:b/>
                <w:sz w:val="28"/>
                <w:szCs w:val="28"/>
              </w:rPr>
            </w:pPr>
            <w:r>
              <w:rPr>
                <w:sz w:val="28"/>
                <w:szCs w:val="28"/>
              </w:rPr>
              <w:t>□</w:t>
            </w:r>
          </w:p>
        </w:tc>
        <w:tc>
          <w:tcPr>
            <w:tcW w:w="1170" w:type="dxa"/>
            <w:shd w:val="clear" w:color="auto" w:fill="D9D9D9"/>
            <w:vAlign w:val="center"/>
          </w:tcPr>
          <w:p w:rsidR="00B32A8E" w:rsidRDefault="005060A6" w14:paraId="18DEBF0A" w14:textId="77777777">
            <w:pPr>
              <w:jc w:val="center"/>
              <w:rPr>
                <w:b/>
                <w:sz w:val="28"/>
                <w:szCs w:val="28"/>
              </w:rPr>
            </w:pPr>
            <w:r>
              <w:rPr>
                <w:sz w:val="28"/>
                <w:szCs w:val="28"/>
              </w:rPr>
              <w:t>□</w:t>
            </w:r>
          </w:p>
        </w:tc>
      </w:tr>
      <w:tr w:rsidR="00B32A8E" w14:paraId="2977307A" w14:textId="77777777">
        <w:tc>
          <w:tcPr>
            <w:tcW w:w="4050" w:type="dxa"/>
            <w:shd w:val="clear" w:color="auto" w:fill="FFFFFF"/>
          </w:tcPr>
          <w:p w:rsidR="00B32A8E" w:rsidRDefault="005060A6" w14:paraId="070B7254" w14:textId="77777777">
            <w:pPr>
              <w:numPr>
                <w:ilvl w:val="0"/>
                <w:numId w:val="5"/>
              </w:numPr>
              <w:spacing w:before="60" w:after="60"/>
              <w:ind w:left="360"/>
              <w:rPr>
                <w:sz w:val="20"/>
                <w:szCs w:val="20"/>
              </w:rPr>
            </w:pPr>
            <w:r>
              <w:rPr>
                <w:sz w:val="20"/>
                <w:szCs w:val="20"/>
              </w:rPr>
              <w:t xml:space="preserve">The information provided in the workshop was </w:t>
            </w:r>
            <w:r>
              <w:rPr>
                <w:sz w:val="20"/>
                <w:szCs w:val="20"/>
                <w:u w:val="single"/>
              </w:rPr>
              <w:t>credible</w:t>
            </w:r>
            <w:r>
              <w:rPr>
                <w:sz w:val="20"/>
                <w:szCs w:val="20"/>
              </w:rPr>
              <w:t>.</w:t>
            </w:r>
          </w:p>
        </w:tc>
        <w:tc>
          <w:tcPr>
            <w:tcW w:w="1170" w:type="dxa"/>
            <w:shd w:val="clear" w:color="auto" w:fill="FFFFFF"/>
            <w:vAlign w:val="center"/>
          </w:tcPr>
          <w:p w:rsidR="00B32A8E" w:rsidRDefault="005060A6" w14:paraId="5D2DB7BC" w14:textId="77777777">
            <w:pPr>
              <w:jc w:val="center"/>
              <w:rPr>
                <w:b/>
                <w:sz w:val="28"/>
                <w:szCs w:val="28"/>
              </w:rPr>
            </w:pPr>
            <w:r>
              <w:rPr>
                <w:sz w:val="28"/>
                <w:szCs w:val="28"/>
              </w:rPr>
              <w:t>□</w:t>
            </w:r>
          </w:p>
        </w:tc>
        <w:tc>
          <w:tcPr>
            <w:tcW w:w="1044" w:type="dxa"/>
            <w:shd w:val="clear" w:color="auto" w:fill="FFFFFF"/>
            <w:vAlign w:val="center"/>
          </w:tcPr>
          <w:p w:rsidR="00B32A8E" w:rsidRDefault="005060A6" w14:paraId="3DEEA27B" w14:textId="77777777">
            <w:pPr>
              <w:jc w:val="center"/>
              <w:rPr>
                <w:b/>
                <w:sz w:val="28"/>
                <w:szCs w:val="28"/>
              </w:rPr>
            </w:pPr>
            <w:r>
              <w:rPr>
                <w:sz w:val="28"/>
                <w:szCs w:val="28"/>
              </w:rPr>
              <w:t>□</w:t>
            </w:r>
          </w:p>
        </w:tc>
        <w:tc>
          <w:tcPr>
            <w:tcW w:w="846" w:type="dxa"/>
            <w:shd w:val="clear" w:color="auto" w:fill="FFFFFF"/>
            <w:vAlign w:val="center"/>
          </w:tcPr>
          <w:p w:rsidR="00B32A8E" w:rsidRDefault="005060A6" w14:paraId="06DC13D7" w14:textId="77777777">
            <w:pPr>
              <w:jc w:val="center"/>
              <w:rPr>
                <w:sz w:val="28"/>
                <w:szCs w:val="28"/>
              </w:rPr>
            </w:pPr>
            <w:r>
              <w:rPr>
                <w:sz w:val="28"/>
                <w:szCs w:val="28"/>
              </w:rPr>
              <w:t>□</w:t>
            </w:r>
          </w:p>
        </w:tc>
        <w:tc>
          <w:tcPr>
            <w:tcW w:w="1080" w:type="dxa"/>
            <w:shd w:val="clear" w:color="auto" w:fill="FFFFFF"/>
            <w:vAlign w:val="center"/>
          </w:tcPr>
          <w:p w:rsidR="00B32A8E" w:rsidRDefault="005060A6" w14:paraId="43F1D9B3" w14:textId="77777777">
            <w:pPr>
              <w:jc w:val="center"/>
              <w:rPr>
                <w:b/>
                <w:sz w:val="28"/>
                <w:szCs w:val="28"/>
              </w:rPr>
            </w:pPr>
            <w:r>
              <w:rPr>
                <w:sz w:val="28"/>
                <w:szCs w:val="28"/>
              </w:rPr>
              <w:t>□</w:t>
            </w:r>
          </w:p>
        </w:tc>
        <w:tc>
          <w:tcPr>
            <w:tcW w:w="1170" w:type="dxa"/>
            <w:shd w:val="clear" w:color="auto" w:fill="FFFFFF"/>
            <w:vAlign w:val="center"/>
          </w:tcPr>
          <w:p w:rsidR="00B32A8E" w:rsidRDefault="005060A6" w14:paraId="30398384" w14:textId="77777777">
            <w:pPr>
              <w:jc w:val="center"/>
              <w:rPr>
                <w:b/>
                <w:sz w:val="28"/>
                <w:szCs w:val="28"/>
              </w:rPr>
            </w:pPr>
            <w:r>
              <w:rPr>
                <w:sz w:val="28"/>
                <w:szCs w:val="28"/>
              </w:rPr>
              <w:t>□</w:t>
            </w:r>
          </w:p>
        </w:tc>
      </w:tr>
      <w:tr w:rsidR="001D6367" w:rsidTr="001D6367" w14:paraId="6B3ED0CB" w14:textId="77777777">
        <w:tc>
          <w:tcPr>
            <w:tcW w:w="4050" w:type="dxa"/>
            <w:shd w:val="clear" w:color="auto" w:fill="D9D9D9" w:themeFill="background1" w:themeFillShade="D9"/>
          </w:tcPr>
          <w:p w:rsidR="00B32A8E" w:rsidRDefault="005060A6" w14:paraId="5C8B83C6" w14:textId="77777777">
            <w:pPr>
              <w:numPr>
                <w:ilvl w:val="0"/>
                <w:numId w:val="5"/>
              </w:numPr>
              <w:spacing w:before="60" w:after="60"/>
              <w:ind w:left="360"/>
              <w:rPr>
                <w:sz w:val="20"/>
                <w:szCs w:val="20"/>
              </w:rPr>
            </w:pPr>
            <w:r>
              <w:rPr>
                <w:sz w:val="20"/>
                <w:szCs w:val="20"/>
              </w:rPr>
              <w:t xml:space="preserve">As a result of participating in this workshop, I have a better understanding of issues concerning economic impacts following a Hayward earthquake event. </w:t>
            </w:r>
          </w:p>
        </w:tc>
        <w:tc>
          <w:tcPr>
            <w:tcW w:w="1170" w:type="dxa"/>
            <w:shd w:val="clear" w:color="auto" w:fill="D9D9D9" w:themeFill="background1" w:themeFillShade="D9"/>
            <w:vAlign w:val="center"/>
          </w:tcPr>
          <w:p w:rsidR="00B32A8E" w:rsidRDefault="005060A6" w14:paraId="6F4B1965" w14:textId="77777777">
            <w:pPr>
              <w:jc w:val="center"/>
              <w:rPr>
                <w:sz w:val="28"/>
                <w:szCs w:val="28"/>
              </w:rPr>
            </w:pPr>
            <w:r>
              <w:rPr>
                <w:sz w:val="28"/>
                <w:szCs w:val="28"/>
              </w:rPr>
              <w:t>□</w:t>
            </w:r>
          </w:p>
        </w:tc>
        <w:tc>
          <w:tcPr>
            <w:tcW w:w="1044" w:type="dxa"/>
            <w:shd w:val="clear" w:color="auto" w:fill="D9D9D9" w:themeFill="background1" w:themeFillShade="D9"/>
            <w:vAlign w:val="center"/>
          </w:tcPr>
          <w:p w:rsidR="00B32A8E" w:rsidRDefault="005060A6" w14:paraId="2F1A290F" w14:textId="77777777">
            <w:pPr>
              <w:jc w:val="center"/>
              <w:rPr>
                <w:sz w:val="28"/>
                <w:szCs w:val="28"/>
              </w:rPr>
            </w:pPr>
            <w:r>
              <w:rPr>
                <w:sz w:val="28"/>
                <w:szCs w:val="28"/>
              </w:rPr>
              <w:t>□</w:t>
            </w:r>
          </w:p>
        </w:tc>
        <w:tc>
          <w:tcPr>
            <w:tcW w:w="846" w:type="dxa"/>
            <w:shd w:val="clear" w:color="auto" w:fill="D9D9D9" w:themeFill="background1" w:themeFillShade="D9"/>
            <w:vAlign w:val="center"/>
          </w:tcPr>
          <w:p w:rsidR="00B32A8E" w:rsidRDefault="005060A6" w14:paraId="19A5F78C" w14:textId="77777777">
            <w:pPr>
              <w:jc w:val="center"/>
              <w:rPr>
                <w:sz w:val="28"/>
                <w:szCs w:val="28"/>
              </w:rPr>
            </w:pPr>
            <w:r>
              <w:rPr>
                <w:sz w:val="28"/>
                <w:szCs w:val="28"/>
              </w:rPr>
              <w:t>□</w:t>
            </w:r>
          </w:p>
        </w:tc>
        <w:tc>
          <w:tcPr>
            <w:tcW w:w="1080" w:type="dxa"/>
            <w:shd w:val="clear" w:color="auto" w:fill="D9D9D9" w:themeFill="background1" w:themeFillShade="D9"/>
            <w:vAlign w:val="center"/>
          </w:tcPr>
          <w:p w:rsidR="00B32A8E" w:rsidRDefault="005060A6" w14:paraId="0F167A33" w14:textId="77777777">
            <w:pPr>
              <w:jc w:val="center"/>
              <w:rPr>
                <w:sz w:val="28"/>
                <w:szCs w:val="28"/>
              </w:rPr>
            </w:pPr>
            <w:r>
              <w:rPr>
                <w:sz w:val="28"/>
                <w:szCs w:val="28"/>
              </w:rPr>
              <w:t>□</w:t>
            </w:r>
          </w:p>
        </w:tc>
        <w:tc>
          <w:tcPr>
            <w:tcW w:w="1170" w:type="dxa"/>
            <w:shd w:val="clear" w:color="auto" w:fill="D9D9D9" w:themeFill="background1" w:themeFillShade="D9"/>
            <w:vAlign w:val="center"/>
          </w:tcPr>
          <w:p w:rsidR="00B32A8E" w:rsidRDefault="005060A6" w14:paraId="6C5A9CD0" w14:textId="77777777">
            <w:pPr>
              <w:jc w:val="center"/>
              <w:rPr>
                <w:sz w:val="28"/>
                <w:szCs w:val="28"/>
              </w:rPr>
            </w:pPr>
            <w:r>
              <w:rPr>
                <w:sz w:val="28"/>
                <w:szCs w:val="28"/>
              </w:rPr>
              <w:t>□</w:t>
            </w:r>
          </w:p>
        </w:tc>
      </w:tr>
      <w:tr w:rsidR="00B32A8E" w:rsidTr="001D6367" w14:paraId="4A8B4DED" w14:textId="77777777">
        <w:tc>
          <w:tcPr>
            <w:tcW w:w="4050" w:type="dxa"/>
            <w:shd w:val="clear" w:color="auto" w:fill="auto"/>
          </w:tcPr>
          <w:p w:rsidR="00B32A8E" w:rsidRDefault="005060A6" w14:paraId="63DCF80D" w14:textId="77777777">
            <w:pPr>
              <w:numPr>
                <w:ilvl w:val="0"/>
                <w:numId w:val="5"/>
              </w:numPr>
              <w:spacing w:before="60" w:after="60"/>
              <w:ind w:left="360"/>
              <w:rPr>
                <w:sz w:val="20"/>
                <w:szCs w:val="20"/>
              </w:rPr>
            </w:pPr>
            <w:r>
              <w:rPr>
                <w:sz w:val="20"/>
                <w:szCs w:val="20"/>
              </w:rPr>
              <w:t>The workshop/webinar raised issues that are important to my geographic region (e.g., the Bay Area</w:t>
            </w:r>
            <w:r w:rsidR="001D6367">
              <w:rPr>
                <w:sz w:val="20"/>
                <w:szCs w:val="20"/>
              </w:rPr>
              <w:t xml:space="preserve">, </w:t>
            </w:r>
            <w:r>
              <w:rPr>
                <w:sz w:val="20"/>
                <w:szCs w:val="20"/>
              </w:rPr>
              <w:t>Northern California).</w:t>
            </w:r>
          </w:p>
        </w:tc>
        <w:tc>
          <w:tcPr>
            <w:tcW w:w="1170" w:type="dxa"/>
            <w:shd w:val="clear" w:color="auto" w:fill="auto"/>
            <w:vAlign w:val="center"/>
          </w:tcPr>
          <w:p w:rsidR="00B32A8E" w:rsidRDefault="005060A6" w14:paraId="2F24F1C0" w14:textId="77777777">
            <w:pPr>
              <w:jc w:val="center"/>
              <w:rPr>
                <w:b/>
                <w:sz w:val="28"/>
                <w:szCs w:val="28"/>
              </w:rPr>
            </w:pPr>
            <w:r>
              <w:rPr>
                <w:sz w:val="28"/>
                <w:szCs w:val="28"/>
              </w:rPr>
              <w:t>□</w:t>
            </w:r>
          </w:p>
        </w:tc>
        <w:tc>
          <w:tcPr>
            <w:tcW w:w="1044" w:type="dxa"/>
            <w:shd w:val="clear" w:color="auto" w:fill="auto"/>
            <w:vAlign w:val="center"/>
          </w:tcPr>
          <w:p w:rsidR="00B32A8E" w:rsidRDefault="005060A6" w14:paraId="375B2339" w14:textId="77777777">
            <w:pPr>
              <w:jc w:val="center"/>
              <w:rPr>
                <w:b/>
                <w:sz w:val="28"/>
                <w:szCs w:val="28"/>
              </w:rPr>
            </w:pPr>
            <w:r>
              <w:rPr>
                <w:sz w:val="28"/>
                <w:szCs w:val="28"/>
              </w:rPr>
              <w:t>□</w:t>
            </w:r>
          </w:p>
        </w:tc>
        <w:tc>
          <w:tcPr>
            <w:tcW w:w="846" w:type="dxa"/>
            <w:shd w:val="clear" w:color="auto" w:fill="auto"/>
            <w:vAlign w:val="center"/>
          </w:tcPr>
          <w:p w:rsidR="00B32A8E" w:rsidRDefault="005060A6" w14:paraId="3E631EB2" w14:textId="77777777">
            <w:pPr>
              <w:jc w:val="center"/>
              <w:rPr>
                <w:sz w:val="28"/>
                <w:szCs w:val="28"/>
              </w:rPr>
            </w:pPr>
            <w:r>
              <w:rPr>
                <w:sz w:val="28"/>
                <w:szCs w:val="28"/>
              </w:rPr>
              <w:t>□</w:t>
            </w:r>
          </w:p>
        </w:tc>
        <w:tc>
          <w:tcPr>
            <w:tcW w:w="1080" w:type="dxa"/>
            <w:shd w:val="clear" w:color="auto" w:fill="auto"/>
            <w:vAlign w:val="center"/>
          </w:tcPr>
          <w:p w:rsidR="00B32A8E" w:rsidRDefault="005060A6" w14:paraId="7B9D5619" w14:textId="77777777">
            <w:pPr>
              <w:jc w:val="center"/>
              <w:rPr>
                <w:b/>
                <w:sz w:val="28"/>
                <w:szCs w:val="28"/>
              </w:rPr>
            </w:pPr>
            <w:r>
              <w:rPr>
                <w:sz w:val="28"/>
                <w:szCs w:val="28"/>
              </w:rPr>
              <w:t>□</w:t>
            </w:r>
          </w:p>
        </w:tc>
        <w:tc>
          <w:tcPr>
            <w:tcW w:w="1170" w:type="dxa"/>
            <w:shd w:val="clear" w:color="auto" w:fill="auto"/>
            <w:vAlign w:val="center"/>
          </w:tcPr>
          <w:p w:rsidR="00B32A8E" w:rsidRDefault="005060A6" w14:paraId="5DFCE934" w14:textId="77777777">
            <w:pPr>
              <w:jc w:val="center"/>
              <w:rPr>
                <w:b/>
                <w:sz w:val="28"/>
                <w:szCs w:val="28"/>
              </w:rPr>
            </w:pPr>
            <w:r>
              <w:rPr>
                <w:sz w:val="28"/>
                <w:szCs w:val="28"/>
              </w:rPr>
              <w:t>□</w:t>
            </w:r>
          </w:p>
        </w:tc>
      </w:tr>
      <w:tr w:rsidR="00B32A8E" w:rsidTr="001D6367" w14:paraId="2F0BC271" w14:textId="77777777">
        <w:tc>
          <w:tcPr>
            <w:tcW w:w="4050" w:type="dxa"/>
            <w:shd w:val="clear" w:color="auto" w:fill="D9D9D9" w:themeFill="background1" w:themeFillShade="D9"/>
          </w:tcPr>
          <w:p w:rsidR="00B32A8E" w:rsidRDefault="005060A6" w14:paraId="5D39555D" w14:textId="77777777">
            <w:pPr>
              <w:numPr>
                <w:ilvl w:val="0"/>
                <w:numId w:val="5"/>
              </w:numPr>
              <w:spacing w:before="60" w:after="60"/>
              <w:ind w:left="360"/>
              <w:rPr>
                <w:sz w:val="20"/>
                <w:szCs w:val="20"/>
              </w:rPr>
            </w:pPr>
            <w:r>
              <w:rPr>
                <w:sz w:val="20"/>
                <w:szCs w:val="20"/>
              </w:rPr>
              <w:t xml:space="preserve">The workshop/webinar provided information that is relevant to </w:t>
            </w:r>
            <w:r>
              <w:rPr>
                <w:sz w:val="20"/>
                <w:szCs w:val="20"/>
                <w:u w:val="single"/>
              </w:rPr>
              <w:t>decision-making in my professional role</w:t>
            </w:r>
            <w:r>
              <w:rPr>
                <w:sz w:val="20"/>
                <w:szCs w:val="20"/>
              </w:rPr>
              <w:t>.</w:t>
            </w:r>
          </w:p>
        </w:tc>
        <w:tc>
          <w:tcPr>
            <w:tcW w:w="1170" w:type="dxa"/>
            <w:shd w:val="clear" w:color="auto" w:fill="D9D9D9" w:themeFill="background1" w:themeFillShade="D9"/>
            <w:vAlign w:val="center"/>
          </w:tcPr>
          <w:p w:rsidR="00B32A8E" w:rsidRDefault="005060A6" w14:paraId="7B8CA992" w14:textId="77777777">
            <w:pPr>
              <w:jc w:val="center"/>
              <w:rPr>
                <w:sz w:val="28"/>
                <w:szCs w:val="28"/>
              </w:rPr>
            </w:pPr>
            <w:r>
              <w:rPr>
                <w:sz w:val="28"/>
                <w:szCs w:val="28"/>
              </w:rPr>
              <w:t>□</w:t>
            </w:r>
          </w:p>
        </w:tc>
        <w:tc>
          <w:tcPr>
            <w:tcW w:w="1044" w:type="dxa"/>
            <w:shd w:val="clear" w:color="auto" w:fill="D9D9D9" w:themeFill="background1" w:themeFillShade="D9"/>
            <w:vAlign w:val="center"/>
          </w:tcPr>
          <w:p w:rsidR="00B32A8E" w:rsidRDefault="005060A6" w14:paraId="5E524F9B" w14:textId="77777777">
            <w:pPr>
              <w:jc w:val="center"/>
              <w:rPr>
                <w:sz w:val="28"/>
                <w:szCs w:val="28"/>
              </w:rPr>
            </w:pPr>
            <w:r>
              <w:rPr>
                <w:sz w:val="28"/>
                <w:szCs w:val="28"/>
              </w:rPr>
              <w:t>□</w:t>
            </w:r>
          </w:p>
        </w:tc>
        <w:tc>
          <w:tcPr>
            <w:tcW w:w="846" w:type="dxa"/>
            <w:shd w:val="clear" w:color="auto" w:fill="D9D9D9" w:themeFill="background1" w:themeFillShade="D9"/>
            <w:vAlign w:val="center"/>
          </w:tcPr>
          <w:p w:rsidR="00B32A8E" w:rsidRDefault="005060A6" w14:paraId="16C4DA08" w14:textId="77777777">
            <w:pPr>
              <w:jc w:val="center"/>
              <w:rPr>
                <w:sz w:val="28"/>
                <w:szCs w:val="28"/>
              </w:rPr>
            </w:pPr>
            <w:r>
              <w:rPr>
                <w:sz w:val="28"/>
                <w:szCs w:val="28"/>
              </w:rPr>
              <w:t>□</w:t>
            </w:r>
          </w:p>
        </w:tc>
        <w:tc>
          <w:tcPr>
            <w:tcW w:w="1080" w:type="dxa"/>
            <w:shd w:val="clear" w:color="auto" w:fill="D9D9D9" w:themeFill="background1" w:themeFillShade="D9"/>
            <w:vAlign w:val="center"/>
          </w:tcPr>
          <w:p w:rsidR="00B32A8E" w:rsidRDefault="005060A6" w14:paraId="18ED2DE4" w14:textId="77777777">
            <w:pPr>
              <w:jc w:val="center"/>
              <w:rPr>
                <w:sz w:val="28"/>
                <w:szCs w:val="28"/>
              </w:rPr>
            </w:pPr>
            <w:r>
              <w:rPr>
                <w:sz w:val="28"/>
                <w:szCs w:val="28"/>
              </w:rPr>
              <w:t>□</w:t>
            </w:r>
          </w:p>
        </w:tc>
        <w:tc>
          <w:tcPr>
            <w:tcW w:w="1170" w:type="dxa"/>
            <w:shd w:val="clear" w:color="auto" w:fill="D9D9D9" w:themeFill="background1" w:themeFillShade="D9"/>
            <w:vAlign w:val="center"/>
          </w:tcPr>
          <w:p w:rsidR="00B32A8E" w:rsidRDefault="005060A6" w14:paraId="5E063428" w14:textId="77777777">
            <w:pPr>
              <w:jc w:val="center"/>
              <w:rPr>
                <w:sz w:val="28"/>
                <w:szCs w:val="28"/>
              </w:rPr>
            </w:pPr>
            <w:r>
              <w:rPr>
                <w:sz w:val="28"/>
                <w:szCs w:val="28"/>
              </w:rPr>
              <w:t>□</w:t>
            </w:r>
          </w:p>
        </w:tc>
      </w:tr>
      <w:tr w:rsidR="00B32A8E" w:rsidTr="001D6367" w14:paraId="08C237A8" w14:textId="77777777">
        <w:tc>
          <w:tcPr>
            <w:tcW w:w="4050" w:type="dxa"/>
            <w:shd w:val="clear" w:color="auto" w:fill="auto"/>
          </w:tcPr>
          <w:p w:rsidR="00B32A8E" w:rsidRDefault="005060A6" w14:paraId="712F2FB5" w14:textId="77777777">
            <w:pPr>
              <w:numPr>
                <w:ilvl w:val="0"/>
                <w:numId w:val="5"/>
              </w:numPr>
              <w:spacing w:before="60" w:after="60"/>
              <w:ind w:left="360"/>
              <w:rPr>
                <w:sz w:val="20"/>
                <w:szCs w:val="20"/>
              </w:rPr>
            </w:pPr>
            <w:r>
              <w:rPr>
                <w:sz w:val="20"/>
                <w:szCs w:val="20"/>
              </w:rPr>
              <w:lastRenderedPageBreak/>
              <w:t xml:space="preserve">The information provided in the workshop/webinar will improve my ability to </w:t>
            </w:r>
            <w:r>
              <w:rPr>
                <w:sz w:val="20"/>
                <w:szCs w:val="20"/>
                <w:u w:val="single"/>
              </w:rPr>
              <w:t>make decisions</w:t>
            </w:r>
            <w:r>
              <w:rPr>
                <w:sz w:val="20"/>
                <w:szCs w:val="20"/>
              </w:rPr>
              <w:t xml:space="preserve"> with respect to hazard mitigation, preparedness, and/or risk reduction activities.</w:t>
            </w:r>
          </w:p>
        </w:tc>
        <w:tc>
          <w:tcPr>
            <w:tcW w:w="1170" w:type="dxa"/>
            <w:shd w:val="clear" w:color="auto" w:fill="auto"/>
            <w:vAlign w:val="center"/>
          </w:tcPr>
          <w:p w:rsidR="00B32A8E" w:rsidRDefault="005060A6" w14:paraId="3A46179C" w14:textId="77777777">
            <w:pPr>
              <w:jc w:val="center"/>
              <w:rPr>
                <w:sz w:val="28"/>
                <w:szCs w:val="28"/>
              </w:rPr>
            </w:pPr>
            <w:r>
              <w:rPr>
                <w:sz w:val="28"/>
                <w:szCs w:val="28"/>
              </w:rPr>
              <w:t>□</w:t>
            </w:r>
          </w:p>
        </w:tc>
        <w:tc>
          <w:tcPr>
            <w:tcW w:w="1044" w:type="dxa"/>
            <w:shd w:val="clear" w:color="auto" w:fill="auto"/>
            <w:vAlign w:val="center"/>
          </w:tcPr>
          <w:p w:rsidR="00B32A8E" w:rsidRDefault="005060A6" w14:paraId="2E048208" w14:textId="77777777">
            <w:pPr>
              <w:jc w:val="center"/>
              <w:rPr>
                <w:sz w:val="28"/>
                <w:szCs w:val="28"/>
              </w:rPr>
            </w:pPr>
            <w:r>
              <w:rPr>
                <w:sz w:val="28"/>
                <w:szCs w:val="28"/>
              </w:rPr>
              <w:t>□</w:t>
            </w:r>
          </w:p>
        </w:tc>
        <w:tc>
          <w:tcPr>
            <w:tcW w:w="846" w:type="dxa"/>
            <w:shd w:val="clear" w:color="auto" w:fill="auto"/>
            <w:vAlign w:val="center"/>
          </w:tcPr>
          <w:p w:rsidR="00B32A8E" w:rsidRDefault="005060A6" w14:paraId="7DFD35E2" w14:textId="77777777">
            <w:pPr>
              <w:jc w:val="center"/>
              <w:rPr>
                <w:sz w:val="28"/>
                <w:szCs w:val="28"/>
              </w:rPr>
            </w:pPr>
            <w:r>
              <w:rPr>
                <w:sz w:val="28"/>
                <w:szCs w:val="28"/>
              </w:rPr>
              <w:t>□</w:t>
            </w:r>
          </w:p>
        </w:tc>
        <w:tc>
          <w:tcPr>
            <w:tcW w:w="1080" w:type="dxa"/>
            <w:shd w:val="clear" w:color="auto" w:fill="auto"/>
            <w:vAlign w:val="center"/>
          </w:tcPr>
          <w:p w:rsidR="00B32A8E" w:rsidRDefault="005060A6" w14:paraId="76091C27" w14:textId="77777777">
            <w:pPr>
              <w:jc w:val="center"/>
              <w:rPr>
                <w:sz w:val="28"/>
                <w:szCs w:val="28"/>
              </w:rPr>
            </w:pPr>
            <w:r>
              <w:rPr>
                <w:sz w:val="28"/>
                <w:szCs w:val="28"/>
              </w:rPr>
              <w:t>□</w:t>
            </w:r>
          </w:p>
        </w:tc>
        <w:tc>
          <w:tcPr>
            <w:tcW w:w="1170" w:type="dxa"/>
            <w:shd w:val="clear" w:color="auto" w:fill="auto"/>
            <w:vAlign w:val="center"/>
          </w:tcPr>
          <w:p w:rsidR="00B32A8E" w:rsidRDefault="005060A6" w14:paraId="568A0A83" w14:textId="77777777">
            <w:pPr>
              <w:jc w:val="center"/>
              <w:rPr>
                <w:sz w:val="28"/>
                <w:szCs w:val="28"/>
              </w:rPr>
            </w:pPr>
            <w:r>
              <w:rPr>
                <w:sz w:val="28"/>
                <w:szCs w:val="28"/>
              </w:rPr>
              <w:t>□</w:t>
            </w:r>
          </w:p>
        </w:tc>
      </w:tr>
    </w:tbl>
    <w:p w:rsidR="00B32A8E" w:rsidRDefault="00B32A8E" w14:paraId="654EA3F9" w14:textId="1B589E52">
      <w:pPr>
        <w:rPr>
          <w:i/>
          <w:sz w:val="21"/>
          <w:szCs w:val="21"/>
        </w:rPr>
      </w:pPr>
    </w:p>
    <w:p w:rsidR="001D6367" w:rsidRDefault="001D6367" w14:paraId="1FC59673" w14:textId="57125382">
      <w:pPr>
        <w:rPr>
          <w:i/>
          <w:sz w:val="21"/>
          <w:szCs w:val="21"/>
        </w:rPr>
      </w:pPr>
      <w:r>
        <w:rPr>
          <w:i/>
          <w:sz w:val="21"/>
          <w:szCs w:val="21"/>
        </w:rPr>
        <w:t>Please mark the appropriate box to indicate the extent to which your knowledge about the following topics increased Significantly, Somewhat, A Little, or Not At All a result of attending this workshop/webinar.</w:t>
      </w:r>
    </w:p>
    <w:tbl>
      <w:tblPr>
        <w:tblStyle w:val="a2"/>
        <w:tblW w:w="9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150"/>
        <w:gridCol w:w="1394"/>
        <w:gridCol w:w="1261"/>
        <w:gridCol w:w="1178"/>
        <w:gridCol w:w="1195"/>
      </w:tblGrid>
      <w:tr w:rsidR="00B32A8E" w:rsidTr="001D6367" w14:paraId="153723CB" w14:textId="77777777">
        <w:trPr>
          <w:trHeight w:val="505"/>
        </w:trPr>
        <w:tc>
          <w:tcPr>
            <w:tcW w:w="4150" w:type="dxa"/>
          </w:tcPr>
          <w:p w:rsidR="00B32A8E" w:rsidRDefault="00B32A8E" w14:paraId="14F565B8" w14:textId="77777777">
            <w:pPr>
              <w:jc w:val="both"/>
              <w:rPr>
                <w:i/>
                <w:sz w:val="21"/>
                <w:szCs w:val="21"/>
              </w:rPr>
            </w:pPr>
          </w:p>
        </w:tc>
        <w:tc>
          <w:tcPr>
            <w:tcW w:w="1394" w:type="dxa"/>
            <w:vAlign w:val="center"/>
          </w:tcPr>
          <w:p w:rsidR="00B32A8E" w:rsidRDefault="005060A6" w14:paraId="254C0AA7" w14:textId="77777777">
            <w:pPr>
              <w:jc w:val="center"/>
              <w:rPr>
                <w:i/>
                <w:sz w:val="21"/>
                <w:szCs w:val="21"/>
              </w:rPr>
            </w:pPr>
            <w:r>
              <w:rPr>
                <w:i/>
                <w:sz w:val="21"/>
                <w:szCs w:val="21"/>
              </w:rPr>
              <w:t xml:space="preserve">Significantly Increased </w:t>
            </w:r>
          </w:p>
        </w:tc>
        <w:tc>
          <w:tcPr>
            <w:tcW w:w="1261" w:type="dxa"/>
            <w:vAlign w:val="center"/>
          </w:tcPr>
          <w:p w:rsidR="00B32A8E" w:rsidRDefault="005060A6" w14:paraId="71417518" w14:textId="77777777">
            <w:pPr>
              <w:jc w:val="center"/>
              <w:rPr>
                <w:i/>
                <w:sz w:val="21"/>
                <w:szCs w:val="21"/>
              </w:rPr>
            </w:pPr>
            <w:r>
              <w:rPr>
                <w:i/>
                <w:sz w:val="21"/>
                <w:szCs w:val="21"/>
              </w:rPr>
              <w:t>Somewhat Increased</w:t>
            </w:r>
          </w:p>
        </w:tc>
        <w:tc>
          <w:tcPr>
            <w:tcW w:w="1178" w:type="dxa"/>
            <w:vAlign w:val="center"/>
          </w:tcPr>
          <w:p w:rsidR="00B32A8E" w:rsidRDefault="005060A6" w14:paraId="7735FE0B" w14:textId="77777777">
            <w:pPr>
              <w:jc w:val="center"/>
              <w:rPr>
                <w:i/>
                <w:sz w:val="21"/>
                <w:szCs w:val="21"/>
              </w:rPr>
            </w:pPr>
            <w:r>
              <w:rPr>
                <w:i/>
                <w:sz w:val="21"/>
                <w:szCs w:val="21"/>
              </w:rPr>
              <w:t>A Little Increased</w:t>
            </w:r>
          </w:p>
        </w:tc>
        <w:tc>
          <w:tcPr>
            <w:tcW w:w="1195" w:type="dxa"/>
            <w:vAlign w:val="center"/>
          </w:tcPr>
          <w:p w:rsidR="00B32A8E" w:rsidRDefault="005060A6" w14:paraId="6D5FF497" w14:textId="77777777">
            <w:pPr>
              <w:jc w:val="center"/>
              <w:rPr>
                <w:i/>
                <w:sz w:val="21"/>
                <w:szCs w:val="21"/>
              </w:rPr>
            </w:pPr>
            <w:r>
              <w:rPr>
                <w:i/>
                <w:sz w:val="21"/>
                <w:szCs w:val="21"/>
              </w:rPr>
              <w:t>Not At All Increased</w:t>
            </w:r>
          </w:p>
        </w:tc>
      </w:tr>
      <w:tr w:rsidR="00B32A8E" w:rsidTr="001D6367" w14:paraId="52219571" w14:textId="77777777">
        <w:trPr>
          <w:trHeight w:val="505"/>
        </w:trPr>
        <w:tc>
          <w:tcPr>
            <w:tcW w:w="4150" w:type="dxa"/>
            <w:shd w:val="clear" w:color="auto" w:fill="D9D9D9"/>
          </w:tcPr>
          <w:p w:rsidR="00B32A8E" w:rsidRDefault="005060A6" w14:paraId="7F64DB9D" w14:textId="77777777">
            <w:pPr>
              <w:numPr>
                <w:ilvl w:val="0"/>
                <w:numId w:val="5"/>
              </w:numPr>
              <w:ind w:left="360"/>
              <w:rPr>
                <w:sz w:val="20"/>
                <w:szCs w:val="20"/>
              </w:rPr>
            </w:pPr>
            <w:r>
              <w:rPr>
                <w:i/>
                <w:sz w:val="21"/>
                <w:szCs w:val="21"/>
              </w:rPr>
              <w:t xml:space="preserve">The potential effects of a Hayward earthquake on GDP loss </w:t>
            </w:r>
          </w:p>
        </w:tc>
        <w:tc>
          <w:tcPr>
            <w:tcW w:w="1394" w:type="dxa"/>
            <w:shd w:val="clear" w:color="auto" w:fill="D9D9D9"/>
            <w:vAlign w:val="center"/>
          </w:tcPr>
          <w:p w:rsidR="00B32A8E" w:rsidRDefault="005060A6" w14:paraId="5B4A1111" w14:textId="77777777">
            <w:pPr>
              <w:jc w:val="center"/>
              <w:rPr>
                <w:i/>
                <w:sz w:val="21"/>
                <w:szCs w:val="21"/>
              </w:rPr>
            </w:pPr>
            <w:r>
              <w:rPr>
                <w:i/>
                <w:sz w:val="21"/>
                <w:szCs w:val="21"/>
              </w:rPr>
              <w:t>□</w:t>
            </w:r>
          </w:p>
        </w:tc>
        <w:tc>
          <w:tcPr>
            <w:tcW w:w="1261" w:type="dxa"/>
            <w:shd w:val="clear" w:color="auto" w:fill="D9D9D9"/>
            <w:vAlign w:val="center"/>
          </w:tcPr>
          <w:p w:rsidR="00B32A8E" w:rsidRDefault="005060A6" w14:paraId="437D9CE8" w14:textId="77777777">
            <w:pPr>
              <w:jc w:val="center"/>
              <w:rPr>
                <w:i/>
                <w:sz w:val="21"/>
                <w:szCs w:val="21"/>
              </w:rPr>
            </w:pPr>
            <w:r>
              <w:rPr>
                <w:i/>
                <w:sz w:val="21"/>
                <w:szCs w:val="21"/>
              </w:rPr>
              <w:t>□</w:t>
            </w:r>
          </w:p>
        </w:tc>
        <w:tc>
          <w:tcPr>
            <w:tcW w:w="1178" w:type="dxa"/>
            <w:shd w:val="clear" w:color="auto" w:fill="D9D9D9"/>
            <w:vAlign w:val="center"/>
          </w:tcPr>
          <w:p w:rsidR="00B32A8E" w:rsidRDefault="005060A6" w14:paraId="44F9410E" w14:textId="77777777">
            <w:pPr>
              <w:jc w:val="center"/>
              <w:rPr>
                <w:i/>
                <w:sz w:val="21"/>
                <w:szCs w:val="21"/>
              </w:rPr>
            </w:pPr>
            <w:r>
              <w:rPr>
                <w:i/>
                <w:sz w:val="21"/>
                <w:szCs w:val="21"/>
              </w:rPr>
              <w:t>□</w:t>
            </w:r>
          </w:p>
        </w:tc>
        <w:tc>
          <w:tcPr>
            <w:tcW w:w="1195" w:type="dxa"/>
            <w:shd w:val="clear" w:color="auto" w:fill="D9D9D9"/>
            <w:vAlign w:val="center"/>
          </w:tcPr>
          <w:p w:rsidR="00B32A8E" w:rsidRDefault="005060A6" w14:paraId="29418895" w14:textId="77777777">
            <w:pPr>
              <w:jc w:val="center"/>
              <w:rPr>
                <w:i/>
                <w:sz w:val="21"/>
                <w:szCs w:val="21"/>
              </w:rPr>
            </w:pPr>
            <w:r>
              <w:rPr>
                <w:i/>
                <w:sz w:val="21"/>
                <w:szCs w:val="21"/>
              </w:rPr>
              <w:t>□</w:t>
            </w:r>
          </w:p>
        </w:tc>
      </w:tr>
      <w:tr w:rsidR="00B32A8E" w:rsidTr="001D6367" w14:paraId="2DD38CDD" w14:textId="77777777">
        <w:trPr>
          <w:trHeight w:val="522"/>
        </w:trPr>
        <w:tc>
          <w:tcPr>
            <w:tcW w:w="4150" w:type="dxa"/>
          </w:tcPr>
          <w:p w:rsidR="00B32A8E" w:rsidRDefault="005060A6" w14:paraId="6D6EFDAB" w14:textId="77777777">
            <w:pPr>
              <w:numPr>
                <w:ilvl w:val="0"/>
                <w:numId w:val="5"/>
              </w:numPr>
              <w:ind w:left="360"/>
              <w:rPr>
                <w:sz w:val="20"/>
                <w:szCs w:val="20"/>
              </w:rPr>
            </w:pPr>
            <w:r>
              <w:rPr>
                <w:i/>
                <w:sz w:val="21"/>
                <w:szCs w:val="21"/>
              </w:rPr>
              <w:t xml:space="preserve">The potential effects of a Hayward earthquake on employment loss </w:t>
            </w:r>
          </w:p>
        </w:tc>
        <w:tc>
          <w:tcPr>
            <w:tcW w:w="1394" w:type="dxa"/>
            <w:vAlign w:val="center"/>
          </w:tcPr>
          <w:p w:rsidR="00B32A8E" w:rsidRDefault="005060A6" w14:paraId="56067F5B" w14:textId="77777777">
            <w:pPr>
              <w:jc w:val="center"/>
              <w:rPr>
                <w:i/>
                <w:sz w:val="21"/>
                <w:szCs w:val="21"/>
              </w:rPr>
            </w:pPr>
            <w:r>
              <w:rPr>
                <w:i/>
                <w:sz w:val="21"/>
                <w:szCs w:val="21"/>
              </w:rPr>
              <w:t>□</w:t>
            </w:r>
          </w:p>
        </w:tc>
        <w:tc>
          <w:tcPr>
            <w:tcW w:w="1261" w:type="dxa"/>
            <w:vAlign w:val="center"/>
          </w:tcPr>
          <w:p w:rsidR="00B32A8E" w:rsidRDefault="005060A6" w14:paraId="5250B82C" w14:textId="77777777">
            <w:pPr>
              <w:jc w:val="center"/>
              <w:rPr>
                <w:i/>
                <w:sz w:val="21"/>
                <w:szCs w:val="21"/>
              </w:rPr>
            </w:pPr>
            <w:r>
              <w:rPr>
                <w:i/>
                <w:sz w:val="21"/>
                <w:szCs w:val="21"/>
              </w:rPr>
              <w:t>□</w:t>
            </w:r>
          </w:p>
        </w:tc>
        <w:tc>
          <w:tcPr>
            <w:tcW w:w="1178" w:type="dxa"/>
            <w:vAlign w:val="center"/>
          </w:tcPr>
          <w:p w:rsidR="00B32A8E" w:rsidRDefault="005060A6" w14:paraId="7DB66252" w14:textId="77777777">
            <w:pPr>
              <w:jc w:val="center"/>
              <w:rPr>
                <w:i/>
                <w:sz w:val="21"/>
                <w:szCs w:val="21"/>
              </w:rPr>
            </w:pPr>
            <w:r>
              <w:rPr>
                <w:i/>
                <w:sz w:val="21"/>
                <w:szCs w:val="21"/>
              </w:rPr>
              <w:t>□</w:t>
            </w:r>
          </w:p>
        </w:tc>
        <w:tc>
          <w:tcPr>
            <w:tcW w:w="1195" w:type="dxa"/>
            <w:vAlign w:val="center"/>
          </w:tcPr>
          <w:p w:rsidR="00B32A8E" w:rsidRDefault="005060A6" w14:paraId="58E6EB09" w14:textId="77777777">
            <w:pPr>
              <w:jc w:val="center"/>
              <w:rPr>
                <w:i/>
                <w:sz w:val="21"/>
                <w:szCs w:val="21"/>
              </w:rPr>
            </w:pPr>
            <w:r>
              <w:rPr>
                <w:i/>
                <w:sz w:val="21"/>
                <w:szCs w:val="21"/>
              </w:rPr>
              <w:t>□</w:t>
            </w:r>
          </w:p>
        </w:tc>
      </w:tr>
      <w:tr w:rsidR="00B32A8E" w:rsidTr="001D6367" w14:paraId="799F55F2" w14:textId="77777777">
        <w:trPr>
          <w:trHeight w:val="758"/>
        </w:trPr>
        <w:tc>
          <w:tcPr>
            <w:tcW w:w="4150" w:type="dxa"/>
            <w:shd w:val="clear" w:color="auto" w:fill="D9D9D9"/>
          </w:tcPr>
          <w:p w:rsidR="00B32A8E" w:rsidRDefault="005060A6" w14:paraId="27CFD6E6" w14:textId="77777777">
            <w:pPr>
              <w:numPr>
                <w:ilvl w:val="0"/>
                <w:numId w:val="5"/>
              </w:numPr>
              <w:ind w:left="360"/>
              <w:rPr>
                <w:sz w:val="20"/>
                <w:szCs w:val="20"/>
              </w:rPr>
            </w:pPr>
            <w:r>
              <w:rPr>
                <w:i/>
                <w:sz w:val="21"/>
                <w:szCs w:val="21"/>
              </w:rPr>
              <w:t>The potential effects of a Hayward earthquake on population loss from the region</w:t>
            </w:r>
          </w:p>
        </w:tc>
        <w:tc>
          <w:tcPr>
            <w:tcW w:w="1394" w:type="dxa"/>
            <w:shd w:val="clear" w:color="auto" w:fill="D9D9D9"/>
            <w:vAlign w:val="center"/>
          </w:tcPr>
          <w:p w:rsidR="00B32A8E" w:rsidRDefault="005060A6" w14:paraId="6B73FC82" w14:textId="77777777">
            <w:pPr>
              <w:jc w:val="center"/>
              <w:rPr>
                <w:i/>
                <w:sz w:val="21"/>
                <w:szCs w:val="21"/>
              </w:rPr>
            </w:pPr>
            <w:r>
              <w:rPr>
                <w:i/>
                <w:sz w:val="21"/>
                <w:szCs w:val="21"/>
              </w:rPr>
              <w:t>□</w:t>
            </w:r>
          </w:p>
        </w:tc>
        <w:tc>
          <w:tcPr>
            <w:tcW w:w="1261" w:type="dxa"/>
            <w:shd w:val="clear" w:color="auto" w:fill="D9D9D9"/>
            <w:vAlign w:val="center"/>
          </w:tcPr>
          <w:p w:rsidR="00B32A8E" w:rsidRDefault="005060A6" w14:paraId="5BAB07F4" w14:textId="77777777">
            <w:pPr>
              <w:jc w:val="center"/>
              <w:rPr>
                <w:i/>
                <w:sz w:val="21"/>
                <w:szCs w:val="21"/>
              </w:rPr>
            </w:pPr>
            <w:r>
              <w:rPr>
                <w:i/>
                <w:sz w:val="21"/>
                <w:szCs w:val="21"/>
              </w:rPr>
              <w:t>□</w:t>
            </w:r>
          </w:p>
        </w:tc>
        <w:tc>
          <w:tcPr>
            <w:tcW w:w="1178" w:type="dxa"/>
            <w:shd w:val="clear" w:color="auto" w:fill="D9D9D9"/>
            <w:vAlign w:val="center"/>
          </w:tcPr>
          <w:p w:rsidR="00B32A8E" w:rsidRDefault="005060A6" w14:paraId="4B5CF7E1" w14:textId="77777777">
            <w:pPr>
              <w:jc w:val="center"/>
              <w:rPr>
                <w:i/>
                <w:sz w:val="21"/>
                <w:szCs w:val="21"/>
              </w:rPr>
            </w:pPr>
            <w:r>
              <w:rPr>
                <w:i/>
                <w:sz w:val="21"/>
                <w:szCs w:val="21"/>
              </w:rPr>
              <w:t>□</w:t>
            </w:r>
          </w:p>
        </w:tc>
        <w:tc>
          <w:tcPr>
            <w:tcW w:w="1195" w:type="dxa"/>
            <w:shd w:val="clear" w:color="auto" w:fill="D9D9D9"/>
            <w:vAlign w:val="center"/>
          </w:tcPr>
          <w:p w:rsidR="00B32A8E" w:rsidRDefault="005060A6" w14:paraId="489E3D38" w14:textId="77777777">
            <w:pPr>
              <w:jc w:val="center"/>
              <w:rPr>
                <w:i/>
                <w:sz w:val="21"/>
                <w:szCs w:val="21"/>
              </w:rPr>
            </w:pPr>
            <w:r>
              <w:rPr>
                <w:i/>
                <w:sz w:val="21"/>
                <w:szCs w:val="21"/>
              </w:rPr>
              <w:t>□</w:t>
            </w:r>
          </w:p>
        </w:tc>
      </w:tr>
      <w:tr w:rsidR="00B32A8E" w:rsidTr="001D6367" w14:paraId="0E4CF897" w14:textId="77777777">
        <w:trPr>
          <w:trHeight w:val="261"/>
        </w:trPr>
        <w:tc>
          <w:tcPr>
            <w:tcW w:w="4150" w:type="dxa"/>
          </w:tcPr>
          <w:p w:rsidR="00B32A8E" w:rsidRDefault="005060A6" w14:paraId="70B1257D" w14:textId="77777777">
            <w:pPr>
              <w:numPr>
                <w:ilvl w:val="0"/>
                <w:numId w:val="5"/>
              </w:numPr>
              <w:ind w:left="360"/>
              <w:rPr>
                <w:sz w:val="20"/>
                <w:szCs w:val="20"/>
              </w:rPr>
            </w:pPr>
            <w:r>
              <w:rPr>
                <w:sz w:val="20"/>
                <w:szCs w:val="20"/>
              </w:rPr>
              <w:t xml:space="preserve">The potential effects of a Hayward earthquake on different sizes of businesses. </w:t>
            </w:r>
          </w:p>
        </w:tc>
        <w:tc>
          <w:tcPr>
            <w:tcW w:w="1394" w:type="dxa"/>
            <w:vAlign w:val="center"/>
          </w:tcPr>
          <w:p w:rsidR="00B32A8E" w:rsidRDefault="005060A6" w14:paraId="56F820EC" w14:textId="77777777">
            <w:pPr>
              <w:jc w:val="center"/>
              <w:rPr>
                <w:i/>
                <w:sz w:val="21"/>
                <w:szCs w:val="21"/>
              </w:rPr>
            </w:pPr>
            <w:r>
              <w:rPr>
                <w:i/>
                <w:sz w:val="21"/>
                <w:szCs w:val="21"/>
              </w:rPr>
              <w:t>□</w:t>
            </w:r>
          </w:p>
        </w:tc>
        <w:tc>
          <w:tcPr>
            <w:tcW w:w="1261" w:type="dxa"/>
            <w:vAlign w:val="center"/>
          </w:tcPr>
          <w:p w:rsidR="00B32A8E" w:rsidRDefault="005060A6" w14:paraId="0813E8F6" w14:textId="77777777">
            <w:pPr>
              <w:jc w:val="center"/>
              <w:rPr>
                <w:i/>
                <w:sz w:val="21"/>
                <w:szCs w:val="21"/>
              </w:rPr>
            </w:pPr>
            <w:r>
              <w:rPr>
                <w:i/>
                <w:sz w:val="21"/>
                <w:szCs w:val="21"/>
              </w:rPr>
              <w:t>□</w:t>
            </w:r>
          </w:p>
        </w:tc>
        <w:tc>
          <w:tcPr>
            <w:tcW w:w="1178" w:type="dxa"/>
            <w:vAlign w:val="center"/>
          </w:tcPr>
          <w:p w:rsidR="00B32A8E" w:rsidRDefault="005060A6" w14:paraId="7EDCD611" w14:textId="77777777">
            <w:pPr>
              <w:jc w:val="center"/>
              <w:rPr>
                <w:i/>
                <w:sz w:val="21"/>
                <w:szCs w:val="21"/>
              </w:rPr>
            </w:pPr>
            <w:r>
              <w:rPr>
                <w:i/>
                <w:sz w:val="21"/>
                <w:szCs w:val="21"/>
              </w:rPr>
              <w:t>□</w:t>
            </w:r>
          </w:p>
        </w:tc>
        <w:tc>
          <w:tcPr>
            <w:tcW w:w="1195" w:type="dxa"/>
            <w:vAlign w:val="center"/>
          </w:tcPr>
          <w:p w:rsidR="00B32A8E" w:rsidRDefault="005060A6" w14:paraId="790D4CEC" w14:textId="77777777">
            <w:pPr>
              <w:jc w:val="center"/>
              <w:rPr>
                <w:i/>
                <w:sz w:val="21"/>
                <w:szCs w:val="21"/>
              </w:rPr>
            </w:pPr>
            <w:r>
              <w:rPr>
                <w:i/>
                <w:sz w:val="21"/>
                <w:szCs w:val="21"/>
              </w:rPr>
              <w:t>□</w:t>
            </w:r>
          </w:p>
        </w:tc>
      </w:tr>
      <w:tr w:rsidR="00B32A8E" w:rsidTr="001D6367" w14:paraId="570B30CF" w14:textId="77777777">
        <w:trPr>
          <w:trHeight w:val="261"/>
        </w:trPr>
        <w:tc>
          <w:tcPr>
            <w:tcW w:w="4150" w:type="dxa"/>
            <w:shd w:val="clear" w:color="auto" w:fill="D9D9D9"/>
          </w:tcPr>
          <w:p w:rsidR="00B32A8E" w:rsidRDefault="005060A6" w14:paraId="39E98043" w14:textId="77777777">
            <w:pPr>
              <w:numPr>
                <w:ilvl w:val="0"/>
                <w:numId w:val="5"/>
              </w:numPr>
              <w:ind w:left="360"/>
              <w:rPr>
                <w:sz w:val="20"/>
                <w:szCs w:val="20"/>
              </w:rPr>
            </w:pPr>
            <w:r>
              <w:rPr>
                <w:i/>
                <w:sz w:val="21"/>
                <w:szCs w:val="21"/>
              </w:rPr>
              <w:t>The potential effects of a hayward earthquake on different levels of government.</w:t>
            </w:r>
          </w:p>
        </w:tc>
        <w:tc>
          <w:tcPr>
            <w:tcW w:w="1394" w:type="dxa"/>
            <w:shd w:val="clear" w:color="auto" w:fill="D9D9D9"/>
            <w:vAlign w:val="center"/>
          </w:tcPr>
          <w:p w:rsidR="00B32A8E" w:rsidRDefault="005060A6" w14:paraId="4DEA6826" w14:textId="77777777">
            <w:pPr>
              <w:jc w:val="center"/>
              <w:rPr>
                <w:i/>
                <w:sz w:val="21"/>
                <w:szCs w:val="21"/>
              </w:rPr>
            </w:pPr>
            <w:r>
              <w:rPr>
                <w:i/>
                <w:sz w:val="21"/>
                <w:szCs w:val="21"/>
              </w:rPr>
              <w:t>□</w:t>
            </w:r>
          </w:p>
        </w:tc>
        <w:tc>
          <w:tcPr>
            <w:tcW w:w="1261" w:type="dxa"/>
            <w:shd w:val="clear" w:color="auto" w:fill="D9D9D9"/>
            <w:vAlign w:val="center"/>
          </w:tcPr>
          <w:p w:rsidR="00B32A8E" w:rsidRDefault="005060A6" w14:paraId="34AA6388" w14:textId="77777777">
            <w:pPr>
              <w:jc w:val="center"/>
              <w:rPr>
                <w:i/>
                <w:sz w:val="21"/>
                <w:szCs w:val="21"/>
              </w:rPr>
            </w:pPr>
            <w:r>
              <w:rPr>
                <w:i/>
                <w:sz w:val="21"/>
                <w:szCs w:val="21"/>
              </w:rPr>
              <w:t>□</w:t>
            </w:r>
          </w:p>
        </w:tc>
        <w:tc>
          <w:tcPr>
            <w:tcW w:w="1178" w:type="dxa"/>
            <w:shd w:val="clear" w:color="auto" w:fill="D9D9D9"/>
            <w:vAlign w:val="center"/>
          </w:tcPr>
          <w:p w:rsidR="00B32A8E" w:rsidRDefault="005060A6" w14:paraId="07B91733" w14:textId="77777777">
            <w:pPr>
              <w:jc w:val="center"/>
              <w:rPr>
                <w:i/>
                <w:sz w:val="21"/>
                <w:szCs w:val="21"/>
              </w:rPr>
            </w:pPr>
            <w:r>
              <w:rPr>
                <w:i/>
                <w:sz w:val="21"/>
                <w:szCs w:val="21"/>
              </w:rPr>
              <w:t>□</w:t>
            </w:r>
          </w:p>
        </w:tc>
        <w:tc>
          <w:tcPr>
            <w:tcW w:w="1195" w:type="dxa"/>
            <w:shd w:val="clear" w:color="auto" w:fill="D9D9D9"/>
            <w:vAlign w:val="center"/>
          </w:tcPr>
          <w:p w:rsidR="00B32A8E" w:rsidRDefault="005060A6" w14:paraId="62BBBB3E" w14:textId="77777777">
            <w:pPr>
              <w:jc w:val="center"/>
              <w:rPr>
                <w:i/>
                <w:sz w:val="21"/>
                <w:szCs w:val="21"/>
              </w:rPr>
            </w:pPr>
            <w:r>
              <w:rPr>
                <w:i/>
                <w:sz w:val="21"/>
                <w:szCs w:val="21"/>
              </w:rPr>
              <w:t>□</w:t>
            </w:r>
          </w:p>
        </w:tc>
      </w:tr>
      <w:tr w:rsidR="00B32A8E" w:rsidTr="001D6367" w14:paraId="49CF7907" w14:textId="77777777">
        <w:trPr>
          <w:trHeight w:val="261"/>
        </w:trPr>
        <w:tc>
          <w:tcPr>
            <w:tcW w:w="4150" w:type="dxa"/>
          </w:tcPr>
          <w:p w:rsidR="00B32A8E" w:rsidRDefault="005060A6" w14:paraId="635C55A1" w14:textId="77777777">
            <w:pPr>
              <w:numPr>
                <w:ilvl w:val="0"/>
                <w:numId w:val="5"/>
              </w:numPr>
              <w:spacing w:before="60" w:after="60"/>
              <w:ind w:left="360"/>
              <w:rPr>
                <w:sz w:val="20"/>
                <w:szCs w:val="20"/>
              </w:rPr>
            </w:pPr>
            <w:r>
              <w:rPr>
                <w:i/>
                <w:sz w:val="21"/>
                <w:szCs w:val="21"/>
              </w:rPr>
              <w:t>The size of the impacted area in the event of a Hayward earthquake</w:t>
            </w:r>
          </w:p>
        </w:tc>
        <w:tc>
          <w:tcPr>
            <w:tcW w:w="1394" w:type="dxa"/>
            <w:vAlign w:val="center"/>
          </w:tcPr>
          <w:p w:rsidR="00B32A8E" w:rsidRDefault="005060A6" w14:paraId="684DF8EC" w14:textId="77777777">
            <w:pPr>
              <w:jc w:val="center"/>
              <w:rPr>
                <w:i/>
                <w:sz w:val="21"/>
                <w:szCs w:val="21"/>
              </w:rPr>
            </w:pPr>
            <w:r>
              <w:rPr>
                <w:i/>
                <w:sz w:val="21"/>
                <w:szCs w:val="21"/>
              </w:rPr>
              <w:t>□</w:t>
            </w:r>
          </w:p>
        </w:tc>
        <w:tc>
          <w:tcPr>
            <w:tcW w:w="1261" w:type="dxa"/>
            <w:vAlign w:val="center"/>
          </w:tcPr>
          <w:p w:rsidR="00B32A8E" w:rsidRDefault="005060A6" w14:paraId="1253641B" w14:textId="77777777">
            <w:pPr>
              <w:jc w:val="center"/>
              <w:rPr>
                <w:i/>
                <w:sz w:val="21"/>
                <w:szCs w:val="21"/>
              </w:rPr>
            </w:pPr>
            <w:r>
              <w:rPr>
                <w:i/>
                <w:sz w:val="21"/>
                <w:szCs w:val="21"/>
              </w:rPr>
              <w:t>□</w:t>
            </w:r>
          </w:p>
        </w:tc>
        <w:tc>
          <w:tcPr>
            <w:tcW w:w="1178" w:type="dxa"/>
            <w:vAlign w:val="center"/>
          </w:tcPr>
          <w:p w:rsidR="00B32A8E" w:rsidRDefault="005060A6" w14:paraId="243428A4" w14:textId="77777777">
            <w:pPr>
              <w:jc w:val="center"/>
              <w:rPr>
                <w:i/>
                <w:sz w:val="21"/>
                <w:szCs w:val="21"/>
              </w:rPr>
            </w:pPr>
            <w:r>
              <w:rPr>
                <w:i/>
                <w:sz w:val="21"/>
                <w:szCs w:val="21"/>
              </w:rPr>
              <w:t>□</w:t>
            </w:r>
          </w:p>
        </w:tc>
        <w:tc>
          <w:tcPr>
            <w:tcW w:w="1195" w:type="dxa"/>
            <w:vAlign w:val="center"/>
          </w:tcPr>
          <w:p w:rsidR="00B32A8E" w:rsidRDefault="005060A6" w14:paraId="0007E456" w14:textId="77777777">
            <w:pPr>
              <w:jc w:val="center"/>
              <w:rPr>
                <w:i/>
                <w:sz w:val="21"/>
                <w:szCs w:val="21"/>
              </w:rPr>
            </w:pPr>
            <w:r>
              <w:rPr>
                <w:i/>
                <w:sz w:val="21"/>
                <w:szCs w:val="21"/>
              </w:rPr>
              <w:t>□</w:t>
            </w:r>
          </w:p>
        </w:tc>
      </w:tr>
      <w:tr w:rsidR="00B32A8E" w:rsidTr="001D6367" w14:paraId="04366EE0" w14:textId="77777777">
        <w:trPr>
          <w:trHeight w:val="261"/>
        </w:trPr>
        <w:tc>
          <w:tcPr>
            <w:tcW w:w="4150" w:type="dxa"/>
            <w:shd w:val="clear" w:color="auto" w:fill="D9D9D9"/>
          </w:tcPr>
          <w:p w:rsidR="00B32A8E" w:rsidRDefault="005060A6" w14:paraId="3762EDD1" w14:textId="77777777">
            <w:pPr>
              <w:numPr>
                <w:ilvl w:val="0"/>
                <w:numId w:val="5"/>
              </w:numPr>
              <w:spacing w:before="60" w:after="60"/>
              <w:ind w:left="360"/>
              <w:rPr>
                <w:sz w:val="20"/>
                <w:szCs w:val="20"/>
              </w:rPr>
            </w:pPr>
            <w:r>
              <w:rPr>
                <w:i/>
                <w:sz w:val="21"/>
                <w:szCs w:val="21"/>
              </w:rPr>
              <w:t>Potential solutions for addressing threats posed by a Hayward EQ (e.g., investment in stronger infrastructure, plans for telework)</w:t>
            </w:r>
          </w:p>
        </w:tc>
        <w:tc>
          <w:tcPr>
            <w:tcW w:w="1394" w:type="dxa"/>
            <w:shd w:val="clear" w:color="auto" w:fill="D9D9D9"/>
            <w:vAlign w:val="center"/>
          </w:tcPr>
          <w:p w:rsidR="00B32A8E" w:rsidRDefault="005060A6" w14:paraId="694A3E18" w14:textId="77777777">
            <w:pPr>
              <w:jc w:val="center"/>
              <w:rPr>
                <w:i/>
                <w:sz w:val="21"/>
                <w:szCs w:val="21"/>
              </w:rPr>
            </w:pPr>
            <w:r>
              <w:rPr>
                <w:i/>
                <w:sz w:val="21"/>
                <w:szCs w:val="21"/>
              </w:rPr>
              <w:t>□</w:t>
            </w:r>
          </w:p>
        </w:tc>
        <w:tc>
          <w:tcPr>
            <w:tcW w:w="1261" w:type="dxa"/>
            <w:shd w:val="clear" w:color="auto" w:fill="D9D9D9"/>
            <w:vAlign w:val="center"/>
          </w:tcPr>
          <w:p w:rsidR="00B32A8E" w:rsidRDefault="005060A6" w14:paraId="603D1062" w14:textId="77777777">
            <w:pPr>
              <w:jc w:val="center"/>
              <w:rPr>
                <w:i/>
                <w:sz w:val="21"/>
                <w:szCs w:val="21"/>
              </w:rPr>
            </w:pPr>
            <w:r>
              <w:rPr>
                <w:i/>
                <w:sz w:val="21"/>
                <w:szCs w:val="21"/>
              </w:rPr>
              <w:t>□</w:t>
            </w:r>
          </w:p>
        </w:tc>
        <w:tc>
          <w:tcPr>
            <w:tcW w:w="1178" w:type="dxa"/>
            <w:shd w:val="clear" w:color="auto" w:fill="D9D9D9"/>
            <w:vAlign w:val="center"/>
          </w:tcPr>
          <w:p w:rsidR="00B32A8E" w:rsidRDefault="005060A6" w14:paraId="21AA6E7F" w14:textId="77777777">
            <w:pPr>
              <w:jc w:val="center"/>
              <w:rPr>
                <w:i/>
                <w:sz w:val="21"/>
                <w:szCs w:val="21"/>
              </w:rPr>
            </w:pPr>
            <w:r>
              <w:rPr>
                <w:i/>
                <w:sz w:val="21"/>
                <w:szCs w:val="21"/>
              </w:rPr>
              <w:t>□</w:t>
            </w:r>
          </w:p>
        </w:tc>
        <w:tc>
          <w:tcPr>
            <w:tcW w:w="1195" w:type="dxa"/>
            <w:shd w:val="clear" w:color="auto" w:fill="D9D9D9"/>
            <w:vAlign w:val="center"/>
          </w:tcPr>
          <w:p w:rsidR="00B32A8E" w:rsidRDefault="005060A6" w14:paraId="225DD162" w14:textId="77777777">
            <w:pPr>
              <w:jc w:val="center"/>
              <w:rPr>
                <w:i/>
                <w:sz w:val="21"/>
                <w:szCs w:val="21"/>
              </w:rPr>
            </w:pPr>
            <w:r>
              <w:rPr>
                <w:i/>
                <w:sz w:val="21"/>
                <w:szCs w:val="21"/>
              </w:rPr>
              <w:t>□</w:t>
            </w:r>
          </w:p>
        </w:tc>
      </w:tr>
      <w:tr w:rsidR="00B32A8E" w:rsidTr="001D6367" w14:paraId="492C03B9" w14:textId="77777777">
        <w:trPr>
          <w:trHeight w:val="261"/>
        </w:trPr>
        <w:tc>
          <w:tcPr>
            <w:tcW w:w="4150" w:type="dxa"/>
          </w:tcPr>
          <w:p w:rsidR="00B32A8E" w:rsidRDefault="005060A6" w14:paraId="37484BC9" w14:textId="77777777">
            <w:pPr>
              <w:numPr>
                <w:ilvl w:val="0"/>
                <w:numId w:val="5"/>
              </w:numPr>
              <w:spacing w:before="60" w:after="60"/>
              <w:ind w:left="360"/>
              <w:rPr>
                <w:sz w:val="20"/>
                <w:szCs w:val="20"/>
              </w:rPr>
            </w:pPr>
            <w:r>
              <w:rPr>
                <w:i/>
                <w:sz w:val="21"/>
                <w:szCs w:val="21"/>
              </w:rPr>
              <w:t>How to employ  an equity approach to addressing potential threats from a Hayward EQ</w:t>
            </w:r>
          </w:p>
        </w:tc>
        <w:tc>
          <w:tcPr>
            <w:tcW w:w="1394" w:type="dxa"/>
            <w:vAlign w:val="center"/>
          </w:tcPr>
          <w:p w:rsidR="00B32A8E" w:rsidRDefault="005060A6" w14:paraId="6B9031A3" w14:textId="77777777">
            <w:pPr>
              <w:jc w:val="center"/>
              <w:rPr>
                <w:i/>
                <w:sz w:val="21"/>
                <w:szCs w:val="21"/>
              </w:rPr>
            </w:pPr>
            <w:r>
              <w:rPr>
                <w:i/>
                <w:sz w:val="21"/>
                <w:szCs w:val="21"/>
              </w:rPr>
              <w:t>□</w:t>
            </w:r>
          </w:p>
        </w:tc>
        <w:tc>
          <w:tcPr>
            <w:tcW w:w="1261" w:type="dxa"/>
            <w:vAlign w:val="center"/>
          </w:tcPr>
          <w:p w:rsidR="00B32A8E" w:rsidRDefault="005060A6" w14:paraId="15CD2F55" w14:textId="77777777">
            <w:pPr>
              <w:jc w:val="center"/>
              <w:rPr>
                <w:i/>
                <w:sz w:val="21"/>
                <w:szCs w:val="21"/>
              </w:rPr>
            </w:pPr>
            <w:r>
              <w:rPr>
                <w:i/>
                <w:sz w:val="21"/>
                <w:szCs w:val="21"/>
              </w:rPr>
              <w:t>□</w:t>
            </w:r>
          </w:p>
        </w:tc>
        <w:tc>
          <w:tcPr>
            <w:tcW w:w="1178" w:type="dxa"/>
            <w:vAlign w:val="center"/>
          </w:tcPr>
          <w:p w:rsidR="00B32A8E" w:rsidRDefault="005060A6" w14:paraId="7B9D7FC1" w14:textId="77777777">
            <w:pPr>
              <w:jc w:val="center"/>
              <w:rPr>
                <w:i/>
                <w:sz w:val="21"/>
                <w:szCs w:val="21"/>
              </w:rPr>
            </w:pPr>
            <w:r>
              <w:rPr>
                <w:i/>
                <w:sz w:val="21"/>
                <w:szCs w:val="21"/>
              </w:rPr>
              <w:t>□</w:t>
            </w:r>
          </w:p>
        </w:tc>
        <w:tc>
          <w:tcPr>
            <w:tcW w:w="1195" w:type="dxa"/>
            <w:vAlign w:val="center"/>
          </w:tcPr>
          <w:p w:rsidR="00B32A8E" w:rsidRDefault="005060A6" w14:paraId="643B11F0" w14:textId="77777777">
            <w:pPr>
              <w:jc w:val="center"/>
              <w:rPr>
                <w:i/>
                <w:sz w:val="21"/>
                <w:szCs w:val="21"/>
              </w:rPr>
            </w:pPr>
            <w:r>
              <w:rPr>
                <w:i/>
                <w:sz w:val="21"/>
                <w:szCs w:val="21"/>
              </w:rPr>
              <w:t>□</w:t>
            </w:r>
          </w:p>
        </w:tc>
      </w:tr>
      <w:tr w:rsidR="00B32A8E" w:rsidTr="001D6367" w14:paraId="275092D2" w14:textId="77777777">
        <w:trPr>
          <w:trHeight w:val="261"/>
        </w:trPr>
        <w:tc>
          <w:tcPr>
            <w:tcW w:w="4150" w:type="dxa"/>
            <w:shd w:val="clear" w:color="auto" w:fill="D9D9D9"/>
          </w:tcPr>
          <w:p w:rsidR="00B32A8E" w:rsidRDefault="005060A6" w14:paraId="38979A63" w14:textId="77777777">
            <w:pPr>
              <w:numPr>
                <w:ilvl w:val="0"/>
                <w:numId w:val="5"/>
              </w:numPr>
              <w:spacing w:before="60" w:after="60"/>
              <w:ind w:left="360"/>
              <w:rPr>
                <w:sz w:val="20"/>
                <w:szCs w:val="20"/>
              </w:rPr>
            </w:pPr>
            <w:r>
              <w:rPr>
                <w:i/>
                <w:sz w:val="21"/>
                <w:szCs w:val="21"/>
              </w:rPr>
              <w:t>The potential for a Hayward earthquake to overlap with other disasters (e.g., climate change, pandemics, fires)</w:t>
            </w:r>
          </w:p>
        </w:tc>
        <w:tc>
          <w:tcPr>
            <w:tcW w:w="1394" w:type="dxa"/>
            <w:shd w:val="clear" w:color="auto" w:fill="D9D9D9"/>
            <w:vAlign w:val="center"/>
          </w:tcPr>
          <w:p w:rsidR="00B32A8E" w:rsidRDefault="005060A6" w14:paraId="2B0A9B10" w14:textId="77777777">
            <w:pPr>
              <w:jc w:val="center"/>
              <w:rPr>
                <w:i/>
                <w:sz w:val="21"/>
                <w:szCs w:val="21"/>
              </w:rPr>
            </w:pPr>
            <w:r>
              <w:rPr>
                <w:i/>
                <w:sz w:val="21"/>
                <w:szCs w:val="21"/>
              </w:rPr>
              <w:t>□</w:t>
            </w:r>
          </w:p>
        </w:tc>
        <w:tc>
          <w:tcPr>
            <w:tcW w:w="1261" w:type="dxa"/>
            <w:shd w:val="clear" w:color="auto" w:fill="D9D9D9"/>
            <w:vAlign w:val="center"/>
          </w:tcPr>
          <w:p w:rsidR="00B32A8E" w:rsidRDefault="005060A6" w14:paraId="50EB7925" w14:textId="77777777">
            <w:pPr>
              <w:jc w:val="center"/>
              <w:rPr>
                <w:i/>
                <w:sz w:val="21"/>
                <w:szCs w:val="21"/>
              </w:rPr>
            </w:pPr>
            <w:r>
              <w:rPr>
                <w:i/>
                <w:sz w:val="21"/>
                <w:szCs w:val="21"/>
              </w:rPr>
              <w:t>□</w:t>
            </w:r>
          </w:p>
        </w:tc>
        <w:tc>
          <w:tcPr>
            <w:tcW w:w="1178" w:type="dxa"/>
            <w:shd w:val="clear" w:color="auto" w:fill="D9D9D9"/>
            <w:vAlign w:val="center"/>
          </w:tcPr>
          <w:p w:rsidR="00B32A8E" w:rsidRDefault="005060A6" w14:paraId="74937374" w14:textId="77777777">
            <w:pPr>
              <w:jc w:val="center"/>
              <w:rPr>
                <w:i/>
                <w:sz w:val="21"/>
                <w:szCs w:val="21"/>
              </w:rPr>
            </w:pPr>
            <w:r>
              <w:rPr>
                <w:i/>
                <w:sz w:val="21"/>
                <w:szCs w:val="21"/>
              </w:rPr>
              <w:t>□</w:t>
            </w:r>
          </w:p>
        </w:tc>
        <w:tc>
          <w:tcPr>
            <w:tcW w:w="1195" w:type="dxa"/>
            <w:shd w:val="clear" w:color="auto" w:fill="D9D9D9"/>
            <w:vAlign w:val="center"/>
          </w:tcPr>
          <w:p w:rsidR="00B32A8E" w:rsidRDefault="005060A6" w14:paraId="57C12260" w14:textId="77777777">
            <w:pPr>
              <w:jc w:val="center"/>
              <w:rPr>
                <w:i/>
                <w:sz w:val="21"/>
                <w:szCs w:val="21"/>
              </w:rPr>
            </w:pPr>
            <w:r>
              <w:rPr>
                <w:i/>
                <w:sz w:val="21"/>
                <w:szCs w:val="21"/>
              </w:rPr>
              <w:t>□</w:t>
            </w:r>
          </w:p>
        </w:tc>
      </w:tr>
      <w:tr w:rsidR="00B32A8E" w:rsidTr="001D6367" w14:paraId="1E026816" w14:textId="77777777">
        <w:trPr>
          <w:trHeight w:val="261"/>
        </w:trPr>
        <w:tc>
          <w:tcPr>
            <w:tcW w:w="4150" w:type="dxa"/>
          </w:tcPr>
          <w:p w:rsidR="00B32A8E" w:rsidRDefault="005060A6" w14:paraId="591D42E0" w14:textId="77777777">
            <w:pPr>
              <w:numPr>
                <w:ilvl w:val="0"/>
                <w:numId w:val="5"/>
              </w:numPr>
              <w:spacing w:before="60" w:after="60"/>
              <w:ind w:left="360"/>
              <w:rPr>
                <w:sz w:val="20"/>
                <w:szCs w:val="20"/>
              </w:rPr>
            </w:pPr>
            <w:r>
              <w:rPr>
                <w:i/>
                <w:sz w:val="21"/>
                <w:szCs w:val="21"/>
              </w:rPr>
              <w:t>How to use hazard mitigation to reduce the impacts of a potential Hayward earthquake.</w:t>
            </w:r>
          </w:p>
        </w:tc>
        <w:tc>
          <w:tcPr>
            <w:tcW w:w="1394" w:type="dxa"/>
            <w:vAlign w:val="center"/>
          </w:tcPr>
          <w:p w:rsidR="00B32A8E" w:rsidRDefault="005060A6" w14:paraId="529B7B3E" w14:textId="77777777">
            <w:pPr>
              <w:jc w:val="center"/>
              <w:rPr>
                <w:i/>
                <w:sz w:val="21"/>
                <w:szCs w:val="21"/>
              </w:rPr>
            </w:pPr>
            <w:r>
              <w:rPr>
                <w:i/>
                <w:sz w:val="21"/>
                <w:szCs w:val="21"/>
              </w:rPr>
              <w:t>□</w:t>
            </w:r>
          </w:p>
        </w:tc>
        <w:tc>
          <w:tcPr>
            <w:tcW w:w="1261" w:type="dxa"/>
            <w:vAlign w:val="center"/>
          </w:tcPr>
          <w:p w:rsidR="00B32A8E" w:rsidRDefault="005060A6" w14:paraId="31D3DAA2" w14:textId="77777777">
            <w:pPr>
              <w:jc w:val="center"/>
              <w:rPr>
                <w:i/>
                <w:sz w:val="21"/>
                <w:szCs w:val="21"/>
              </w:rPr>
            </w:pPr>
            <w:r>
              <w:rPr>
                <w:i/>
                <w:sz w:val="21"/>
                <w:szCs w:val="21"/>
              </w:rPr>
              <w:t>□</w:t>
            </w:r>
          </w:p>
        </w:tc>
        <w:tc>
          <w:tcPr>
            <w:tcW w:w="1178" w:type="dxa"/>
            <w:vAlign w:val="center"/>
          </w:tcPr>
          <w:p w:rsidR="00B32A8E" w:rsidRDefault="005060A6" w14:paraId="27773BEA" w14:textId="77777777">
            <w:pPr>
              <w:jc w:val="center"/>
              <w:rPr>
                <w:i/>
                <w:sz w:val="21"/>
                <w:szCs w:val="21"/>
              </w:rPr>
            </w:pPr>
            <w:r>
              <w:rPr>
                <w:i/>
                <w:sz w:val="21"/>
                <w:szCs w:val="21"/>
              </w:rPr>
              <w:t>□</w:t>
            </w:r>
          </w:p>
        </w:tc>
        <w:tc>
          <w:tcPr>
            <w:tcW w:w="1195" w:type="dxa"/>
            <w:vAlign w:val="center"/>
          </w:tcPr>
          <w:p w:rsidR="00B32A8E" w:rsidRDefault="005060A6" w14:paraId="2442494A" w14:textId="77777777">
            <w:pPr>
              <w:jc w:val="center"/>
              <w:rPr>
                <w:i/>
                <w:sz w:val="21"/>
                <w:szCs w:val="21"/>
              </w:rPr>
            </w:pPr>
            <w:r>
              <w:rPr>
                <w:i/>
                <w:sz w:val="21"/>
                <w:szCs w:val="21"/>
              </w:rPr>
              <w:t>□</w:t>
            </w:r>
          </w:p>
        </w:tc>
      </w:tr>
    </w:tbl>
    <w:p w:rsidRPr="001D6367" w:rsidR="00B32A8E" w:rsidRDefault="00B32A8E" w14:paraId="5D5FE36A" w14:textId="77777777">
      <w:pPr>
        <w:rPr>
          <w:i/>
          <w:sz w:val="21"/>
          <w:szCs w:val="21"/>
        </w:rPr>
      </w:pPr>
    </w:p>
    <w:p w:rsidR="00B32A8E" w:rsidRDefault="005060A6" w14:paraId="42A44807" w14:textId="77777777">
      <w:pPr>
        <w:numPr>
          <w:ilvl w:val="0"/>
          <w:numId w:val="5"/>
        </w:numPr>
        <w:spacing w:before="200"/>
        <w:ind w:left="360"/>
        <w:rPr>
          <w:b/>
          <w:sz w:val="21"/>
          <w:szCs w:val="21"/>
        </w:rPr>
      </w:pPr>
      <w:r>
        <w:rPr>
          <w:b/>
          <w:sz w:val="21"/>
          <w:szCs w:val="21"/>
        </w:rPr>
        <w:t>Did the workshop/webinar raise new issues not yet considered within your organization?</w:t>
      </w:r>
    </w:p>
    <w:p w:rsidR="00B32A8E" w:rsidRDefault="005060A6" w14:paraId="336C0B50" w14:textId="77777777">
      <w:pPr>
        <w:pBdr>
          <w:top w:val="nil"/>
          <w:left w:val="nil"/>
          <w:bottom w:val="nil"/>
          <w:right w:val="nil"/>
          <w:between w:val="nil"/>
        </w:pBdr>
        <w:spacing w:before="120" w:after="120" w:line="240" w:lineRule="auto"/>
        <w:ind w:left="360"/>
        <w:rPr>
          <w:color w:val="000000"/>
          <w:sz w:val="21"/>
          <w:szCs w:val="21"/>
        </w:rPr>
      </w:pPr>
      <w:r>
        <w:rPr>
          <w:color w:val="000000"/>
          <w:sz w:val="21"/>
          <w:szCs w:val="21"/>
        </w:rPr>
        <w:t>□</w:t>
      </w:r>
      <w:r>
        <w:rPr>
          <w:color w:val="000000"/>
          <w:sz w:val="21"/>
          <w:szCs w:val="21"/>
        </w:rPr>
        <w:tab/>
        <w:t>Not applicable</w:t>
      </w:r>
    </w:p>
    <w:p w:rsidR="00B32A8E" w:rsidRDefault="005060A6" w14:paraId="52FABC93" w14:textId="77777777">
      <w:pPr>
        <w:pBdr>
          <w:top w:val="nil"/>
          <w:left w:val="nil"/>
          <w:bottom w:val="nil"/>
          <w:right w:val="nil"/>
          <w:between w:val="nil"/>
        </w:pBdr>
        <w:spacing w:before="120" w:after="120" w:line="240" w:lineRule="auto"/>
        <w:ind w:left="360"/>
        <w:rPr>
          <w:color w:val="000000"/>
          <w:sz w:val="21"/>
          <w:szCs w:val="21"/>
        </w:rPr>
      </w:pPr>
      <w:r>
        <w:rPr>
          <w:color w:val="000000"/>
          <w:sz w:val="21"/>
          <w:szCs w:val="21"/>
        </w:rPr>
        <w:t>□</w:t>
      </w:r>
      <w:r>
        <w:rPr>
          <w:color w:val="000000"/>
          <w:sz w:val="21"/>
          <w:szCs w:val="21"/>
        </w:rPr>
        <w:tab/>
        <w:t>Yes—if yes, please explain below</w:t>
      </w:r>
    </w:p>
    <w:p w:rsidR="00B32A8E" w:rsidRDefault="005060A6" w14:paraId="78213C4D" w14:textId="77777777">
      <w:pPr>
        <w:pBdr>
          <w:top w:val="nil"/>
          <w:left w:val="nil"/>
          <w:bottom w:val="nil"/>
          <w:right w:val="nil"/>
          <w:between w:val="nil"/>
        </w:pBdr>
        <w:spacing w:before="120" w:after="120" w:line="240" w:lineRule="auto"/>
        <w:ind w:left="360"/>
        <w:rPr>
          <w:color w:val="000000"/>
          <w:sz w:val="21"/>
          <w:szCs w:val="21"/>
        </w:rPr>
      </w:pPr>
      <w:r>
        <w:rPr>
          <w:color w:val="000000"/>
          <w:sz w:val="21"/>
          <w:szCs w:val="21"/>
        </w:rPr>
        <w:t>□</w:t>
      </w:r>
      <w:r>
        <w:rPr>
          <w:color w:val="000000"/>
          <w:sz w:val="21"/>
          <w:szCs w:val="21"/>
        </w:rPr>
        <w:tab/>
        <w:t>No</w:t>
      </w:r>
    </w:p>
    <w:p w:rsidR="00B32A8E" w:rsidRDefault="005060A6" w14:paraId="2E133B34" w14:textId="77777777">
      <w:pPr>
        <w:tabs>
          <w:tab w:val="left" w:pos="360"/>
        </w:tabs>
        <w:spacing w:before="120" w:after="120"/>
        <w:rPr>
          <w:sz w:val="21"/>
          <w:szCs w:val="21"/>
        </w:rPr>
      </w:pPr>
      <w:r>
        <w:rPr>
          <w:sz w:val="21"/>
          <w:szCs w:val="21"/>
        </w:rPr>
        <w:lastRenderedPageBreak/>
        <w:t>_______________________________________________________________________________________</w:t>
      </w:r>
    </w:p>
    <w:p w:rsidR="00B32A8E" w:rsidRDefault="005060A6" w14:paraId="32D2FCA7" w14:textId="77777777">
      <w:pPr>
        <w:tabs>
          <w:tab w:val="left" w:pos="360"/>
        </w:tabs>
        <w:spacing w:before="120" w:after="120"/>
        <w:rPr>
          <w:sz w:val="21"/>
          <w:szCs w:val="21"/>
        </w:rPr>
      </w:pPr>
      <w:r>
        <w:rPr>
          <w:sz w:val="21"/>
          <w:szCs w:val="21"/>
        </w:rPr>
        <w:t>_______________________________________________________________________________________</w:t>
      </w:r>
    </w:p>
    <w:p w:rsidR="00B32A8E" w:rsidRDefault="005060A6" w14:paraId="4E14B494" w14:textId="77777777">
      <w:pPr>
        <w:numPr>
          <w:ilvl w:val="0"/>
          <w:numId w:val="5"/>
        </w:numPr>
        <w:spacing w:before="240"/>
        <w:ind w:left="360"/>
        <w:rPr>
          <w:b/>
          <w:sz w:val="21"/>
          <w:szCs w:val="21"/>
        </w:rPr>
      </w:pPr>
      <w:r>
        <w:rPr>
          <w:b/>
          <w:sz w:val="21"/>
          <w:szCs w:val="21"/>
        </w:rPr>
        <w:t>Do you intend to share information about the content presented in this workshop/webinar with others in your organization?</w:t>
      </w:r>
    </w:p>
    <w:p w:rsidR="00B32A8E" w:rsidRDefault="005060A6" w14:paraId="0B608396" w14:textId="77777777">
      <w:pPr>
        <w:pBdr>
          <w:top w:val="nil"/>
          <w:left w:val="nil"/>
          <w:bottom w:val="nil"/>
          <w:right w:val="nil"/>
          <w:between w:val="nil"/>
        </w:pBdr>
        <w:spacing w:before="120" w:after="120" w:line="240" w:lineRule="auto"/>
        <w:ind w:left="360"/>
        <w:rPr>
          <w:color w:val="000000"/>
          <w:sz w:val="21"/>
          <w:szCs w:val="21"/>
        </w:rPr>
      </w:pPr>
      <w:r>
        <w:rPr>
          <w:color w:val="000000"/>
          <w:sz w:val="21"/>
          <w:szCs w:val="21"/>
        </w:rPr>
        <w:t>□</w:t>
      </w:r>
      <w:r>
        <w:rPr>
          <w:color w:val="000000"/>
          <w:sz w:val="21"/>
          <w:szCs w:val="21"/>
        </w:rPr>
        <w:tab/>
        <w:t>Not applicable</w:t>
      </w:r>
    </w:p>
    <w:p w:rsidR="00B32A8E" w:rsidRDefault="005060A6" w14:paraId="10A4C199" w14:textId="77777777">
      <w:pPr>
        <w:pBdr>
          <w:top w:val="nil"/>
          <w:left w:val="nil"/>
          <w:bottom w:val="nil"/>
          <w:right w:val="nil"/>
          <w:between w:val="nil"/>
        </w:pBdr>
        <w:spacing w:before="120" w:after="120" w:line="240" w:lineRule="auto"/>
        <w:ind w:left="360"/>
        <w:rPr>
          <w:color w:val="000000"/>
          <w:sz w:val="21"/>
          <w:szCs w:val="21"/>
        </w:rPr>
      </w:pPr>
      <w:r>
        <w:rPr>
          <w:color w:val="000000"/>
          <w:sz w:val="21"/>
          <w:szCs w:val="21"/>
        </w:rPr>
        <w:t>□</w:t>
      </w:r>
      <w:r>
        <w:rPr>
          <w:color w:val="000000"/>
          <w:sz w:val="21"/>
          <w:szCs w:val="21"/>
        </w:rPr>
        <w:tab/>
        <w:t>Yes—if yes, please describe how you plan to do so</w:t>
      </w:r>
    </w:p>
    <w:p w:rsidR="00B32A8E" w:rsidRDefault="005060A6" w14:paraId="1BA3D596" w14:textId="77777777">
      <w:pPr>
        <w:pBdr>
          <w:top w:val="nil"/>
          <w:left w:val="nil"/>
          <w:bottom w:val="nil"/>
          <w:right w:val="nil"/>
          <w:between w:val="nil"/>
        </w:pBdr>
        <w:spacing w:before="120" w:after="120" w:line="240" w:lineRule="auto"/>
        <w:ind w:left="360"/>
        <w:rPr>
          <w:color w:val="000000"/>
          <w:sz w:val="21"/>
          <w:szCs w:val="21"/>
        </w:rPr>
      </w:pPr>
      <w:r>
        <w:rPr>
          <w:color w:val="000000"/>
          <w:sz w:val="21"/>
          <w:szCs w:val="21"/>
        </w:rPr>
        <w:t>□</w:t>
      </w:r>
      <w:r>
        <w:rPr>
          <w:color w:val="000000"/>
          <w:sz w:val="21"/>
          <w:szCs w:val="21"/>
        </w:rPr>
        <w:tab/>
        <w:t xml:space="preserve">No—if no, why not? </w:t>
      </w:r>
    </w:p>
    <w:p w:rsidR="00B32A8E" w:rsidRDefault="005060A6" w14:paraId="7745AE82" w14:textId="77777777">
      <w:pPr>
        <w:tabs>
          <w:tab w:val="left" w:pos="360"/>
        </w:tabs>
        <w:spacing w:before="120" w:after="120"/>
        <w:rPr>
          <w:sz w:val="21"/>
          <w:szCs w:val="21"/>
        </w:rPr>
      </w:pPr>
      <w:r>
        <w:rPr>
          <w:sz w:val="21"/>
          <w:szCs w:val="21"/>
        </w:rPr>
        <w:t>______________________________________________________________________________________</w:t>
      </w:r>
    </w:p>
    <w:p w:rsidR="00B32A8E" w:rsidRDefault="005060A6" w14:paraId="4744BB52" w14:textId="77777777">
      <w:pPr>
        <w:tabs>
          <w:tab w:val="left" w:pos="360"/>
        </w:tabs>
        <w:spacing w:before="120" w:after="120"/>
        <w:rPr>
          <w:sz w:val="21"/>
          <w:szCs w:val="21"/>
        </w:rPr>
      </w:pPr>
      <w:r>
        <w:rPr>
          <w:sz w:val="21"/>
          <w:szCs w:val="21"/>
        </w:rPr>
        <w:t>______________________________________________________________________________________</w:t>
      </w:r>
    </w:p>
    <w:p w:rsidR="00B32A8E" w:rsidRDefault="005060A6" w14:paraId="32D309A3" w14:textId="77777777">
      <w:pPr>
        <w:tabs>
          <w:tab w:val="left" w:pos="360"/>
        </w:tabs>
        <w:spacing w:before="120" w:after="120"/>
        <w:rPr>
          <w:b/>
          <w:sz w:val="21"/>
          <w:szCs w:val="21"/>
        </w:rPr>
      </w:pPr>
      <w:r>
        <w:rPr>
          <w:sz w:val="21"/>
          <w:szCs w:val="21"/>
        </w:rPr>
        <w:t>______________________________________________________________________________________</w:t>
      </w:r>
    </w:p>
    <w:p w:rsidR="00B32A8E" w:rsidRDefault="005060A6" w14:paraId="65258BAD" w14:textId="77777777">
      <w:pPr>
        <w:numPr>
          <w:ilvl w:val="0"/>
          <w:numId w:val="5"/>
        </w:numPr>
        <w:ind w:left="360"/>
        <w:rPr>
          <w:b/>
          <w:sz w:val="21"/>
          <w:szCs w:val="21"/>
        </w:rPr>
      </w:pPr>
      <w:r>
        <w:rPr>
          <w:b/>
          <w:sz w:val="21"/>
          <w:szCs w:val="21"/>
        </w:rPr>
        <w:t>Do you intend to share information about the content presented in this workshop with others outside of your organization?</w:t>
      </w:r>
    </w:p>
    <w:p w:rsidR="00B32A8E" w:rsidRDefault="005060A6" w14:paraId="6C6C6767" w14:textId="77777777">
      <w:pPr>
        <w:pBdr>
          <w:top w:val="nil"/>
          <w:left w:val="nil"/>
          <w:bottom w:val="nil"/>
          <w:right w:val="nil"/>
          <w:between w:val="nil"/>
        </w:pBdr>
        <w:spacing w:before="120" w:after="120" w:line="240" w:lineRule="auto"/>
        <w:ind w:left="360"/>
        <w:rPr>
          <w:color w:val="000000"/>
          <w:sz w:val="21"/>
          <w:szCs w:val="21"/>
        </w:rPr>
      </w:pPr>
      <w:r>
        <w:rPr>
          <w:color w:val="000000"/>
          <w:sz w:val="21"/>
          <w:szCs w:val="21"/>
        </w:rPr>
        <w:t>□</w:t>
      </w:r>
      <w:r>
        <w:rPr>
          <w:color w:val="000000"/>
          <w:sz w:val="21"/>
          <w:szCs w:val="21"/>
        </w:rPr>
        <w:tab/>
        <w:t>Not applicable</w:t>
      </w:r>
    </w:p>
    <w:p w:rsidR="00B32A8E" w:rsidRDefault="005060A6" w14:paraId="15C7C86A" w14:textId="77777777">
      <w:pPr>
        <w:pBdr>
          <w:top w:val="nil"/>
          <w:left w:val="nil"/>
          <w:bottom w:val="nil"/>
          <w:right w:val="nil"/>
          <w:between w:val="nil"/>
        </w:pBdr>
        <w:spacing w:before="120" w:after="120" w:line="240" w:lineRule="auto"/>
        <w:ind w:left="360"/>
        <w:rPr>
          <w:color w:val="000000"/>
          <w:sz w:val="21"/>
          <w:szCs w:val="21"/>
        </w:rPr>
      </w:pPr>
      <w:r>
        <w:rPr>
          <w:color w:val="000000"/>
          <w:sz w:val="21"/>
          <w:szCs w:val="21"/>
        </w:rPr>
        <w:t>□</w:t>
      </w:r>
      <w:r>
        <w:rPr>
          <w:color w:val="000000"/>
          <w:sz w:val="21"/>
          <w:szCs w:val="21"/>
        </w:rPr>
        <w:tab/>
        <w:t>Yes—if yes, please describe how you plan to do so</w:t>
      </w:r>
    </w:p>
    <w:p w:rsidR="00B32A8E" w:rsidRDefault="005060A6" w14:paraId="2C6056DC" w14:textId="77777777">
      <w:pPr>
        <w:pBdr>
          <w:top w:val="nil"/>
          <w:left w:val="nil"/>
          <w:bottom w:val="nil"/>
          <w:right w:val="nil"/>
          <w:between w:val="nil"/>
        </w:pBdr>
        <w:spacing w:before="120" w:after="120" w:line="240" w:lineRule="auto"/>
        <w:ind w:left="360"/>
        <w:rPr>
          <w:color w:val="000000"/>
          <w:sz w:val="21"/>
          <w:szCs w:val="21"/>
        </w:rPr>
      </w:pPr>
      <w:r>
        <w:rPr>
          <w:color w:val="000000"/>
          <w:sz w:val="21"/>
          <w:szCs w:val="21"/>
        </w:rPr>
        <w:t>□</w:t>
      </w:r>
      <w:r>
        <w:rPr>
          <w:color w:val="000000"/>
          <w:sz w:val="21"/>
          <w:szCs w:val="21"/>
        </w:rPr>
        <w:tab/>
        <w:t>No—if no, why not?</w:t>
      </w:r>
    </w:p>
    <w:p w:rsidR="00B32A8E" w:rsidRDefault="005060A6" w14:paraId="06F11349" w14:textId="77777777">
      <w:pPr>
        <w:tabs>
          <w:tab w:val="left" w:pos="360"/>
        </w:tabs>
        <w:spacing w:before="120" w:after="120"/>
        <w:rPr>
          <w:sz w:val="21"/>
          <w:szCs w:val="21"/>
        </w:rPr>
      </w:pPr>
      <w:r>
        <w:rPr>
          <w:sz w:val="21"/>
          <w:szCs w:val="21"/>
        </w:rPr>
        <w:t>______________________________________________________________________________________</w:t>
      </w:r>
    </w:p>
    <w:p w:rsidR="00B32A8E" w:rsidRDefault="005060A6" w14:paraId="697D976E" w14:textId="77777777">
      <w:pPr>
        <w:tabs>
          <w:tab w:val="left" w:pos="360"/>
        </w:tabs>
        <w:spacing w:before="120" w:after="120"/>
        <w:rPr>
          <w:sz w:val="21"/>
          <w:szCs w:val="21"/>
        </w:rPr>
      </w:pPr>
      <w:r>
        <w:rPr>
          <w:sz w:val="21"/>
          <w:szCs w:val="21"/>
        </w:rPr>
        <w:t>______________________________________________________________________________________</w:t>
      </w:r>
    </w:p>
    <w:p w:rsidR="00B32A8E" w:rsidRDefault="005060A6" w14:paraId="122754D8" w14:textId="77777777">
      <w:pPr>
        <w:tabs>
          <w:tab w:val="left" w:pos="360"/>
        </w:tabs>
        <w:spacing w:before="120" w:after="120"/>
        <w:rPr>
          <w:b/>
          <w:sz w:val="21"/>
          <w:szCs w:val="21"/>
        </w:rPr>
      </w:pPr>
      <w:r>
        <w:rPr>
          <w:sz w:val="21"/>
          <w:szCs w:val="21"/>
        </w:rPr>
        <w:t>______________________________________________________________________________________</w:t>
      </w:r>
    </w:p>
    <w:p w:rsidR="00B32A8E" w:rsidRDefault="00B32A8E" w14:paraId="09EE9BF1" w14:textId="77777777">
      <w:pPr>
        <w:pBdr>
          <w:top w:val="nil"/>
          <w:left w:val="nil"/>
          <w:bottom w:val="nil"/>
          <w:right w:val="nil"/>
          <w:between w:val="nil"/>
        </w:pBdr>
        <w:spacing w:before="120" w:after="120" w:line="240" w:lineRule="auto"/>
        <w:ind w:left="360"/>
        <w:rPr>
          <w:color w:val="000000"/>
          <w:sz w:val="21"/>
          <w:szCs w:val="21"/>
        </w:rPr>
      </w:pPr>
    </w:p>
    <w:p w:rsidR="00B32A8E" w:rsidRDefault="005060A6" w14:paraId="21E12C3E" w14:textId="77777777">
      <w:pPr>
        <w:rPr>
          <w:b/>
          <w:sz w:val="21"/>
          <w:szCs w:val="21"/>
        </w:rPr>
      </w:pPr>
      <w:r>
        <w:rPr>
          <w:b/>
          <w:sz w:val="21"/>
          <w:szCs w:val="21"/>
        </w:rPr>
        <w:t xml:space="preserve">Over the years, SAFRR (Science Application for Risk Reduction) has produced science on earthquakes, floods, wildfires, landslides, tsunamis, and coastal erosion. </w:t>
      </w:r>
    </w:p>
    <w:p w:rsidR="00B32A8E" w:rsidRDefault="005060A6" w14:paraId="566B0922" w14:textId="77777777">
      <w:pPr>
        <w:numPr>
          <w:ilvl w:val="0"/>
          <w:numId w:val="5"/>
        </w:numPr>
        <w:spacing w:before="120" w:after="120"/>
        <w:ind w:left="360"/>
        <w:rPr>
          <w:b/>
          <w:sz w:val="21"/>
          <w:szCs w:val="21"/>
        </w:rPr>
      </w:pPr>
      <w:r>
        <w:rPr>
          <w:b/>
          <w:sz w:val="21"/>
          <w:szCs w:val="21"/>
        </w:rPr>
        <w:t>Does your organization have other science information needs?</w:t>
      </w:r>
    </w:p>
    <w:p w:rsidR="00B32A8E" w:rsidRDefault="005060A6" w14:paraId="634A498C" w14:textId="77777777">
      <w:pPr>
        <w:pBdr>
          <w:top w:val="nil"/>
          <w:left w:val="nil"/>
          <w:bottom w:val="nil"/>
          <w:right w:val="nil"/>
          <w:between w:val="nil"/>
        </w:pBdr>
        <w:spacing w:before="120" w:after="120" w:line="240" w:lineRule="auto"/>
        <w:ind w:left="360"/>
        <w:rPr>
          <w:color w:val="000000"/>
          <w:sz w:val="21"/>
          <w:szCs w:val="21"/>
        </w:rPr>
      </w:pPr>
      <w:r>
        <w:rPr>
          <w:color w:val="000000"/>
          <w:sz w:val="21"/>
          <w:szCs w:val="21"/>
        </w:rPr>
        <w:t>□</w:t>
      </w:r>
      <w:r>
        <w:rPr>
          <w:color w:val="000000"/>
          <w:sz w:val="21"/>
          <w:szCs w:val="21"/>
        </w:rPr>
        <w:tab/>
        <w:t xml:space="preserve">Yes </w:t>
      </w:r>
      <w:r>
        <w:rPr>
          <w:color w:val="000000"/>
          <w:sz w:val="21"/>
          <w:szCs w:val="21"/>
        </w:rPr>
        <w:tab/>
      </w:r>
      <w:r>
        <w:rPr>
          <w:color w:val="000000"/>
          <w:sz w:val="21"/>
          <w:szCs w:val="21"/>
        </w:rPr>
        <w:tab/>
        <w:t>□     No</w:t>
      </w:r>
    </w:p>
    <w:p w:rsidR="00B32A8E" w:rsidRDefault="005060A6" w14:paraId="33F464CA" w14:textId="77777777">
      <w:pPr>
        <w:spacing w:before="120" w:after="120"/>
        <w:jc w:val="both"/>
        <w:rPr>
          <w:sz w:val="21"/>
          <w:szCs w:val="21"/>
        </w:rPr>
      </w:pPr>
      <w:r>
        <w:rPr>
          <w:sz w:val="21"/>
          <w:szCs w:val="21"/>
        </w:rPr>
        <w:t>If you responded “yes,” please describe these needs and their level of importance to your organization in the space below:</w:t>
      </w:r>
    </w:p>
    <w:p w:rsidR="00B32A8E" w:rsidRDefault="005060A6" w14:paraId="41CB668F" w14:textId="77777777">
      <w:pPr>
        <w:tabs>
          <w:tab w:val="left" w:pos="360"/>
        </w:tabs>
        <w:spacing w:before="120" w:after="120"/>
        <w:rPr>
          <w:sz w:val="21"/>
          <w:szCs w:val="21"/>
        </w:rPr>
      </w:pPr>
      <w:r>
        <w:rPr>
          <w:sz w:val="21"/>
          <w:szCs w:val="21"/>
        </w:rPr>
        <w:t>_______________________________________________________________________________________</w:t>
      </w:r>
    </w:p>
    <w:p w:rsidR="00B32A8E" w:rsidRDefault="005060A6" w14:paraId="332A593C" w14:textId="77777777">
      <w:pPr>
        <w:tabs>
          <w:tab w:val="left" w:pos="360"/>
        </w:tabs>
        <w:spacing w:before="120" w:after="120"/>
        <w:rPr>
          <w:sz w:val="21"/>
          <w:szCs w:val="21"/>
        </w:rPr>
      </w:pPr>
      <w:r>
        <w:rPr>
          <w:sz w:val="21"/>
          <w:szCs w:val="21"/>
        </w:rPr>
        <w:t>_______________________________________________________________________________________</w:t>
      </w:r>
    </w:p>
    <w:p w:rsidR="00B32A8E" w:rsidRDefault="005060A6" w14:paraId="7AAE321A" w14:textId="77777777">
      <w:pPr>
        <w:spacing w:before="240" w:after="0"/>
        <w:jc w:val="center"/>
        <w:rPr>
          <w:b/>
          <w:i/>
          <w:sz w:val="20"/>
          <w:szCs w:val="20"/>
        </w:rPr>
      </w:pPr>
      <w:r>
        <w:rPr>
          <w:b/>
          <w:i/>
          <w:sz w:val="20"/>
          <w:szCs w:val="20"/>
        </w:rPr>
        <w:t>~Please provide any additional feedback about the workshop in the space provided below~</w:t>
      </w:r>
    </w:p>
    <w:p w:rsidR="00B32A8E" w:rsidRDefault="00B32A8E" w14:paraId="07C51173" w14:textId="77777777">
      <w:pPr>
        <w:spacing w:after="120"/>
        <w:jc w:val="center"/>
        <w:rPr>
          <w:b/>
          <w:i/>
          <w:sz w:val="24"/>
          <w:szCs w:val="24"/>
        </w:rPr>
      </w:pPr>
    </w:p>
    <w:p w:rsidR="00B32A8E" w:rsidRDefault="005060A6" w14:paraId="2E3B21F3" w14:textId="77777777">
      <w:pPr>
        <w:spacing w:after="120"/>
        <w:jc w:val="center"/>
        <w:rPr>
          <w:b/>
          <w:i/>
          <w:sz w:val="24"/>
          <w:szCs w:val="24"/>
        </w:rPr>
      </w:pPr>
      <w:r>
        <w:rPr>
          <w:b/>
          <w:i/>
          <w:sz w:val="24"/>
          <w:szCs w:val="24"/>
        </w:rPr>
        <w:t>Thank you very much for your feedback.</w:t>
      </w:r>
    </w:p>
    <w:p w:rsidRPr="001D6367" w:rsidR="00B32A8E" w:rsidP="00E4657A" w:rsidRDefault="00B32A8E" w14:paraId="3CB4A204" w14:textId="50A34AFE">
      <w:pPr>
        <w:rPr>
          <w:b/>
          <w:i/>
          <w:sz w:val="20"/>
          <w:szCs w:val="20"/>
        </w:rPr>
      </w:pPr>
    </w:p>
    <w:sectPr w:rsidRPr="001D6367" w:rsidR="00B32A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B7BDB" w14:textId="77777777" w:rsidR="001871B9" w:rsidRDefault="001871B9">
      <w:pPr>
        <w:spacing w:after="0" w:line="240" w:lineRule="auto"/>
      </w:pPr>
      <w:r>
        <w:separator/>
      </w:r>
    </w:p>
  </w:endnote>
  <w:endnote w:type="continuationSeparator" w:id="0">
    <w:p w14:paraId="38EDF84B" w14:textId="77777777" w:rsidR="001871B9" w:rsidRDefault="0018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1E35F" w14:textId="77777777" w:rsidR="00B32A8E" w:rsidRDefault="00B32A8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AEFEB" w14:textId="77777777" w:rsidR="00B32A8E" w:rsidRDefault="005060A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D6367">
      <w:rPr>
        <w:noProof/>
        <w:color w:val="000000"/>
      </w:rPr>
      <w:t>1</w:t>
    </w:r>
    <w:r>
      <w:rPr>
        <w:color w:val="000000"/>
      </w:rPr>
      <w:fldChar w:fldCharType="end"/>
    </w:r>
  </w:p>
  <w:p w14:paraId="6F72EDE0" w14:textId="77777777" w:rsidR="00B32A8E" w:rsidRDefault="00B32A8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54946" w14:textId="77777777" w:rsidR="00B32A8E" w:rsidRDefault="00B32A8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F058D" w14:textId="77777777" w:rsidR="001871B9" w:rsidRDefault="001871B9">
      <w:pPr>
        <w:spacing w:after="0" w:line="240" w:lineRule="auto"/>
      </w:pPr>
      <w:r>
        <w:separator/>
      </w:r>
    </w:p>
  </w:footnote>
  <w:footnote w:type="continuationSeparator" w:id="0">
    <w:p w14:paraId="35BC4E33" w14:textId="77777777" w:rsidR="001871B9" w:rsidRDefault="00187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9714D" w14:textId="77777777" w:rsidR="00B32A8E" w:rsidRDefault="00B32A8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E9C82" w14:textId="77777777" w:rsidR="00B32A8E" w:rsidRDefault="00B32A8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AF53F" w14:textId="77777777" w:rsidR="00B32A8E" w:rsidRDefault="00B32A8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00163"/>
    <w:multiLevelType w:val="multilevel"/>
    <w:tmpl w:val="B87633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522D76"/>
    <w:multiLevelType w:val="multilevel"/>
    <w:tmpl w:val="96547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4B3BD2"/>
    <w:multiLevelType w:val="multilevel"/>
    <w:tmpl w:val="66C2B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AC01456"/>
    <w:multiLevelType w:val="multilevel"/>
    <w:tmpl w:val="933613C6"/>
    <w:lvl w:ilvl="0">
      <w:start w:val="1"/>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AB17511"/>
    <w:multiLevelType w:val="multilevel"/>
    <w:tmpl w:val="A664C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E3260F"/>
    <w:multiLevelType w:val="multilevel"/>
    <w:tmpl w:val="7D72E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843A9A"/>
    <w:multiLevelType w:val="multilevel"/>
    <w:tmpl w:val="E75A0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A8E"/>
    <w:rsid w:val="001871B9"/>
    <w:rsid w:val="001D6367"/>
    <w:rsid w:val="005060A6"/>
    <w:rsid w:val="007E7C4B"/>
    <w:rsid w:val="00B32A8E"/>
    <w:rsid w:val="00CC24A1"/>
    <w:rsid w:val="00E46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6676"/>
  <w15:docId w15:val="{35D0408B-A09D-A446-B02B-54F38A75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1D636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636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1114</Words>
  <Characters>6354</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Sayer, James W.</cp:lastModifiedBy>
  <cp:revision>3</cp:revision>
  <dcterms:created xsi:type="dcterms:W3CDTF">2020-11-25T13:20:00Z</dcterms:created>
  <dcterms:modified xsi:type="dcterms:W3CDTF">2020-12-01T22:22:00Z</dcterms:modified>
</cp:coreProperties>
</file>