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9423C0" w:rsidRDefault="00DE4C9D">
      <w:bookmarkStart w:id="0" w:name="_GoBack"/>
      <w:bookmarkEnd w:id="0"/>
      <w:r>
        <w:rPr>
          <w:rFonts w:ascii="Merriweather Sans" w:eastAsia="Merriweather Sans" w:hAnsi="Merriweather Sans" w:cs="Merriweather Sans"/>
        </w:rPr>
        <w:t>Request for Approval under the “DOI Generic Clearance for the Collection of Qualitative Feedback on Agency Service Delivery”</w:t>
      </w:r>
    </w:p>
    <w:p w:rsidR="009423C0" w:rsidRDefault="00DE4C9D">
      <w:r>
        <w:rPr>
          <w:rFonts w:ascii="Merriweather Sans" w:eastAsia="Merriweather Sans" w:hAnsi="Merriweather Sans" w:cs="Merriweather Sans"/>
        </w:rPr>
        <w:t>OMB Control Number: 1090-0011</w:t>
      </w:r>
    </w:p>
    <w:p w:rsidR="009423C0" w:rsidRDefault="009423C0"/>
    <w:p w:rsidR="009423C0" w:rsidRDefault="00DE4C9D">
      <w:r>
        <w:rPr>
          <w:rFonts w:ascii="Merriweather Sans" w:eastAsia="Merriweather Sans" w:hAnsi="Merriweather Sans" w:cs="Merriweather Sans"/>
          <w:b/>
        </w:rPr>
        <w:t xml:space="preserve">TITLE OF INFORMATION COLLECTION: </w:t>
      </w:r>
      <w:r>
        <w:rPr>
          <w:sz w:val="20"/>
        </w:rPr>
        <w:t xml:space="preserve"> </w:t>
      </w:r>
      <w:r>
        <w:rPr>
          <w:rFonts w:ascii="Merriweather Sans" w:eastAsia="Merriweather Sans" w:hAnsi="Merriweather Sans" w:cs="Merriweather Sans"/>
          <w:b/>
        </w:rPr>
        <w:t>Feedback from Web Chat Customers</w:t>
      </w:r>
    </w:p>
    <w:p w:rsidR="009423C0" w:rsidRDefault="009423C0"/>
    <w:p w:rsidR="009423C0" w:rsidRDefault="009423C0"/>
    <w:p w:rsidR="009423C0" w:rsidRDefault="00DE4C9D">
      <w:r>
        <w:rPr>
          <w:b/>
          <w:i/>
        </w:rPr>
        <w:t>ATTACHMENT 1 -- WEB CHAT CUSTOMER SERVICE FEEDBACK FLOW CHART</w:t>
      </w:r>
    </w:p>
    <w:p w:rsidR="009423C0" w:rsidRDefault="009423C0"/>
    <w:p w:rsidR="009423C0" w:rsidRDefault="00DE4C9D">
      <w:bookmarkStart w:id="1" w:name="h.gjdgxs" w:colFirst="0" w:colLast="0"/>
      <w:bookmarkEnd w:id="1"/>
      <w:r>
        <w:rPr>
          <w:noProof/>
        </w:rPr>
        <w:drawing>
          <wp:inline distT="114300" distB="114300" distL="114300" distR="114300" wp14:anchorId="26076E49" wp14:editId="061EA756">
            <wp:extent cx="4608079" cy="3443288"/>
            <wp:effectExtent l="25400" t="25400" r="25400" b="25400"/>
            <wp:docPr id="3" name="image07.png" descr="Screen Shot 2014-09-23 at 11.44.42 AM.png"/>
            <wp:cNvGraphicFramePr/>
            <a:graphic xmlns:a="http://schemas.openxmlformats.org/drawingml/2006/main">
              <a:graphicData uri="http://schemas.openxmlformats.org/drawingml/2006/picture">
                <pic:pic xmlns:pic="http://schemas.openxmlformats.org/drawingml/2006/picture">
                  <pic:nvPicPr>
                    <pic:cNvPr id="0" name="image07.png" descr="Screen Shot 2014-09-23 at 11.44.42 AM.png"/>
                    <pic:cNvPicPr preferRelativeResize="0"/>
                  </pic:nvPicPr>
                  <pic:blipFill>
                    <a:blip r:embed="rId7"/>
                    <a:srcRect/>
                    <a:stretch>
                      <a:fillRect/>
                    </a:stretch>
                  </pic:blipFill>
                  <pic:spPr>
                    <a:xfrm>
                      <a:off x="0" y="0"/>
                      <a:ext cx="4608079" cy="3443288"/>
                    </a:xfrm>
                    <a:prstGeom prst="rect">
                      <a:avLst/>
                    </a:prstGeom>
                    <a:ln w="25400">
                      <a:solidFill>
                        <a:srgbClr val="000000"/>
                      </a:solidFill>
                      <a:prstDash val="solid"/>
                    </a:ln>
                  </pic:spPr>
                </pic:pic>
              </a:graphicData>
            </a:graphic>
          </wp:inline>
        </w:drawing>
      </w:r>
    </w:p>
    <w:p w:rsidR="009423C0" w:rsidRDefault="009423C0"/>
    <w:p w:rsidR="009423C0" w:rsidRDefault="009423C0"/>
    <w:p w:rsidR="009423C0" w:rsidRDefault="00DE4C9D">
      <w:r>
        <w:rPr>
          <w:b/>
          <w:i/>
        </w:rPr>
        <w:t>ATTACHMENT 2 -- WEB CHAT CUSTOMER SERVICE FEEDBACK PROCESS OVERVIEW</w:t>
      </w:r>
    </w:p>
    <w:p w:rsidR="009423C0" w:rsidRDefault="009423C0">
      <w:pPr>
        <w:spacing w:line="276" w:lineRule="auto"/>
      </w:pPr>
    </w:p>
    <w:p w:rsidR="009423C0" w:rsidRDefault="00DE4C9D">
      <w:pPr>
        <w:spacing w:line="276" w:lineRule="auto"/>
      </w:pPr>
      <w:r>
        <w:rPr>
          <w:rFonts w:ascii="Arial" w:eastAsia="Arial" w:hAnsi="Arial" w:cs="Arial"/>
          <w:sz w:val="22"/>
        </w:rPr>
        <w:t>This is a brief description of the proposed process in which USGS will ask customers who contact USGS using web chat about science questions to rate their service and provide ideas for improvements. Note that this process is low-cost, completely anonymous for the customer, and easy to implement. USGS will benefit by having an aggregate “score” to measure how well we are doing with web chat customer service. USGS will also have open-ended suggestions for improvements from real customers.</w:t>
      </w:r>
    </w:p>
    <w:p w:rsidR="009423C0" w:rsidRDefault="009423C0">
      <w:pPr>
        <w:spacing w:line="276" w:lineRule="auto"/>
      </w:pPr>
    </w:p>
    <w:p w:rsidR="009423C0" w:rsidRDefault="00DE4C9D">
      <w:pPr>
        <w:spacing w:line="276" w:lineRule="auto"/>
      </w:pPr>
      <w:r>
        <w:rPr>
          <w:rFonts w:ascii="Arial" w:eastAsia="Arial" w:hAnsi="Arial" w:cs="Arial"/>
          <w:sz w:val="22"/>
        </w:rPr>
        <w:t xml:space="preserve">1. An individual with a question about USGS science comes to the USGS website and clicks on </w:t>
      </w:r>
      <w:r>
        <w:rPr>
          <w:rFonts w:ascii="Arial" w:eastAsia="Arial" w:hAnsi="Arial" w:cs="Arial"/>
          <w:sz w:val="22"/>
          <w:u w:val="single"/>
        </w:rPr>
        <w:t>Contact USGS</w:t>
      </w:r>
      <w:r>
        <w:rPr>
          <w:rFonts w:ascii="Arial" w:eastAsia="Arial" w:hAnsi="Arial" w:cs="Arial"/>
          <w:sz w:val="22"/>
        </w:rPr>
        <w:t xml:space="preserve"> in the upper right of the page (first image below), which </w:t>
      </w:r>
      <w:r>
        <w:rPr>
          <w:rFonts w:ascii="Arial" w:eastAsia="Arial" w:hAnsi="Arial" w:cs="Arial"/>
          <w:sz w:val="22"/>
        </w:rPr>
        <w:lastRenderedPageBreak/>
        <w:t>provides several options for contacting the USGS, including a link to web chat (second image below).</w:t>
      </w:r>
    </w:p>
    <w:p w:rsidR="009423C0" w:rsidRDefault="009423C0">
      <w:pPr>
        <w:spacing w:line="276" w:lineRule="auto"/>
      </w:pPr>
    </w:p>
    <w:p w:rsidR="009423C0" w:rsidRDefault="00DE4C9D">
      <w:pPr>
        <w:spacing w:line="276" w:lineRule="auto"/>
      </w:pPr>
      <w:r>
        <w:rPr>
          <w:noProof/>
        </w:rPr>
        <w:drawing>
          <wp:inline distT="114300" distB="114300" distL="114300" distR="114300" wp14:anchorId="61064649" wp14:editId="48C359A0">
            <wp:extent cx="3667125" cy="2566988"/>
            <wp:effectExtent l="25400" t="25400" r="25400" b="25400"/>
            <wp:docPr id="1" name="image05.png" descr="Screen Shot 2014-08-18 at 12.18.15 PM.png"/>
            <wp:cNvGraphicFramePr/>
            <a:graphic xmlns:a="http://schemas.openxmlformats.org/drawingml/2006/main">
              <a:graphicData uri="http://schemas.openxmlformats.org/drawingml/2006/picture">
                <pic:pic xmlns:pic="http://schemas.openxmlformats.org/drawingml/2006/picture">
                  <pic:nvPicPr>
                    <pic:cNvPr id="0" name="image05.png" descr="Screen Shot 2014-08-18 at 12.18.15 PM.png"/>
                    <pic:cNvPicPr preferRelativeResize="0"/>
                  </pic:nvPicPr>
                  <pic:blipFill>
                    <a:blip r:embed="rId8"/>
                    <a:srcRect/>
                    <a:stretch>
                      <a:fillRect/>
                    </a:stretch>
                  </pic:blipFill>
                  <pic:spPr>
                    <a:xfrm>
                      <a:off x="0" y="0"/>
                      <a:ext cx="3667125" cy="2566988"/>
                    </a:xfrm>
                    <a:prstGeom prst="rect">
                      <a:avLst/>
                    </a:prstGeom>
                    <a:ln w="25400">
                      <a:solidFill>
                        <a:srgbClr val="666666"/>
                      </a:solidFill>
                      <a:prstDash val="solid"/>
                    </a:ln>
                  </pic:spPr>
                </pic:pic>
              </a:graphicData>
            </a:graphic>
          </wp:inline>
        </w:drawing>
      </w:r>
    </w:p>
    <w:p w:rsidR="009423C0" w:rsidRDefault="009423C0">
      <w:pPr>
        <w:spacing w:line="276" w:lineRule="auto"/>
      </w:pPr>
    </w:p>
    <w:p w:rsidR="009423C0" w:rsidRDefault="00DE4C9D">
      <w:pPr>
        <w:spacing w:line="276" w:lineRule="auto"/>
      </w:pPr>
      <w:r>
        <w:rPr>
          <w:noProof/>
        </w:rPr>
        <w:drawing>
          <wp:inline distT="114300" distB="114300" distL="114300" distR="114300" wp14:anchorId="095239AD" wp14:editId="327B6090">
            <wp:extent cx="3703069" cy="2700338"/>
            <wp:effectExtent l="25400" t="25400" r="25400" b="25400"/>
            <wp:docPr id="5" name="image09.png" descr="Screen Shot 2014-09-22 at 11.53.50 AM.png"/>
            <wp:cNvGraphicFramePr/>
            <a:graphic xmlns:a="http://schemas.openxmlformats.org/drawingml/2006/main">
              <a:graphicData uri="http://schemas.openxmlformats.org/drawingml/2006/picture">
                <pic:pic xmlns:pic="http://schemas.openxmlformats.org/drawingml/2006/picture">
                  <pic:nvPicPr>
                    <pic:cNvPr id="0" name="image09.png" descr="Screen Shot 2014-09-22 at 11.53.50 AM.png"/>
                    <pic:cNvPicPr preferRelativeResize="0"/>
                  </pic:nvPicPr>
                  <pic:blipFill>
                    <a:blip r:embed="rId9"/>
                    <a:srcRect/>
                    <a:stretch>
                      <a:fillRect/>
                    </a:stretch>
                  </pic:blipFill>
                  <pic:spPr>
                    <a:xfrm>
                      <a:off x="0" y="0"/>
                      <a:ext cx="3703069" cy="2700338"/>
                    </a:xfrm>
                    <a:prstGeom prst="rect">
                      <a:avLst/>
                    </a:prstGeom>
                    <a:ln w="25400">
                      <a:solidFill>
                        <a:srgbClr val="000000"/>
                      </a:solidFill>
                      <a:prstDash val="solid"/>
                    </a:ln>
                  </pic:spPr>
                </pic:pic>
              </a:graphicData>
            </a:graphic>
          </wp:inline>
        </w:drawing>
      </w:r>
    </w:p>
    <w:p w:rsidR="009423C0" w:rsidRDefault="009423C0">
      <w:pPr>
        <w:spacing w:line="276" w:lineRule="auto"/>
      </w:pPr>
    </w:p>
    <w:p w:rsidR="009423C0" w:rsidRDefault="00DE4C9D">
      <w:pPr>
        <w:spacing w:line="276" w:lineRule="auto"/>
      </w:pPr>
      <w:r>
        <w:rPr>
          <w:rFonts w:ascii="Arial" w:eastAsia="Arial" w:hAnsi="Arial" w:cs="Arial"/>
          <w:sz w:val="22"/>
        </w:rPr>
        <w:t>2. The individual clicks on Web Chat and chats their inquiry to the USGS. (The USGS currently receives about 1500 such webchats each year.)</w:t>
      </w:r>
    </w:p>
    <w:p w:rsidR="009423C0" w:rsidRDefault="009423C0">
      <w:pPr>
        <w:spacing w:line="276" w:lineRule="auto"/>
      </w:pPr>
    </w:p>
    <w:p w:rsidR="009423C0" w:rsidRDefault="00DE4C9D">
      <w:pPr>
        <w:spacing w:line="276" w:lineRule="auto"/>
      </w:pPr>
      <w:r>
        <w:rPr>
          <w:rFonts w:ascii="Arial" w:eastAsia="Arial" w:hAnsi="Arial" w:cs="Arial"/>
          <w:sz w:val="22"/>
        </w:rPr>
        <w:t>3. The chat is received by the Science Information Services (SIS), and a customer service representative responds to the individual.</w:t>
      </w:r>
    </w:p>
    <w:p w:rsidR="009423C0" w:rsidRDefault="009423C0">
      <w:pPr>
        <w:spacing w:line="276" w:lineRule="auto"/>
      </w:pPr>
    </w:p>
    <w:p w:rsidR="009423C0" w:rsidRDefault="00DE4C9D">
      <w:pPr>
        <w:spacing w:line="276" w:lineRule="auto"/>
      </w:pPr>
      <w:r>
        <w:rPr>
          <w:rFonts w:ascii="Arial" w:eastAsia="Arial" w:hAnsi="Arial" w:cs="Arial"/>
          <w:sz w:val="22"/>
        </w:rPr>
        <w:t xml:space="preserve">4. The response includes a phrase at the end saying, “HOW DID WE DO? Please answer 2 quick questions. </w:t>
      </w:r>
      <w:r>
        <w:rPr>
          <w:rFonts w:ascii="Arial" w:eastAsia="Arial" w:hAnsi="Arial" w:cs="Arial"/>
          <w:sz w:val="22"/>
          <w:u w:val="single"/>
        </w:rPr>
        <w:t>https://www.surveymonkey.com/s/chatUSGS</w:t>
      </w:r>
      <w:r>
        <w:rPr>
          <w:rFonts w:ascii="Arial" w:eastAsia="Arial" w:hAnsi="Arial" w:cs="Arial"/>
          <w:sz w:val="22"/>
        </w:rPr>
        <w:t>” (See image below.)</w:t>
      </w:r>
    </w:p>
    <w:p w:rsidR="009423C0" w:rsidRDefault="009423C0">
      <w:pPr>
        <w:spacing w:line="276" w:lineRule="auto"/>
      </w:pPr>
    </w:p>
    <w:p w:rsidR="009423C0" w:rsidRDefault="00DE4C9D">
      <w:pPr>
        <w:spacing w:line="276" w:lineRule="auto"/>
      </w:pPr>
      <w:r>
        <w:rPr>
          <w:noProof/>
        </w:rPr>
        <w:drawing>
          <wp:inline distT="114300" distB="114300" distL="114300" distR="114300" wp14:anchorId="42344F6D" wp14:editId="6BD7DDA4">
            <wp:extent cx="2947988" cy="2697279"/>
            <wp:effectExtent l="0" t="0" r="0" b="0"/>
            <wp:docPr id="2" name="image06.jpg" descr="SurveyChat (1).jpg"/>
            <wp:cNvGraphicFramePr/>
            <a:graphic xmlns:a="http://schemas.openxmlformats.org/drawingml/2006/main">
              <a:graphicData uri="http://schemas.openxmlformats.org/drawingml/2006/picture">
                <pic:pic xmlns:pic="http://schemas.openxmlformats.org/drawingml/2006/picture">
                  <pic:nvPicPr>
                    <pic:cNvPr id="0" name="image06.jpg" descr="SurveyChat (1).jpg"/>
                    <pic:cNvPicPr preferRelativeResize="0"/>
                  </pic:nvPicPr>
                  <pic:blipFill>
                    <a:blip r:embed="rId10"/>
                    <a:srcRect/>
                    <a:stretch>
                      <a:fillRect/>
                    </a:stretch>
                  </pic:blipFill>
                  <pic:spPr>
                    <a:xfrm>
                      <a:off x="0" y="0"/>
                      <a:ext cx="2947988" cy="2697279"/>
                    </a:xfrm>
                    <a:prstGeom prst="rect">
                      <a:avLst/>
                    </a:prstGeom>
                    <a:ln/>
                  </pic:spPr>
                </pic:pic>
              </a:graphicData>
            </a:graphic>
          </wp:inline>
        </w:drawing>
      </w:r>
    </w:p>
    <w:p w:rsidR="009423C0" w:rsidRDefault="009423C0">
      <w:pPr>
        <w:spacing w:line="276" w:lineRule="auto"/>
      </w:pPr>
    </w:p>
    <w:p w:rsidR="009423C0" w:rsidRDefault="00DE4C9D">
      <w:pPr>
        <w:spacing w:line="276" w:lineRule="auto"/>
      </w:pPr>
      <w:r>
        <w:rPr>
          <w:rFonts w:ascii="Arial" w:eastAsia="Arial" w:hAnsi="Arial" w:cs="Arial"/>
          <w:sz w:val="22"/>
        </w:rPr>
        <w:t>5. The individual clicks on the link to provide feedback. (We expect that only a small percentage of people will click on the link; a 10% response rate is probably a good guess. This will provide about 150 responses per year, about 10 each month.)</w:t>
      </w:r>
    </w:p>
    <w:p w:rsidR="009423C0" w:rsidRDefault="009423C0">
      <w:pPr>
        <w:spacing w:line="276" w:lineRule="auto"/>
      </w:pPr>
    </w:p>
    <w:p w:rsidR="009423C0" w:rsidRDefault="00DE4C9D">
      <w:pPr>
        <w:spacing w:line="276" w:lineRule="auto"/>
      </w:pPr>
      <w:r>
        <w:rPr>
          <w:rFonts w:ascii="Arial" w:eastAsia="Arial" w:hAnsi="Arial" w:cs="Arial"/>
          <w:sz w:val="22"/>
        </w:rPr>
        <w:t>6. The individual goes to the webpage (below), and answers the two questions.</w:t>
      </w:r>
    </w:p>
    <w:p w:rsidR="009423C0" w:rsidRDefault="00DE4C9D">
      <w:pPr>
        <w:spacing w:line="276" w:lineRule="auto"/>
      </w:pPr>
      <w:r>
        <w:rPr>
          <w:noProof/>
        </w:rPr>
        <w:drawing>
          <wp:inline distT="114300" distB="114300" distL="114300" distR="114300" wp14:anchorId="535EBCA3" wp14:editId="74778DCE">
            <wp:extent cx="3995738" cy="2173753"/>
            <wp:effectExtent l="25400" t="25400" r="25400" b="25400"/>
            <wp:docPr id="4" name="image08.png" descr="Screen Shot 2014-09-22 at 12.06.52 PM.png"/>
            <wp:cNvGraphicFramePr/>
            <a:graphic xmlns:a="http://schemas.openxmlformats.org/drawingml/2006/main">
              <a:graphicData uri="http://schemas.openxmlformats.org/drawingml/2006/picture">
                <pic:pic xmlns:pic="http://schemas.openxmlformats.org/drawingml/2006/picture">
                  <pic:nvPicPr>
                    <pic:cNvPr id="0" name="image08.png" descr="Screen Shot 2014-09-22 at 12.06.52 PM.png"/>
                    <pic:cNvPicPr preferRelativeResize="0"/>
                  </pic:nvPicPr>
                  <pic:blipFill>
                    <a:blip r:embed="rId11"/>
                    <a:srcRect/>
                    <a:stretch>
                      <a:fillRect/>
                    </a:stretch>
                  </pic:blipFill>
                  <pic:spPr>
                    <a:xfrm>
                      <a:off x="0" y="0"/>
                      <a:ext cx="3995738" cy="2173753"/>
                    </a:xfrm>
                    <a:prstGeom prst="rect">
                      <a:avLst/>
                    </a:prstGeom>
                    <a:ln w="25400">
                      <a:solidFill>
                        <a:srgbClr val="000000"/>
                      </a:solidFill>
                      <a:prstDash val="solid"/>
                    </a:ln>
                  </pic:spPr>
                </pic:pic>
              </a:graphicData>
            </a:graphic>
          </wp:inline>
        </w:drawing>
      </w:r>
    </w:p>
    <w:p w:rsidR="009423C0" w:rsidRDefault="00DE4C9D">
      <w:pPr>
        <w:spacing w:line="276" w:lineRule="auto"/>
      </w:pPr>
      <w:r>
        <w:rPr>
          <w:rFonts w:ascii="Arial" w:eastAsia="Arial" w:hAnsi="Arial" w:cs="Arial"/>
          <w:sz w:val="22"/>
        </w:rPr>
        <w:t>The individual clicks on Done when they are done.</w:t>
      </w:r>
    </w:p>
    <w:p w:rsidR="009423C0" w:rsidRDefault="009423C0">
      <w:pPr>
        <w:spacing w:line="276" w:lineRule="auto"/>
      </w:pPr>
    </w:p>
    <w:p w:rsidR="009423C0" w:rsidRDefault="00DE4C9D">
      <w:pPr>
        <w:spacing w:line="276" w:lineRule="auto"/>
      </w:pPr>
      <w:r>
        <w:rPr>
          <w:rFonts w:ascii="Arial" w:eastAsia="Arial" w:hAnsi="Arial" w:cs="Arial"/>
          <w:sz w:val="22"/>
        </w:rPr>
        <w:t xml:space="preserve">7. Data from all the respondents are compiled in the Survey Monkey online tool. </w:t>
      </w:r>
    </w:p>
    <w:p w:rsidR="009423C0" w:rsidRDefault="009423C0">
      <w:pPr>
        <w:spacing w:line="276" w:lineRule="auto"/>
      </w:pPr>
    </w:p>
    <w:p w:rsidR="009423C0" w:rsidRDefault="00DE4C9D">
      <w:pPr>
        <w:spacing w:line="276" w:lineRule="auto"/>
      </w:pPr>
      <w:r>
        <w:rPr>
          <w:rFonts w:ascii="Arial" w:eastAsia="Arial" w:hAnsi="Arial" w:cs="Arial"/>
          <w:sz w:val="22"/>
        </w:rPr>
        <w:t>8. USGS analysts routinely monitor the feedback and download the open-ended suggestions for evaluation and prioritization.</w:t>
      </w:r>
    </w:p>
    <w:sectPr w:rsidR="009423C0">
      <w:headerReference w:type="default" r:id="rId12"/>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A5F54" w:rsidRDefault="00BA5F54">
      <w:r>
        <w:separator/>
      </w:r>
    </w:p>
  </w:endnote>
  <w:endnote w:type="continuationSeparator" w:id="0">
    <w:p w:rsidR="00BA5F54" w:rsidRDefault="00BA5F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erriweather Sans">
    <w:altName w:val="Times New Roman"/>
    <w:charset w:val="00"/>
    <w:family w:val="auto"/>
    <w:pitch w:val="default"/>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A5F54" w:rsidRDefault="00BA5F54">
      <w:r>
        <w:separator/>
      </w:r>
    </w:p>
  </w:footnote>
  <w:footnote w:type="continuationSeparator" w:id="0">
    <w:p w:rsidR="00BA5F54" w:rsidRDefault="00BA5F5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23C0" w:rsidRPr="00403FFA" w:rsidRDefault="00403FFA" w:rsidP="00403FFA">
    <w:pPr>
      <w:tabs>
        <w:tab w:val="right" w:pos="8550"/>
      </w:tabs>
      <w:rPr>
        <w:sz w:val="20"/>
      </w:rPr>
    </w:pPr>
    <w:r w:rsidRPr="00403FFA">
      <w:rPr>
        <w:sz w:val="20"/>
      </w:rPr>
      <w:tab/>
      <w:t>OMB Control No. 1090-0011</w:t>
    </w:r>
  </w:p>
  <w:p w:rsidR="00403FFA" w:rsidRPr="00403FFA" w:rsidRDefault="00403FFA" w:rsidP="00403FFA">
    <w:pPr>
      <w:tabs>
        <w:tab w:val="right" w:pos="8550"/>
      </w:tabs>
      <w:rPr>
        <w:sz w:val="20"/>
      </w:rPr>
    </w:pPr>
    <w:r w:rsidRPr="00403FFA">
      <w:rPr>
        <w:sz w:val="20"/>
      </w:rPr>
      <w:tab/>
      <w:t>Expires 10/31/2021</w:t>
    </w:r>
  </w:p>
  <w:p w:rsidR="00403FFA" w:rsidRPr="00403FFA" w:rsidRDefault="00403FFA" w:rsidP="00403FFA">
    <w:pPr>
      <w:tabs>
        <w:tab w:val="right" w:pos="8550"/>
      </w:tabs>
      <w:rPr>
        <w:sz w:val="2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9423C0"/>
    <w:rsid w:val="00403FFA"/>
    <w:rsid w:val="006D71B4"/>
    <w:rsid w:val="009423C0"/>
    <w:rsid w:val="00BA5F54"/>
    <w:rsid w:val="00D83CAC"/>
    <w:rsid w:val="00DE4C9D"/>
    <w:rsid w:val="00E869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color w:val="000000"/>
        <w:sz w:val="24"/>
        <w:highlight w:val="white"/>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80" w:after="120"/>
      <w:contextualSpacing/>
      <w:outlineLvl w:val="0"/>
    </w:pPr>
    <w:rPr>
      <w:b/>
      <w:sz w:val="48"/>
    </w:rPr>
  </w:style>
  <w:style w:type="paragraph" w:styleId="Heading2">
    <w:name w:val="heading 2"/>
    <w:basedOn w:val="Normal"/>
    <w:next w:val="Normal"/>
    <w:pPr>
      <w:keepNext/>
      <w:keepLines/>
      <w:spacing w:before="360" w:after="80"/>
      <w:contextualSpacing/>
      <w:outlineLvl w:val="1"/>
    </w:pPr>
    <w:rPr>
      <w:b/>
      <w:sz w:val="36"/>
    </w:rPr>
  </w:style>
  <w:style w:type="paragraph" w:styleId="Heading3">
    <w:name w:val="heading 3"/>
    <w:basedOn w:val="Normal"/>
    <w:next w:val="Normal"/>
    <w:pPr>
      <w:keepNext/>
      <w:keepLines/>
      <w:spacing w:before="280" w:after="80"/>
      <w:contextualSpacing/>
      <w:outlineLvl w:val="2"/>
    </w:pPr>
    <w:rPr>
      <w:b/>
      <w:sz w:val="28"/>
    </w:rPr>
  </w:style>
  <w:style w:type="paragraph" w:styleId="Heading4">
    <w:name w:val="heading 4"/>
    <w:basedOn w:val="Normal"/>
    <w:next w:val="Normal"/>
    <w:pPr>
      <w:keepNext/>
      <w:keepLines/>
      <w:spacing w:before="240" w:after="40"/>
      <w:contextualSpacing/>
      <w:outlineLvl w:val="3"/>
    </w:pPr>
    <w:rPr>
      <w:b/>
    </w:rPr>
  </w:style>
  <w:style w:type="paragraph" w:styleId="Heading5">
    <w:name w:val="heading 5"/>
    <w:basedOn w:val="Normal"/>
    <w:next w:val="Normal"/>
    <w:pPr>
      <w:keepNext/>
      <w:keepLines/>
      <w:spacing w:before="220" w:after="40"/>
      <w:contextualSpacing/>
      <w:outlineLvl w:val="4"/>
    </w:pPr>
    <w:rPr>
      <w:b/>
      <w:sz w:val="22"/>
    </w:rPr>
  </w:style>
  <w:style w:type="paragraph" w:styleId="Heading6">
    <w:name w:val="heading 6"/>
    <w:basedOn w:val="Normal"/>
    <w:next w:val="Normal"/>
    <w:pPr>
      <w:keepNext/>
      <w:keepLines/>
      <w:spacing w:before="200" w:after="40"/>
      <w:contextualSpacing/>
      <w:outlineLvl w:val="5"/>
    </w:pPr>
    <w:rPr>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contextualSpacing/>
    </w:pPr>
    <w:rPr>
      <w:b/>
      <w:sz w:val="72"/>
    </w:rPr>
  </w:style>
  <w:style w:type="paragraph" w:styleId="Subtitle">
    <w:name w:val="Subtitle"/>
    <w:basedOn w:val="Normal"/>
    <w:next w:val="Normal"/>
    <w:pPr>
      <w:keepNext/>
      <w:keepLines/>
      <w:spacing w:before="360" w:after="80"/>
      <w:contextualSpacing/>
    </w:pPr>
    <w:rPr>
      <w:rFonts w:ascii="Georgia" w:eastAsia="Georgia" w:hAnsi="Georgia" w:cs="Georgia"/>
      <w:i/>
      <w:color w:val="666666"/>
      <w:sz w:val="48"/>
    </w:rPr>
  </w:style>
  <w:style w:type="paragraph" w:styleId="BalloonText">
    <w:name w:val="Balloon Text"/>
    <w:basedOn w:val="Normal"/>
    <w:link w:val="BalloonTextChar"/>
    <w:uiPriority w:val="99"/>
    <w:semiHidden/>
    <w:unhideWhenUsed/>
    <w:rsid w:val="00D83CAC"/>
    <w:rPr>
      <w:rFonts w:ascii="Tahoma" w:hAnsi="Tahoma" w:cs="Tahoma"/>
      <w:sz w:val="16"/>
      <w:szCs w:val="16"/>
    </w:rPr>
  </w:style>
  <w:style w:type="character" w:customStyle="1" w:styleId="BalloonTextChar">
    <w:name w:val="Balloon Text Char"/>
    <w:basedOn w:val="DefaultParagraphFont"/>
    <w:link w:val="BalloonText"/>
    <w:uiPriority w:val="99"/>
    <w:semiHidden/>
    <w:rsid w:val="00D83CAC"/>
    <w:rPr>
      <w:rFonts w:ascii="Tahoma" w:hAnsi="Tahoma" w:cs="Tahoma"/>
      <w:sz w:val="16"/>
      <w:szCs w:val="16"/>
    </w:rPr>
  </w:style>
  <w:style w:type="paragraph" w:styleId="Header">
    <w:name w:val="header"/>
    <w:basedOn w:val="Normal"/>
    <w:link w:val="HeaderChar"/>
    <w:uiPriority w:val="99"/>
    <w:unhideWhenUsed/>
    <w:rsid w:val="00403FFA"/>
    <w:pPr>
      <w:tabs>
        <w:tab w:val="center" w:pos="4680"/>
        <w:tab w:val="right" w:pos="9360"/>
      </w:tabs>
    </w:pPr>
  </w:style>
  <w:style w:type="character" w:customStyle="1" w:styleId="HeaderChar">
    <w:name w:val="Header Char"/>
    <w:basedOn w:val="DefaultParagraphFont"/>
    <w:link w:val="Header"/>
    <w:uiPriority w:val="99"/>
    <w:rsid w:val="00403FFA"/>
  </w:style>
  <w:style w:type="paragraph" w:styleId="Footer">
    <w:name w:val="footer"/>
    <w:basedOn w:val="Normal"/>
    <w:link w:val="FooterChar"/>
    <w:uiPriority w:val="99"/>
    <w:unhideWhenUsed/>
    <w:rsid w:val="00403FFA"/>
    <w:pPr>
      <w:tabs>
        <w:tab w:val="center" w:pos="4680"/>
        <w:tab w:val="right" w:pos="9360"/>
      </w:tabs>
    </w:pPr>
  </w:style>
  <w:style w:type="character" w:customStyle="1" w:styleId="FooterChar">
    <w:name w:val="Footer Char"/>
    <w:basedOn w:val="DefaultParagraphFont"/>
    <w:link w:val="Footer"/>
    <w:uiPriority w:val="99"/>
    <w:rsid w:val="00403FF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color w:val="000000"/>
        <w:sz w:val="24"/>
        <w:highlight w:val="white"/>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80" w:after="120"/>
      <w:contextualSpacing/>
      <w:outlineLvl w:val="0"/>
    </w:pPr>
    <w:rPr>
      <w:b/>
      <w:sz w:val="48"/>
    </w:rPr>
  </w:style>
  <w:style w:type="paragraph" w:styleId="Heading2">
    <w:name w:val="heading 2"/>
    <w:basedOn w:val="Normal"/>
    <w:next w:val="Normal"/>
    <w:pPr>
      <w:keepNext/>
      <w:keepLines/>
      <w:spacing w:before="360" w:after="80"/>
      <w:contextualSpacing/>
      <w:outlineLvl w:val="1"/>
    </w:pPr>
    <w:rPr>
      <w:b/>
      <w:sz w:val="36"/>
    </w:rPr>
  </w:style>
  <w:style w:type="paragraph" w:styleId="Heading3">
    <w:name w:val="heading 3"/>
    <w:basedOn w:val="Normal"/>
    <w:next w:val="Normal"/>
    <w:pPr>
      <w:keepNext/>
      <w:keepLines/>
      <w:spacing w:before="280" w:after="80"/>
      <w:contextualSpacing/>
      <w:outlineLvl w:val="2"/>
    </w:pPr>
    <w:rPr>
      <w:b/>
      <w:sz w:val="28"/>
    </w:rPr>
  </w:style>
  <w:style w:type="paragraph" w:styleId="Heading4">
    <w:name w:val="heading 4"/>
    <w:basedOn w:val="Normal"/>
    <w:next w:val="Normal"/>
    <w:pPr>
      <w:keepNext/>
      <w:keepLines/>
      <w:spacing w:before="240" w:after="40"/>
      <w:contextualSpacing/>
      <w:outlineLvl w:val="3"/>
    </w:pPr>
    <w:rPr>
      <w:b/>
    </w:rPr>
  </w:style>
  <w:style w:type="paragraph" w:styleId="Heading5">
    <w:name w:val="heading 5"/>
    <w:basedOn w:val="Normal"/>
    <w:next w:val="Normal"/>
    <w:pPr>
      <w:keepNext/>
      <w:keepLines/>
      <w:spacing w:before="220" w:after="40"/>
      <w:contextualSpacing/>
      <w:outlineLvl w:val="4"/>
    </w:pPr>
    <w:rPr>
      <w:b/>
      <w:sz w:val="22"/>
    </w:rPr>
  </w:style>
  <w:style w:type="paragraph" w:styleId="Heading6">
    <w:name w:val="heading 6"/>
    <w:basedOn w:val="Normal"/>
    <w:next w:val="Normal"/>
    <w:pPr>
      <w:keepNext/>
      <w:keepLines/>
      <w:spacing w:before="200" w:after="40"/>
      <w:contextualSpacing/>
      <w:outlineLvl w:val="5"/>
    </w:pPr>
    <w:rPr>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contextualSpacing/>
    </w:pPr>
    <w:rPr>
      <w:b/>
      <w:sz w:val="72"/>
    </w:rPr>
  </w:style>
  <w:style w:type="paragraph" w:styleId="Subtitle">
    <w:name w:val="Subtitle"/>
    <w:basedOn w:val="Normal"/>
    <w:next w:val="Normal"/>
    <w:pPr>
      <w:keepNext/>
      <w:keepLines/>
      <w:spacing w:before="360" w:after="80"/>
      <w:contextualSpacing/>
    </w:pPr>
    <w:rPr>
      <w:rFonts w:ascii="Georgia" w:eastAsia="Georgia" w:hAnsi="Georgia" w:cs="Georgia"/>
      <w:i/>
      <w:color w:val="666666"/>
      <w:sz w:val="48"/>
    </w:rPr>
  </w:style>
  <w:style w:type="paragraph" w:styleId="BalloonText">
    <w:name w:val="Balloon Text"/>
    <w:basedOn w:val="Normal"/>
    <w:link w:val="BalloonTextChar"/>
    <w:uiPriority w:val="99"/>
    <w:semiHidden/>
    <w:unhideWhenUsed/>
    <w:rsid w:val="00D83CAC"/>
    <w:rPr>
      <w:rFonts w:ascii="Tahoma" w:hAnsi="Tahoma" w:cs="Tahoma"/>
      <w:sz w:val="16"/>
      <w:szCs w:val="16"/>
    </w:rPr>
  </w:style>
  <w:style w:type="character" w:customStyle="1" w:styleId="BalloonTextChar">
    <w:name w:val="Balloon Text Char"/>
    <w:basedOn w:val="DefaultParagraphFont"/>
    <w:link w:val="BalloonText"/>
    <w:uiPriority w:val="99"/>
    <w:semiHidden/>
    <w:rsid w:val="00D83CAC"/>
    <w:rPr>
      <w:rFonts w:ascii="Tahoma" w:hAnsi="Tahoma" w:cs="Tahoma"/>
      <w:sz w:val="16"/>
      <w:szCs w:val="16"/>
    </w:rPr>
  </w:style>
  <w:style w:type="paragraph" w:styleId="Header">
    <w:name w:val="header"/>
    <w:basedOn w:val="Normal"/>
    <w:link w:val="HeaderChar"/>
    <w:uiPriority w:val="99"/>
    <w:unhideWhenUsed/>
    <w:rsid w:val="00403FFA"/>
    <w:pPr>
      <w:tabs>
        <w:tab w:val="center" w:pos="4680"/>
        <w:tab w:val="right" w:pos="9360"/>
      </w:tabs>
    </w:pPr>
  </w:style>
  <w:style w:type="character" w:customStyle="1" w:styleId="HeaderChar">
    <w:name w:val="Header Char"/>
    <w:basedOn w:val="DefaultParagraphFont"/>
    <w:link w:val="Header"/>
    <w:uiPriority w:val="99"/>
    <w:rsid w:val="00403FFA"/>
  </w:style>
  <w:style w:type="paragraph" w:styleId="Footer">
    <w:name w:val="footer"/>
    <w:basedOn w:val="Normal"/>
    <w:link w:val="FooterChar"/>
    <w:uiPriority w:val="99"/>
    <w:unhideWhenUsed/>
    <w:rsid w:val="00403FFA"/>
    <w:pPr>
      <w:tabs>
        <w:tab w:val="center" w:pos="4680"/>
        <w:tab w:val="right" w:pos="9360"/>
      </w:tabs>
    </w:pPr>
  </w:style>
  <w:style w:type="character" w:customStyle="1" w:styleId="FooterChar">
    <w:name w:val="Footer Char"/>
    <w:basedOn w:val="DefaultParagraphFont"/>
    <w:link w:val="Footer"/>
    <w:uiPriority w:val="99"/>
    <w:rsid w:val="00403FF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321</Words>
  <Characters>1830</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Web Chat Customer Feedback Approval.docx</vt:lpstr>
    </vt:vector>
  </TitlesOfParts>
  <Company>DOI</Company>
  <LinksUpToDate>false</LinksUpToDate>
  <CharactersWithSpaces>2147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Web Chat Customer Feedback Approval.docx</dc:title>
  <dc:creator>Bieniewicz Donald J</dc:creator>
  <cp:lastModifiedBy>SYSTEM</cp:lastModifiedBy>
  <cp:revision>2</cp:revision>
  <dcterms:created xsi:type="dcterms:W3CDTF">2018-10-31T14:46:00Z</dcterms:created>
  <dcterms:modified xsi:type="dcterms:W3CDTF">2018-10-31T14:46:00Z</dcterms:modified>
</cp:coreProperties>
</file>