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2D317B" w:rsidR="002D317B" w:rsidP="002D317B" w:rsidRDefault="002D317B" w14:paraId="693E9573" w14:textId="77777777">
      <w:pPr>
        <w:tabs>
          <w:tab w:val="left" w:pos="360"/>
        </w:tabs>
        <w:rPr>
          <w:rFonts w:cs="Arial" w:asciiTheme="minorHAnsi" w:hAnsiTheme="minorHAnsi"/>
          <w:b/>
          <w:sz w:val="20"/>
          <w:szCs w:val="20"/>
          <w:highlight w:val="yellow"/>
        </w:rPr>
      </w:pPr>
      <w:bookmarkStart w:name="_GoBack" w:id="3"/>
      <w:bookmarkEnd w:id="3"/>
      <w:r w:rsidRPr="002D317B">
        <w:rPr>
          <w:rFonts w:cs="Arial" w:asciiTheme="minorHAnsi" w:hAnsiTheme="minorHAnsi"/>
          <w:b/>
          <w:color w:val="000000"/>
          <w:sz w:val="20"/>
          <w:szCs w:val="20"/>
          <w:highlight w:val="yellow"/>
        </w:rPr>
        <w:lastRenderedPageBreak/>
        <w:t xml:space="preserve">ONLY IF Q1=40 </w:t>
      </w:r>
      <w:r w:rsidRPr="002D317B">
        <w:rPr>
          <w:rFonts w:cs="Arial" w:asciiTheme="minorHAnsi" w:hAnsiTheme="minorHAnsi"/>
          <w:b/>
          <w:sz w:val="20"/>
          <w:szCs w:val="20"/>
          <w:highlight w:val="yellow"/>
        </w:rPr>
        <w:t xml:space="preserve">Migrant Education Program (MEP) -- Title I, Part C </w:t>
      </w:r>
      <w:r w:rsidRPr="002D317B">
        <w:rPr>
          <w:rFonts w:cs="Arial" w:asciiTheme="minorHAnsi" w:hAnsiTheme="minorHAnsi"/>
          <w:b/>
          <w:color w:val="000000"/>
          <w:sz w:val="20"/>
          <w:szCs w:val="20"/>
          <w:highlight w:val="yellow"/>
        </w:rPr>
        <w:t>ASK 1-2 BELOW</w:t>
      </w:r>
    </w:p>
    <w:p w:rsidRPr="002D317B" w:rsidR="002D317B" w:rsidP="002D317B" w:rsidRDefault="002D317B" w14:paraId="20F84F6B" w14:textId="77777777">
      <w:pPr>
        <w:tabs>
          <w:tab w:val="left" w:pos="360"/>
        </w:tabs>
        <w:rPr>
          <w:rFonts w:cs="Arial" w:asciiTheme="minorHAnsi" w:hAnsiTheme="minorHAnsi"/>
          <w:b/>
          <w:color w:val="000000"/>
          <w:sz w:val="18"/>
          <w:szCs w:val="20"/>
          <w:highlight w:val="yellow"/>
        </w:rPr>
      </w:pPr>
    </w:p>
    <w:p w:rsidRPr="002D317B" w:rsidR="002D317B" w:rsidP="002D317B" w:rsidRDefault="002D317B" w14:paraId="710B9243" w14:textId="77777777">
      <w:pPr>
        <w:pStyle w:val="ListParagraph"/>
        <w:ind w:left="360"/>
        <w:rPr>
          <w:rFonts w:asciiTheme="minorHAnsi" w:hAnsiTheme="minorHAnsi" w:cstheme="minorHAnsi"/>
          <w:color w:val="000000"/>
          <w:sz w:val="20"/>
          <w:highlight w:val="yellow"/>
        </w:rPr>
      </w:pPr>
    </w:p>
    <w:p w:rsidRPr="002D317B" w:rsidR="002D317B" w:rsidP="002D317B" w:rsidRDefault="002D317B" w14:paraId="63F6FEBC" w14:textId="77777777">
      <w:pPr>
        <w:rPr>
          <w:rFonts w:asciiTheme="minorHAnsi" w:hAnsiTheme="minorHAnsi" w:cstheme="minorHAnsi"/>
          <w:color w:val="000000"/>
          <w:sz w:val="20"/>
          <w:highlight w:val="yellow"/>
        </w:rPr>
      </w:pPr>
      <w:r w:rsidRPr="002D317B">
        <w:rPr>
          <w:rFonts w:asciiTheme="minorHAnsi" w:hAnsiTheme="minorHAnsi" w:cstheme="minorHAnsi"/>
          <w:sz w:val="20"/>
          <w:highlight w:val="yellow"/>
        </w:rPr>
        <w:t>Q40.1</w:t>
      </w:r>
      <w:r w:rsidRPr="002D317B">
        <w:rPr>
          <w:rFonts w:asciiTheme="minorHAnsi" w:hAnsiTheme="minorHAnsi" w:cstheme="minorHAnsi"/>
          <w:sz w:val="20"/>
          <w:highlight w:val="yellow"/>
        </w:rPr>
        <w:tab/>
        <w:t>How can the program office’s services be improved over the next year to better meet the needs of new State Directors in implementing the MEP? (Please cite specific recommendations) (open ended)</w:t>
      </w:r>
    </w:p>
    <w:p w:rsidRPr="002D317B" w:rsidR="002D317B" w:rsidP="002D317B" w:rsidRDefault="002D317B" w14:paraId="15976FCE" w14:textId="77777777">
      <w:pPr>
        <w:tabs>
          <w:tab w:val="left" w:pos="360"/>
        </w:tabs>
        <w:rPr>
          <w:rFonts w:asciiTheme="minorHAnsi" w:hAnsiTheme="minorHAnsi" w:cstheme="minorHAnsi"/>
          <w:color w:val="000000"/>
          <w:sz w:val="20"/>
          <w:szCs w:val="20"/>
          <w:highlight w:val="yellow"/>
        </w:rPr>
      </w:pPr>
    </w:p>
    <w:p w:rsidRPr="002D317B" w:rsidR="002D317B" w:rsidP="002D317B" w:rsidRDefault="002D317B" w14:paraId="6DA8EED3" w14:textId="77777777">
      <w:pPr>
        <w:tabs>
          <w:tab w:val="left" w:pos="360"/>
        </w:tabs>
        <w:ind w:left="180" w:hanging="180"/>
        <w:rPr>
          <w:rFonts w:asciiTheme="minorHAnsi" w:hAnsiTheme="minorHAnsi" w:cstheme="minorHAnsi"/>
          <w:b/>
          <w:color w:val="000000"/>
          <w:sz w:val="20"/>
          <w:szCs w:val="20"/>
          <w:highlight w:val="yellow"/>
        </w:rPr>
      </w:pPr>
      <w:r w:rsidRPr="002D317B">
        <w:rPr>
          <w:rFonts w:asciiTheme="minorHAnsi" w:hAnsiTheme="minorHAnsi" w:cstheme="minorHAnsi"/>
          <w:color w:val="000000"/>
          <w:sz w:val="20"/>
          <w:szCs w:val="20"/>
          <w:highlight w:val="yellow"/>
        </w:rPr>
        <w:t xml:space="preserve">Q40.2. Please check up to three technical assistance topics that you will need in the future, in order to improve the performance of your MEP. (Check boxes with the maximum of three to be selected for the topics below) </w:t>
      </w:r>
      <w:r w:rsidRPr="002D317B">
        <w:rPr>
          <w:rFonts w:asciiTheme="minorHAnsi" w:hAnsiTheme="minorHAnsi" w:cstheme="minorHAnsi"/>
          <w:b/>
          <w:color w:val="000000"/>
          <w:sz w:val="20"/>
          <w:szCs w:val="20"/>
          <w:highlight w:val="yellow"/>
        </w:rPr>
        <w:t xml:space="preserve">[PN: Multi-select with max of 3 choices.] </w:t>
      </w:r>
    </w:p>
    <w:p w:rsidRPr="002D317B" w:rsidR="002D317B" w:rsidP="002D317B" w:rsidRDefault="002D317B" w14:paraId="04DF0F50"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a. Child Eligibility </w:t>
      </w:r>
    </w:p>
    <w:p w:rsidRPr="002D317B" w:rsidR="002D317B" w:rsidP="002D317B" w:rsidRDefault="002D317B" w14:paraId="7C5B30DF"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b. Comprehensive Needs Assessment </w:t>
      </w:r>
    </w:p>
    <w:p w:rsidRPr="002D317B" w:rsidR="002D317B" w:rsidP="002D317B" w:rsidRDefault="002D317B" w14:paraId="516EDFC9"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c. Continuation of Services</w:t>
      </w:r>
    </w:p>
    <w:p w:rsidRPr="002D317B" w:rsidR="002D317B" w:rsidP="002D317B" w:rsidRDefault="002D317B" w14:paraId="258BF6C4"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d. Data Management and Reporting </w:t>
      </w:r>
    </w:p>
    <w:p w:rsidRPr="002D317B" w:rsidR="002D317B" w:rsidP="002D317B" w:rsidRDefault="002D317B" w14:paraId="05868164"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e. Fiscal Requirements</w:t>
      </w:r>
    </w:p>
    <w:p w:rsidRPr="002D317B" w:rsidR="002D317B" w:rsidP="002D317B" w:rsidRDefault="002D317B" w14:paraId="141E980C"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f. Identification and Recruitment (ID&amp;R) Methods and Strategies </w:t>
      </w:r>
    </w:p>
    <w:p w:rsidRPr="002D317B" w:rsidR="002D317B" w:rsidP="002D317B" w:rsidRDefault="002D317B" w14:paraId="74BBB91B"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g. Interstate Coordination </w:t>
      </w:r>
    </w:p>
    <w:p w:rsidRPr="002D317B" w:rsidR="002D317B" w:rsidP="002D317B" w:rsidRDefault="002D317B" w14:paraId="60B93C37"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h. Parental/Family Engagement </w:t>
      </w:r>
    </w:p>
    <w:p w:rsidRPr="002D317B" w:rsidR="002D317B" w:rsidP="002D317B" w:rsidRDefault="002D317B" w14:paraId="3D47EA1D" w14:textId="77777777">
      <w:pPr>
        <w:tabs>
          <w:tab w:val="left" w:pos="360"/>
        </w:tabs>
        <w:ind w:left="540"/>
        <w:rPr>
          <w:rFonts w:asciiTheme="minorHAnsi" w:hAnsiTheme="minorHAnsi" w:cstheme="minorHAnsi"/>
          <w:color w:val="000000"/>
          <w:sz w:val="20"/>
          <w:szCs w:val="20"/>
          <w:highlight w:val="yellow"/>
        </w:rPr>
      </w:pPr>
      <w:proofErr w:type="spellStart"/>
      <w:r w:rsidRPr="002D317B">
        <w:rPr>
          <w:rFonts w:asciiTheme="minorHAnsi" w:hAnsiTheme="minorHAnsi" w:cstheme="minorHAnsi"/>
          <w:color w:val="000000"/>
          <w:sz w:val="20"/>
          <w:szCs w:val="20"/>
          <w:highlight w:val="yellow"/>
        </w:rPr>
        <w:t>i</w:t>
      </w:r>
      <w:proofErr w:type="spellEnd"/>
      <w:r w:rsidRPr="002D317B">
        <w:rPr>
          <w:rFonts w:asciiTheme="minorHAnsi" w:hAnsiTheme="minorHAnsi" w:cstheme="minorHAnsi"/>
          <w:color w:val="000000"/>
          <w:sz w:val="20"/>
          <w:szCs w:val="20"/>
          <w:highlight w:val="yellow"/>
        </w:rPr>
        <w:t xml:space="preserve">. Priority for Services </w:t>
      </w:r>
    </w:p>
    <w:p w:rsidRPr="002D317B" w:rsidR="002D317B" w:rsidP="002D317B" w:rsidRDefault="002D317B" w14:paraId="0AED361A"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j. Program Evaluation </w:t>
      </w:r>
    </w:p>
    <w:p w:rsidRPr="002D317B" w:rsidR="002D317B" w:rsidP="002D317B" w:rsidRDefault="002D317B" w14:paraId="49413592"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k. Identification and Recruitment (ID&amp;R) Quality Control </w:t>
      </w:r>
    </w:p>
    <w:p w:rsidRPr="002D317B" w:rsidR="002D317B" w:rsidP="002D317B" w:rsidRDefault="002D317B" w14:paraId="65B10FBB"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l. Records Exchange, including the use of the Migrant Student Information Exchange (MSIX)</w:t>
      </w:r>
    </w:p>
    <w:p w:rsidRPr="002D317B" w:rsidR="002D317B" w:rsidP="002D317B" w:rsidRDefault="002D317B" w14:paraId="54B57623"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l. Re-interviewing </w:t>
      </w:r>
    </w:p>
    <w:p w:rsidRPr="002D317B" w:rsidR="002D317B" w:rsidP="002D317B" w:rsidRDefault="002D317B" w14:paraId="50820A8F"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n. Service Delivery Models </w:t>
      </w:r>
    </w:p>
    <w:p w:rsidRPr="002D317B" w:rsidR="002D317B" w:rsidP="002D317B" w:rsidRDefault="002D317B" w14:paraId="27DBF4BB"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o. Service Delivery Plan, including Measurable Program Outcomes (MPOs)</w:t>
      </w:r>
    </w:p>
    <w:p w:rsidRPr="002D317B" w:rsidR="002D317B" w:rsidP="002D317B" w:rsidRDefault="002D317B" w14:paraId="3C48692C"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p. </w:t>
      </w:r>
      <w:proofErr w:type="spellStart"/>
      <w:r w:rsidRPr="002D317B">
        <w:rPr>
          <w:rFonts w:asciiTheme="minorHAnsi" w:hAnsiTheme="minorHAnsi" w:cstheme="minorHAnsi"/>
          <w:color w:val="000000"/>
          <w:sz w:val="20"/>
          <w:szCs w:val="20"/>
          <w:highlight w:val="yellow"/>
        </w:rPr>
        <w:t>Subgranting</w:t>
      </w:r>
      <w:proofErr w:type="spellEnd"/>
      <w:r w:rsidRPr="002D317B">
        <w:rPr>
          <w:rFonts w:asciiTheme="minorHAnsi" w:hAnsiTheme="minorHAnsi" w:cstheme="minorHAnsi"/>
          <w:color w:val="000000"/>
          <w:sz w:val="20"/>
          <w:szCs w:val="20"/>
          <w:highlight w:val="yellow"/>
        </w:rPr>
        <w:t xml:space="preserve"> </w:t>
      </w:r>
    </w:p>
    <w:p w:rsidRPr="002D317B" w:rsidR="002D317B" w:rsidP="002D317B" w:rsidRDefault="002D317B" w14:paraId="40F7A283"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q. Service Delivery Strategies (Instructional and Support) </w:t>
      </w:r>
    </w:p>
    <w:p w:rsidRPr="002D317B" w:rsidR="002D317B" w:rsidP="002D317B" w:rsidRDefault="002D317B" w14:paraId="77225A25" w14:textId="77777777">
      <w:pPr>
        <w:tabs>
          <w:tab w:val="left" w:pos="360"/>
        </w:tabs>
        <w:ind w:left="540"/>
        <w:rPr>
          <w:rFonts w:asciiTheme="minorHAnsi" w:hAnsiTheme="minorHAnsi" w:cstheme="minorHAnsi"/>
          <w:color w:val="000000"/>
          <w:sz w:val="20"/>
          <w:szCs w:val="20"/>
          <w:highlight w:val="yellow"/>
        </w:rPr>
      </w:pPr>
      <w:r w:rsidRPr="002D317B">
        <w:rPr>
          <w:rFonts w:asciiTheme="minorHAnsi" w:hAnsiTheme="minorHAnsi" w:cstheme="minorHAnsi"/>
          <w:color w:val="000000"/>
          <w:sz w:val="20"/>
          <w:szCs w:val="20"/>
          <w:highlight w:val="yellow"/>
        </w:rPr>
        <w:t xml:space="preserve">r. Subrecipient Monitoring </w:t>
      </w:r>
    </w:p>
    <w:p w:rsidRPr="00D431A0" w:rsidR="002D317B" w:rsidP="002D317B" w:rsidRDefault="002D317B" w14:paraId="7BE9467B" w14:textId="77777777">
      <w:pPr>
        <w:tabs>
          <w:tab w:val="left" w:pos="360"/>
        </w:tabs>
        <w:ind w:left="540"/>
        <w:rPr>
          <w:rFonts w:asciiTheme="minorHAnsi" w:hAnsiTheme="minorHAnsi" w:cstheme="minorHAnsi"/>
          <w:color w:val="000000"/>
          <w:sz w:val="20"/>
          <w:szCs w:val="20"/>
        </w:rPr>
      </w:pPr>
      <w:r w:rsidRPr="002D317B">
        <w:rPr>
          <w:rFonts w:asciiTheme="minorHAnsi" w:hAnsiTheme="minorHAnsi" w:cstheme="minorHAnsi"/>
          <w:color w:val="000000"/>
          <w:sz w:val="20"/>
          <w:szCs w:val="20"/>
          <w:highlight w:val="yellow"/>
        </w:rPr>
        <w:t>s. Other, please specify [ANCHOR at bottom]</w:t>
      </w:r>
    </w:p>
    <w:p w:rsidRPr="009D6C64" w:rsidR="00517944" w:rsidP="00517944" w:rsidRDefault="00517944" w14:paraId="4977F92B" w14:textId="77777777">
      <w:pPr>
        <w:rPr>
          <w:rFonts w:asciiTheme="minorHAnsi" w:hAnsiTheme="minorHAnsi" w:cstheme="minorHAnsi"/>
          <w:sz w:val="20"/>
          <w:szCs w:val="20"/>
          <w:highlight w:val="yellow"/>
        </w:rPr>
      </w:pP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0"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1"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5"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8"/>
  </w:num>
  <w:num w:numId="4">
    <w:abstractNumId w:val="6"/>
  </w:num>
  <w:num w:numId="5">
    <w:abstractNumId w:val="0"/>
  </w:num>
  <w:num w:numId="6">
    <w:abstractNumId w:val="1"/>
  </w:num>
  <w:num w:numId="7">
    <w:abstractNumId w:val="13"/>
  </w:num>
  <w:num w:numId="8">
    <w:abstractNumId w:val="19"/>
  </w:num>
  <w:num w:numId="9">
    <w:abstractNumId w:val="11"/>
  </w:num>
  <w:num w:numId="10">
    <w:abstractNumId w:val="5"/>
  </w:num>
  <w:num w:numId="11">
    <w:abstractNumId w:val="16"/>
  </w:num>
  <w:num w:numId="12">
    <w:abstractNumId w:val="1"/>
  </w:num>
  <w:num w:numId="13">
    <w:abstractNumId w:val="3"/>
  </w:num>
  <w:num w:numId="14">
    <w:abstractNumId w:val="12"/>
  </w:num>
  <w:num w:numId="1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317B"/>
    <w:rsid w:val="002D7D82"/>
    <w:rsid w:val="003329E7"/>
    <w:rsid w:val="00397499"/>
    <w:rsid w:val="004546B9"/>
    <w:rsid w:val="00482848"/>
    <w:rsid w:val="00517944"/>
    <w:rsid w:val="00557DD0"/>
    <w:rsid w:val="005674AF"/>
    <w:rsid w:val="005764A7"/>
    <w:rsid w:val="005A5295"/>
    <w:rsid w:val="005C53D1"/>
    <w:rsid w:val="00600FF4"/>
    <w:rsid w:val="006B6E01"/>
    <w:rsid w:val="00790165"/>
    <w:rsid w:val="007B0E5B"/>
    <w:rsid w:val="007D31CE"/>
    <w:rsid w:val="007E2493"/>
    <w:rsid w:val="008B6D53"/>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852F1"/>
    <w:rsid w:val="00CD5BCC"/>
    <w:rsid w:val="00D15C7B"/>
    <w:rsid w:val="00DA3C7C"/>
    <w:rsid w:val="00DF22DB"/>
    <w:rsid w:val="00E5010D"/>
    <w:rsid w:val="00E554C1"/>
    <w:rsid w:val="00F24038"/>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2020-02-14T14:08:00Z</dcterms:created>
  <dcterms:modified xsi:type="dcterms:W3CDTF">2020-02-14T14:08:00Z</dcterms:modified>
</cp:coreProperties>
</file>