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31659" w14:textId="77777777" w:rsidR="000468AB" w:rsidRDefault="000468AB" w:rsidP="000468AB">
      <w:pPr>
        <w:spacing w:after="240"/>
      </w:pPr>
      <w:bookmarkStart w:id="0" w:name="_GoBack"/>
      <w:bookmarkEnd w:id="0"/>
      <w:r w:rsidRPr="008713C0">
        <w:t xml:space="preserve">The </w:t>
      </w:r>
      <w:r>
        <w:t>30</w:t>
      </w:r>
      <w:r w:rsidRPr="008713C0">
        <w:t xml:space="preserve">-day notice </w:t>
      </w:r>
      <w:r w:rsidRPr="00135DAE">
        <w:rPr>
          <w:i/>
        </w:rPr>
        <w:t xml:space="preserve">83 </w:t>
      </w:r>
      <w:r>
        <w:rPr>
          <w:i/>
        </w:rPr>
        <w:t xml:space="preserve">FR 52,234 </w:t>
      </w:r>
      <w:r>
        <w:t xml:space="preserve">was published in the Federal Register on October 16, 2019. One comment was received </w:t>
      </w:r>
      <w:r w:rsidR="00B12864">
        <w:t>from the</w:t>
      </w:r>
      <w:r>
        <w:t xml:space="preserve"> Equal Employment Opportunity Commission pertaining to definitions used for “disability” and related items.</w:t>
      </w:r>
    </w:p>
    <w:p w14:paraId="103D1573" w14:textId="77777777" w:rsidR="00095434" w:rsidRDefault="000468AB" w:rsidP="004551E7">
      <w:pPr>
        <w:spacing w:after="240"/>
      </w:pPr>
      <w:r>
        <w:t>Students are no longer being enrolled into the YCC program and, therefore</w:t>
      </w:r>
      <w:r w:rsidR="00C83D0D">
        <w:t>,</w:t>
      </w:r>
      <w:r>
        <w:t xml:space="preserve"> the definition cannot be changed as that was the definition used when they enrolled (this information was under OMB control number 1291-0003)</w:t>
      </w:r>
      <w:r w:rsidR="004551E7">
        <w:t xml:space="preserve">. The Participant Tracking System (PTS) under this request is primarily being used to support quarterly data collection updates for grantee performance outcomes. We will take this information into </w:t>
      </w:r>
      <w:r w:rsidR="00B12864">
        <w:t>account for future collections.</w:t>
      </w:r>
    </w:p>
    <w:sectPr w:rsidR="00095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66B5A" w14:textId="77777777" w:rsidR="00B12864" w:rsidRDefault="00B12864" w:rsidP="00B12864">
      <w:r>
        <w:separator/>
      </w:r>
    </w:p>
  </w:endnote>
  <w:endnote w:type="continuationSeparator" w:id="0">
    <w:p w14:paraId="6B1E1AE6" w14:textId="77777777" w:rsidR="00B12864" w:rsidRDefault="00B12864" w:rsidP="00B1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4595C" w14:textId="77777777" w:rsidR="00B12864" w:rsidRDefault="00B128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8AB88" w14:textId="77777777" w:rsidR="00B12864" w:rsidRDefault="00B128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BAC9D" w14:textId="77777777" w:rsidR="00B12864" w:rsidRDefault="00B12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DC49E" w14:textId="77777777" w:rsidR="00B12864" w:rsidRDefault="00B12864" w:rsidP="00B12864">
      <w:r>
        <w:separator/>
      </w:r>
    </w:p>
  </w:footnote>
  <w:footnote w:type="continuationSeparator" w:id="0">
    <w:p w14:paraId="6FFFA263" w14:textId="77777777" w:rsidR="00B12864" w:rsidRDefault="00B12864" w:rsidP="00B1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8C54" w14:textId="77777777" w:rsidR="00B12864" w:rsidRDefault="00B128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B2149" w14:textId="77777777" w:rsidR="00B12864" w:rsidRDefault="00B12864" w:rsidP="00B12864">
    <w:pPr>
      <w:pStyle w:val="Header"/>
      <w:rPr>
        <w:color w:val="000000"/>
      </w:rPr>
    </w:pPr>
    <w:r>
      <w:rPr>
        <w:color w:val="000000"/>
      </w:rPr>
      <w:t>Youth CareerConnect Grant Program Participant Tracking System</w:t>
    </w:r>
  </w:p>
  <w:p w14:paraId="38F8BD52" w14:textId="77777777" w:rsidR="00B12864" w:rsidRDefault="00B12864" w:rsidP="00B12864">
    <w:pPr>
      <w:pStyle w:val="Header"/>
    </w:pPr>
    <w:r>
      <w:t>1291-0002</w:t>
    </w:r>
  </w:p>
  <w:p w14:paraId="3983B76D" w14:textId="77777777" w:rsidR="00B12864" w:rsidRDefault="00B12864" w:rsidP="00B12864">
    <w:pPr>
      <w:pStyle w:val="Header"/>
    </w:pPr>
    <w:r>
      <w:t>Agency Response to 30-Day FRN Comment</w:t>
    </w:r>
  </w:p>
  <w:p w14:paraId="0D2092C3" w14:textId="77777777" w:rsidR="00B12864" w:rsidRDefault="00B12864" w:rsidP="00B128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17C60" w14:textId="77777777" w:rsidR="00B12864" w:rsidRDefault="00B12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34"/>
    <w:rsid w:val="000468AB"/>
    <w:rsid w:val="00095434"/>
    <w:rsid w:val="00440D97"/>
    <w:rsid w:val="004551E7"/>
    <w:rsid w:val="0082618C"/>
    <w:rsid w:val="00B12864"/>
    <w:rsid w:val="00C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9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6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2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6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2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6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6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2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6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2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6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Evaluation Office</dc:creator>
  <cp:keywords/>
  <dc:description/>
  <cp:lastModifiedBy>SYSTEM</cp:lastModifiedBy>
  <cp:revision>2</cp:revision>
  <dcterms:created xsi:type="dcterms:W3CDTF">2019-04-23T22:00:00Z</dcterms:created>
  <dcterms:modified xsi:type="dcterms:W3CDTF">2019-04-23T22:00:00Z</dcterms:modified>
</cp:coreProperties>
</file>