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C97325">
        <w:rPr>
          <w:rFonts w:ascii="Courier New" w:eastAsia="Times New Roman" w:hAnsi="Courier New" w:cs="Courier New"/>
          <w:sz w:val="20"/>
          <w:szCs w:val="20"/>
        </w:rPr>
        <w:t>[Federal Register Volume 83, Number 99 (Tuesday, May 22, 2018)]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>[Pages 23698-23699]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C9732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C97325">
        <w:rPr>
          <w:rFonts w:ascii="Courier New" w:eastAsia="Times New Roman" w:hAnsi="Courier New" w:cs="Courier New"/>
          <w:sz w:val="20"/>
          <w:szCs w:val="20"/>
        </w:rPr>
        <w:t>]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>[FR Doc No: 2018-10858]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>[Docket No. USCG-2018-0134]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Collection of Information Under Review by Office of Management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>and Budget; OMB Control Number: 1625-0012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>ACTION: Thirty-day notice requesting comments.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 the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U.S. Coast Guard is forwarding an Information Collection Request (ICR),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abstracted below, to the Office of Management and Budget (OMB), Office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of Information and Regulatory Affairs (OIRA), requesting an extension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of its approval for the following collection of information: 1625-0012,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Certificate of Discharge to Merchant Mariner; without change. Our ICR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describes the information we seek to collect from the public. Review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and comments by OIRA ensure we only impose paperwork burdens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>commensurate with our performance of duties.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>[[Page 23699]]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and OIRA on or before June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>21, 2018.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number [USCG-2018-0134] to the Coast Guard using the Federal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C9732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97325">
        <w:rPr>
          <w:rFonts w:ascii="Courier New" w:eastAsia="Times New Roman" w:hAnsi="Courier New" w:cs="Courier New"/>
          <w:sz w:val="20"/>
          <w:szCs w:val="20"/>
        </w:rPr>
        <w:t xml:space="preserve">. Alternatively, you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>may submit comments to OIRA using one of the following means: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    (1) Email: </w:t>
      </w:r>
      <w:hyperlink r:id="rId7" w:history="1">
        <w:r w:rsidRPr="00C9732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dhsdeskofficer@omb.eop.gov</w:t>
        </w:r>
      </w:hyperlink>
      <w:r w:rsidRPr="00C97325">
        <w:rPr>
          <w:rFonts w:ascii="Courier New" w:eastAsia="Times New Roman" w:hAnsi="Courier New" w:cs="Courier New"/>
          <w:sz w:val="20"/>
          <w:szCs w:val="20"/>
        </w:rPr>
        <w:t>.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    (2) Mail: OIRA, 725 17th Street NW, Washington, DC 20503, attention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>Desk Officer for the Coast Guard.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8" w:history="1">
        <w:r w:rsidRPr="00C9732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97325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from: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Commandant (CG-612), Attn: Paperwork Reduction Act Manager, U.S. Coast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Guard, 2703 Martin Luther King Jr. Ave SE, Stop 7710, Washington, DC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>20593-7710.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Information Management, telephone 202-475-3532, or fax 202-372-8405,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ICR for each Collection. The Coast Guard invites comments on whether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this ICR should be granted based on the Collection being necessary for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the proper performance of Departmental functions. In particular, the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Coast Guard would appreciate comments addressing: (1) The practical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utility of the Collection; (2) the accuracy of the estimated burden of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the Collection; (3) ways to enhance the quality, utility, and clarity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of information subject to the Collection; and (4) ways to minimize the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burden of the Collection on respondents, including the use of automated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collection techniques or other forms of information technology. These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comments will help OIRA determine whether to approve the ICR referred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>to in this Notice.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and related materials. Comments to Coast Guard or OIRA must contain the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OMB Control Number of the ICR. They must also contain the docket number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of this request, [USCG-2018-0134], and must be received by June 21,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>2018.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9" w:history="1">
        <w:r w:rsidRPr="00C9732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97325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10" w:history="1">
        <w:r w:rsidRPr="00C9732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97325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1" w:history="1">
        <w:r w:rsidRPr="00C9732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97325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2" w:history="1">
        <w:r w:rsidRPr="00C9732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97325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    OIRA posts its decisions on ICRs online at </w:t>
      </w:r>
      <w:hyperlink r:id="rId13" w:history="1">
        <w:r w:rsidRPr="00C9732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http://www.reginfo.gov/public/do/PRAMain</w:t>
        </w:r>
      </w:hyperlink>
      <w:r w:rsidRPr="00C97325">
        <w:rPr>
          <w:rFonts w:ascii="Courier New" w:eastAsia="Times New Roman" w:hAnsi="Courier New" w:cs="Courier New"/>
          <w:sz w:val="20"/>
          <w:szCs w:val="20"/>
        </w:rPr>
        <w:t xml:space="preserve"> after the comment period for each ICR. An OMB Notice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of Action on each ICR will become available via a hyperlink in the OMB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>Control Number: 1625-0012.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>Previous Request for Comments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    This request provides a 30-day comment period required by OIRA. The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Coast Guard published the 60-day notice (83 FR 9010, March 2, 2018)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required by 44 U.S.C. 3506(c)(2). That Notice elicited one comment. The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commenter expressed concern about the burden of the master signing all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three copies of the collection in ink. The commenter explained that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when the entire crew is discharged, the master must sign his name in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excess of 60 times. The commenter also proposed allowing digital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>signatures on the collection.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    In response to the burden of signing a certificate more than once,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the Coast Guard is bound by regulation in 46 CFR 14.307(a) to require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the certificate and its copies to be ink signed. We may consider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changing this regulation at a future time. The Coast Guard will not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accept electronic signed certificates at this time because the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regulation expressly states they must be ink signed. Additionally, the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Coast Guard has not evaluated or selected any certain software for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electronic signatures from the public and do not currently have the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capabilities to implement electronic signature verification.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>Accordingly, no changes have been made to the Collections.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    Title: Certificate of Discharge to Merchant Mariner.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    OMB Control Number: 1625-0012.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    Summary: Title 46, United States Code 10311 requires each master or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individual in charge of a vessel, to prepare a Certificate of Discharge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to Merchant Mariners for each mariner being discharged from the vessel.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These documents are used to establish evidence of sea service aboard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U.S. flagged merchant vessels for merchant mariners to upgrade their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credentials, establish proof of eligibility for union and other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>benefits, and in litigation where vessel service is an issue.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    Need: The information collected provides the U.S. Coast Guard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evidence of sea service used in determining eligibility for issuance of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a merchant mariner credential, to determine eligibility for various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benefits such as medical and retirement, and to provide information to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the U.S. Maritime Administration (MARAD) on the availability of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>mariners in a time of a national emergency.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    Forms: CG-718A. Certificate of Discharge to Merchant Mariner.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    Respondents: Shipping companies, masters or individuals in charge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>of a vessel.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annual burden remains 1,478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>hours a year.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    Dated: May 16, 2018.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>U.S. Coast Guard, Acting Chief, Office of Information Management.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>[FR Doc. 2018-10858 Filed 5-21-18; 8:45 am]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97325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7325" w:rsidRPr="00C97325" w:rsidRDefault="00C97325" w:rsidP="00C9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1500A" w:rsidRDefault="00E83BFB"/>
    <w:sectPr w:rsidR="00215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325"/>
    <w:rsid w:val="00254055"/>
    <w:rsid w:val="007A4BA0"/>
    <w:rsid w:val="00C97325"/>
    <w:rsid w:val="00E8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hyperlink" Target="http://www.reginfo.gov/public/do/PRAMa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hsdeskofficer@omb.eop.gov" TargetMode="External"/><Relationship Id="rId12" Type="http://schemas.openxmlformats.org/officeDocument/2006/relationships/hyperlink" Target="http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regulations.gov/" TargetMode="External"/><Relationship Id="rId5" Type="http://schemas.openxmlformats.org/officeDocument/2006/relationships/hyperlink" Target="http://www.gpo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8244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2018-05-22T12:21:00Z</dcterms:created>
  <dcterms:modified xsi:type="dcterms:W3CDTF">2018-05-22T12:21:00Z</dcterms:modified>
</cp:coreProperties>
</file>