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841" w:type="pct"/>
        <w:tblLook w:val="04A0" w:firstRow="1" w:lastRow="0" w:firstColumn="1" w:lastColumn="0" w:noHBand="0" w:noVBand="1"/>
      </w:tblPr>
      <w:tblGrid>
        <w:gridCol w:w="845"/>
        <w:gridCol w:w="1391"/>
        <w:gridCol w:w="2625"/>
        <w:gridCol w:w="1574"/>
        <w:gridCol w:w="3161"/>
        <w:gridCol w:w="3161"/>
      </w:tblGrid>
      <w:tr w:rsidR="00CD2AAA" w:rsidRPr="00A068FE" w14:paraId="5613F069" w14:textId="77777777" w:rsidTr="00B655F5">
        <w:trPr>
          <w:tblHeader/>
        </w:trPr>
        <w:tc>
          <w:tcPr>
            <w:tcW w:w="331" w:type="pct"/>
          </w:tcPr>
          <w:p w14:paraId="5613F063" w14:textId="77777777" w:rsidR="00CD2AAA" w:rsidRPr="00A068FE" w:rsidRDefault="00CD2AAA">
            <w:pPr>
              <w:rPr>
                <w:sz w:val="20"/>
                <w:szCs w:val="20"/>
              </w:rPr>
            </w:pPr>
            <w:bookmarkStart w:id="0" w:name="_GoBack"/>
            <w:bookmarkEnd w:id="0"/>
            <w:r w:rsidRPr="00A068FE">
              <w:rPr>
                <w:sz w:val="20"/>
                <w:szCs w:val="20"/>
              </w:rPr>
              <w:t>Item #</w:t>
            </w:r>
          </w:p>
        </w:tc>
        <w:tc>
          <w:tcPr>
            <w:tcW w:w="545" w:type="pct"/>
          </w:tcPr>
          <w:p w14:paraId="5613F064" w14:textId="77777777" w:rsidR="00CD2AAA" w:rsidRPr="00A068FE" w:rsidRDefault="00CD2AAA">
            <w:pPr>
              <w:rPr>
                <w:sz w:val="20"/>
                <w:szCs w:val="20"/>
              </w:rPr>
            </w:pPr>
            <w:r w:rsidRPr="00A068FE">
              <w:rPr>
                <w:sz w:val="20"/>
                <w:szCs w:val="20"/>
              </w:rPr>
              <w:t>Paper</w:t>
            </w:r>
          </w:p>
        </w:tc>
        <w:tc>
          <w:tcPr>
            <w:tcW w:w="1029" w:type="pct"/>
          </w:tcPr>
          <w:p w14:paraId="5613F065" w14:textId="77777777" w:rsidR="00CD2AAA" w:rsidRPr="00A068FE" w:rsidRDefault="00CD2AAA" w:rsidP="00154EED">
            <w:pPr>
              <w:rPr>
                <w:sz w:val="20"/>
                <w:szCs w:val="20"/>
              </w:rPr>
            </w:pPr>
            <w:r w:rsidRPr="00A068FE">
              <w:rPr>
                <w:sz w:val="20"/>
                <w:szCs w:val="20"/>
              </w:rPr>
              <w:t>Web</w:t>
            </w:r>
          </w:p>
        </w:tc>
        <w:tc>
          <w:tcPr>
            <w:tcW w:w="617" w:type="pct"/>
          </w:tcPr>
          <w:p w14:paraId="5613F066" w14:textId="77777777" w:rsidR="00CD2AAA" w:rsidRPr="00A068FE" w:rsidRDefault="00CD2AAA" w:rsidP="00154EED">
            <w:pPr>
              <w:rPr>
                <w:sz w:val="20"/>
                <w:szCs w:val="20"/>
              </w:rPr>
            </w:pPr>
            <w:r w:rsidRPr="00A068FE">
              <w:rPr>
                <w:sz w:val="20"/>
                <w:szCs w:val="20"/>
              </w:rPr>
              <w:t>Mobile</w:t>
            </w:r>
          </w:p>
        </w:tc>
        <w:tc>
          <w:tcPr>
            <w:tcW w:w="1239" w:type="pct"/>
          </w:tcPr>
          <w:p w14:paraId="5613F067" w14:textId="77777777" w:rsidR="00CD2AAA" w:rsidRPr="00A068FE" w:rsidRDefault="00CD2AAA" w:rsidP="00154EED">
            <w:pPr>
              <w:rPr>
                <w:sz w:val="20"/>
                <w:szCs w:val="20"/>
              </w:rPr>
            </w:pPr>
            <w:r w:rsidRPr="00A068FE">
              <w:rPr>
                <w:sz w:val="20"/>
                <w:szCs w:val="20"/>
              </w:rPr>
              <w:t>Mobile Help</w:t>
            </w:r>
          </w:p>
        </w:tc>
        <w:tc>
          <w:tcPr>
            <w:tcW w:w="1239" w:type="pct"/>
          </w:tcPr>
          <w:p w14:paraId="5613F068" w14:textId="6B41A517" w:rsidR="00CD2AAA" w:rsidRPr="00A068FE" w:rsidRDefault="00396363" w:rsidP="00154EED">
            <w:pPr>
              <w:rPr>
                <w:sz w:val="20"/>
                <w:szCs w:val="20"/>
              </w:rPr>
            </w:pPr>
            <w:r>
              <w:rPr>
                <w:sz w:val="20"/>
                <w:szCs w:val="20"/>
              </w:rPr>
              <w:t>Change needed</w:t>
            </w:r>
            <w:r w:rsidR="00DF2087">
              <w:rPr>
                <w:sz w:val="20"/>
                <w:szCs w:val="20"/>
              </w:rPr>
              <w:t xml:space="preserve"> to mobile</w:t>
            </w:r>
          </w:p>
        </w:tc>
      </w:tr>
      <w:tr w:rsidR="00CD2AAA" w:rsidRPr="00A068FE" w14:paraId="5613F099" w14:textId="77777777" w:rsidTr="00B655F5">
        <w:tc>
          <w:tcPr>
            <w:tcW w:w="331" w:type="pct"/>
          </w:tcPr>
          <w:p w14:paraId="5613F06A" w14:textId="77777777" w:rsidR="00CD2AAA" w:rsidRPr="00A068FE" w:rsidRDefault="00CD2AAA">
            <w:pPr>
              <w:rPr>
                <w:sz w:val="20"/>
                <w:szCs w:val="20"/>
              </w:rPr>
            </w:pPr>
            <w:r w:rsidRPr="00A068FE">
              <w:rPr>
                <w:sz w:val="20"/>
                <w:szCs w:val="20"/>
              </w:rPr>
              <w:t>1</w:t>
            </w:r>
          </w:p>
        </w:tc>
        <w:tc>
          <w:tcPr>
            <w:tcW w:w="545" w:type="pct"/>
          </w:tcPr>
          <w:p w14:paraId="5613F06B" w14:textId="77777777" w:rsidR="00CD2AAA" w:rsidRPr="00A068FE" w:rsidRDefault="00CD2AAA">
            <w:pPr>
              <w:rPr>
                <w:sz w:val="20"/>
                <w:szCs w:val="20"/>
              </w:rPr>
            </w:pPr>
            <w:r w:rsidRPr="00A068FE">
              <w:rPr>
                <w:sz w:val="20"/>
                <w:szCs w:val="20"/>
              </w:rPr>
              <w:t>Are you a US citizen?</w:t>
            </w:r>
          </w:p>
          <w:p w14:paraId="5613F06C" w14:textId="77777777" w:rsidR="00CD2AAA" w:rsidRPr="00A068FE" w:rsidRDefault="00CD2AAA">
            <w:pPr>
              <w:rPr>
                <w:sz w:val="20"/>
                <w:szCs w:val="20"/>
              </w:rPr>
            </w:pPr>
          </w:p>
          <w:p w14:paraId="5613F06D" w14:textId="77777777" w:rsidR="00CD2AAA" w:rsidRPr="00A068FE" w:rsidRDefault="00CD2AAA" w:rsidP="00CD2AAA">
            <w:pPr>
              <w:rPr>
                <w:sz w:val="20"/>
                <w:szCs w:val="20"/>
              </w:rPr>
            </w:pPr>
            <w:r w:rsidRPr="00A068FE">
              <w:rPr>
                <w:sz w:val="20"/>
                <w:szCs w:val="20"/>
              </w:rPr>
              <w:t>Response options:</w:t>
            </w:r>
          </w:p>
          <w:p w14:paraId="5613F06E" w14:textId="77777777" w:rsidR="00CD2AAA" w:rsidRPr="00A068FE" w:rsidRDefault="00CD2AAA" w:rsidP="00CD2AAA">
            <w:pPr>
              <w:rPr>
                <w:sz w:val="20"/>
                <w:szCs w:val="20"/>
              </w:rPr>
            </w:pPr>
            <w:r w:rsidRPr="00A068FE">
              <w:rPr>
                <w:sz w:val="20"/>
                <w:szCs w:val="20"/>
              </w:rPr>
              <w:t>1 = Yes, I am a U.S. citizen (or U.S. national)</w:t>
            </w:r>
          </w:p>
          <w:p w14:paraId="5613F06F" w14:textId="77777777" w:rsidR="00CD2AAA" w:rsidRPr="00A068FE" w:rsidRDefault="00CD2AAA" w:rsidP="00CD2AAA">
            <w:pPr>
              <w:rPr>
                <w:sz w:val="20"/>
                <w:szCs w:val="20"/>
              </w:rPr>
            </w:pPr>
            <w:r w:rsidRPr="00A068FE">
              <w:rPr>
                <w:sz w:val="20"/>
                <w:szCs w:val="20"/>
              </w:rPr>
              <w:t>2 = No, but I am an eligible noncitizen</w:t>
            </w:r>
          </w:p>
          <w:p w14:paraId="5613F070" w14:textId="77777777" w:rsidR="00CD2AAA" w:rsidRPr="00A068FE" w:rsidRDefault="00CD2AAA" w:rsidP="00CD2AAA">
            <w:pPr>
              <w:rPr>
                <w:sz w:val="20"/>
                <w:szCs w:val="20"/>
              </w:rPr>
            </w:pPr>
            <w:r w:rsidRPr="00A068FE">
              <w:rPr>
                <w:sz w:val="20"/>
                <w:szCs w:val="20"/>
              </w:rPr>
              <w:t>3 = No, I am not a citizen or eligible noncitizen</w:t>
            </w:r>
          </w:p>
          <w:p w14:paraId="5613F071" w14:textId="77777777" w:rsidR="00CD2AAA" w:rsidRPr="00A068FE" w:rsidRDefault="00CD2AAA">
            <w:pPr>
              <w:rPr>
                <w:sz w:val="20"/>
                <w:szCs w:val="20"/>
              </w:rPr>
            </w:pPr>
          </w:p>
        </w:tc>
        <w:tc>
          <w:tcPr>
            <w:tcW w:w="1029" w:type="pct"/>
          </w:tcPr>
          <w:p w14:paraId="5613F072" w14:textId="77777777" w:rsidR="00CD2AAA" w:rsidRPr="00A068FE" w:rsidRDefault="00CD2AAA" w:rsidP="00DF2087">
            <w:pPr>
              <w:rPr>
                <w:sz w:val="20"/>
                <w:szCs w:val="20"/>
              </w:rPr>
            </w:pPr>
            <w:r w:rsidRPr="00A068FE">
              <w:rPr>
                <w:sz w:val="20"/>
                <w:szCs w:val="20"/>
              </w:rPr>
              <w:t>Are you a U.S. citizen?</w:t>
            </w:r>
          </w:p>
          <w:p w14:paraId="5613F073" w14:textId="77777777" w:rsidR="00CD2AAA" w:rsidRPr="00A068FE" w:rsidRDefault="00CD2AAA" w:rsidP="00DF2087">
            <w:pPr>
              <w:rPr>
                <w:sz w:val="20"/>
                <w:szCs w:val="20"/>
              </w:rPr>
            </w:pPr>
          </w:p>
          <w:p w14:paraId="5613F074" w14:textId="77777777" w:rsidR="00CD2AAA" w:rsidRPr="00A068FE" w:rsidRDefault="00CD2AAA" w:rsidP="00DF2087">
            <w:pPr>
              <w:rPr>
                <w:sz w:val="20"/>
                <w:szCs w:val="20"/>
              </w:rPr>
            </w:pPr>
            <w:r w:rsidRPr="00A068FE">
              <w:rPr>
                <w:sz w:val="20"/>
                <w:szCs w:val="20"/>
              </w:rPr>
              <w:t>Response options:</w:t>
            </w:r>
          </w:p>
          <w:p w14:paraId="5613F075" w14:textId="77777777" w:rsidR="00CD2AAA" w:rsidRPr="00A068FE" w:rsidRDefault="00CD2AAA" w:rsidP="00DF2087">
            <w:pPr>
              <w:rPr>
                <w:sz w:val="20"/>
                <w:szCs w:val="20"/>
              </w:rPr>
            </w:pPr>
            <w:r w:rsidRPr="00A068FE">
              <w:rPr>
                <w:sz w:val="20"/>
                <w:szCs w:val="20"/>
              </w:rPr>
              <w:t>1 = Yes, I am a U.S. citizen (or U.S. national)</w:t>
            </w:r>
          </w:p>
          <w:p w14:paraId="5613F076" w14:textId="77777777" w:rsidR="00CD2AAA" w:rsidRPr="00A068FE" w:rsidRDefault="00CD2AAA" w:rsidP="00DF2087">
            <w:pPr>
              <w:rPr>
                <w:sz w:val="20"/>
                <w:szCs w:val="20"/>
              </w:rPr>
            </w:pPr>
            <w:r w:rsidRPr="00A068FE">
              <w:rPr>
                <w:sz w:val="20"/>
                <w:szCs w:val="20"/>
              </w:rPr>
              <w:t>2 = No, but I am an eligible noncitizen</w:t>
            </w:r>
          </w:p>
          <w:p w14:paraId="5613F077" w14:textId="77777777" w:rsidR="00CD2AAA" w:rsidRPr="00A068FE" w:rsidRDefault="00CD2AAA" w:rsidP="00154EED">
            <w:pPr>
              <w:rPr>
                <w:sz w:val="20"/>
                <w:szCs w:val="20"/>
              </w:rPr>
            </w:pPr>
            <w:r w:rsidRPr="00A068FE">
              <w:rPr>
                <w:sz w:val="20"/>
                <w:szCs w:val="20"/>
              </w:rPr>
              <w:t>3 = No, I am not a citizen or eligible noncitizen</w:t>
            </w:r>
          </w:p>
          <w:p w14:paraId="5613F078" w14:textId="77777777" w:rsidR="00CD2AAA" w:rsidRPr="00A068FE" w:rsidRDefault="00CD2AAA" w:rsidP="00154EED">
            <w:pPr>
              <w:rPr>
                <w:sz w:val="20"/>
                <w:szCs w:val="20"/>
              </w:rPr>
            </w:pPr>
          </w:p>
        </w:tc>
        <w:tc>
          <w:tcPr>
            <w:tcW w:w="617" w:type="pct"/>
          </w:tcPr>
          <w:p w14:paraId="5613F079" w14:textId="77777777" w:rsidR="00CD2AAA" w:rsidRPr="00A068FE" w:rsidRDefault="00CD2AAA" w:rsidP="00154EED">
            <w:pPr>
              <w:rPr>
                <w:rFonts w:eastAsia="Times New Roman" w:cs="Times New Roman"/>
                <w:sz w:val="20"/>
                <w:szCs w:val="20"/>
              </w:rPr>
            </w:pPr>
            <w:r w:rsidRPr="00A068FE">
              <w:rPr>
                <w:rFonts w:eastAsia="Times New Roman" w:cs="Times New Roman"/>
                <w:sz w:val="20"/>
                <w:szCs w:val="20"/>
              </w:rPr>
              <w:t>What's your citizenship status?</w:t>
            </w:r>
          </w:p>
          <w:p w14:paraId="5613F07A" w14:textId="77777777" w:rsidR="00CD2AAA" w:rsidRPr="00A068FE" w:rsidRDefault="00CD2AAA" w:rsidP="00154EED">
            <w:pPr>
              <w:rPr>
                <w:rFonts w:eastAsia="Times New Roman" w:cs="Times New Roman"/>
                <w:sz w:val="20"/>
                <w:szCs w:val="20"/>
              </w:rPr>
            </w:pPr>
          </w:p>
          <w:p w14:paraId="5613F07B" w14:textId="77777777" w:rsidR="00CD2AAA" w:rsidRPr="00A068FE" w:rsidRDefault="00CD2AAA" w:rsidP="00154EED">
            <w:pPr>
              <w:rPr>
                <w:rFonts w:eastAsia="Times New Roman" w:cs="Times New Roman"/>
                <w:sz w:val="20"/>
                <w:szCs w:val="20"/>
              </w:rPr>
            </w:pPr>
            <w:r w:rsidRPr="00A068FE">
              <w:rPr>
                <w:rFonts w:eastAsia="Times New Roman" w:cs="Times New Roman"/>
                <w:sz w:val="20"/>
                <w:szCs w:val="20"/>
              </w:rPr>
              <w:t>Response options:</w:t>
            </w:r>
          </w:p>
          <w:p w14:paraId="5613F07C" w14:textId="77777777" w:rsidR="00CD2AAA" w:rsidRPr="00A068FE" w:rsidRDefault="00CD2AAA" w:rsidP="00154EED">
            <w:pPr>
              <w:rPr>
                <w:sz w:val="20"/>
                <w:szCs w:val="20"/>
              </w:rPr>
            </w:pPr>
            <w:r w:rsidRPr="00A068FE">
              <w:rPr>
                <w:rFonts w:eastAsia="Times New Roman" w:cs="Times New Roman"/>
                <w:sz w:val="20"/>
                <w:szCs w:val="20"/>
              </w:rPr>
              <w:t>1 = U.S. citizen or U.S. national</w:t>
            </w:r>
            <w:r w:rsidRPr="00A068FE">
              <w:rPr>
                <w:rFonts w:eastAsia="Times New Roman" w:cs="Times New Roman"/>
                <w:sz w:val="20"/>
                <w:szCs w:val="20"/>
              </w:rPr>
              <w:br/>
              <w:t>2 = Eligible noncitizen</w:t>
            </w:r>
            <w:r w:rsidRPr="00A068FE">
              <w:rPr>
                <w:rFonts w:eastAsia="Times New Roman" w:cs="Times New Roman"/>
                <w:sz w:val="20"/>
                <w:szCs w:val="20"/>
              </w:rPr>
              <w:br/>
              <w:t>3 = Neither</w:t>
            </w:r>
          </w:p>
        </w:tc>
        <w:tc>
          <w:tcPr>
            <w:tcW w:w="1239" w:type="pct"/>
          </w:tcPr>
          <w:p w14:paraId="5613F07D" w14:textId="77777777" w:rsidR="00CD2AAA" w:rsidRPr="00A068FE" w:rsidRDefault="00CD2AAA" w:rsidP="00154EED">
            <w:pPr>
              <w:rPr>
                <w:sz w:val="20"/>
                <w:szCs w:val="20"/>
              </w:rPr>
            </w:pPr>
            <w:r w:rsidRPr="00A068FE">
              <w:rPr>
                <w:sz w:val="20"/>
                <w:szCs w:val="20"/>
              </w:rPr>
              <w:t>Select the option that indicates the student’s citizenship status.</w:t>
            </w:r>
          </w:p>
          <w:p w14:paraId="5613F07E" w14:textId="77777777" w:rsidR="00CD2AAA" w:rsidRPr="00A068FE" w:rsidRDefault="00CD2AAA" w:rsidP="00154EED">
            <w:pPr>
              <w:rPr>
                <w:sz w:val="20"/>
                <w:szCs w:val="20"/>
              </w:rPr>
            </w:pPr>
          </w:p>
          <w:p w14:paraId="5613F07F" w14:textId="2FF348C9" w:rsidR="00CD2AAA" w:rsidRPr="00A068FE" w:rsidRDefault="00CD2AAA" w:rsidP="00154EED">
            <w:pPr>
              <w:rPr>
                <w:sz w:val="20"/>
                <w:szCs w:val="20"/>
              </w:rPr>
            </w:pPr>
            <w:r w:rsidRPr="00A068FE">
              <w:rPr>
                <w:sz w:val="20"/>
                <w:szCs w:val="20"/>
              </w:rPr>
              <w:t>Select</w:t>
            </w:r>
            <w:r w:rsidRPr="00A068FE">
              <w:rPr>
                <w:b/>
                <w:sz w:val="20"/>
                <w:szCs w:val="20"/>
              </w:rPr>
              <w:t xml:space="preserve"> </w:t>
            </w:r>
            <w:r w:rsidR="00DF2087" w:rsidRPr="00FC1612">
              <w:rPr>
                <w:b/>
                <w:sz w:val="20"/>
                <w:szCs w:val="20"/>
              </w:rPr>
              <w:t>Yes (</w:t>
            </w:r>
            <w:r w:rsidRPr="00FC1612">
              <w:rPr>
                <w:b/>
                <w:bCs/>
                <w:sz w:val="20"/>
                <w:szCs w:val="20"/>
              </w:rPr>
              <w:t>U.S. citizen</w:t>
            </w:r>
            <w:r w:rsidRPr="00FC1612">
              <w:rPr>
                <w:bCs/>
                <w:sz w:val="20"/>
                <w:szCs w:val="20"/>
              </w:rPr>
              <w:t xml:space="preserve"> </w:t>
            </w:r>
            <w:r w:rsidRPr="00FC1612">
              <w:rPr>
                <w:b/>
                <w:bCs/>
                <w:sz w:val="20"/>
                <w:szCs w:val="20"/>
              </w:rPr>
              <w:t>or</w:t>
            </w:r>
            <w:r w:rsidRPr="00FC1612">
              <w:rPr>
                <w:bCs/>
                <w:sz w:val="20"/>
                <w:szCs w:val="20"/>
              </w:rPr>
              <w:t xml:space="preserve"> </w:t>
            </w:r>
            <w:r w:rsidRPr="00FC1612">
              <w:rPr>
                <w:b/>
                <w:bCs/>
                <w:sz w:val="20"/>
                <w:szCs w:val="20"/>
              </w:rPr>
              <w:t>U.S. national</w:t>
            </w:r>
            <w:r w:rsidR="00DF2087" w:rsidRPr="00FC1612">
              <w:rPr>
                <w:b/>
                <w:bCs/>
                <w:sz w:val="20"/>
                <w:szCs w:val="20"/>
              </w:rPr>
              <w:t>)</w:t>
            </w:r>
            <w:r w:rsidRPr="00A068FE">
              <w:rPr>
                <w:bCs/>
                <w:sz w:val="20"/>
                <w:szCs w:val="20"/>
              </w:rPr>
              <w:t xml:space="preserve"> </w:t>
            </w:r>
            <w:r w:rsidRPr="00A068FE">
              <w:rPr>
                <w:sz w:val="20"/>
                <w:szCs w:val="20"/>
              </w:rPr>
              <w:t xml:space="preserve">if the student is a U.S. citizen or U.S. national. </w:t>
            </w:r>
          </w:p>
          <w:p w14:paraId="5613F080" w14:textId="77777777" w:rsidR="00CD2AAA" w:rsidRPr="00A068FE" w:rsidRDefault="00CD2AAA" w:rsidP="00154EED">
            <w:pPr>
              <w:rPr>
                <w:sz w:val="20"/>
                <w:szCs w:val="20"/>
              </w:rPr>
            </w:pPr>
          </w:p>
          <w:p w14:paraId="5613F081" w14:textId="77777777" w:rsidR="00CD2AAA" w:rsidRPr="00A068FE" w:rsidRDefault="00CD2AAA" w:rsidP="00154EED">
            <w:pPr>
              <w:rPr>
                <w:sz w:val="20"/>
                <w:szCs w:val="20"/>
              </w:rPr>
            </w:pPr>
            <w:r w:rsidRPr="00A068FE">
              <w:rPr>
                <w:sz w:val="20"/>
                <w:szCs w:val="20"/>
              </w:rPr>
              <w:t>A person is a United States citizen by birth or by naturalization. U.S. citizens include</w:t>
            </w:r>
          </w:p>
          <w:p w14:paraId="5613F082" w14:textId="77777777" w:rsidR="00CD2AAA" w:rsidRPr="00A068FE" w:rsidRDefault="00CD2AAA" w:rsidP="00154EED">
            <w:pPr>
              <w:pStyle w:val="ListParagraph"/>
              <w:numPr>
                <w:ilvl w:val="0"/>
                <w:numId w:val="3"/>
              </w:numPr>
              <w:rPr>
                <w:sz w:val="20"/>
                <w:szCs w:val="20"/>
              </w:rPr>
            </w:pPr>
            <w:r w:rsidRPr="00A068FE">
              <w:rPr>
                <w:sz w:val="20"/>
                <w:szCs w:val="20"/>
              </w:rPr>
              <w:t xml:space="preserve">persons (except for the children of foreign diplomatic staff) who are born in the 50 states, the District of Columbia, and in most cases, Puerto Rico, the U.S. Virgin Islands, Guam, and the Northern Marianna Islands; and </w:t>
            </w:r>
          </w:p>
          <w:p w14:paraId="5613F083" w14:textId="77777777" w:rsidR="00CD2AAA" w:rsidRPr="00A068FE" w:rsidRDefault="00CD2AAA" w:rsidP="00154EED">
            <w:pPr>
              <w:pStyle w:val="ListParagraph"/>
              <w:numPr>
                <w:ilvl w:val="0"/>
                <w:numId w:val="3"/>
              </w:numPr>
              <w:rPr>
                <w:sz w:val="20"/>
                <w:szCs w:val="20"/>
              </w:rPr>
            </w:pPr>
            <w:r w:rsidRPr="00A068FE">
              <w:rPr>
                <w:sz w:val="20"/>
                <w:szCs w:val="20"/>
              </w:rPr>
              <w:t xml:space="preserve">most persons born abroad to parents (or a parent) who are citizens. </w:t>
            </w:r>
          </w:p>
          <w:p w14:paraId="5613F084" w14:textId="77777777" w:rsidR="00CD2AAA" w:rsidRPr="00A068FE" w:rsidRDefault="00CD2AAA" w:rsidP="00154EED">
            <w:pPr>
              <w:rPr>
                <w:sz w:val="20"/>
                <w:szCs w:val="20"/>
              </w:rPr>
            </w:pPr>
          </w:p>
          <w:p w14:paraId="5613F085" w14:textId="77777777" w:rsidR="00CD2AAA" w:rsidRPr="00A068FE" w:rsidRDefault="00CD2AAA" w:rsidP="00154EED">
            <w:pPr>
              <w:rPr>
                <w:sz w:val="20"/>
                <w:szCs w:val="20"/>
              </w:rPr>
            </w:pPr>
            <w:r w:rsidRPr="00A068FE">
              <w:rPr>
                <w:sz w:val="20"/>
                <w:szCs w:val="20"/>
              </w:rPr>
              <w:t>All U.S. citizens are considered to be U.S. nationals, but not all nationals are citizens. Natives of American Samoa and Swain Island are not U.S. citizens, but are nationals.</w:t>
            </w:r>
          </w:p>
          <w:p w14:paraId="5613F086" w14:textId="77777777" w:rsidR="00CD2AAA" w:rsidRPr="00A068FE" w:rsidRDefault="00CD2AAA" w:rsidP="00154EED">
            <w:pPr>
              <w:rPr>
                <w:sz w:val="20"/>
                <w:szCs w:val="20"/>
              </w:rPr>
            </w:pPr>
          </w:p>
          <w:p w14:paraId="5613F087" w14:textId="424BEA20" w:rsidR="00CD2AAA" w:rsidRPr="00A068FE" w:rsidRDefault="00CD2AAA" w:rsidP="00154EED">
            <w:pPr>
              <w:rPr>
                <w:sz w:val="20"/>
                <w:szCs w:val="20"/>
              </w:rPr>
            </w:pPr>
            <w:r w:rsidRPr="00A068FE">
              <w:rPr>
                <w:sz w:val="20"/>
                <w:szCs w:val="20"/>
              </w:rPr>
              <w:t xml:space="preserve">Select </w:t>
            </w:r>
            <w:r w:rsidR="00DF2087" w:rsidRPr="00FC1612">
              <w:rPr>
                <w:b/>
                <w:sz w:val="20"/>
                <w:szCs w:val="20"/>
              </w:rPr>
              <w:t>No (e</w:t>
            </w:r>
            <w:r w:rsidRPr="00FC1612">
              <w:rPr>
                <w:b/>
                <w:bCs/>
                <w:sz w:val="20"/>
                <w:szCs w:val="20"/>
              </w:rPr>
              <w:t>ligible noncitizen</w:t>
            </w:r>
            <w:r w:rsidR="00DF2087" w:rsidRPr="00FC1612">
              <w:rPr>
                <w:b/>
                <w:bCs/>
                <w:sz w:val="20"/>
                <w:szCs w:val="20"/>
              </w:rPr>
              <w:t>)</w:t>
            </w:r>
            <w:r w:rsidRPr="00A068FE">
              <w:rPr>
                <w:sz w:val="20"/>
                <w:szCs w:val="20"/>
              </w:rPr>
              <w:t xml:space="preserve"> if the student isn’t a U.S. citizen (or U.S. national) and is one of the following:</w:t>
            </w:r>
          </w:p>
          <w:p w14:paraId="5613F088" w14:textId="77777777" w:rsidR="00CD2AAA" w:rsidRPr="00A068FE" w:rsidRDefault="00CD2AAA" w:rsidP="00154EED">
            <w:pPr>
              <w:rPr>
                <w:sz w:val="20"/>
                <w:szCs w:val="20"/>
              </w:rPr>
            </w:pPr>
          </w:p>
          <w:p w14:paraId="5613F089" w14:textId="77777777" w:rsidR="00CD2AAA" w:rsidRPr="00A068FE" w:rsidRDefault="00CD2AAA" w:rsidP="00154EED">
            <w:pPr>
              <w:numPr>
                <w:ilvl w:val="0"/>
                <w:numId w:val="1"/>
              </w:numPr>
              <w:rPr>
                <w:sz w:val="20"/>
                <w:szCs w:val="20"/>
              </w:rPr>
            </w:pPr>
            <w:r w:rsidRPr="00A068FE">
              <w:rPr>
                <w:sz w:val="20"/>
                <w:szCs w:val="20"/>
              </w:rPr>
              <w:t xml:space="preserve">A U.S. permanent resident, with a Permanent Resident </w:t>
            </w:r>
            <w:r w:rsidRPr="00A068FE">
              <w:rPr>
                <w:sz w:val="20"/>
                <w:szCs w:val="20"/>
              </w:rPr>
              <w:lastRenderedPageBreak/>
              <w:t>Card (I-551), or a conditional permanent resident with a Conditional Green Card (I-551C)</w:t>
            </w:r>
          </w:p>
          <w:p w14:paraId="5613F08A" w14:textId="77777777" w:rsidR="00CD2AAA" w:rsidRPr="00A068FE" w:rsidRDefault="00CD2AAA" w:rsidP="00154EED">
            <w:pPr>
              <w:numPr>
                <w:ilvl w:val="0"/>
                <w:numId w:val="1"/>
              </w:numPr>
              <w:rPr>
                <w:sz w:val="20"/>
                <w:szCs w:val="20"/>
              </w:rPr>
            </w:pPr>
            <w:r w:rsidRPr="00A068FE">
              <w:rPr>
                <w:sz w:val="20"/>
                <w:szCs w:val="20"/>
              </w:rPr>
              <w:t>Other eligible noncitizen with an Arrival-Departure Record (I-94) from the Department of Homeland Security showing any one of the following designations: “Refugee,” “Asylum Granted,” “Parolee” (I-94 confirms that you were paroled for a minimum of one year and status has not expired), T-Visa holder (T-1, T-2, T-3, etc.), or “Cuban-Haitian Entrant”</w:t>
            </w:r>
          </w:p>
          <w:p w14:paraId="5613F08B" w14:textId="77777777" w:rsidR="00CD2AAA" w:rsidRPr="00A068FE" w:rsidRDefault="00CD2AAA" w:rsidP="00154EED">
            <w:pPr>
              <w:numPr>
                <w:ilvl w:val="0"/>
                <w:numId w:val="1"/>
              </w:numPr>
              <w:rPr>
                <w:sz w:val="20"/>
                <w:szCs w:val="20"/>
              </w:rPr>
            </w:pPr>
            <w:r w:rsidRPr="00A068FE">
              <w:rPr>
                <w:sz w:val="20"/>
                <w:szCs w:val="20"/>
              </w:rPr>
              <w:t>The holder of a valid certification or eligibility letter from the Department of Health and Human Services showing a designation of “Victim of human trafficking”</w:t>
            </w:r>
          </w:p>
          <w:p w14:paraId="5613F08C" w14:textId="77777777" w:rsidR="00CD2AAA" w:rsidRPr="00A068FE" w:rsidRDefault="00CD2AAA" w:rsidP="00154EED">
            <w:pPr>
              <w:numPr>
                <w:ilvl w:val="0"/>
                <w:numId w:val="1"/>
              </w:numPr>
              <w:rPr>
                <w:sz w:val="20"/>
                <w:szCs w:val="20"/>
              </w:rPr>
            </w:pPr>
            <w:r w:rsidRPr="00A068FE">
              <w:rPr>
                <w:sz w:val="20"/>
                <w:szCs w:val="20"/>
              </w:rPr>
              <w:t>A Canadian-born Native American under terms of the Jay Treaty</w:t>
            </w:r>
          </w:p>
          <w:p w14:paraId="5613F08D" w14:textId="77777777" w:rsidR="00CD2AAA" w:rsidRPr="00A068FE" w:rsidRDefault="00CD2AAA" w:rsidP="00154EED">
            <w:pPr>
              <w:rPr>
                <w:sz w:val="20"/>
                <w:szCs w:val="20"/>
              </w:rPr>
            </w:pPr>
          </w:p>
          <w:p w14:paraId="5613F08E" w14:textId="09F484F8" w:rsidR="00CD2AAA" w:rsidRPr="00A068FE" w:rsidRDefault="00CD2AAA" w:rsidP="00154EED">
            <w:pPr>
              <w:rPr>
                <w:sz w:val="20"/>
                <w:szCs w:val="20"/>
              </w:rPr>
            </w:pPr>
            <w:r w:rsidRPr="00FC1612">
              <w:rPr>
                <w:sz w:val="20"/>
                <w:szCs w:val="20"/>
              </w:rPr>
              <w:t xml:space="preserve">Select </w:t>
            </w:r>
            <w:r w:rsidRPr="00FC1612">
              <w:rPr>
                <w:b/>
                <w:bCs/>
                <w:sz w:val="20"/>
                <w:szCs w:val="20"/>
              </w:rPr>
              <w:t>N</w:t>
            </w:r>
            <w:r w:rsidR="00DF2087" w:rsidRPr="00FC1612">
              <w:rPr>
                <w:b/>
                <w:bCs/>
                <w:sz w:val="20"/>
                <w:szCs w:val="20"/>
              </w:rPr>
              <w:t>o (n</w:t>
            </w:r>
            <w:r w:rsidRPr="00FC1612">
              <w:rPr>
                <w:b/>
                <w:bCs/>
                <w:sz w:val="20"/>
                <w:szCs w:val="20"/>
              </w:rPr>
              <w:t>either</w:t>
            </w:r>
            <w:r w:rsidR="00DF2087" w:rsidRPr="00FC1612">
              <w:rPr>
                <w:b/>
                <w:bCs/>
                <w:sz w:val="20"/>
                <w:szCs w:val="20"/>
              </w:rPr>
              <w:t xml:space="preserve"> citizen nor eligible noncitizen)</w:t>
            </w:r>
            <w:r w:rsidRPr="00FC1612">
              <w:rPr>
                <w:sz w:val="20"/>
                <w:szCs w:val="20"/>
              </w:rPr>
              <w:t xml:space="preserve"> if</w:t>
            </w:r>
            <w:r w:rsidRPr="00A068FE">
              <w:rPr>
                <w:sz w:val="20"/>
                <w:szCs w:val="20"/>
              </w:rPr>
              <w:t xml:space="preserve"> the student is in the U.S. and has</w:t>
            </w:r>
          </w:p>
          <w:p w14:paraId="5613F08F" w14:textId="77777777" w:rsidR="00CD2AAA" w:rsidRPr="00A068FE" w:rsidRDefault="00CD2AAA" w:rsidP="00154EED">
            <w:pPr>
              <w:rPr>
                <w:sz w:val="20"/>
                <w:szCs w:val="20"/>
              </w:rPr>
            </w:pPr>
          </w:p>
          <w:p w14:paraId="5613F090" w14:textId="77777777" w:rsidR="00CD2AAA" w:rsidRPr="00A068FE" w:rsidRDefault="00CD2AAA" w:rsidP="00154EED">
            <w:pPr>
              <w:numPr>
                <w:ilvl w:val="0"/>
                <w:numId w:val="2"/>
              </w:numPr>
              <w:rPr>
                <w:sz w:val="20"/>
                <w:szCs w:val="20"/>
              </w:rPr>
            </w:pPr>
            <w:r w:rsidRPr="00A068FE">
              <w:rPr>
                <w:sz w:val="20"/>
                <w:szCs w:val="20"/>
              </w:rPr>
              <w:t>been granted Deferred Action for Childhood Arrivals (DACA);</w:t>
            </w:r>
          </w:p>
          <w:p w14:paraId="5613F091" w14:textId="77777777" w:rsidR="00CD2AAA" w:rsidRPr="00A068FE" w:rsidRDefault="00CD2AAA" w:rsidP="00154EED">
            <w:pPr>
              <w:numPr>
                <w:ilvl w:val="0"/>
                <w:numId w:val="2"/>
              </w:numPr>
              <w:rPr>
                <w:sz w:val="20"/>
                <w:szCs w:val="20"/>
              </w:rPr>
            </w:pPr>
            <w:r w:rsidRPr="00A068FE">
              <w:rPr>
                <w:sz w:val="20"/>
                <w:szCs w:val="20"/>
              </w:rPr>
              <w:t>a F1 or F2 student visa;</w:t>
            </w:r>
          </w:p>
          <w:p w14:paraId="5613F092" w14:textId="77777777" w:rsidR="00CD2AAA" w:rsidRPr="00A068FE" w:rsidRDefault="00CD2AAA" w:rsidP="00154EED">
            <w:pPr>
              <w:numPr>
                <w:ilvl w:val="0"/>
                <w:numId w:val="2"/>
              </w:numPr>
              <w:rPr>
                <w:sz w:val="20"/>
                <w:szCs w:val="20"/>
              </w:rPr>
            </w:pPr>
            <w:r w:rsidRPr="00A068FE">
              <w:rPr>
                <w:sz w:val="20"/>
                <w:szCs w:val="20"/>
              </w:rPr>
              <w:t>a J1 or J2 exchange visitor visa;</w:t>
            </w:r>
          </w:p>
          <w:p w14:paraId="5613F093" w14:textId="77777777" w:rsidR="00CD2AAA" w:rsidRPr="00A068FE" w:rsidRDefault="00CD2AAA" w:rsidP="00154EED">
            <w:pPr>
              <w:numPr>
                <w:ilvl w:val="0"/>
                <w:numId w:val="2"/>
              </w:numPr>
              <w:rPr>
                <w:sz w:val="20"/>
                <w:szCs w:val="20"/>
              </w:rPr>
            </w:pPr>
            <w:r w:rsidRPr="00A068FE">
              <w:rPr>
                <w:sz w:val="20"/>
                <w:szCs w:val="20"/>
              </w:rPr>
              <w:t>a G series visa (pertaining to international organizations); or</w:t>
            </w:r>
          </w:p>
          <w:p w14:paraId="5613F094" w14:textId="77777777" w:rsidR="00CD2AAA" w:rsidRPr="00A068FE" w:rsidRDefault="00CD2AAA" w:rsidP="00154EED">
            <w:pPr>
              <w:numPr>
                <w:ilvl w:val="0"/>
                <w:numId w:val="2"/>
              </w:numPr>
              <w:rPr>
                <w:sz w:val="20"/>
                <w:szCs w:val="20"/>
              </w:rPr>
            </w:pPr>
            <w:r w:rsidRPr="00A068FE">
              <w:rPr>
                <w:sz w:val="20"/>
                <w:szCs w:val="20"/>
              </w:rPr>
              <w:t>other categories not included under U.S. citizen and eligible noncitizen</w:t>
            </w:r>
          </w:p>
          <w:p w14:paraId="5613F095" w14:textId="77777777" w:rsidR="00CD2AAA" w:rsidRPr="00A068FE" w:rsidRDefault="00CD2AAA" w:rsidP="00154EED">
            <w:pPr>
              <w:rPr>
                <w:sz w:val="20"/>
                <w:szCs w:val="20"/>
              </w:rPr>
            </w:pPr>
          </w:p>
          <w:p w14:paraId="5613F096" w14:textId="77777777" w:rsidR="00CD2AAA" w:rsidRPr="00A068FE" w:rsidRDefault="00CD2AAA" w:rsidP="00154EED">
            <w:pPr>
              <w:rPr>
                <w:sz w:val="20"/>
                <w:szCs w:val="20"/>
              </w:rPr>
            </w:pPr>
            <w:r w:rsidRPr="00A068FE">
              <w:rPr>
                <w:sz w:val="20"/>
                <w:szCs w:val="20"/>
              </w:rPr>
              <w:t>If the student is neither a citizen nor an eligible noncitizen, the student isn’t eligible for federal student aid. If the student has a Social Security Number but isn’t a citizen or an eligible noncitizen, including if the student has been granted DACA, the student should still complete the FAFSA® form because the student may be eligible for state or college aid.</w:t>
            </w:r>
          </w:p>
        </w:tc>
        <w:tc>
          <w:tcPr>
            <w:tcW w:w="1239" w:type="pct"/>
          </w:tcPr>
          <w:p w14:paraId="4E0A1A73" w14:textId="322F6FC6" w:rsidR="00DF2087" w:rsidRPr="00DF2087" w:rsidRDefault="00DF2087" w:rsidP="00DF2087">
            <w:pPr>
              <w:rPr>
                <w:sz w:val="20"/>
                <w:szCs w:val="20"/>
              </w:rPr>
            </w:pPr>
            <w:r w:rsidRPr="00DF2087">
              <w:rPr>
                <w:sz w:val="20"/>
                <w:szCs w:val="20"/>
              </w:rPr>
              <w:lastRenderedPageBreak/>
              <w:t>Are you a U.S. citizen? (student)</w:t>
            </w:r>
          </w:p>
          <w:p w14:paraId="50D1971E" w14:textId="77777777" w:rsidR="00FC1612" w:rsidRDefault="00FC1612" w:rsidP="00DF2087">
            <w:pPr>
              <w:rPr>
                <w:sz w:val="20"/>
                <w:szCs w:val="20"/>
              </w:rPr>
            </w:pPr>
          </w:p>
          <w:p w14:paraId="28BE938E" w14:textId="3071C24A" w:rsidR="00DF2087" w:rsidRPr="00DF2087" w:rsidRDefault="00DF2087" w:rsidP="00DF2087">
            <w:pPr>
              <w:rPr>
                <w:sz w:val="20"/>
                <w:szCs w:val="20"/>
              </w:rPr>
            </w:pPr>
            <w:r w:rsidRPr="00DF2087">
              <w:rPr>
                <w:sz w:val="20"/>
                <w:szCs w:val="20"/>
              </w:rPr>
              <w:t>Is the student a U.S. citizen? (parent/preparer)</w:t>
            </w:r>
          </w:p>
          <w:p w14:paraId="74A59314" w14:textId="77777777" w:rsidR="00DF2087" w:rsidRPr="00DF2087" w:rsidRDefault="00DF2087" w:rsidP="00DF2087">
            <w:pPr>
              <w:rPr>
                <w:sz w:val="20"/>
                <w:szCs w:val="20"/>
              </w:rPr>
            </w:pPr>
          </w:p>
          <w:p w14:paraId="0F085649" w14:textId="77777777" w:rsidR="00DF2087" w:rsidRPr="00DF2087" w:rsidRDefault="00DF2087" w:rsidP="00DF2087">
            <w:pPr>
              <w:rPr>
                <w:sz w:val="20"/>
                <w:szCs w:val="20"/>
              </w:rPr>
            </w:pPr>
            <w:r w:rsidRPr="00DF2087">
              <w:rPr>
                <w:sz w:val="20"/>
                <w:szCs w:val="20"/>
              </w:rPr>
              <w:t>Response options:</w:t>
            </w:r>
          </w:p>
          <w:p w14:paraId="4DE2F746" w14:textId="77777777" w:rsidR="00DF2087" w:rsidRPr="00DF2087" w:rsidRDefault="00DF2087" w:rsidP="00DF2087">
            <w:pPr>
              <w:rPr>
                <w:sz w:val="20"/>
                <w:szCs w:val="20"/>
              </w:rPr>
            </w:pPr>
            <w:r w:rsidRPr="00DF2087">
              <w:rPr>
                <w:sz w:val="20"/>
                <w:szCs w:val="20"/>
              </w:rPr>
              <w:t>1 = Yes (U.S. citizen or U.S. national)</w:t>
            </w:r>
          </w:p>
          <w:p w14:paraId="17352095" w14:textId="77777777" w:rsidR="00DF2087" w:rsidRPr="00DF2087" w:rsidRDefault="00DF2087" w:rsidP="00DF2087">
            <w:pPr>
              <w:rPr>
                <w:sz w:val="20"/>
                <w:szCs w:val="20"/>
              </w:rPr>
            </w:pPr>
            <w:r w:rsidRPr="00DF2087">
              <w:rPr>
                <w:sz w:val="20"/>
                <w:szCs w:val="20"/>
              </w:rPr>
              <w:t>2 = No (eligible noncitizen)</w:t>
            </w:r>
          </w:p>
          <w:p w14:paraId="6C2FBA09" w14:textId="173751B3" w:rsidR="00DF2087" w:rsidRPr="00A068FE" w:rsidRDefault="00DF2087" w:rsidP="00DF2087">
            <w:pPr>
              <w:rPr>
                <w:sz w:val="20"/>
                <w:szCs w:val="20"/>
              </w:rPr>
            </w:pPr>
            <w:r w:rsidRPr="00DF2087">
              <w:rPr>
                <w:sz w:val="20"/>
                <w:szCs w:val="20"/>
              </w:rPr>
              <w:t>3 = No (neither citizen nor eligible noncitizen)</w:t>
            </w:r>
          </w:p>
          <w:p w14:paraId="506755FF" w14:textId="77777777" w:rsidR="001F1EC8" w:rsidRDefault="001F1EC8" w:rsidP="001F1EC8">
            <w:pPr>
              <w:rPr>
                <w:sz w:val="20"/>
                <w:szCs w:val="20"/>
              </w:rPr>
            </w:pPr>
          </w:p>
          <w:p w14:paraId="5613F098" w14:textId="139F2C19" w:rsidR="00DF2087" w:rsidRPr="00A068FE" w:rsidRDefault="00DF2087" w:rsidP="001F1EC8">
            <w:pPr>
              <w:rPr>
                <w:sz w:val="20"/>
                <w:szCs w:val="20"/>
              </w:rPr>
            </w:pPr>
          </w:p>
        </w:tc>
      </w:tr>
      <w:tr w:rsidR="00CD2AAA" w:rsidRPr="00A068FE" w14:paraId="5613F0A8" w14:textId="77777777" w:rsidTr="00B655F5">
        <w:tc>
          <w:tcPr>
            <w:tcW w:w="331" w:type="pct"/>
          </w:tcPr>
          <w:p w14:paraId="5613F09A" w14:textId="77777777" w:rsidR="00CD2AAA" w:rsidRPr="00A068FE" w:rsidRDefault="00396363" w:rsidP="006A1798">
            <w:pPr>
              <w:pStyle w:val="CommentText"/>
            </w:pPr>
            <w:r>
              <w:lastRenderedPageBreak/>
              <w:t>2</w:t>
            </w:r>
          </w:p>
        </w:tc>
        <w:tc>
          <w:tcPr>
            <w:tcW w:w="545" w:type="pct"/>
          </w:tcPr>
          <w:p w14:paraId="5613F09B" w14:textId="77777777" w:rsidR="00CD2AAA" w:rsidRPr="00A068FE" w:rsidRDefault="00CD2AAA" w:rsidP="006A1798">
            <w:pPr>
              <w:pStyle w:val="CommentText"/>
            </w:pPr>
            <w:r w:rsidRPr="00A068FE">
              <w:t>Most male students must register with the Selective Service System to receive federal aid. If you are male, age 18-25, and have not registered, fill in the circle and we will register you. See Notes page 9.</w:t>
            </w:r>
          </w:p>
          <w:p w14:paraId="5613F09C" w14:textId="77777777" w:rsidR="00CD2AAA" w:rsidRPr="00A068FE" w:rsidRDefault="00CD2AAA">
            <w:pPr>
              <w:rPr>
                <w:sz w:val="20"/>
                <w:szCs w:val="20"/>
              </w:rPr>
            </w:pPr>
          </w:p>
        </w:tc>
        <w:tc>
          <w:tcPr>
            <w:tcW w:w="1029" w:type="pct"/>
          </w:tcPr>
          <w:p w14:paraId="5613F09D" w14:textId="77777777" w:rsidR="00CD2AAA" w:rsidRPr="00A068FE" w:rsidRDefault="00CD2AAA" w:rsidP="00154EED">
            <w:pPr>
              <w:rPr>
                <w:sz w:val="20"/>
                <w:szCs w:val="20"/>
              </w:rPr>
            </w:pPr>
            <w:r w:rsidRPr="00A068FE">
              <w:rPr>
                <w:rFonts w:cs="Arial"/>
                <w:sz w:val="20"/>
                <w:szCs w:val="20"/>
              </w:rPr>
              <w:t>Do you want us to register you with the Selective Service System?</w:t>
            </w:r>
          </w:p>
        </w:tc>
        <w:tc>
          <w:tcPr>
            <w:tcW w:w="617" w:type="pct"/>
          </w:tcPr>
          <w:p w14:paraId="5613F09E" w14:textId="77777777" w:rsidR="00CD2AAA" w:rsidRPr="00A068FE" w:rsidRDefault="00CD2AAA" w:rsidP="00154EED">
            <w:pPr>
              <w:rPr>
                <w:sz w:val="20"/>
                <w:szCs w:val="20"/>
              </w:rPr>
            </w:pPr>
            <w:r w:rsidRPr="00A068FE">
              <w:rPr>
                <w:rFonts w:eastAsia="Times New Roman" w:cs="Times New Roman"/>
                <w:sz w:val="20"/>
                <w:szCs w:val="20"/>
              </w:rPr>
              <w:t>Do you want to register with the Selective Service System?</w:t>
            </w:r>
          </w:p>
        </w:tc>
        <w:tc>
          <w:tcPr>
            <w:tcW w:w="1239" w:type="pct"/>
          </w:tcPr>
          <w:p w14:paraId="5613F09F" w14:textId="77777777" w:rsidR="00CD2AAA" w:rsidRPr="00A068FE" w:rsidRDefault="00CD2AAA" w:rsidP="00154EED">
            <w:pPr>
              <w:rPr>
                <w:sz w:val="20"/>
                <w:szCs w:val="20"/>
              </w:rPr>
            </w:pPr>
            <w:r w:rsidRPr="00A068FE">
              <w:rPr>
                <w:sz w:val="20"/>
                <w:szCs w:val="20"/>
              </w:rPr>
              <w:t xml:space="preserve">Select Yes if the student is </w:t>
            </w:r>
          </w:p>
          <w:p w14:paraId="5613F0A0" w14:textId="77777777" w:rsidR="00CD2AAA" w:rsidRPr="00A068FE" w:rsidRDefault="00CD2AAA" w:rsidP="00154EED">
            <w:pPr>
              <w:pStyle w:val="ListParagraph"/>
              <w:numPr>
                <w:ilvl w:val="0"/>
                <w:numId w:val="4"/>
              </w:numPr>
              <w:rPr>
                <w:sz w:val="20"/>
                <w:szCs w:val="20"/>
              </w:rPr>
            </w:pPr>
            <w:r w:rsidRPr="00A068FE">
              <w:rPr>
                <w:sz w:val="20"/>
                <w:szCs w:val="20"/>
              </w:rPr>
              <w:t>male,</w:t>
            </w:r>
          </w:p>
          <w:p w14:paraId="5613F0A1" w14:textId="77777777" w:rsidR="00CD2AAA" w:rsidRPr="00A068FE" w:rsidRDefault="00CD2AAA" w:rsidP="00154EED">
            <w:pPr>
              <w:pStyle w:val="ListParagraph"/>
              <w:numPr>
                <w:ilvl w:val="0"/>
                <w:numId w:val="4"/>
              </w:numPr>
              <w:rPr>
                <w:sz w:val="20"/>
                <w:szCs w:val="20"/>
              </w:rPr>
            </w:pPr>
            <w:r w:rsidRPr="00A068FE">
              <w:rPr>
                <w:sz w:val="20"/>
                <w:szCs w:val="20"/>
              </w:rPr>
              <w:t xml:space="preserve">between the ages of 18 and 25, and </w:t>
            </w:r>
          </w:p>
          <w:p w14:paraId="5613F0A2" w14:textId="77777777" w:rsidR="00CD2AAA" w:rsidRPr="00A068FE" w:rsidRDefault="00CD2AAA" w:rsidP="00154EED">
            <w:pPr>
              <w:pStyle w:val="ListParagraph"/>
              <w:numPr>
                <w:ilvl w:val="0"/>
                <w:numId w:val="4"/>
              </w:numPr>
              <w:rPr>
                <w:sz w:val="20"/>
                <w:szCs w:val="20"/>
              </w:rPr>
            </w:pPr>
            <w:r w:rsidRPr="00A068FE">
              <w:rPr>
                <w:sz w:val="20"/>
                <w:szCs w:val="20"/>
              </w:rPr>
              <w:t>not registered with the Selective Service System.</w:t>
            </w:r>
          </w:p>
          <w:p w14:paraId="5613F0A3" w14:textId="77777777" w:rsidR="00CD2AAA" w:rsidRPr="00A068FE" w:rsidRDefault="00CD2AAA" w:rsidP="00154EED">
            <w:pPr>
              <w:rPr>
                <w:sz w:val="20"/>
                <w:szCs w:val="20"/>
              </w:rPr>
            </w:pPr>
          </w:p>
          <w:p w14:paraId="5613F0A4" w14:textId="77777777" w:rsidR="00CD2AAA" w:rsidRPr="00A068FE" w:rsidRDefault="00CD2AAA" w:rsidP="00154EED">
            <w:pPr>
              <w:rPr>
                <w:sz w:val="20"/>
                <w:szCs w:val="20"/>
              </w:rPr>
            </w:pPr>
            <w:bookmarkStart w:id="1" w:name="CR3896_9"/>
            <w:bookmarkEnd w:id="1"/>
            <w:r w:rsidRPr="00A068FE">
              <w:rPr>
                <w:sz w:val="20"/>
                <w:szCs w:val="20"/>
              </w:rPr>
              <w:t xml:space="preserve">Students can also register at sss.gov. </w:t>
            </w:r>
          </w:p>
          <w:p w14:paraId="5613F0A5" w14:textId="77777777" w:rsidR="00CD2AAA" w:rsidRPr="00A068FE" w:rsidRDefault="00CD2AAA" w:rsidP="00154EED">
            <w:pPr>
              <w:rPr>
                <w:sz w:val="20"/>
                <w:szCs w:val="20"/>
              </w:rPr>
            </w:pPr>
          </w:p>
          <w:p w14:paraId="5613F0A6" w14:textId="77777777" w:rsidR="00CD2AAA" w:rsidRPr="00A068FE" w:rsidRDefault="00CD2AAA" w:rsidP="00154EED">
            <w:pPr>
              <w:rPr>
                <w:sz w:val="20"/>
                <w:szCs w:val="20"/>
              </w:rPr>
            </w:pPr>
            <w:r w:rsidRPr="00A068FE">
              <w:rPr>
                <w:sz w:val="20"/>
                <w:szCs w:val="20"/>
              </w:rPr>
              <w:t xml:space="preserve">If the student believes that he isn’t required to register with the Selective Service System, call the Selective Service System office at </w:t>
            </w:r>
            <w:r w:rsidRPr="00A068FE">
              <w:rPr>
                <w:b/>
                <w:bCs/>
                <w:sz w:val="20"/>
                <w:szCs w:val="20"/>
              </w:rPr>
              <w:t>1-847-688-6888</w:t>
            </w:r>
            <w:r w:rsidRPr="00A068FE">
              <w:rPr>
                <w:sz w:val="20"/>
                <w:szCs w:val="20"/>
              </w:rPr>
              <w:t xml:space="preserve"> for information about exemptions or visit their website at sss.gov.</w:t>
            </w:r>
          </w:p>
        </w:tc>
        <w:tc>
          <w:tcPr>
            <w:tcW w:w="1239" w:type="pct"/>
          </w:tcPr>
          <w:p w14:paraId="6F198FF3" w14:textId="77777777" w:rsidR="00DF2087" w:rsidRPr="00DF2087" w:rsidRDefault="00AF4E60" w:rsidP="00154EED">
            <w:pPr>
              <w:rPr>
                <w:rFonts w:cs="Arial"/>
                <w:sz w:val="20"/>
                <w:szCs w:val="20"/>
              </w:rPr>
            </w:pPr>
            <w:r w:rsidRPr="00DF2087">
              <w:rPr>
                <w:rFonts w:cs="Arial"/>
                <w:sz w:val="20"/>
                <w:szCs w:val="20"/>
              </w:rPr>
              <w:t>Do you want us to register you with the Selective Service System?</w:t>
            </w:r>
            <w:r w:rsidR="00DF2087" w:rsidRPr="00DF2087">
              <w:rPr>
                <w:rFonts w:cs="Arial"/>
                <w:sz w:val="20"/>
                <w:szCs w:val="20"/>
              </w:rPr>
              <w:t xml:space="preserve"> (student)</w:t>
            </w:r>
          </w:p>
          <w:p w14:paraId="4074FE85" w14:textId="77777777" w:rsidR="00FC1612" w:rsidRDefault="00FC1612" w:rsidP="00DF2087">
            <w:pPr>
              <w:rPr>
                <w:rFonts w:cs="Arial"/>
                <w:sz w:val="20"/>
                <w:szCs w:val="20"/>
              </w:rPr>
            </w:pPr>
          </w:p>
          <w:p w14:paraId="5613F0A7" w14:textId="17CE5D9D" w:rsidR="001F1EC8" w:rsidRPr="00A068FE" w:rsidRDefault="00DF2087" w:rsidP="00DF2087">
            <w:pPr>
              <w:rPr>
                <w:sz w:val="20"/>
                <w:szCs w:val="20"/>
              </w:rPr>
            </w:pPr>
            <w:r w:rsidRPr="00DF2087">
              <w:rPr>
                <w:rFonts w:cs="Arial"/>
                <w:sz w:val="20"/>
                <w:szCs w:val="20"/>
              </w:rPr>
              <w:t>Do</w:t>
            </w:r>
            <w:r>
              <w:rPr>
                <w:rFonts w:cs="Arial"/>
                <w:sz w:val="20"/>
                <w:szCs w:val="20"/>
              </w:rPr>
              <w:t>es the student</w:t>
            </w:r>
            <w:r w:rsidRPr="00DF2087">
              <w:rPr>
                <w:rFonts w:cs="Arial"/>
                <w:sz w:val="20"/>
                <w:szCs w:val="20"/>
              </w:rPr>
              <w:t xml:space="preserve"> want us to register </w:t>
            </w:r>
            <w:r>
              <w:rPr>
                <w:rFonts w:cs="Arial"/>
                <w:sz w:val="20"/>
                <w:szCs w:val="20"/>
              </w:rPr>
              <w:t>him</w:t>
            </w:r>
            <w:r w:rsidRPr="00DF2087">
              <w:rPr>
                <w:rFonts w:cs="Arial"/>
                <w:sz w:val="20"/>
                <w:szCs w:val="20"/>
              </w:rPr>
              <w:t xml:space="preserve"> with the Selective Service System? (parent/preparer)</w:t>
            </w:r>
          </w:p>
        </w:tc>
      </w:tr>
      <w:tr w:rsidR="00CD2AAA" w:rsidRPr="00A068FE" w14:paraId="5613F0B4" w14:textId="77777777" w:rsidTr="00B655F5">
        <w:tc>
          <w:tcPr>
            <w:tcW w:w="331" w:type="pct"/>
          </w:tcPr>
          <w:p w14:paraId="5613F0A9" w14:textId="42B44773" w:rsidR="00CD2AAA" w:rsidRPr="00A068FE" w:rsidRDefault="00396363">
            <w:pPr>
              <w:rPr>
                <w:sz w:val="20"/>
                <w:szCs w:val="20"/>
              </w:rPr>
            </w:pPr>
            <w:r>
              <w:rPr>
                <w:sz w:val="20"/>
                <w:szCs w:val="20"/>
              </w:rPr>
              <w:t>3</w:t>
            </w:r>
          </w:p>
        </w:tc>
        <w:tc>
          <w:tcPr>
            <w:tcW w:w="545" w:type="pct"/>
          </w:tcPr>
          <w:p w14:paraId="5613F0AA" w14:textId="77777777" w:rsidR="00CD2AAA" w:rsidRPr="00A068FE" w:rsidRDefault="00CD2AAA">
            <w:pPr>
              <w:rPr>
                <w:sz w:val="20"/>
                <w:szCs w:val="20"/>
              </w:rPr>
            </w:pPr>
            <w:r w:rsidRPr="00A068FE">
              <w:rPr>
                <w:sz w:val="20"/>
                <w:szCs w:val="20"/>
              </w:rPr>
              <w:t>N/A</w:t>
            </w:r>
          </w:p>
        </w:tc>
        <w:tc>
          <w:tcPr>
            <w:tcW w:w="1029" w:type="pct"/>
          </w:tcPr>
          <w:p w14:paraId="5613F0AB" w14:textId="77777777" w:rsidR="00CD2AAA" w:rsidRPr="00A068FE" w:rsidRDefault="00CD2AAA" w:rsidP="00154EED">
            <w:pPr>
              <w:rPr>
                <w:sz w:val="20"/>
                <w:szCs w:val="20"/>
              </w:rPr>
            </w:pPr>
            <w:r w:rsidRPr="00A068FE">
              <w:rPr>
                <w:sz w:val="20"/>
                <w:szCs w:val="20"/>
              </w:rPr>
              <w:t>Are you a foster youth or were you at any time in the foster care system?</w:t>
            </w:r>
          </w:p>
        </w:tc>
        <w:tc>
          <w:tcPr>
            <w:tcW w:w="617" w:type="pct"/>
          </w:tcPr>
          <w:p w14:paraId="5613F0AC" w14:textId="77777777" w:rsidR="00CD2AAA" w:rsidRPr="00A068FE" w:rsidRDefault="00CD2AAA" w:rsidP="00154EED">
            <w:pPr>
              <w:rPr>
                <w:sz w:val="20"/>
                <w:szCs w:val="20"/>
              </w:rPr>
            </w:pPr>
            <w:r w:rsidRPr="00A068FE">
              <w:rPr>
                <w:rFonts w:eastAsia="Times New Roman" w:cs="Times New Roman"/>
                <w:sz w:val="20"/>
                <w:szCs w:val="20"/>
              </w:rPr>
              <w:t>Were you ever in the foster care system?</w:t>
            </w:r>
          </w:p>
        </w:tc>
        <w:tc>
          <w:tcPr>
            <w:tcW w:w="1239" w:type="pct"/>
          </w:tcPr>
          <w:p w14:paraId="5613F0AD" w14:textId="77777777" w:rsidR="00CD2AAA" w:rsidRPr="00A068FE" w:rsidRDefault="00CD2AAA" w:rsidP="00154EED">
            <w:pPr>
              <w:rPr>
                <w:sz w:val="20"/>
                <w:szCs w:val="20"/>
              </w:rPr>
            </w:pPr>
            <w:r w:rsidRPr="00A068FE">
              <w:rPr>
                <w:sz w:val="20"/>
                <w:szCs w:val="20"/>
              </w:rPr>
              <w:t xml:space="preserve">Select </w:t>
            </w:r>
            <w:r w:rsidRPr="00A068FE">
              <w:rPr>
                <w:b/>
                <w:sz w:val="20"/>
                <w:szCs w:val="20"/>
              </w:rPr>
              <w:t>Yes</w:t>
            </w:r>
            <w:r w:rsidRPr="00A068FE">
              <w:rPr>
                <w:sz w:val="20"/>
                <w:szCs w:val="20"/>
              </w:rPr>
              <w:t xml:space="preserve"> if the student is a foster youth or was at any time in the foster care system.</w:t>
            </w:r>
          </w:p>
          <w:p w14:paraId="5613F0AE" w14:textId="77777777" w:rsidR="00CD2AAA" w:rsidRPr="00A068FE" w:rsidRDefault="00CD2AAA" w:rsidP="00154EED">
            <w:pPr>
              <w:rPr>
                <w:sz w:val="20"/>
                <w:szCs w:val="20"/>
              </w:rPr>
            </w:pPr>
          </w:p>
          <w:p w14:paraId="5613F0AF" w14:textId="77777777" w:rsidR="00CD2AAA" w:rsidRPr="00A068FE" w:rsidRDefault="00CD2AAA" w:rsidP="00154EED">
            <w:pPr>
              <w:rPr>
                <w:sz w:val="20"/>
                <w:szCs w:val="20"/>
              </w:rPr>
            </w:pPr>
            <w:r w:rsidRPr="00A068FE">
              <w:rPr>
                <w:sz w:val="20"/>
                <w:szCs w:val="20"/>
              </w:rPr>
              <w:t xml:space="preserve">Select </w:t>
            </w:r>
            <w:r w:rsidRPr="00A068FE">
              <w:rPr>
                <w:b/>
                <w:sz w:val="20"/>
                <w:szCs w:val="20"/>
              </w:rPr>
              <w:t>No</w:t>
            </w:r>
            <w:r w:rsidRPr="00A068FE">
              <w:rPr>
                <w:sz w:val="20"/>
                <w:szCs w:val="20"/>
              </w:rPr>
              <w:t xml:space="preserve"> if the student isn’t a foster youth or wasn’t at any time in the foster care system.</w:t>
            </w:r>
          </w:p>
          <w:p w14:paraId="5613F0B0" w14:textId="77777777" w:rsidR="00CD2AAA" w:rsidRPr="00A068FE" w:rsidRDefault="00CD2AAA" w:rsidP="00154EED">
            <w:pPr>
              <w:rPr>
                <w:sz w:val="20"/>
                <w:szCs w:val="20"/>
              </w:rPr>
            </w:pPr>
          </w:p>
          <w:p w14:paraId="5613F0B1" w14:textId="77777777" w:rsidR="00CD2AAA" w:rsidRPr="00A068FE" w:rsidRDefault="00CD2AAA" w:rsidP="00154EED">
            <w:pPr>
              <w:rPr>
                <w:sz w:val="20"/>
                <w:szCs w:val="20"/>
              </w:rPr>
            </w:pPr>
            <w:r w:rsidRPr="00A068FE">
              <w:rPr>
                <w:sz w:val="20"/>
                <w:szCs w:val="20"/>
              </w:rPr>
              <w:t>If the student is unsure about being in foster care, check with the student’s state child welfare agency.</w:t>
            </w:r>
          </w:p>
        </w:tc>
        <w:tc>
          <w:tcPr>
            <w:tcW w:w="1239" w:type="pct"/>
          </w:tcPr>
          <w:p w14:paraId="793BADD9" w14:textId="77777777" w:rsidR="00DF2087" w:rsidRDefault="00DF2087" w:rsidP="00DF2087">
            <w:pPr>
              <w:rPr>
                <w:sz w:val="20"/>
                <w:szCs w:val="20"/>
              </w:rPr>
            </w:pPr>
            <w:r w:rsidRPr="00A068FE">
              <w:rPr>
                <w:sz w:val="20"/>
                <w:szCs w:val="20"/>
              </w:rPr>
              <w:t>Are you a foster youth or were you at any time in the foster care system?</w:t>
            </w:r>
            <w:r>
              <w:rPr>
                <w:sz w:val="20"/>
                <w:szCs w:val="20"/>
              </w:rPr>
              <w:t xml:space="preserve"> (student)</w:t>
            </w:r>
          </w:p>
          <w:p w14:paraId="233C067C" w14:textId="77777777" w:rsidR="00FC1612" w:rsidRDefault="00FC1612" w:rsidP="00DF2087">
            <w:pPr>
              <w:rPr>
                <w:sz w:val="20"/>
                <w:szCs w:val="20"/>
              </w:rPr>
            </w:pPr>
          </w:p>
          <w:p w14:paraId="5613F0B3" w14:textId="67AB22C4" w:rsidR="00442F5F" w:rsidRPr="00A068FE" w:rsidRDefault="00DF2087" w:rsidP="00DF2087">
            <w:pPr>
              <w:rPr>
                <w:sz w:val="20"/>
                <w:szCs w:val="20"/>
              </w:rPr>
            </w:pPr>
            <w:r>
              <w:rPr>
                <w:sz w:val="20"/>
                <w:szCs w:val="20"/>
              </w:rPr>
              <w:t>Is the student</w:t>
            </w:r>
            <w:r w:rsidRPr="00A068FE">
              <w:rPr>
                <w:sz w:val="20"/>
                <w:szCs w:val="20"/>
              </w:rPr>
              <w:t xml:space="preserve"> a foster youth or w</w:t>
            </w:r>
            <w:r>
              <w:rPr>
                <w:sz w:val="20"/>
                <w:szCs w:val="20"/>
              </w:rPr>
              <w:t>as the student</w:t>
            </w:r>
            <w:r w:rsidRPr="00A068FE">
              <w:rPr>
                <w:sz w:val="20"/>
                <w:szCs w:val="20"/>
              </w:rPr>
              <w:t xml:space="preserve"> at any time in the foster care system?</w:t>
            </w:r>
            <w:r w:rsidR="00CF04C0">
              <w:rPr>
                <w:sz w:val="20"/>
                <w:szCs w:val="20"/>
              </w:rPr>
              <w:t xml:space="preserve"> (parent/preparer)</w:t>
            </w:r>
          </w:p>
        </w:tc>
      </w:tr>
      <w:tr w:rsidR="00CD2AAA" w:rsidRPr="00A068FE" w14:paraId="5613F0C7" w14:textId="77777777" w:rsidTr="00B655F5">
        <w:tc>
          <w:tcPr>
            <w:tcW w:w="331" w:type="pct"/>
          </w:tcPr>
          <w:p w14:paraId="5613F0B5" w14:textId="01895950" w:rsidR="00CD2AAA" w:rsidRPr="00A068FE" w:rsidRDefault="00396363" w:rsidP="00C22F4F">
            <w:pPr>
              <w:pStyle w:val="CommentText"/>
            </w:pPr>
            <w:r>
              <w:t>4</w:t>
            </w:r>
          </w:p>
        </w:tc>
        <w:tc>
          <w:tcPr>
            <w:tcW w:w="545" w:type="pct"/>
          </w:tcPr>
          <w:p w14:paraId="5613F0B6" w14:textId="77777777" w:rsidR="00CD2AAA" w:rsidRDefault="00CD2AAA" w:rsidP="00C22F4F">
            <w:pPr>
              <w:pStyle w:val="CommentText"/>
            </w:pPr>
            <w:r w:rsidRPr="00A068FE">
              <w:t>Highest school completed by Parent 1</w:t>
            </w:r>
          </w:p>
          <w:p w14:paraId="5613F0B7" w14:textId="77777777" w:rsidR="006E0CF6" w:rsidRDefault="006E0CF6" w:rsidP="00C22F4F">
            <w:pPr>
              <w:pStyle w:val="CommentText"/>
            </w:pPr>
          </w:p>
          <w:p w14:paraId="5613F0B8" w14:textId="77777777" w:rsidR="006E0CF6" w:rsidRPr="00A068FE" w:rsidRDefault="006E0CF6" w:rsidP="006E0CF6">
            <w:pPr>
              <w:pStyle w:val="CommentText"/>
            </w:pPr>
            <w:r w:rsidRPr="00A068FE">
              <w:t xml:space="preserve">Highest school completed by Parent </w:t>
            </w:r>
            <w:r>
              <w:t>2</w:t>
            </w:r>
          </w:p>
          <w:p w14:paraId="5613F0B9" w14:textId="77777777" w:rsidR="006E0CF6" w:rsidRPr="00A068FE" w:rsidRDefault="006E0CF6" w:rsidP="00C22F4F">
            <w:pPr>
              <w:pStyle w:val="CommentText"/>
            </w:pPr>
          </w:p>
          <w:p w14:paraId="5613F0BA" w14:textId="77777777" w:rsidR="00CD2AAA" w:rsidRPr="00A068FE" w:rsidRDefault="00CD2AAA">
            <w:pPr>
              <w:rPr>
                <w:sz w:val="20"/>
                <w:szCs w:val="20"/>
              </w:rPr>
            </w:pPr>
          </w:p>
        </w:tc>
        <w:tc>
          <w:tcPr>
            <w:tcW w:w="1029" w:type="pct"/>
          </w:tcPr>
          <w:p w14:paraId="5613F0BB" w14:textId="77777777" w:rsidR="00CD2AAA" w:rsidRDefault="00CD2AAA" w:rsidP="00154EED">
            <w:pPr>
              <w:rPr>
                <w:sz w:val="20"/>
                <w:szCs w:val="20"/>
              </w:rPr>
            </w:pPr>
            <w:r w:rsidRPr="00A068FE">
              <w:rPr>
                <w:sz w:val="20"/>
                <w:szCs w:val="20"/>
              </w:rPr>
              <w:t>Highest school completed by Parent 1</w:t>
            </w:r>
          </w:p>
          <w:p w14:paraId="5613F0BC" w14:textId="77777777" w:rsidR="006E0CF6" w:rsidRDefault="006E0CF6" w:rsidP="00154EED">
            <w:pPr>
              <w:rPr>
                <w:sz w:val="20"/>
                <w:szCs w:val="20"/>
              </w:rPr>
            </w:pPr>
          </w:p>
          <w:p w14:paraId="5613F0BD" w14:textId="77777777" w:rsidR="006E0CF6" w:rsidRPr="00A068FE" w:rsidRDefault="006E0CF6" w:rsidP="006E0CF6">
            <w:pPr>
              <w:rPr>
                <w:sz w:val="20"/>
                <w:szCs w:val="20"/>
              </w:rPr>
            </w:pPr>
            <w:r w:rsidRPr="00A068FE">
              <w:rPr>
                <w:sz w:val="20"/>
                <w:szCs w:val="20"/>
              </w:rPr>
              <w:t xml:space="preserve">Highest school completed by Parent </w:t>
            </w:r>
            <w:r>
              <w:rPr>
                <w:sz w:val="20"/>
                <w:szCs w:val="20"/>
              </w:rPr>
              <w:t>2</w:t>
            </w:r>
          </w:p>
        </w:tc>
        <w:tc>
          <w:tcPr>
            <w:tcW w:w="617" w:type="pct"/>
          </w:tcPr>
          <w:p w14:paraId="5613F0BE" w14:textId="77777777" w:rsidR="00CD2AAA" w:rsidRDefault="00CD2AAA" w:rsidP="00154EED">
            <w:pPr>
              <w:rPr>
                <w:rFonts w:eastAsia="Times New Roman" w:cs="Times New Roman"/>
                <w:sz w:val="20"/>
                <w:szCs w:val="20"/>
              </w:rPr>
            </w:pPr>
            <w:r w:rsidRPr="00A068FE">
              <w:rPr>
                <w:rFonts w:eastAsia="Times New Roman" w:cs="Times New Roman"/>
                <w:sz w:val="20"/>
                <w:szCs w:val="20"/>
              </w:rPr>
              <w:t>What's the highest level of schooling completed by your first parent?</w:t>
            </w:r>
          </w:p>
          <w:p w14:paraId="5613F0BF" w14:textId="77777777" w:rsidR="006E0CF6" w:rsidRDefault="006E0CF6" w:rsidP="00154EED">
            <w:pPr>
              <w:rPr>
                <w:rFonts w:eastAsia="Times New Roman" w:cs="Times New Roman"/>
                <w:sz w:val="20"/>
                <w:szCs w:val="20"/>
              </w:rPr>
            </w:pPr>
          </w:p>
          <w:p w14:paraId="5613F0C0" w14:textId="77777777" w:rsidR="006E0CF6" w:rsidRPr="00A068FE" w:rsidRDefault="006E0CF6" w:rsidP="006E0CF6">
            <w:pPr>
              <w:rPr>
                <w:sz w:val="20"/>
                <w:szCs w:val="20"/>
              </w:rPr>
            </w:pPr>
            <w:r w:rsidRPr="00A068FE">
              <w:rPr>
                <w:rFonts w:eastAsia="Times New Roman" w:cs="Times New Roman"/>
                <w:sz w:val="20"/>
                <w:szCs w:val="20"/>
              </w:rPr>
              <w:t xml:space="preserve">What's the highest level of schooling completed by your </w:t>
            </w:r>
            <w:r>
              <w:rPr>
                <w:rFonts w:eastAsia="Times New Roman" w:cs="Times New Roman"/>
                <w:sz w:val="20"/>
                <w:szCs w:val="20"/>
              </w:rPr>
              <w:t>other</w:t>
            </w:r>
            <w:r w:rsidRPr="00A068FE">
              <w:rPr>
                <w:rFonts w:eastAsia="Times New Roman" w:cs="Times New Roman"/>
                <w:sz w:val="20"/>
                <w:szCs w:val="20"/>
              </w:rPr>
              <w:t xml:space="preserve"> parent?</w:t>
            </w:r>
          </w:p>
        </w:tc>
        <w:tc>
          <w:tcPr>
            <w:tcW w:w="1239" w:type="pct"/>
          </w:tcPr>
          <w:p w14:paraId="5613F0C1" w14:textId="77777777" w:rsidR="00CD2AAA" w:rsidRPr="00A068FE" w:rsidRDefault="00CD2AAA" w:rsidP="00154EED">
            <w:pPr>
              <w:rPr>
                <w:sz w:val="20"/>
                <w:szCs w:val="20"/>
              </w:rPr>
            </w:pPr>
            <w:r w:rsidRPr="00A068FE">
              <w:rPr>
                <w:sz w:val="20"/>
                <w:szCs w:val="20"/>
              </w:rPr>
              <w:t>Select the answer that best describes the parent’s highest level of education completed.</w:t>
            </w:r>
          </w:p>
          <w:p w14:paraId="5613F0C2" w14:textId="77777777" w:rsidR="00CD2AAA" w:rsidRPr="00A068FE" w:rsidRDefault="00CD2AAA" w:rsidP="00154EED">
            <w:pPr>
              <w:rPr>
                <w:sz w:val="20"/>
                <w:szCs w:val="20"/>
              </w:rPr>
            </w:pPr>
          </w:p>
          <w:p w14:paraId="5613F0C3" w14:textId="77777777" w:rsidR="00CD2AAA" w:rsidRPr="00A068FE" w:rsidRDefault="00CD2AAA" w:rsidP="00154EED">
            <w:pPr>
              <w:rPr>
                <w:sz w:val="20"/>
                <w:szCs w:val="20"/>
              </w:rPr>
            </w:pPr>
            <w:r w:rsidRPr="00A068FE">
              <w:rPr>
                <w:sz w:val="20"/>
                <w:szCs w:val="20"/>
              </w:rPr>
              <w:t>Note: For this question, parent means birth or adoptive parent. Don’t answer this question about a stepparent, legal guardian, or foster parent.</w:t>
            </w:r>
          </w:p>
          <w:p w14:paraId="5613F0C4" w14:textId="77777777" w:rsidR="00CD2AAA" w:rsidRPr="00A068FE" w:rsidRDefault="00CD2AAA" w:rsidP="00154EED">
            <w:pPr>
              <w:rPr>
                <w:sz w:val="20"/>
                <w:szCs w:val="20"/>
              </w:rPr>
            </w:pPr>
          </w:p>
          <w:p w14:paraId="5613F0C5" w14:textId="77777777" w:rsidR="00CD2AAA" w:rsidRPr="00A068FE" w:rsidRDefault="00CD2AAA" w:rsidP="00154EED">
            <w:pPr>
              <w:rPr>
                <w:sz w:val="20"/>
                <w:szCs w:val="20"/>
              </w:rPr>
            </w:pPr>
            <w:r w:rsidRPr="00A068FE">
              <w:rPr>
                <w:sz w:val="20"/>
                <w:szCs w:val="20"/>
              </w:rPr>
              <w:t>This question is used for state scholarship purposes only and doesn’t affect the student’s eligibility for federal student aid.</w:t>
            </w:r>
          </w:p>
        </w:tc>
        <w:tc>
          <w:tcPr>
            <w:tcW w:w="1239" w:type="pct"/>
          </w:tcPr>
          <w:p w14:paraId="3A488B34" w14:textId="731EF118" w:rsidR="0043309D" w:rsidRDefault="0043309D" w:rsidP="0043309D">
            <w:pPr>
              <w:rPr>
                <w:rFonts w:eastAsia="Times New Roman" w:cs="Times New Roman"/>
                <w:sz w:val="20"/>
                <w:szCs w:val="20"/>
              </w:rPr>
            </w:pPr>
            <w:r w:rsidRPr="00A068FE">
              <w:rPr>
                <w:rFonts w:eastAsia="Times New Roman" w:cs="Times New Roman"/>
                <w:sz w:val="20"/>
                <w:szCs w:val="20"/>
              </w:rPr>
              <w:t xml:space="preserve">What's the highest level of schooling completed by </w:t>
            </w:r>
            <w:r>
              <w:rPr>
                <w:rFonts w:eastAsia="Times New Roman" w:cs="Times New Roman"/>
                <w:sz w:val="20"/>
                <w:szCs w:val="20"/>
              </w:rPr>
              <w:t>Parent 1</w:t>
            </w:r>
            <w:r w:rsidRPr="00A068FE">
              <w:rPr>
                <w:rFonts w:eastAsia="Times New Roman" w:cs="Times New Roman"/>
                <w:sz w:val="20"/>
                <w:szCs w:val="20"/>
              </w:rPr>
              <w:t>?</w:t>
            </w:r>
          </w:p>
          <w:p w14:paraId="0C112C46" w14:textId="77777777" w:rsidR="0043309D" w:rsidRDefault="0043309D" w:rsidP="0043309D">
            <w:pPr>
              <w:rPr>
                <w:rFonts w:eastAsia="Times New Roman" w:cs="Times New Roman"/>
                <w:sz w:val="20"/>
                <w:szCs w:val="20"/>
              </w:rPr>
            </w:pPr>
          </w:p>
          <w:p w14:paraId="5613F0C6" w14:textId="1952A9DD" w:rsidR="00CD2AAA" w:rsidRPr="00CF04C0" w:rsidRDefault="0043309D" w:rsidP="0043309D">
            <w:pPr>
              <w:rPr>
                <w:sz w:val="20"/>
                <w:szCs w:val="20"/>
                <w:highlight w:val="green"/>
              </w:rPr>
            </w:pPr>
            <w:r w:rsidRPr="00A068FE">
              <w:rPr>
                <w:rFonts w:eastAsia="Times New Roman" w:cs="Times New Roman"/>
                <w:sz w:val="20"/>
                <w:szCs w:val="20"/>
              </w:rPr>
              <w:t xml:space="preserve">What's the highest level of schooling completed by </w:t>
            </w:r>
            <w:r>
              <w:rPr>
                <w:rFonts w:eastAsia="Times New Roman" w:cs="Times New Roman"/>
                <w:sz w:val="20"/>
                <w:szCs w:val="20"/>
              </w:rPr>
              <w:t>Parent 2</w:t>
            </w:r>
            <w:r w:rsidRPr="00A068FE">
              <w:rPr>
                <w:rFonts w:eastAsia="Times New Roman" w:cs="Times New Roman"/>
                <w:sz w:val="20"/>
                <w:szCs w:val="20"/>
              </w:rPr>
              <w:t>?</w:t>
            </w:r>
          </w:p>
        </w:tc>
      </w:tr>
      <w:tr w:rsidR="00CD2AAA" w:rsidRPr="00A068FE" w14:paraId="5613F0E1" w14:textId="77777777" w:rsidTr="00B655F5">
        <w:tc>
          <w:tcPr>
            <w:tcW w:w="331" w:type="pct"/>
          </w:tcPr>
          <w:p w14:paraId="5613F0C8" w14:textId="77777777" w:rsidR="00CD2AAA" w:rsidRPr="00A068FE" w:rsidRDefault="00396363" w:rsidP="00B655F5">
            <w:pPr>
              <w:pStyle w:val="CommentText"/>
            </w:pPr>
            <w:r>
              <w:t>5</w:t>
            </w:r>
          </w:p>
        </w:tc>
        <w:tc>
          <w:tcPr>
            <w:tcW w:w="545" w:type="pct"/>
          </w:tcPr>
          <w:p w14:paraId="5613F0C9" w14:textId="77777777" w:rsidR="00CD2AAA" w:rsidRPr="00A068FE" w:rsidRDefault="00CD2AAA" w:rsidP="007D513B">
            <w:pPr>
              <w:pStyle w:val="CommentText"/>
            </w:pPr>
            <w:r w:rsidRPr="00A068FE">
              <w:t>At any time during 2016 or 2017, did you, your parents, or anyone in your parents’ household (from question73) receive benefits from any of the federal programs listed?</w:t>
            </w:r>
          </w:p>
          <w:p w14:paraId="5613F0CA" w14:textId="77777777" w:rsidR="00CD2AAA" w:rsidRPr="00A068FE" w:rsidRDefault="00CD2AAA">
            <w:pPr>
              <w:rPr>
                <w:sz w:val="20"/>
                <w:szCs w:val="20"/>
              </w:rPr>
            </w:pPr>
          </w:p>
        </w:tc>
        <w:tc>
          <w:tcPr>
            <w:tcW w:w="1029" w:type="pct"/>
          </w:tcPr>
          <w:p w14:paraId="5613F0CB" w14:textId="77777777" w:rsidR="00CD2AAA" w:rsidRPr="00A068FE" w:rsidRDefault="00CD2AAA" w:rsidP="00154EED">
            <w:pPr>
              <w:pStyle w:val="Tabletext"/>
              <w:rPr>
                <w:rFonts w:asciiTheme="minorHAnsi" w:hAnsiTheme="minorHAnsi" w:cs="Arial"/>
                <w:noProof w:val="0"/>
                <w:sz w:val="20"/>
              </w:rPr>
            </w:pPr>
            <w:r w:rsidRPr="00A068FE">
              <w:rPr>
                <w:rFonts w:asciiTheme="minorHAnsi" w:hAnsiTheme="minorHAnsi" w:cs="Arial"/>
                <w:noProof w:val="0"/>
                <w:sz w:val="20"/>
              </w:rPr>
              <w:t xml:space="preserve">In 2016 or 2017, did you, your parents, or anyone in your parents’ household receive benefits from any of the federal benefits programs listed below? </w:t>
            </w:r>
          </w:p>
          <w:p w14:paraId="5613F0CC" w14:textId="77777777" w:rsidR="00CD2AAA" w:rsidRPr="00A068FE" w:rsidRDefault="00CD2AAA" w:rsidP="00154EED">
            <w:pPr>
              <w:rPr>
                <w:sz w:val="20"/>
                <w:szCs w:val="20"/>
              </w:rPr>
            </w:pPr>
          </w:p>
        </w:tc>
        <w:tc>
          <w:tcPr>
            <w:tcW w:w="617" w:type="pct"/>
          </w:tcPr>
          <w:p w14:paraId="5613F0CD" w14:textId="77777777" w:rsidR="00CD2AAA" w:rsidRPr="00A068FE" w:rsidRDefault="00CD2AAA" w:rsidP="00154EED">
            <w:pPr>
              <w:rPr>
                <w:rFonts w:eastAsia="Times New Roman" w:cs="Times New Roman"/>
                <w:sz w:val="20"/>
                <w:szCs w:val="20"/>
              </w:rPr>
            </w:pPr>
            <w:r w:rsidRPr="00A068FE">
              <w:rPr>
                <w:rFonts w:eastAsia="Times New Roman" w:cs="Times New Roman"/>
                <w:sz w:val="20"/>
                <w:szCs w:val="20"/>
              </w:rPr>
              <w:t xml:space="preserve">At any time during 2016 or 2017, did anyone in your parent's household receive any of the following benefits?  </w:t>
            </w:r>
          </w:p>
          <w:p w14:paraId="5613F0CE" w14:textId="77777777" w:rsidR="00CD2AAA" w:rsidRPr="00A068FE" w:rsidRDefault="00CD2AAA" w:rsidP="00154EED">
            <w:pPr>
              <w:rPr>
                <w:rFonts w:eastAsia="Times New Roman" w:cs="Times New Roman"/>
                <w:sz w:val="20"/>
                <w:szCs w:val="20"/>
              </w:rPr>
            </w:pPr>
          </w:p>
          <w:p w14:paraId="5613F0CF" w14:textId="77777777" w:rsidR="00CD2AAA" w:rsidRPr="00A068FE" w:rsidRDefault="00CD2AAA" w:rsidP="00154EED">
            <w:pPr>
              <w:rPr>
                <w:sz w:val="20"/>
                <w:szCs w:val="20"/>
              </w:rPr>
            </w:pPr>
            <w:r w:rsidRPr="00A068FE">
              <w:rPr>
                <w:rFonts w:eastAsia="Times New Roman" w:cs="Times New Roman"/>
                <w:sz w:val="20"/>
                <w:szCs w:val="20"/>
              </w:rPr>
              <w:t xml:space="preserve">Check all that apply, or check </w:t>
            </w:r>
            <w:r w:rsidRPr="00A068FE">
              <w:rPr>
                <w:rFonts w:eastAsia="Times New Roman" w:cs="Times New Roman"/>
                <w:b/>
                <w:sz w:val="20"/>
                <w:szCs w:val="20"/>
              </w:rPr>
              <w:t>None of the above</w:t>
            </w:r>
            <w:r w:rsidRPr="00A068FE">
              <w:rPr>
                <w:rFonts w:eastAsia="Times New Roman" w:cs="Times New Roman"/>
                <w:sz w:val="20"/>
                <w:szCs w:val="20"/>
              </w:rPr>
              <w:t>.</w:t>
            </w:r>
          </w:p>
        </w:tc>
        <w:tc>
          <w:tcPr>
            <w:tcW w:w="1239" w:type="pct"/>
          </w:tcPr>
          <w:p w14:paraId="5613F0D0" w14:textId="77777777" w:rsidR="00CD2AAA" w:rsidRPr="00A068FE" w:rsidRDefault="00CD2AAA" w:rsidP="00154EED">
            <w:pPr>
              <w:rPr>
                <w:sz w:val="20"/>
                <w:szCs w:val="20"/>
              </w:rPr>
            </w:pPr>
            <w:r w:rsidRPr="00A068FE">
              <w:rPr>
                <w:sz w:val="20"/>
                <w:szCs w:val="20"/>
              </w:rPr>
              <w:t xml:space="preserve">Select the appropriate response(s) if the parent (or spouse, if married) or anyone in the parent’s household received any of the following during </w:t>
            </w:r>
            <w:bookmarkStart w:id="2" w:name="Date_311"/>
            <w:bookmarkEnd w:id="2"/>
            <w:r w:rsidRPr="00A068FE">
              <w:rPr>
                <w:sz w:val="20"/>
                <w:szCs w:val="20"/>
              </w:rPr>
              <w:t xml:space="preserve">2016 or </w:t>
            </w:r>
            <w:bookmarkStart w:id="3" w:name="Date_312"/>
            <w:bookmarkEnd w:id="3"/>
            <w:r w:rsidRPr="00A068FE">
              <w:rPr>
                <w:sz w:val="20"/>
                <w:szCs w:val="20"/>
              </w:rPr>
              <w:t>2017:</w:t>
            </w:r>
          </w:p>
          <w:p w14:paraId="5613F0D1" w14:textId="77777777" w:rsidR="00CD2AAA" w:rsidRPr="00A068FE" w:rsidRDefault="00CD2AAA" w:rsidP="00154EED">
            <w:pPr>
              <w:rPr>
                <w:sz w:val="20"/>
                <w:szCs w:val="20"/>
              </w:rPr>
            </w:pPr>
          </w:p>
          <w:p w14:paraId="5613F0D2" w14:textId="77777777" w:rsidR="00CD2AAA" w:rsidRPr="00A068FE" w:rsidRDefault="00CD2AAA" w:rsidP="00154EED">
            <w:pPr>
              <w:numPr>
                <w:ilvl w:val="0"/>
                <w:numId w:val="6"/>
              </w:numPr>
              <w:rPr>
                <w:sz w:val="20"/>
                <w:szCs w:val="20"/>
              </w:rPr>
            </w:pPr>
            <w:r w:rsidRPr="00A068FE">
              <w:rPr>
                <w:sz w:val="20"/>
                <w:szCs w:val="20"/>
              </w:rPr>
              <w:t>Medicaid</w:t>
            </w:r>
          </w:p>
          <w:p w14:paraId="5613F0D3" w14:textId="77777777" w:rsidR="00CD2AAA" w:rsidRPr="00A068FE" w:rsidRDefault="00CD2AAA" w:rsidP="00154EED">
            <w:pPr>
              <w:numPr>
                <w:ilvl w:val="0"/>
                <w:numId w:val="6"/>
              </w:numPr>
              <w:rPr>
                <w:sz w:val="20"/>
                <w:szCs w:val="20"/>
              </w:rPr>
            </w:pPr>
            <w:r w:rsidRPr="00A068FE">
              <w:rPr>
                <w:sz w:val="20"/>
                <w:szCs w:val="20"/>
              </w:rPr>
              <w:t>Supplemental Security Income (SSI)</w:t>
            </w:r>
          </w:p>
          <w:p w14:paraId="5613F0D4" w14:textId="77777777" w:rsidR="00CD2AAA" w:rsidRPr="00A068FE" w:rsidRDefault="00CD2AAA" w:rsidP="00154EED">
            <w:pPr>
              <w:numPr>
                <w:ilvl w:val="0"/>
                <w:numId w:val="6"/>
              </w:numPr>
              <w:rPr>
                <w:sz w:val="20"/>
                <w:szCs w:val="20"/>
              </w:rPr>
            </w:pPr>
            <w:r w:rsidRPr="00A068FE">
              <w:rPr>
                <w:sz w:val="20"/>
                <w:szCs w:val="20"/>
              </w:rPr>
              <w:t>Supplemental Nutrition Assistance Program (SNAP)</w:t>
            </w:r>
          </w:p>
          <w:p w14:paraId="5613F0D5" w14:textId="77777777" w:rsidR="00CD2AAA" w:rsidRPr="00A068FE" w:rsidRDefault="00CD2AAA" w:rsidP="00154EED">
            <w:pPr>
              <w:numPr>
                <w:ilvl w:val="0"/>
                <w:numId w:val="6"/>
              </w:numPr>
              <w:rPr>
                <w:sz w:val="20"/>
                <w:szCs w:val="20"/>
              </w:rPr>
            </w:pPr>
            <w:r w:rsidRPr="00A068FE">
              <w:rPr>
                <w:sz w:val="20"/>
                <w:szCs w:val="20"/>
              </w:rPr>
              <w:t>Free or Reduced Price School Lunch</w:t>
            </w:r>
          </w:p>
          <w:p w14:paraId="5613F0D6" w14:textId="77777777" w:rsidR="00CD2AAA" w:rsidRPr="00A068FE" w:rsidRDefault="00CD2AAA" w:rsidP="00154EED">
            <w:pPr>
              <w:numPr>
                <w:ilvl w:val="0"/>
                <w:numId w:val="6"/>
              </w:numPr>
              <w:rPr>
                <w:sz w:val="20"/>
                <w:szCs w:val="20"/>
              </w:rPr>
            </w:pPr>
            <w:r w:rsidRPr="00A068FE">
              <w:rPr>
                <w:sz w:val="20"/>
                <w:szCs w:val="20"/>
              </w:rPr>
              <w:t>Temporary Assistance for Needy Families (TANF)</w:t>
            </w:r>
          </w:p>
          <w:p w14:paraId="5613F0D7" w14:textId="77777777" w:rsidR="00CD2AAA" w:rsidRPr="00A068FE" w:rsidRDefault="00CD2AAA" w:rsidP="00154EED">
            <w:pPr>
              <w:numPr>
                <w:ilvl w:val="0"/>
                <w:numId w:val="6"/>
              </w:numPr>
              <w:rPr>
                <w:sz w:val="20"/>
                <w:szCs w:val="20"/>
              </w:rPr>
            </w:pPr>
            <w:r w:rsidRPr="00A068FE">
              <w:rPr>
                <w:sz w:val="20"/>
                <w:szCs w:val="20"/>
              </w:rPr>
              <w:t>Special Supplemental Nutrition Program for Women, Infants, and Children (WIC)</w:t>
            </w:r>
          </w:p>
          <w:p w14:paraId="5613F0D8" w14:textId="77777777" w:rsidR="00CD2AAA" w:rsidRPr="00A068FE" w:rsidRDefault="00CD2AAA" w:rsidP="00154EED">
            <w:pPr>
              <w:rPr>
                <w:sz w:val="20"/>
                <w:szCs w:val="20"/>
              </w:rPr>
            </w:pPr>
          </w:p>
          <w:p w14:paraId="5613F0D9" w14:textId="77777777" w:rsidR="00CD2AAA" w:rsidRPr="00A068FE" w:rsidRDefault="00CD2AAA" w:rsidP="00154EED">
            <w:pPr>
              <w:rPr>
                <w:sz w:val="20"/>
                <w:szCs w:val="20"/>
              </w:rPr>
            </w:pPr>
            <w:r w:rsidRPr="00A068FE">
              <w:rPr>
                <w:sz w:val="20"/>
                <w:szCs w:val="20"/>
              </w:rPr>
              <w:t xml:space="preserve">Select </w:t>
            </w:r>
            <w:r w:rsidRPr="00A068FE">
              <w:rPr>
                <w:b/>
                <w:sz w:val="20"/>
                <w:szCs w:val="20"/>
              </w:rPr>
              <w:t>None of the above</w:t>
            </w:r>
            <w:r w:rsidRPr="00A068FE">
              <w:rPr>
                <w:sz w:val="20"/>
                <w:szCs w:val="20"/>
              </w:rPr>
              <w:t xml:space="preserve"> if none of these benefits were received during </w:t>
            </w:r>
            <w:bookmarkStart w:id="4" w:name="Date_313"/>
            <w:bookmarkEnd w:id="4"/>
            <w:r w:rsidRPr="00A068FE">
              <w:rPr>
                <w:sz w:val="20"/>
                <w:szCs w:val="20"/>
              </w:rPr>
              <w:t xml:space="preserve">2016 or </w:t>
            </w:r>
            <w:bookmarkStart w:id="5" w:name="Date_314"/>
            <w:bookmarkEnd w:id="5"/>
            <w:r w:rsidRPr="00A068FE">
              <w:rPr>
                <w:sz w:val="20"/>
                <w:szCs w:val="20"/>
              </w:rPr>
              <w:t>2017.</w:t>
            </w:r>
          </w:p>
          <w:p w14:paraId="5613F0DA" w14:textId="77777777" w:rsidR="00CD2AAA" w:rsidRPr="00A068FE" w:rsidRDefault="00CD2AAA" w:rsidP="00154EED">
            <w:pPr>
              <w:rPr>
                <w:sz w:val="20"/>
                <w:szCs w:val="20"/>
              </w:rPr>
            </w:pPr>
          </w:p>
          <w:p w14:paraId="5613F0DB" w14:textId="77777777" w:rsidR="00CD2AAA" w:rsidRPr="00A068FE" w:rsidRDefault="00CD2AAA" w:rsidP="00154EED">
            <w:pPr>
              <w:rPr>
                <w:sz w:val="20"/>
                <w:szCs w:val="20"/>
              </w:rPr>
            </w:pPr>
            <w:r w:rsidRPr="00A068FE">
              <w:rPr>
                <w:b/>
                <w:sz w:val="20"/>
                <w:szCs w:val="20"/>
              </w:rPr>
              <w:t>Note:</w:t>
            </w:r>
            <w:r w:rsidRPr="00A068FE">
              <w:rPr>
                <w:sz w:val="20"/>
                <w:szCs w:val="20"/>
              </w:rPr>
              <w:t xml:space="preserve"> </w:t>
            </w:r>
            <w:r w:rsidRPr="00A068FE">
              <w:rPr>
                <w:bCs/>
                <w:sz w:val="20"/>
                <w:szCs w:val="20"/>
              </w:rPr>
              <w:t>F</w:t>
            </w:r>
            <w:r w:rsidRPr="00A068FE">
              <w:rPr>
                <w:sz w:val="20"/>
                <w:szCs w:val="20"/>
              </w:rPr>
              <w:t>amily assistance programs such as SNAP and/or TANF might have different names in the parent’s state. Also, answering this question won’t reduce the student’s eligibility for federal student aid or these federal benefits.</w:t>
            </w:r>
          </w:p>
        </w:tc>
        <w:tc>
          <w:tcPr>
            <w:tcW w:w="1239" w:type="pct"/>
          </w:tcPr>
          <w:p w14:paraId="5613F0DC" w14:textId="1153E358" w:rsidR="00565B8F" w:rsidRPr="00A068FE" w:rsidRDefault="00565B8F" w:rsidP="00565B8F">
            <w:pPr>
              <w:rPr>
                <w:rFonts w:eastAsia="Times New Roman" w:cs="Times New Roman"/>
                <w:sz w:val="20"/>
                <w:szCs w:val="20"/>
              </w:rPr>
            </w:pPr>
            <w:r w:rsidRPr="00A068FE">
              <w:rPr>
                <w:rFonts w:eastAsia="Times New Roman" w:cs="Times New Roman"/>
                <w:sz w:val="20"/>
                <w:szCs w:val="20"/>
              </w:rPr>
              <w:t xml:space="preserve">At any time during 2016 or 2017, did </w:t>
            </w:r>
            <w:r w:rsidRPr="00CF04C0">
              <w:rPr>
                <w:rFonts w:eastAsia="Times New Roman" w:cs="Times New Roman"/>
                <w:sz w:val="20"/>
                <w:szCs w:val="20"/>
              </w:rPr>
              <w:t>you or</w:t>
            </w:r>
            <w:r>
              <w:rPr>
                <w:rFonts w:eastAsia="Times New Roman" w:cs="Times New Roman"/>
                <w:sz w:val="20"/>
                <w:szCs w:val="20"/>
              </w:rPr>
              <w:t xml:space="preserve"> </w:t>
            </w:r>
            <w:r w:rsidRPr="00A068FE">
              <w:rPr>
                <w:rFonts w:eastAsia="Times New Roman" w:cs="Times New Roman"/>
                <w:sz w:val="20"/>
                <w:szCs w:val="20"/>
              </w:rPr>
              <w:t xml:space="preserve">anyone in your parent's household receive any of the following benefits?  </w:t>
            </w:r>
          </w:p>
          <w:p w14:paraId="5613F0DD" w14:textId="77777777" w:rsidR="00565B8F" w:rsidRPr="00A068FE" w:rsidRDefault="00565B8F" w:rsidP="00565B8F">
            <w:pPr>
              <w:rPr>
                <w:rFonts w:eastAsia="Times New Roman" w:cs="Times New Roman"/>
                <w:sz w:val="20"/>
                <w:szCs w:val="20"/>
              </w:rPr>
            </w:pPr>
          </w:p>
          <w:p w14:paraId="5613F0DE" w14:textId="272C6453" w:rsidR="00CD2AAA" w:rsidRDefault="00565B8F" w:rsidP="00565B8F">
            <w:pPr>
              <w:rPr>
                <w:rFonts w:eastAsia="Times New Roman" w:cs="Times New Roman"/>
                <w:sz w:val="20"/>
                <w:szCs w:val="20"/>
              </w:rPr>
            </w:pPr>
            <w:r w:rsidRPr="00A068FE">
              <w:rPr>
                <w:rFonts w:eastAsia="Times New Roman" w:cs="Times New Roman"/>
                <w:sz w:val="20"/>
                <w:szCs w:val="20"/>
              </w:rPr>
              <w:t xml:space="preserve">Check all that apply, or check </w:t>
            </w:r>
            <w:r w:rsidRPr="00A068FE">
              <w:rPr>
                <w:rFonts w:eastAsia="Times New Roman" w:cs="Times New Roman"/>
                <w:b/>
                <w:sz w:val="20"/>
                <w:szCs w:val="20"/>
              </w:rPr>
              <w:t>None of the above</w:t>
            </w:r>
            <w:r w:rsidRPr="00A068FE">
              <w:rPr>
                <w:rFonts w:eastAsia="Times New Roman" w:cs="Times New Roman"/>
                <w:sz w:val="20"/>
                <w:szCs w:val="20"/>
              </w:rPr>
              <w:t>.</w:t>
            </w:r>
            <w:r w:rsidR="00CF04C0">
              <w:rPr>
                <w:rFonts w:eastAsia="Times New Roman" w:cs="Times New Roman"/>
                <w:sz w:val="20"/>
                <w:szCs w:val="20"/>
              </w:rPr>
              <w:t xml:space="preserve"> (student)</w:t>
            </w:r>
          </w:p>
          <w:p w14:paraId="5613F0DF" w14:textId="77777777" w:rsidR="001F1EC8" w:rsidRDefault="001F1EC8" w:rsidP="00565B8F">
            <w:pPr>
              <w:rPr>
                <w:rFonts w:eastAsia="Times New Roman" w:cs="Times New Roman"/>
                <w:sz w:val="20"/>
                <w:szCs w:val="20"/>
              </w:rPr>
            </w:pPr>
          </w:p>
          <w:p w14:paraId="52F46A76" w14:textId="645B39A5" w:rsidR="00CF04C0" w:rsidRPr="00AB23CE" w:rsidRDefault="00CF04C0" w:rsidP="00CF04C0">
            <w:pPr>
              <w:rPr>
                <w:rFonts w:ascii="Calibri" w:eastAsia="Times New Roman" w:hAnsi="Calibri" w:cs="Times New Roman"/>
              </w:rPr>
            </w:pPr>
            <w:r w:rsidRPr="00AB23CE">
              <w:rPr>
                <w:rFonts w:ascii="Calibri" w:eastAsia="Times New Roman" w:hAnsi="Calibri" w:cs="Times New Roman"/>
              </w:rPr>
              <w:t xml:space="preserve">At any time during 2016 or 2017, did </w:t>
            </w:r>
            <w:r>
              <w:rPr>
                <w:rFonts w:ascii="Calibri" w:eastAsia="Times New Roman" w:hAnsi="Calibri" w:cs="Times New Roman"/>
              </w:rPr>
              <w:t xml:space="preserve">the student or </w:t>
            </w:r>
            <w:r w:rsidRPr="00AB23CE">
              <w:rPr>
                <w:rFonts w:ascii="Calibri" w:eastAsia="Times New Roman" w:hAnsi="Calibri" w:cs="Times New Roman"/>
              </w:rPr>
              <w:t xml:space="preserve">anyone in your household receive any of the following benefits?  </w:t>
            </w:r>
          </w:p>
          <w:p w14:paraId="05A5228A" w14:textId="77777777" w:rsidR="00CF04C0" w:rsidRPr="00AB23CE" w:rsidRDefault="00CF04C0" w:rsidP="00CF04C0">
            <w:pPr>
              <w:rPr>
                <w:rFonts w:ascii="Calibri" w:eastAsia="Times New Roman" w:hAnsi="Calibri" w:cs="Times New Roman"/>
              </w:rPr>
            </w:pPr>
          </w:p>
          <w:p w14:paraId="23348BD7" w14:textId="77777777" w:rsidR="00CF04C0" w:rsidRDefault="00CF04C0" w:rsidP="00CF04C0">
            <w:pPr>
              <w:rPr>
                <w:rFonts w:ascii="Calibri" w:eastAsia="Times New Roman" w:hAnsi="Calibri" w:cs="Times New Roman"/>
                <w:sz w:val="18"/>
                <w:szCs w:val="18"/>
              </w:rPr>
            </w:pPr>
            <w:r w:rsidRPr="00B66BD7">
              <w:rPr>
                <w:rFonts w:ascii="Calibri" w:eastAsia="Times New Roman" w:hAnsi="Calibri" w:cs="Times New Roman"/>
                <w:sz w:val="18"/>
                <w:szCs w:val="18"/>
              </w:rPr>
              <w:t xml:space="preserve">Check all that apply, or check </w:t>
            </w:r>
            <w:r w:rsidRPr="00B66BD7">
              <w:rPr>
                <w:rFonts w:ascii="Calibri" w:eastAsia="Times New Roman" w:hAnsi="Calibri" w:cs="Times New Roman"/>
                <w:b/>
                <w:sz w:val="18"/>
                <w:szCs w:val="18"/>
              </w:rPr>
              <w:t>None of the above</w:t>
            </w:r>
            <w:r w:rsidRPr="00B66BD7">
              <w:rPr>
                <w:rFonts w:ascii="Calibri" w:eastAsia="Times New Roman" w:hAnsi="Calibri" w:cs="Times New Roman"/>
                <w:sz w:val="18"/>
                <w:szCs w:val="18"/>
              </w:rPr>
              <w:t>.</w:t>
            </w:r>
            <w:r>
              <w:rPr>
                <w:rFonts w:ascii="Calibri" w:eastAsia="Times New Roman" w:hAnsi="Calibri" w:cs="Times New Roman"/>
                <w:sz w:val="18"/>
                <w:szCs w:val="18"/>
              </w:rPr>
              <w:t xml:space="preserve"> (parent)</w:t>
            </w:r>
          </w:p>
          <w:p w14:paraId="4BC32A72" w14:textId="77777777" w:rsidR="00CF04C0" w:rsidRDefault="00CF04C0" w:rsidP="00CF04C0">
            <w:pPr>
              <w:rPr>
                <w:rFonts w:ascii="Calibri" w:eastAsia="Times New Roman" w:hAnsi="Calibri" w:cs="Times New Roman"/>
                <w:sz w:val="18"/>
                <w:szCs w:val="18"/>
              </w:rPr>
            </w:pPr>
          </w:p>
          <w:p w14:paraId="30A2E3DC" w14:textId="1ABF6D0C" w:rsidR="00CF04C0" w:rsidRPr="00AB23CE" w:rsidRDefault="00CF04C0" w:rsidP="00CF04C0">
            <w:pPr>
              <w:rPr>
                <w:rFonts w:ascii="Calibri" w:eastAsia="Times New Roman" w:hAnsi="Calibri" w:cs="Times New Roman"/>
              </w:rPr>
            </w:pPr>
            <w:r w:rsidRPr="00AB23CE">
              <w:rPr>
                <w:rFonts w:ascii="Calibri" w:eastAsia="Times New Roman" w:hAnsi="Calibri" w:cs="Times New Roman"/>
              </w:rPr>
              <w:t xml:space="preserve">At any time during 2016 or 2017, did </w:t>
            </w:r>
            <w:r>
              <w:rPr>
                <w:rFonts w:ascii="Calibri" w:eastAsia="Times New Roman" w:hAnsi="Calibri" w:cs="Times New Roman"/>
              </w:rPr>
              <w:t xml:space="preserve">the student or </w:t>
            </w:r>
            <w:r w:rsidRPr="00AB23CE">
              <w:rPr>
                <w:rFonts w:ascii="Calibri" w:eastAsia="Times New Roman" w:hAnsi="Calibri" w:cs="Times New Roman"/>
              </w:rPr>
              <w:t xml:space="preserve">anyone in the parent's household receive any of the following benefits?  </w:t>
            </w:r>
          </w:p>
          <w:p w14:paraId="740C3C2C" w14:textId="77777777" w:rsidR="00CF04C0" w:rsidRPr="00AB23CE" w:rsidRDefault="00CF04C0" w:rsidP="00CF04C0">
            <w:pPr>
              <w:rPr>
                <w:rFonts w:ascii="Calibri" w:eastAsia="Times New Roman" w:hAnsi="Calibri" w:cs="Times New Roman"/>
              </w:rPr>
            </w:pPr>
          </w:p>
          <w:p w14:paraId="5613F0E0" w14:textId="42EB9FB8" w:rsidR="00CF04C0" w:rsidRPr="00A068FE" w:rsidRDefault="00CF04C0" w:rsidP="00CF04C0">
            <w:pPr>
              <w:rPr>
                <w:sz w:val="20"/>
                <w:szCs w:val="20"/>
              </w:rPr>
            </w:pPr>
            <w:r w:rsidRPr="00B66BD7">
              <w:rPr>
                <w:rFonts w:ascii="Calibri" w:eastAsia="Times New Roman" w:hAnsi="Calibri" w:cs="Times New Roman"/>
                <w:sz w:val="18"/>
                <w:szCs w:val="18"/>
              </w:rPr>
              <w:t xml:space="preserve">Check all that apply, or check </w:t>
            </w:r>
            <w:r w:rsidRPr="00B66BD7">
              <w:rPr>
                <w:rFonts w:ascii="Calibri" w:eastAsia="Times New Roman" w:hAnsi="Calibri" w:cs="Times New Roman"/>
                <w:b/>
                <w:sz w:val="18"/>
                <w:szCs w:val="18"/>
              </w:rPr>
              <w:t>None of the above</w:t>
            </w:r>
            <w:r w:rsidRPr="00B66BD7">
              <w:rPr>
                <w:rFonts w:ascii="Calibri" w:eastAsia="Times New Roman" w:hAnsi="Calibri" w:cs="Times New Roman"/>
                <w:sz w:val="18"/>
                <w:szCs w:val="18"/>
              </w:rPr>
              <w:t>.</w:t>
            </w:r>
            <w:r>
              <w:rPr>
                <w:rFonts w:ascii="Calibri" w:eastAsia="Times New Roman" w:hAnsi="Calibri" w:cs="Times New Roman"/>
                <w:sz w:val="18"/>
                <w:szCs w:val="18"/>
              </w:rPr>
              <w:t xml:space="preserve"> (preparer)</w:t>
            </w:r>
          </w:p>
        </w:tc>
      </w:tr>
    </w:tbl>
    <w:p w14:paraId="5613F0E2" w14:textId="31E57B97" w:rsidR="00154EED" w:rsidRPr="00A068FE" w:rsidRDefault="00154EED">
      <w:pPr>
        <w:rPr>
          <w:sz w:val="20"/>
          <w:szCs w:val="20"/>
        </w:rPr>
      </w:pPr>
    </w:p>
    <w:sectPr w:rsidR="00154EED" w:rsidRPr="00A068FE" w:rsidSect="00AE652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5D41" w14:textId="77777777" w:rsidR="000F37AC" w:rsidRDefault="000F37AC" w:rsidP="00F34D76">
      <w:pPr>
        <w:spacing w:after="0" w:line="240" w:lineRule="auto"/>
      </w:pPr>
      <w:r>
        <w:separator/>
      </w:r>
    </w:p>
  </w:endnote>
  <w:endnote w:type="continuationSeparator" w:id="0">
    <w:p w14:paraId="59043B19" w14:textId="77777777" w:rsidR="000F37AC" w:rsidRDefault="000F37AC" w:rsidP="00F3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092385"/>
      <w:docPartObj>
        <w:docPartGallery w:val="Page Numbers (Bottom of Page)"/>
        <w:docPartUnique/>
      </w:docPartObj>
    </w:sdtPr>
    <w:sdtEndPr>
      <w:rPr>
        <w:noProof/>
      </w:rPr>
    </w:sdtEndPr>
    <w:sdtContent>
      <w:p w14:paraId="5613F0E7" w14:textId="77777777" w:rsidR="00DF2087" w:rsidRDefault="00DF2087">
        <w:pPr>
          <w:pStyle w:val="Footer"/>
          <w:jc w:val="right"/>
        </w:pPr>
        <w:r>
          <w:fldChar w:fldCharType="begin"/>
        </w:r>
        <w:r>
          <w:instrText xml:space="preserve"> PAGE   \* MERGEFORMAT </w:instrText>
        </w:r>
        <w:r>
          <w:fldChar w:fldCharType="separate"/>
        </w:r>
        <w:r w:rsidR="00E364B5">
          <w:rPr>
            <w:noProof/>
          </w:rPr>
          <w:t>1</w:t>
        </w:r>
        <w:r>
          <w:rPr>
            <w:noProof/>
          </w:rPr>
          <w:fldChar w:fldCharType="end"/>
        </w:r>
      </w:p>
    </w:sdtContent>
  </w:sdt>
  <w:p w14:paraId="5613F0E8" w14:textId="77777777" w:rsidR="00DF2087" w:rsidRDefault="00DF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99295" w14:textId="77777777" w:rsidR="000F37AC" w:rsidRDefault="000F37AC" w:rsidP="00F34D76">
      <w:pPr>
        <w:spacing w:after="0" w:line="240" w:lineRule="auto"/>
      </w:pPr>
      <w:r>
        <w:separator/>
      </w:r>
    </w:p>
  </w:footnote>
  <w:footnote w:type="continuationSeparator" w:id="0">
    <w:p w14:paraId="0F32D57E" w14:textId="77777777" w:rsidR="000F37AC" w:rsidRDefault="000F37AC" w:rsidP="00F34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66C"/>
    <w:multiLevelType w:val="hybridMultilevel"/>
    <w:tmpl w:val="B0C2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A0371"/>
    <w:multiLevelType w:val="multilevel"/>
    <w:tmpl w:val="909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A00FE"/>
    <w:multiLevelType w:val="hybridMultilevel"/>
    <w:tmpl w:val="9790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E7745"/>
    <w:multiLevelType w:val="hybridMultilevel"/>
    <w:tmpl w:val="E0CA37E8"/>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
    <w:nsid w:val="28EF1344"/>
    <w:multiLevelType w:val="hybridMultilevel"/>
    <w:tmpl w:val="98207CEA"/>
    <w:lvl w:ilvl="0" w:tplc="04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5000BED"/>
    <w:multiLevelType w:val="hybridMultilevel"/>
    <w:tmpl w:val="661A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977FF"/>
    <w:multiLevelType w:val="hybridMultilevel"/>
    <w:tmpl w:val="6DAA8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2F911C7"/>
    <w:multiLevelType w:val="hybridMultilevel"/>
    <w:tmpl w:val="5668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B60FD"/>
    <w:multiLevelType w:val="hybridMultilevel"/>
    <w:tmpl w:val="192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E0355"/>
    <w:multiLevelType w:val="hybridMultilevel"/>
    <w:tmpl w:val="F790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0A4380"/>
    <w:multiLevelType w:val="multilevel"/>
    <w:tmpl w:val="6B8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CF1B00"/>
    <w:multiLevelType w:val="hybridMultilevel"/>
    <w:tmpl w:val="EADA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E81C89"/>
    <w:multiLevelType w:val="hybridMultilevel"/>
    <w:tmpl w:val="AEFA61E6"/>
    <w:lvl w:ilvl="0" w:tplc="E8F247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3">
    <w:nsid w:val="6F5B418C"/>
    <w:multiLevelType w:val="hybridMultilevel"/>
    <w:tmpl w:val="D124E6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61C6F05"/>
    <w:multiLevelType w:val="hybridMultilevel"/>
    <w:tmpl w:val="E022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8"/>
  </w:num>
  <w:num w:numId="5">
    <w:abstractNumId w:val="12"/>
  </w:num>
  <w:num w:numId="6">
    <w:abstractNumId w:val="13"/>
  </w:num>
  <w:num w:numId="7">
    <w:abstractNumId w:val="6"/>
  </w:num>
  <w:num w:numId="8">
    <w:abstractNumId w:val="2"/>
  </w:num>
  <w:num w:numId="9">
    <w:abstractNumId w:val="0"/>
  </w:num>
  <w:num w:numId="10">
    <w:abstractNumId w:val="4"/>
  </w:num>
  <w:num w:numId="11">
    <w:abstractNumId w:val="5"/>
  </w:num>
  <w:num w:numId="12">
    <w:abstractNumId w:val="14"/>
  </w:num>
  <w:num w:numId="13">
    <w:abstractNumId w:val="1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28"/>
    <w:rsid w:val="000A7664"/>
    <w:rsid w:val="000F37AC"/>
    <w:rsid w:val="001060DD"/>
    <w:rsid w:val="00154EED"/>
    <w:rsid w:val="001D0CBB"/>
    <w:rsid w:val="001F1EC8"/>
    <w:rsid w:val="002E7FAB"/>
    <w:rsid w:val="00323114"/>
    <w:rsid w:val="00396363"/>
    <w:rsid w:val="0043309D"/>
    <w:rsid w:val="00442F5F"/>
    <w:rsid w:val="00477557"/>
    <w:rsid w:val="004B4D73"/>
    <w:rsid w:val="00565B8F"/>
    <w:rsid w:val="005C61B2"/>
    <w:rsid w:val="005F4829"/>
    <w:rsid w:val="00635758"/>
    <w:rsid w:val="006A1798"/>
    <w:rsid w:val="006B3511"/>
    <w:rsid w:val="006E0CF6"/>
    <w:rsid w:val="00700C75"/>
    <w:rsid w:val="007D513B"/>
    <w:rsid w:val="007E7901"/>
    <w:rsid w:val="00A068FE"/>
    <w:rsid w:val="00AE6528"/>
    <w:rsid w:val="00AF4E60"/>
    <w:rsid w:val="00B014B6"/>
    <w:rsid w:val="00B547B0"/>
    <w:rsid w:val="00B655F5"/>
    <w:rsid w:val="00C22F4F"/>
    <w:rsid w:val="00CD2AAA"/>
    <w:rsid w:val="00CD7A39"/>
    <w:rsid w:val="00CF04C0"/>
    <w:rsid w:val="00D127B0"/>
    <w:rsid w:val="00D172AC"/>
    <w:rsid w:val="00D46235"/>
    <w:rsid w:val="00DF2087"/>
    <w:rsid w:val="00E364B5"/>
    <w:rsid w:val="00E7444A"/>
    <w:rsid w:val="00E7737C"/>
    <w:rsid w:val="00F34D76"/>
    <w:rsid w:val="00FC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528"/>
    <w:rPr>
      <w:sz w:val="16"/>
      <w:szCs w:val="16"/>
    </w:rPr>
  </w:style>
  <w:style w:type="paragraph" w:styleId="CommentText">
    <w:name w:val="annotation text"/>
    <w:basedOn w:val="Normal"/>
    <w:link w:val="CommentTextChar"/>
    <w:uiPriority w:val="99"/>
    <w:unhideWhenUsed/>
    <w:rsid w:val="00AE6528"/>
    <w:pPr>
      <w:spacing w:after="160" w:line="240" w:lineRule="auto"/>
    </w:pPr>
    <w:rPr>
      <w:sz w:val="20"/>
      <w:szCs w:val="20"/>
    </w:rPr>
  </w:style>
  <w:style w:type="character" w:customStyle="1" w:styleId="CommentTextChar">
    <w:name w:val="Comment Text Char"/>
    <w:basedOn w:val="DefaultParagraphFont"/>
    <w:link w:val="CommentText"/>
    <w:uiPriority w:val="99"/>
    <w:rsid w:val="00AE6528"/>
    <w:rPr>
      <w:sz w:val="20"/>
      <w:szCs w:val="20"/>
    </w:rPr>
  </w:style>
  <w:style w:type="paragraph" w:styleId="BalloonText">
    <w:name w:val="Balloon Text"/>
    <w:basedOn w:val="Normal"/>
    <w:link w:val="BalloonTextChar"/>
    <w:uiPriority w:val="99"/>
    <w:semiHidden/>
    <w:unhideWhenUsed/>
    <w:rsid w:val="00AE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28"/>
    <w:rPr>
      <w:rFonts w:ascii="Tahoma" w:hAnsi="Tahoma" w:cs="Tahoma"/>
      <w:sz w:val="16"/>
      <w:szCs w:val="16"/>
    </w:rPr>
  </w:style>
  <w:style w:type="paragraph" w:customStyle="1" w:styleId="Tabletext">
    <w:name w:val="Table text"/>
    <w:link w:val="TabletextChar"/>
    <w:rsid w:val="00C22F4F"/>
    <w:pPr>
      <w:spacing w:after="0" w:line="240" w:lineRule="auto"/>
    </w:pPr>
    <w:rPr>
      <w:rFonts w:ascii="Arial Narrow" w:eastAsia="Times New Roman" w:hAnsi="Arial Narrow" w:cs="Times New Roman"/>
      <w:noProof/>
      <w:sz w:val="16"/>
      <w:szCs w:val="20"/>
    </w:rPr>
  </w:style>
  <w:style w:type="character" w:customStyle="1" w:styleId="TabletextChar">
    <w:name w:val="Table text Char"/>
    <w:basedOn w:val="DefaultParagraphFont"/>
    <w:link w:val="Tabletext"/>
    <w:rsid w:val="00C22F4F"/>
    <w:rPr>
      <w:rFonts w:ascii="Arial Narrow" w:eastAsia="Times New Roman" w:hAnsi="Arial Narrow" w:cs="Times New Roman"/>
      <w:noProof/>
      <w:sz w:val="16"/>
      <w:szCs w:val="20"/>
    </w:rPr>
  </w:style>
  <w:style w:type="paragraph" w:styleId="ListParagraph">
    <w:name w:val="List Paragraph"/>
    <w:basedOn w:val="Normal"/>
    <w:uiPriority w:val="34"/>
    <w:qFormat/>
    <w:rsid w:val="00F34D76"/>
    <w:pPr>
      <w:ind w:left="720"/>
      <w:contextualSpacing/>
    </w:pPr>
  </w:style>
  <w:style w:type="paragraph" w:styleId="Header">
    <w:name w:val="header"/>
    <w:basedOn w:val="Normal"/>
    <w:link w:val="HeaderChar"/>
    <w:uiPriority w:val="99"/>
    <w:unhideWhenUsed/>
    <w:rsid w:val="00F3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D76"/>
  </w:style>
  <w:style w:type="paragraph" w:styleId="Footer">
    <w:name w:val="footer"/>
    <w:basedOn w:val="Normal"/>
    <w:link w:val="FooterChar"/>
    <w:uiPriority w:val="99"/>
    <w:unhideWhenUsed/>
    <w:rsid w:val="00F3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D76"/>
  </w:style>
  <w:style w:type="character" w:styleId="Hyperlink">
    <w:name w:val="Hyperlink"/>
    <w:basedOn w:val="DefaultParagraphFont"/>
    <w:uiPriority w:val="99"/>
    <w:semiHidden/>
    <w:unhideWhenUsed/>
    <w:rsid w:val="00E7737C"/>
    <w:rPr>
      <w:color w:val="0000CC"/>
      <w:u w:val="single"/>
      <w:shd w:val="clear" w:color="auto" w:fill="auto"/>
    </w:rPr>
  </w:style>
  <w:style w:type="paragraph" w:styleId="NormalWeb">
    <w:name w:val="Normal (Web)"/>
    <w:basedOn w:val="Normal"/>
    <w:uiPriority w:val="99"/>
    <w:unhideWhenUsed/>
    <w:rsid w:val="00E7737C"/>
    <w:pPr>
      <w:spacing w:before="100" w:beforeAutospacing="1" w:after="100" w:afterAutospacing="1"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E7737C"/>
    <w:rPr>
      <w:b/>
      <w:bCs/>
    </w:rPr>
  </w:style>
  <w:style w:type="character" w:customStyle="1" w:styleId="f342">
    <w:name w:val="f342"/>
    <w:basedOn w:val="DefaultParagraphFont"/>
    <w:rsid w:val="00CD2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528"/>
    <w:rPr>
      <w:sz w:val="16"/>
      <w:szCs w:val="16"/>
    </w:rPr>
  </w:style>
  <w:style w:type="paragraph" w:styleId="CommentText">
    <w:name w:val="annotation text"/>
    <w:basedOn w:val="Normal"/>
    <w:link w:val="CommentTextChar"/>
    <w:uiPriority w:val="99"/>
    <w:unhideWhenUsed/>
    <w:rsid w:val="00AE6528"/>
    <w:pPr>
      <w:spacing w:after="160" w:line="240" w:lineRule="auto"/>
    </w:pPr>
    <w:rPr>
      <w:sz w:val="20"/>
      <w:szCs w:val="20"/>
    </w:rPr>
  </w:style>
  <w:style w:type="character" w:customStyle="1" w:styleId="CommentTextChar">
    <w:name w:val="Comment Text Char"/>
    <w:basedOn w:val="DefaultParagraphFont"/>
    <w:link w:val="CommentText"/>
    <w:uiPriority w:val="99"/>
    <w:rsid w:val="00AE6528"/>
    <w:rPr>
      <w:sz w:val="20"/>
      <w:szCs w:val="20"/>
    </w:rPr>
  </w:style>
  <w:style w:type="paragraph" w:styleId="BalloonText">
    <w:name w:val="Balloon Text"/>
    <w:basedOn w:val="Normal"/>
    <w:link w:val="BalloonTextChar"/>
    <w:uiPriority w:val="99"/>
    <w:semiHidden/>
    <w:unhideWhenUsed/>
    <w:rsid w:val="00AE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28"/>
    <w:rPr>
      <w:rFonts w:ascii="Tahoma" w:hAnsi="Tahoma" w:cs="Tahoma"/>
      <w:sz w:val="16"/>
      <w:szCs w:val="16"/>
    </w:rPr>
  </w:style>
  <w:style w:type="paragraph" w:customStyle="1" w:styleId="Tabletext">
    <w:name w:val="Table text"/>
    <w:link w:val="TabletextChar"/>
    <w:rsid w:val="00C22F4F"/>
    <w:pPr>
      <w:spacing w:after="0" w:line="240" w:lineRule="auto"/>
    </w:pPr>
    <w:rPr>
      <w:rFonts w:ascii="Arial Narrow" w:eastAsia="Times New Roman" w:hAnsi="Arial Narrow" w:cs="Times New Roman"/>
      <w:noProof/>
      <w:sz w:val="16"/>
      <w:szCs w:val="20"/>
    </w:rPr>
  </w:style>
  <w:style w:type="character" w:customStyle="1" w:styleId="TabletextChar">
    <w:name w:val="Table text Char"/>
    <w:basedOn w:val="DefaultParagraphFont"/>
    <w:link w:val="Tabletext"/>
    <w:rsid w:val="00C22F4F"/>
    <w:rPr>
      <w:rFonts w:ascii="Arial Narrow" w:eastAsia="Times New Roman" w:hAnsi="Arial Narrow" w:cs="Times New Roman"/>
      <w:noProof/>
      <w:sz w:val="16"/>
      <w:szCs w:val="20"/>
    </w:rPr>
  </w:style>
  <w:style w:type="paragraph" w:styleId="ListParagraph">
    <w:name w:val="List Paragraph"/>
    <w:basedOn w:val="Normal"/>
    <w:uiPriority w:val="34"/>
    <w:qFormat/>
    <w:rsid w:val="00F34D76"/>
    <w:pPr>
      <w:ind w:left="720"/>
      <w:contextualSpacing/>
    </w:pPr>
  </w:style>
  <w:style w:type="paragraph" w:styleId="Header">
    <w:name w:val="header"/>
    <w:basedOn w:val="Normal"/>
    <w:link w:val="HeaderChar"/>
    <w:uiPriority w:val="99"/>
    <w:unhideWhenUsed/>
    <w:rsid w:val="00F3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D76"/>
  </w:style>
  <w:style w:type="paragraph" w:styleId="Footer">
    <w:name w:val="footer"/>
    <w:basedOn w:val="Normal"/>
    <w:link w:val="FooterChar"/>
    <w:uiPriority w:val="99"/>
    <w:unhideWhenUsed/>
    <w:rsid w:val="00F3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D76"/>
  </w:style>
  <w:style w:type="character" w:styleId="Hyperlink">
    <w:name w:val="Hyperlink"/>
    <w:basedOn w:val="DefaultParagraphFont"/>
    <w:uiPriority w:val="99"/>
    <w:semiHidden/>
    <w:unhideWhenUsed/>
    <w:rsid w:val="00E7737C"/>
    <w:rPr>
      <w:color w:val="0000CC"/>
      <w:u w:val="single"/>
      <w:shd w:val="clear" w:color="auto" w:fill="auto"/>
    </w:rPr>
  </w:style>
  <w:style w:type="paragraph" w:styleId="NormalWeb">
    <w:name w:val="Normal (Web)"/>
    <w:basedOn w:val="Normal"/>
    <w:uiPriority w:val="99"/>
    <w:unhideWhenUsed/>
    <w:rsid w:val="00E7737C"/>
    <w:pPr>
      <w:spacing w:before="100" w:beforeAutospacing="1" w:after="100" w:afterAutospacing="1"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E7737C"/>
    <w:rPr>
      <w:b/>
      <w:bCs/>
    </w:rPr>
  </w:style>
  <w:style w:type="character" w:customStyle="1" w:styleId="f342">
    <w:name w:val="f342"/>
    <w:basedOn w:val="DefaultParagraphFont"/>
    <w:rsid w:val="00CD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2360">
      <w:bodyDiv w:val="1"/>
      <w:marLeft w:val="0"/>
      <w:marRight w:val="0"/>
      <w:marTop w:val="0"/>
      <w:marBottom w:val="0"/>
      <w:divBdr>
        <w:top w:val="none" w:sz="0" w:space="0" w:color="auto"/>
        <w:left w:val="none" w:sz="0" w:space="0" w:color="auto"/>
        <w:bottom w:val="none" w:sz="0" w:space="0" w:color="auto"/>
        <w:right w:val="none" w:sz="0" w:space="0" w:color="auto"/>
      </w:divBdr>
      <w:divsChild>
        <w:div w:id="78453475">
          <w:marLeft w:val="150"/>
          <w:marRight w:val="0"/>
          <w:marTop w:val="150"/>
          <w:marBottom w:val="0"/>
          <w:divBdr>
            <w:top w:val="none" w:sz="0" w:space="0" w:color="auto"/>
            <w:left w:val="none" w:sz="0" w:space="0" w:color="auto"/>
            <w:bottom w:val="none" w:sz="0" w:space="0" w:color="auto"/>
            <w:right w:val="none" w:sz="0" w:space="0" w:color="auto"/>
          </w:divBdr>
        </w:div>
      </w:divsChild>
    </w:div>
    <w:div w:id="1373848830">
      <w:bodyDiv w:val="1"/>
      <w:marLeft w:val="0"/>
      <w:marRight w:val="0"/>
      <w:marTop w:val="0"/>
      <w:marBottom w:val="0"/>
      <w:divBdr>
        <w:top w:val="none" w:sz="0" w:space="0" w:color="auto"/>
        <w:left w:val="none" w:sz="0" w:space="0" w:color="auto"/>
        <w:bottom w:val="none" w:sz="0" w:space="0" w:color="auto"/>
        <w:right w:val="none" w:sz="0" w:space="0" w:color="auto"/>
      </w:divBdr>
      <w:divsChild>
        <w:div w:id="1007290968">
          <w:marLeft w:val="150"/>
          <w:marRight w:val="0"/>
          <w:marTop w:val="150"/>
          <w:marBottom w:val="0"/>
          <w:divBdr>
            <w:top w:val="none" w:sz="0" w:space="0" w:color="auto"/>
            <w:left w:val="none" w:sz="0" w:space="0" w:color="auto"/>
            <w:bottom w:val="none" w:sz="0" w:space="0" w:color="auto"/>
            <w:right w:val="none" w:sz="0" w:space="0" w:color="auto"/>
          </w:divBdr>
        </w:div>
      </w:divsChild>
    </w:div>
    <w:div w:id="18211911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834">
          <w:marLeft w:val="15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Misty</dc:creator>
  <cp:lastModifiedBy>SYSTEM</cp:lastModifiedBy>
  <cp:revision>2</cp:revision>
  <dcterms:created xsi:type="dcterms:W3CDTF">2018-05-03T12:53:00Z</dcterms:created>
  <dcterms:modified xsi:type="dcterms:W3CDTF">2018-05-03T12:53:00Z</dcterms:modified>
</cp:coreProperties>
</file>