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C0931" w14:textId="07D52AC5" w:rsidR="00C2153D" w:rsidRPr="002B7CBC" w:rsidRDefault="00A01190" w:rsidP="00080A18">
      <w:pPr>
        <w:pStyle w:val="BodyText3"/>
        <w:tabs>
          <w:tab w:val="right" w:pos="10260"/>
        </w:tabs>
        <w:spacing w:line="276" w:lineRule="auto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2B7CBC">
        <w:rPr>
          <w:rFonts w:ascii="Times New Roman" w:hAnsi="Times New Roman"/>
          <w:b/>
          <w:bCs/>
          <w:sz w:val="32"/>
        </w:rPr>
        <w:t>Memorandum</w:t>
      </w:r>
      <w:r w:rsidRPr="002B7CBC">
        <w:rPr>
          <w:rFonts w:ascii="Times New Roman" w:hAnsi="Times New Roman"/>
          <w:b/>
          <w:bCs/>
        </w:rPr>
        <w:tab/>
      </w:r>
      <w:r w:rsidRPr="002B7CBC">
        <w:rPr>
          <w:rFonts w:ascii="Times New Roman" w:hAnsi="Times New Roman"/>
          <w:b/>
          <w:bCs/>
          <w:szCs w:val="24"/>
        </w:rPr>
        <w:t>United States Department of Education</w:t>
      </w:r>
    </w:p>
    <w:p w14:paraId="6B9969D3" w14:textId="77777777" w:rsidR="00C2153D" w:rsidRPr="002B7CBC" w:rsidRDefault="00A01190" w:rsidP="00080A18">
      <w:pPr>
        <w:pStyle w:val="BodyText3"/>
        <w:tabs>
          <w:tab w:val="right" w:pos="10260"/>
        </w:tabs>
        <w:spacing w:line="276" w:lineRule="auto"/>
        <w:ind w:left="3600" w:firstLine="720"/>
        <w:rPr>
          <w:rFonts w:ascii="Times New Roman" w:hAnsi="Times New Roman"/>
          <w:b/>
          <w:bCs/>
          <w:szCs w:val="24"/>
        </w:rPr>
      </w:pPr>
      <w:r w:rsidRPr="002B7CBC">
        <w:rPr>
          <w:rFonts w:ascii="Times New Roman" w:hAnsi="Times New Roman"/>
          <w:b/>
          <w:bCs/>
          <w:szCs w:val="24"/>
        </w:rPr>
        <w:tab/>
        <w:t>Institute of Education Sciences</w:t>
      </w:r>
    </w:p>
    <w:p w14:paraId="777DB95D" w14:textId="17D6865C" w:rsidR="00C2153D" w:rsidRPr="002B7CBC" w:rsidRDefault="00A01190" w:rsidP="00080A18">
      <w:pPr>
        <w:pStyle w:val="Heading8"/>
        <w:pBdr>
          <w:bottom w:val="single" w:sz="12" w:space="1" w:color="auto"/>
        </w:pBdr>
        <w:tabs>
          <w:tab w:val="right" w:pos="10260"/>
        </w:tabs>
        <w:spacing w:line="276" w:lineRule="auto"/>
        <w:rPr>
          <w:sz w:val="28"/>
        </w:rPr>
      </w:pPr>
      <w:r w:rsidRPr="002B7CBC">
        <w:rPr>
          <w:sz w:val="28"/>
        </w:rPr>
        <w:tab/>
        <w:t>National Center for Education Statistics</w:t>
      </w:r>
    </w:p>
    <w:p w14:paraId="2D3D0C6A" w14:textId="77777777" w:rsidR="00C2153D" w:rsidRPr="002B7CBC" w:rsidRDefault="00C2153D" w:rsidP="000D740B">
      <w:pPr>
        <w:spacing w:line="276" w:lineRule="auto"/>
        <w:rPr>
          <w:sz w:val="20"/>
          <w:szCs w:val="20"/>
        </w:rPr>
      </w:pPr>
    </w:p>
    <w:p w14:paraId="1A11FA14" w14:textId="403C6E86" w:rsidR="00D90962" w:rsidRPr="002B7CBC" w:rsidRDefault="00C2153D" w:rsidP="000D740B">
      <w:pPr>
        <w:spacing w:line="276" w:lineRule="auto"/>
      </w:pPr>
      <w:r w:rsidRPr="002B7CBC">
        <w:t>DATE:</w:t>
      </w:r>
      <w:r w:rsidRPr="002B7CBC">
        <w:tab/>
      </w:r>
      <w:r w:rsidR="00A14445" w:rsidRPr="002B7CBC">
        <w:tab/>
      </w:r>
      <w:r w:rsidR="00D86B30">
        <w:t xml:space="preserve">May </w:t>
      </w:r>
      <w:r w:rsidR="00EE72C8">
        <w:t>15</w:t>
      </w:r>
      <w:r w:rsidR="00D86B30">
        <w:t>, 2018</w:t>
      </w:r>
    </w:p>
    <w:p w14:paraId="3EB39440" w14:textId="77777777" w:rsidR="00C2153D" w:rsidRPr="002B7CBC" w:rsidRDefault="00C2153D" w:rsidP="009B4A44">
      <w:pPr>
        <w:rPr>
          <w:sz w:val="20"/>
          <w:szCs w:val="20"/>
        </w:rPr>
      </w:pPr>
    </w:p>
    <w:p w14:paraId="0A4B43EE" w14:textId="77777777" w:rsidR="00D018C6" w:rsidRPr="002B7CBC" w:rsidRDefault="00026D24" w:rsidP="000D740B">
      <w:pPr>
        <w:spacing w:line="276" w:lineRule="auto"/>
      </w:pPr>
      <w:r w:rsidRPr="002B7CBC">
        <w:t>TO:</w:t>
      </w:r>
      <w:r w:rsidRPr="002B7CBC">
        <w:tab/>
      </w:r>
      <w:r w:rsidRPr="002B7CBC">
        <w:tab/>
      </w:r>
      <w:r w:rsidR="00D018C6" w:rsidRPr="002B7CBC">
        <w:t>Robert Sivinski, OMB</w:t>
      </w:r>
    </w:p>
    <w:p w14:paraId="0479AB6D" w14:textId="77777777" w:rsidR="009B4A44" w:rsidRPr="002B7CBC" w:rsidRDefault="009B4A44" w:rsidP="009B4A44">
      <w:pPr>
        <w:rPr>
          <w:sz w:val="20"/>
          <w:szCs w:val="20"/>
        </w:rPr>
      </w:pPr>
    </w:p>
    <w:p w14:paraId="4AB21D49" w14:textId="77777777" w:rsidR="00C2153D" w:rsidRPr="002B7CBC" w:rsidRDefault="00026D24" w:rsidP="000D740B">
      <w:pPr>
        <w:spacing w:line="276" w:lineRule="auto"/>
      </w:pPr>
      <w:r w:rsidRPr="002B7CBC">
        <w:t>THROUGH</w:t>
      </w:r>
      <w:r w:rsidR="00C2153D" w:rsidRPr="002B7CBC">
        <w:t>:</w:t>
      </w:r>
      <w:r w:rsidRPr="002B7CBC">
        <w:tab/>
      </w:r>
      <w:r w:rsidR="000E3482" w:rsidRPr="002B7CBC">
        <w:t>Kashka Kubzdela</w:t>
      </w:r>
      <w:r w:rsidR="007D64A0" w:rsidRPr="002B7CBC">
        <w:t xml:space="preserve">, OMB Liaison, </w:t>
      </w:r>
      <w:r w:rsidR="00C2153D" w:rsidRPr="002B7CBC">
        <w:t>NCES</w:t>
      </w:r>
    </w:p>
    <w:p w14:paraId="2E1A4533" w14:textId="77777777" w:rsidR="009B4A44" w:rsidRPr="002B7CBC" w:rsidRDefault="009B4A44" w:rsidP="009B4A44">
      <w:pPr>
        <w:rPr>
          <w:sz w:val="20"/>
          <w:szCs w:val="20"/>
        </w:rPr>
      </w:pPr>
    </w:p>
    <w:p w14:paraId="40DD7A89" w14:textId="77777777" w:rsidR="00092D40" w:rsidRPr="002B7CBC" w:rsidRDefault="00C2153D" w:rsidP="007D6DCD">
      <w:pPr>
        <w:spacing w:line="276" w:lineRule="auto"/>
      </w:pPr>
      <w:r w:rsidRPr="002B7CBC">
        <w:t>FROM:</w:t>
      </w:r>
      <w:r w:rsidRPr="002B7CBC">
        <w:tab/>
      </w:r>
      <w:r w:rsidR="007D6DCD" w:rsidRPr="002B7CBC">
        <w:t>Tracy Hunt-White</w:t>
      </w:r>
      <w:r w:rsidR="007D64A0" w:rsidRPr="002B7CBC">
        <w:t xml:space="preserve">, </w:t>
      </w:r>
      <w:r w:rsidR="00092D40" w:rsidRPr="002B7CBC">
        <w:t>Team Lead, Postsecondary Longitudinal and Sample Surveys, NCES</w:t>
      </w:r>
    </w:p>
    <w:p w14:paraId="0BB2BEC7" w14:textId="282B0CE6" w:rsidR="00C2153D" w:rsidRPr="002B7CBC" w:rsidRDefault="00092D40" w:rsidP="00092D40">
      <w:pPr>
        <w:spacing w:line="276" w:lineRule="auto"/>
        <w:ind w:left="720" w:firstLine="720"/>
      </w:pPr>
      <w:r w:rsidRPr="002B7CBC">
        <w:t xml:space="preserve">Ted Socha, </w:t>
      </w:r>
      <w:r w:rsidR="002A5B7E">
        <w:t>B&amp;B:08/18</w:t>
      </w:r>
      <w:r w:rsidRPr="002B7CBC">
        <w:t xml:space="preserve"> </w:t>
      </w:r>
      <w:r w:rsidR="00D018C6" w:rsidRPr="002B7CBC">
        <w:t>Project Officer</w:t>
      </w:r>
      <w:r w:rsidR="00C2153D" w:rsidRPr="002B7CBC">
        <w:t>, NCES</w:t>
      </w:r>
    </w:p>
    <w:p w14:paraId="634D8613" w14:textId="77777777" w:rsidR="009B4A44" w:rsidRPr="002B7CBC" w:rsidRDefault="009B4A44" w:rsidP="009B4A44">
      <w:pPr>
        <w:rPr>
          <w:sz w:val="20"/>
          <w:szCs w:val="20"/>
        </w:rPr>
      </w:pPr>
    </w:p>
    <w:p w14:paraId="301D6011" w14:textId="2882053A" w:rsidR="007D6DCD" w:rsidRPr="002B7CBC" w:rsidRDefault="00C2153D" w:rsidP="005C5977">
      <w:pPr>
        <w:pStyle w:val="Cov-Title"/>
        <w:spacing w:after="240"/>
        <w:ind w:left="1440" w:hanging="1440"/>
        <w:jc w:val="left"/>
        <w:rPr>
          <w:rFonts w:ascii="Times New Roman" w:hAnsi="Times New Roman"/>
          <w:sz w:val="24"/>
          <w:szCs w:val="24"/>
        </w:rPr>
      </w:pPr>
      <w:r w:rsidRPr="002B7CBC">
        <w:rPr>
          <w:rFonts w:ascii="Times New Roman" w:hAnsi="Times New Roman"/>
          <w:sz w:val="24"/>
          <w:szCs w:val="24"/>
        </w:rPr>
        <w:t>SUBJECT:</w:t>
      </w:r>
      <w:r w:rsidRPr="002B7CBC">
        <w:rPr>
          <w:rFonts w:ascii="Times New Roman" w:hAnsi="Times New Roman"/>
          <w:sz w:val="24"/>
          <w:szCs w:val="24"/>
        </w:rPr>
        <w:tab/>
      </w:r>
      <w:r w:rsidR="002A5B7E">
        <w:rPr>
          <w:rFonts w:ascii="Times New Roman" w:hAnsi="Times New Roman"/>
          <w:sz w:val="24"/>
          <w:szCs w:val="24"/>
        </w:rPr>
        <w:t>2008/18</w:t>
      </w:r>
      <w:r w:rsidR="008F13A1" w:rsidRPr="008F13A1">
        <w:rPr>
          <w:rFonts w:ascii="Times New Roman" w:hAnsi="Times New Roman"/>
          <w:sz w:val="24"/>
          <w:szCs w:val="24"/>
        </w:rPr>
        <w:t xml:space="preserve"> Baccalaureate and B</w:t>
      </w:r>
      <w:r w:rsidR="002A5B7E">
        <w:rPr>
          <w:rFonts w:ascii="Times New Roman" w:hAnsi="Times New Roman"/>
          <w:sz w:val="24"/>
          <w:szCs w:val="24"/>
        </w:rPr>
        <w:t>eyond Longitudinal Study (B&amp;B:08/18</w:t>
      </w:r>
      <w:r w:rsidR="008F13A1" w:rsidRPr="008F13A1">
        <w:rPr>
          <w:rFonts w:ascii="Times New Roman" w:hAnsi="Times New Roman"/>
          <w:sz w:val="24"/>
          <w:szCs w:val="24"/>
        </w:rPr>
        <w:t xml:space="preserve">) </w:t>
      </w:r>
      <w:r w:rsidR="002A0094">
        <w:rPr>
          <w:rFonts w:ascii="Times New Roman" w:hAnsi="Times New Roman"/>
          <w:sz w:val="24"/>
          <w:szCs w:val="24"/>
        </w:rPr>
        <w:t xml:space="preserve">Instruments </w:t>
      </w:r>
      <w:r w:rsidR="008F13A1" w:rsidRPr="008F13A1">
        <w:rPr>
          <w:rFonts w:ascii="Times New Roman" w:hAnsi="Times New Roman"/>
          <w:sz w:val="24"/>
          <w:szCs w:val="24"/>
        </w:rPr>
        <w:t xml:space="preserve">Change Request </w:t>
      </w:r>
      <w:r w:rsidR="007D6DCD" w:rsidRPr="002B7CBC">
        <w:rPr>
          <w:rFonts w:ascii="Times New Roman" w:hAnsi="Times New Roman"/>
          <w:sz w:val="24"/>
          <w:szCs w:val="24"/>
        </w:rPr>
        <w:t xml:space="preserve">(OMB# </w:t>
      </w:r>
      <w:r w:rsidR="00CB4EF6">
        <w:rPr>
          <w:rFonts w:ascii="Times New Roman" w:hAnsi="Times New Roman"/>
          <w:sz w:val="24"/>
          <w:szCs w:val="24"/>
        </w:rPr>
        <w:t>1850-0729 v.</w:t>
      </w:r>
      <w:r w:rsidR="00D86B30">
        <w:rPr>
          <w:rFonts w:ascii="Times New Roman" w:hAnsi="Times New Roman"/>
          <w:sz w:val="24"/>
          <w:szCs w:val="24"/>
        </w:rPr>
        <w:t>14</w:t>
      </w:r>
      <w:r w:rsidR="007D6DCD" w:rsidRPr="002B7CBC">
        <w:rPr>
          <w:rFonts w:ascii="Times New Roman" w:hAnsi="Times New Roman"/>
          <w:sz w:val="24"/>
          <w:szCs w:val="24"/>
        </w:rPr>
        <w:t>)</w:t>
      </w:r>
    </w:p>
    <w:p w14:paraId="3120C15D" w14:textId="6EA760AA" w:rsidR="002A0094" w:rsidRDefault="002A0094">
      <w:pPr>
        <w:pStyle w:val="Bodytextnoindent"/>
        <w:spacing w:before="0"/>
      </w:pPr>
      <w:r w:rsidRPr="002A0094">
        <w:t xml:space="preserve">The Baccalaureate and Beyond Longitudinal Study (B&amp;B), conducted by the National Center for Education Statistics (NCES), part of the U.S. Department of Education, examines students’ education and work experiences after they complete a bachelor’s degree, with a special emphasis on the experiences of K-12 school teachers. The B&amp;B-eligible cohort is initially identified in the National Postsecondary Study Aid Study (NPSAS). The first cohort (B&amp;B:93) was identified in NPSAS:93, and consisted of students who received their bachelor’s degree in the 1992–93 academic year. The second cohort (B&amp;B:2000) was selected from the NPSAS:2000, and the third cohort (B&amp;B:08) was selected from NPSAS:2008, which became the base year for follow-up interviews in 2009 and 2012. The B&amp;B:08/18 data collection </w:t>
      </w:r>
      <w:r>
        <w:t>is</w:t>
      </w:r>
      <w:r w:rsidRPr="002A0094">
        <w:t xml:space="preserve"> the third and final follow-up for the third cohort of the B&amp;B series (OMB# 1850-0729). The fourth cohort of baccalaureate recipients (B&amp;B:16/17), identified in NPSAS:2016, entered full-scale data collection in 2017 (OMB# 1850-0926). The B&amp;B:08/18 field test </w:t>
      </w:r>
      <w:r>
        <w:t xml:space="preserve">was conducted </w:t>
      </w:r>
      <w:r w:rsidRPr="002A0094">
        <w:t>in 2017</w:t>
      </w:r>
      <w:r>
        <w:t xml:space="preserve">. The </w:t>
      </w:r>
      <w:r w:rsidRPr="002A0094">
        <w:t xml:space="preserve">request to conduct the B&amp;B:08/18 full-scale </w:t>
      </w:r>
      <w:r>
        <w:t>data collection</w:t>
      </w:r>
      <w:r w:rsidRPr="002A0094">
        <w:t xml:space="preserve"> from July 2018 through March 2019, </w:t>
      </w:r>
      <w:r>
        <w:t>to</w:t>
      </w:r>
      <w:r w:rsidRPr="002A0094">
        <w:t xml:space="preserve"> collect data from B&amp;B:08 sample members after they were first surveyed 10 years earlier, was approved in </w:t>
      </w:r>
      <w:r>
        <w:t>April</w:t>
      </w:r>
      <w:r w:rsidRPr="002A0094">
        <w:t xml:space="preserve"> 201</w:t>
      </w:r>
      <w:r>
        <w:t>8</w:t>
      </w:r>
      <w:r w:rsidRPr="002A0094">
        <w:t xml:space="preserve"> (</w:t>
      </w:r>
      <w:r>
        <w:t>OMB# 1850-0729 v.13</w:t>
      </w:r>
      <w:r w:rsidRPr="002A0094">
        <w:t>).</w:t>
      </w:r>
    </w:p>
    <w:p w14:paraId="2FC80107" w14:textId="75A8187A" w:rsidR="006D499B" w:rsidRDefault="00B73DE3" w:rsidP="00E75F26">
      <w:pPr>
        <w:pStyle w:val="Bodytextnoindent"/>
        <w:spacing w:before="0"/>
      </w:pPr>
      <w:r>
        <w:t xml:space="preserve">This </w:t>
      </w:r>
      <w:r w:rsidR="00BB0185">
        <w:t xml:space="preserve">request is </w:t>
      </w:r>
      <w:r w:rsidR="006D499B">
        <w:t xml:space="preserve">to make </w:t>
      </w:r>
      <w:r w:rsidR="00CD3411">
        <w:t>minor revisions to approved</w:t>
      </w:r>
      <w:r w:rsidR="006D499B">
        <w:t xml:space="preserve"> contacting materials</w:t>
      </w:r>
      <w:r>
        <w:t>,</w:t>
      </w:r>
      <w:r w:rsidR="00CD3411">
        <w:t xml:space="preserve"> </w:t>
      </w:r>
      <w:r>
        <w:t>to add an item to the approved full survey instrument, and to add several items to the abbreviated and mini survey</w:t>
      </w:r>
      <w:r w:rsidR="00CD3411">
        <w:t xml:space="preserve"> instruments</w:t>
      </w:r>
      <w:r w:rsidR="006D499B">
        <w:t xml:space="preserve">. </w:t>
      </w:r>
      <w:r w:rsidR="00BB0185">
        <w:t xml:space="preserve">This request does not introduce changes to the estimated respondent burden or the costs to the federal government. Revisions were made to </w:t>
      </w:r>
      <w:r w:rsidR="00BB0185">
        <w:rPr>
          <w:szCs w:val="24"/>
        </w:rPr>
        <w:t>Appendices E (</w:t>
      </w:r>
      <w:r w:rsidR="00BB0185" w:rsidRPr="0096524E">
        <w:rPr>
          <w:szCs w:val="24"/>
        </w:rPr>
        <w:t>Sample Member Communication Materials</w:t>
      </w:r>
      <w:r w:rsidR="00BB0185">
        <w:rPr>
          <w:szCs w:val="24"/>
        </w:rPr>
        <w:t xml:space="preserve">) and </w:t>
      </w:r>
      <w:r w:rsidR="00BB0185" w:rsidRPr="005C5977">
        <w:rPr>
          <w:szCs w:val="24"/>
        </w:rPr>
        <w:t xml:space="preserve">F </w:t>
      </w:r>
      <w:r w:rsidR="00BB0185">
        <w:rPr>
          <w:szCs w:val="24"/>
        </w:rPr>
        <w:t>(</w:t>
      </w:r>
      <w:r w:rsidR="00BB0185" w:rsidRPr="0096524E">
        <w:rPr>
          <w:szCs w:val="24"/>
        </w:rPr>
        <w:t>Interview Facsimile</w:t>
      </w:r>
      <w:r w:rsidR="00BB0185">
        <w:rPr>
          <w:szCs w:val="24"/>
        </w:rPr>
        <w:t xml:space="preserve">). </w:t>
      </w:r>
      <w:r w:rsidR="006D499B">
        <w:t>The requested changes are summarized below.</w:t>
      </w:r>
    </w:p>
    <w:p w14:paraId="0F46190B" w14:textId="77777777" w:rsidR="006D499B" w:rsidRDefault="006D499B" w:rsidP="006D499B">
      <w:pPr>
        <w:spacing w:after="120"/>
        <w:jc w:val="center"/>
        <w:rPr>
          <w:b/>
          <w:bCs/>
        </w:rPr>
      </w:pPr>
      <w:r w:rsidRPr="000E462B">
        <w:rPr>
          <w:b/>
          <w:bCs/>
        </w:rPr>
        <w:t>Contacting Materials</w:t>
      </w:r>
    </w:p>
    <w:p w14:paraId="0F3B7F7C" w14:textId="18BA71BA" w:rsidR="006D499B" w:rsidRPr="007150F3" w:rsidRDefault="007150F3" w:rsidP="007150F3">
      <w:pPr>
        <w:pStyle w:val="Cov-Address"/>
        <w:spacing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 following m</w:t>
      </w:r>
      <w:r w:rsidR="006D499B" w:rsidRPr="007150F3">
        <w:rPr>
          <w:rFonts w:ascii="Times New Roman" w:hAnsi="Times New Roman"/>
        </w:rPr>
        <w:t xml:space="preserve">inor edits </w:t>
      </w:r>
      <w:r w:rsidRPr="007150F3">
        <w:rPr>
          <w:rFonts w:ascii="Times New Roman" w:hAnsi="Times New Roman"/>
        </w:rPr>
        <w:t xml:space="preserve">were made in </w:t>
      </w:r>
      <w:r w:rsidRPr="006255EC">
        <w:rPr>
          <w:rFonts w:ascii="Times New Roman" w:hAnsi="Times New Roman"/>
          <w:u w:val="single"/>
        </w:rPr>
        <w:t>Appendix E</w:t>
      </w:r>
      <w:r w:rsidRPr="007150F3">
        <w:rPr>
          <w:rFonts w:ascii="Times New Roman" w:hAnsi="Times New Roman"/>
        </w:rPr>
        <w:t xml:space="preserve"> </w:t>
      </w:r>
      <w:r w:rsidR="006D499B" w:rsidRPr="007150F3">
        <w:rPr>
          <w:rFonts w:ascii="Times New Roman" w:hAnsi="Times New Roman"/>
        </w:rPr>
        <w:t>to Sample Member Communication Materials</w:t>
      </w:r>
      <w:r>
        <w:rPr>
          <w:rFonts w:ascii="Times New Roman" w:hAnsi="Times New Roman"/>
        </w:rPr>
        <w:t>:</w:t>
      </w:r>
    </w:p>
    <w:p w14:paraId="4FB8636D" w14:textId="0A7A9FE0" w:rsidR="006255EC" w:rsidRDefault="006D499B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 w:rsidRPr="00B1120C">
        <w:rPr>
          <w:rFonts w:ascii="Times New Roman" w:eastAsia="Times New Roman" w:hAnsi="Times New Roman"/>
          <w:sz w:val="24"/>
          <w:szCs w:val="20"/>
        </w:rPr>
        <w:t>Approved versions of letters, postcards, and emails included fills for a second major. Upon further review of the data, it was determined that we had only 2,000 sample members with a second major, and of those, only 1,300 sample members would have two unique major fills for the contact materials. In addition, 300 of those 1</w:t>
      </w:r>
      <w:r w:rsidR="00EC3BE4">
        <w:rPr>
          <w:rFonts w:ascii="Times New Roman" w:eastAsia="Times New Roman" w:hAnsi="Times New Roman"/>
          <w:sz w:val="24"/>
          <w:szCs w:val="20"/>
        </w:rPr>
        <w:t>,</w:t>
      </w:r>
      <w:r w:rsidRPr="00B1120C">
        <w:rPr>
          <w:rFonts w:ascii="Times New Roman" w:eastAsia="Times New Roman" w:hAnsi="Times New Roman"/>
          <w:sz w:val="24"/>
          <w:szCs w:val="20"/>
        </w:rPr>
        <w:t>300 sample members responded to a panel maintenance contact which included only a single major</w:t>
      </w:r>
      <w:r w:rsidR="00B73DE3">
        <w:rPr>
          <w:rFonts w:ascii="Times New Roman" w:eastAsia="Times New Roman" w:hAnsi="Times New Roman"/>
          <w:sz w:val="24"/>
          <w:szCs w:val="20"/>
        </w:rPr>
        <w:t xml:space="preserve">. </w:t>
      </w:r>
      <w:r w:rsidRPr="00B1120C">
        <w:rPr>
          <w:rFonts w:ascii="Times New Roman" w:eastAsia="Times New Roman" w:hAnsi="Times New Roman"/>
          <w:sz w:val="24"/>
          <w:szCs w:val="20"/>
        </w:rPr>
        <w:t>Because the response to the panel maintenance request was so high using just a single major, a second major does not seem necessary</w:t>
      </w:r>
      <w:r w:rsidR="006255EC">
        <w:rPr>
          <w:rFonts w:ascii="Times New Roman" w:eastAsia="Times New Roman" w:hAnsi="Times New Roman"/>
          <w:sz w:val="24"/>
          <w:szCs w:val="20"/>
        </w:rPr>
        <w:t xml:space="preserve"> and was removed</w:t>
      </w:r>
      <w:r w:rsidR="00B73DE3">
        <w:rPr>
          <w:rFonts w:ascii="Times New Roman" w:eastAsia="Times New Roman" w:hAnsi="Times New Roman"/>
          <w:sz w:val="24"/>
          <w:szCs w:val="20"/>
        </w:rPr>
        <w:t xml:space="preserve">. </w:t>
      </w:r>
      <w:r w:rsidRPr="00B1120C">
        <w:rPr>
          <w:rFonts w:ascii="Times New Roman" w:eastAsia="Times New Roman" w:hAnsi="Times New Roman"/>
          <w:sz w:val="24"/>
          <w:szCs w:val="20"/>
        </w:rPr>
        <w:t xml:space="preserve">This revision was made to </w:t>
      </w:r>
      <w:r w:rsidR="005623CA">
        <w:rPr>
          <w:rFonts w:ascii="Times New Roman" w:eastAsia="Times New Roman" w:hAnsi="Times New Roman"/>
          <w:sz w:val="24"/>
          <w:szCs w:val="20"/>
        </w:rPr>
        <w:t>all</w:t>
      </w:r>
      <w:r w:rsidRPr="00B1120C">
        <w:rPr>
          <w:rFonts w:ascii="Times New Roman" w:eastAsia="Times New Roman" w:hAnsi="Times New Roman"/>
          <w:sz w:val="24"/>
          <w:szCs w:val="20"/>
        </w:rPr>
        <w:t xml:space="preserve"> emails, letters, and postcards</w:t>
      </w:r>
      <w:r w:rsidR="005623CA">
        <w:rPr>
          <w:rFonts w:ascii="Times New Roman" w:eastAsia="Times New Roman" w:hAnsi="Times New Roman"/>
          <w:sz w:val="24"/>
          <w:szCs w:val="20"/>
        </w:rPr>
        <w:t xml:space="preserve"> that included the fill for major tailoring</w:t>
      </w:r>
      <w:r w:rsidRPr="00B1120C">
        <w:rPr>
          <w:rFonts w:ascii="Times New Roman" w:eastAsia="Times New Roman" w:hAnsi="Times New Roman"/>
          <w:sz w:val="24"/>
          <w:szCs w:val="20"/>
        </w:rPr>
        <w:t>.</w:t>
      </w:r>
    </w:p>
    <w:p w14:paraId="602F611E" w14:textId="45F46829" w:rsidR="006255EC" w:rsidRDefault="006D499B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 w:rsidRPr="00B1120C">
        <w:rPr>
          <w:rFonts w:ascii="Times New Roman" w:eastAsia="Times New Roman" w:hAnsi="Times New Roman"/>
          <w:sz w:val="24"/>
          <w:szCs w:val="20"/>
        </w:rPr>
        <w:t>Made</w:t>
      </w:r>
      <w:r w:rsidR="00354B78">
        <w:rPr>
          <w:rFonts w:ascii="Times New Roman" w:eastAsia="Times New Roman" w:hAnsi="Times New Roman"/>
          <w:sz w:val="24"/>
          <w:szCs w:val="20"/>
        </w:rPr>
        <w:t xml:space="preserve"> </w:t>
      </w:r>
      <w:r w:rsidR="006255EC">
        <w:rPr>
          <w:rFonts w:ascii="Times New Roman" w:eastAsia="Times New Roman" w:hAnsi="Times New Roman"/>
          <w:sz w:val="24"/>
          <w:szCs w:val="20"/>
        </w:rPr>
        <w:t xml:space="preserve">the following </w:t>
      </w:r>
      <w:r w:rsidR="00354B78">
        <w:rPr>
          <w:rFonts w:ascii="Times New Roman" w:eastAsia="Times New Roman" w:hAnsi="Times New Roman"/>
          <w:sz w:val="24"/>
          <w:szCs w:val="20"/>
        </w:rPr>
        <w:t>additional</w:t>
      </w:r>
      <w:r w:rsidRPr="00B1120C">
        <w:rPr>
          <w:rFonts w:ascii="Times New Roman" w:eastAsia="Times New Roman" w:hAnsi="Times New Roman"/>
          <w:sz w:val="24"/>
          <w:szCs w:val="20"/>
        </w:rPr>
        <w:t xml:space="preserve"> edits based o</w:t>
      </w:r>
      <w:r w:rsidR="00354B78">
        <w:rPr>
          <w:rFonts w:ascii="Times New Roman" w:eastAsia="Times New Roman" w:hAnsi="Times New Roman"/>
          <w:sz w:val="24"/>
          <w:szCs w:val="20"/>
        </w:rPr>
        <w:t>n feedback</w:t>
      </w:r>
      <w:r w:rsidRPr="00B1120C">
        <w:rPr>
          <w:rFonts w:ascii="Times New Roman" w:eastAsia="Times New Roman" w:hAnsi="Times New Roman"/>
          <w:sz w:val="24"/>
          <w:szCs w:val="20"/>
        </w:rPr>
        <w:t xml:space="preserve"> provided on the 2016-17 Baccalaureate and Beyond Longitudinal Study</w:t>
      </w:r>
      <w:r w:rsidR="006255EC">
        <w:rPr>
          <w:rFonts w:ascii="Times New Roman" w:eastAsia="Times New Roman" w:hAnsi="Times New Roman"/>
          <w:sz w:val="24"/>
          <w:szCs w:val="20"/>
        </w:rPr>
        <w:t xml:space="preserve"> </w:t>
      </w:r>
      <w:r w:rsidR="006255EC" w:rsidRPr="006255EC">
        <w:rPr>
          <w:rFonts w:ascii="Times New Roman" w:eastAsia="Times New Roman" w:hAnsi="Times New Roman"/>
          <w:sz w:val="24"/>
          <w:szCs w:val="20"/>
        </w:rPr>
        <w:t>(B&amp;B:</w:t>
      </w:r>
      <w:r w:rsidR="006255EC">
        <w:rPr>
          <w:rFonts w:ascii="Times New Roman" w:eastAsia="Times New Roman" w:hAnsi="Times New Roman"/>
          <w:sz w:val="24"/>
          <w:szCs w:val="20"/>
        </w:rPr>
        <w:t>16</w:t>
      </w:r>
      <w:r w:rsidR="006255EC" w:rsidRPr="006255EC">
        <w:rPr>
          <w:rFonts w:ascii="Times New Roman" w:eastAsia="Times New Roman" w:hAnsi="Times New Roman"/>
          <w:sz w:val="24"/>
          <w:szCs w:val="20"/>
        </w:rPr>
        <w:t>/1</w:t>
      </w:r>
      <w:r w:rsidR="006255EC">
        <w:rPr>
          <w:rFonts w:ascii="Times New Roman" w:eastAsia="Times New Roman" w:hAnsi="Times New Roman"/>
          <w:sz w:val="24"/>
          <w:szCs w:val="20"/>
        </w:rPr>
        <w:t>7</w:t>
      </w:r>
      <w:r w:rsidR="006255EC" w:rsidRPr="006255EC">
        <w:rPr>
          <w:rFonts w:ascii="Times New Roman" w:eastAsia="Times New Roman" w:hAnsi="Times New Roman"/>
          <w:sz w:val="24"/>
          <w:szCs w:val="20"/>
        </w:rPr>
        <w:t>)</w:t>
      </w:r>
      <w:r w:rsidR="006255EC">
        <w:rPr>
          <w:rFonts w:ascii="Times New Roman" w:eastAsia="Times New Roman" w:hAnsi="Times New Roman"/>
          <w:sz w:val="24"/>
          <w:szCs w:val="20"/>
        </w:rPr>
        <w:t>:</w:t>
      </w:r>
    </w:p>
    <w:p w14:paraId="4E7DCB45" w14:textId="6731672A" w:rsidR="00880C4C" w:rsidRDefault="00880C4C" w:rsidP="00366AC3">
      <w:pPr>
        <w:pStyle w:val="ListParagraph"/>
        <w:numPr>
          <w:ilvl w:val="1"/>
          <w:numId w:val="26"/>
        </w:numPr>
        <w:spacing w:after="120"/>
        <w:ind w:left="99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Update</w:t>
      </w:r>
      <w:r w:rsidR="006255EC">
        <w:rPr>
          <w:rFonts w:ascii="Times New Roman" w:eastAsia="Times New Roman" w:hAnsi="Times New Roman"/>
          <w:sz w:val="24"/>
          <w:szCs w:val="20"/>
        </w:rPr>
        <w:t>d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6255EC">
        <w:rPr>
          <w:rFonts w:ascii="Times New Roman" w:eastAsia="Times New Roman" w:hAnsi="Times New Roman"/>
          <w:sz w:val="24"/>
          <w:szCs w:val="20"/>
        </w:rPr>
        <w:t xml:space="preserve">office number in the contact </w:t>
      </w:r>
      <w:r>
        <w:rPr>
          <w:rFonts w:ascii="Times New Roman" w:eastAsia="Times New Roman" w:hAnsi="Times New Roman"/>
          <w:sz w:val="24"/>
          <w:szCs w:val="20"/>
        </w:rPr>
        <w:t xml:space="preserve">address in Paperwork Reduction Act statement because </w:t>
      </w:r>
      <w:r w:rsidR="006255EC">
        <w:rPr>
          <w:rFonts w:ascii="Times New Roman" w:eastAsia="Times New Roman" w:hAnsi="Times New Roman"/>
          <w:sz w:val="24"/>
          <w:szCs w:val="20"/>
        </w:rPr>
        <w:t xml:space="preserve">B&amp;B </w:t>
      </w:r>
      <w:r>
        <w:rPr>
          <w:rFonts w:ascii="Times New Roman" w:eastAsia="Times New Roman" w:hAnsi="Times New Roman"/>
          <w:sz w:val="24"/>
          <w:szCs w:val="20"/>
        </w:rPr>
        <w:t>project officer moved to a different office.</w:t>
      </w:r>
    </w:p>
    <w:p w14:paraId="370B09FE" w14:textId="77E95C10" w:rsidR="006D499B" w:rsidRPr="00B1120C" w:rsidRDefault="006D499B" w:rsidP="00366AC3">
      <w:pPr>
        <w:pStyle w:val="ListParagraph"/>
        <w:numPr>
          <w:ilvl w:val="1"/>
          <w:numId w:val="26"/>
        </w:numPr>
        <w:spacing w:after="120"/>
        <w:ind w:left="990"/>
        <w:textAlignment w:val="center"/>
        <w:rPr>
          <w:rFonts w:ascii="Times New Roman" w:eastAsia="Times New Roman" w:hAnsi="Times New Roman"/>
          <w:sz w:val="24"/>
          <w:szCs w:val="20"/>
        </w:rPr>
      </w:pPr>
      <w:r w:rsidRPr="00B1120C">
        <w:rPr>
          <w:rFonts w:ascii="Times New Roman" w:eastAsia="Times New Roman" w:hAnsi="Times New Roman"/>
          <w:sz w:val="24"/>
          <w:szCs w:val="20"/>
        </w:rPr>
        <w:lastRenderedPageBreak/>
        <w:t>Removed excessive use of exclamation marks from emails, letters, and postcards.</w:t>
      </w:r>
    </w:p>
    <w:p w14:paraId="3D8B273F" w14:textId="4C503AA9" w:rsidR="006D499B" w:rsidRDefault="006D499B" w:rsidP="00366AC3">
      <w:pPr>
        <w:pStyle w:val="ListParagraph"/>
        <w:numPr>
          <w:ilvl w:val="1"/>
          <w:numId w:val="26"/>
        </w:numPr>
        <w:spacing w:after="120"/>
        <w:ind w:left="990"/>
        <w:textAlignment w:val="center"/>
        <w:rPr>
          <w:rFonts w:ascii="Times New Roman" w:eastAsia="Times New Roman" w:hAnsi="Times New Roman"/>
          <w:sz w:val="24"/>
          <w:szCs w:val="20"/>
        </w:rPr>
      </w:pPr>
      <w:r w:rsidRPr="00B1120C">
        <w:rPr>
          <w:rFonts w:ascii="Times New Roman" w:eastAsia="Times New Roman" w:hAnsi="Times New Roman"/>
          <w:sz w:val="24"/>
          <w:szCs w:val="20"/>
        </w:rPr>
        <w:t xml:space="preserve">Removed potentially confusing text surrounding the boost </w:t>
      </w:r>
      <w:r w:rsidR="00490E2F">
        <w:rPr>
          <w:rFonts w:ascii="Times New Roman" w:eastAsia="Times New Roman" w:hAnsi="Times New Roman"/>
          <w:sz w:val="24"/>
          <w:szCs w:val="20"/>
        </w:rPr>
        <w:t xml:space="preserve">and flash </w:t>
      </w:r>
      <w:r w:rsidRPr="00B1120C">
        <w:rPr>
          <w:rFonts w:ascii="Times New Roman" w:eastAsia="Times New Roman" w:hAnsi="Times New Roman"/>
          <w:sz w:val="24"/>
          <w:szCs w:val="20"/>
        </w:rPr>
        <w:t>offer</w:t>
      </w:r>
      <w:r w:rsidR="00490E2F">
        <w:rPr>
          <w:rFonts w:ascii="Times New Roman" w:eastAsia="Times New Roman" w:hAnsi="Times New Roman"/>
          <w:sz w:val="24"/>
          <w:szCs w:val="20"/>
        </w:rPr>
        <w:t>s</w:t>
      </w:r>
      <w:r w:rsidRPr="00B1120C">
        <w:rPr>
          <w:rFonts w:ascii="Times New Roman" w:eastAsia="Times New Roman" w:hAnsi="Times New Roman"/>
          <w:sz w:val="24"/>
          <w:szCs w:val="20"/>
        </w:rPr>
        <w:t xml:space="preserve"> from </w:t>
      </w:r>
      <w:r w:rsidR="00DA12CA">
        <w:rPr>
          <w:rFonts w:ascii="Times New Roman" w:eastAsia="Times New Roman" w:hAnsi="Times New Roman"/>
          <w:sz w:val="24"/>
          <w:szCs w:val="20"/>
        </w:rPr>
        <w:t>all applicable</w:t>
      </w:r>
      <w:r w:rsidRPr="00B1120C">
        <w:rPr>
          <w:rFonts w:ascii="Times New Roman" w:eastAsia="Times New Roman" w:hAnsi="Times New Roman"/>
          <w:sz w:val="24"/>
          <w:szCs w:val="20"/>
        </w:rPr>
        <w:t xml:space="preserve"> letters</w:t>
      </w:r>
      <w:r w:rsidR="00366AC3">
        <w:rPr>
          <w:rFonts w:ascii="Times New Roman" w:eastAsia="Times New Roman" w:hAnsi="Times New Roman"/>
          <w:sz w:val="24"/>
          <w:szCs w:val="20"/>
        </w:rPr>
        <w:t>,</w:t>
      </w:r>
      <w:r w:rsidRPr="00B1120C">
        <w:rPr>
          <w:rFonts w:ascii="Times New Roman" w:eastAsia="Times New Roman" w:hAnsi="Times New Roman"/>
          <w:sz w:val="24"/>
          <w:szCs w:val="20"/>
        </w:rPr>
        <w:t xml:space="preserve"> </w:t>
      </w:r>
      <w:r w:rsidRPr="001104B5">
        <w:rPr>
          <w:rFonts w:ascii="Times New Roman" w:eastAsia="Times New Roman" w:hAnsi="Times New Roman"/>
          <w:sz w:val="24"/>
          <w:szCs w:val="20"/>
        </w:rPr>
        <w:t>emails</w:t>
      </w:r>
      <w:r w:rsidR="00171FFF">
        <w:rPr>
          <w:rFonts w:ascii="Times New Roman" w:eastAsia="Times New Roman" w:hAnsi="Times New Roman"/>
          <w:sz w:val="24"/>
          <w:szCs w:val="20"/>
        </w:rPr>
        <w:t>, and text messages</w:t>
      </w:r>
      <w:r w:rsidRPr="001104B5">
        <w:rPr>
          <w:rFonts w:ascii="Times New Roman" w:eastAsia="Times New Roman" w:hAnsi="Times New Roman"/>
          <w:sz w:val="24"/>
          <w:szCs w:val="20"/>
        </w:rPr>
        <w:t>.</w:t>
      </w:r>
      <w:r w:rsidR="00CC65CB">
        <w:rPr>
          <w:rFonts w:ascii="Times New Roman" w:eastAsia="Times New Roman" w:hAnsi="Times New Roman"/>
          <w:sz w:val="24"/>
          <w:szCs w:val="20"/>
        </w:rPr>
        <w:t xml:space="preserve"> The revised version will just mention the total incentive amount rather than describing the base incentive amount, the boost amount, and the total amount.</w:t>
      </w:r>
    </w:p>
    <w:p w14:paraId="26D1B02F" w14:textId="61EB6710" w:rsidR="00B459D6" w:rsidRPr="00B459D6" w:rsidRDefault="00B459D6" w:rsidP="00B459D6">
      <w:pPr>
        <w:spacing w:after="120"/>
        <w:ind w:left="990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B459D6">
        <w:rPr>
          <w:rFonts w:ascii="Arial" w:hAnsi="Arial" w:cs="Arial"/>
          <w:b/>
          <w:bCs/>
          <w:i/>
          <w:color w:val="000000"/>
          <w:sz w:val="22"/>
          <w:szCs w:val="22"/>
        </w:rPr>
        <w:t>Boost text revision:</w:t>
      </w:r>
    </w:p>
    <w:p w14:paraId="06929051" w14:textId="15BEC5CC" w:rsidR="006255EC" w:rsidRPr="00B459D6" w:rsidRDefault="00B459D6" w:rsidP="00B459D6">
      <w:pPr>
        <w:spacing w:after="120"/>
        <w:ind w:left="990"/>
        <w:rPr>
          <w:rFonts w:ascii="Arial" w:hAnsi="Arial" w:cs="Arial"/>
          <w:sz w:val="22"/>
          <w:szCs w:val="22"/>
        </w:rPr>
      </w:pPr>
      <w:r w:rsidRPr="00B459D6">
        <w:rPr>
          <w:rFonts w:ascii="Arial" w:hAnsi="Arial" w:cs="Arial"/>
          <w:sz w:val="22"/>
          <w:szCs w:val="22"/>
        </w:rPr>
        <w:t xml:space="preserve"> </w:t>
      </w:r>
      <w:r w:rsidR="00DA12CA" w:rsidRPr="00B459D6">
        <w:rPr>
          <w:rFonts w:ascii="Arial" w:hAnsi="Arial" w:cs="Arial"/>
          <w:sz w:val="22"/>
          <w:szCs w:val="22"/>
        </w:rPr>
        <w:t>[IF INCENTIVE ELIGIBLE</w:t>
      </w:r>
      <w:r w:rsidR="00DA12CA" w:rsidRPr="00B459D6">
        <w:rPr>
          <w:rFonts w:ascii="Arial" w:hAnsi="Arial" w:cs="Arial"/>
          <w:strike/>
          <w:color w:val="FF0000"/>
          <w:sz w:val="22"/>
          <w:szCs w:val="22"/>
        </w:rPr>
        <w:t xml:space="preserve"> AND BOOST</w:t>
      </w:r>
      <w:r w:rsidR="00DA12CA" w:rsidRPr="00B459D6">
        <w:rPr>
          <w:rFonts w:ascii="Arial" w:hAnsi="Arial" w:cs="Arial"/>
          <w:sz w:val="22"/>
          <w:szCs w:val="22"/>
        </w:rPr>
        <w:t>: &lt;&lt;</w:t>
      </w:r>
      <w:r w:rsidR="00DA12CA" w:rsidRPr="00B459D6">
        <w:rPr>
          <w:rFonts w:ascii="Arial" w:hAnsi="Arial" w:cs="Arial"/>
          <w:strike/>
          <w:color w:val="FF0000"/>
          <w:sz w:val="22"/>
          <w:szCs w:val="22"/>
        </w:rPr>
        <w:t xml:space="preserve">In addition to your </w:t>
      </w:r>
      <w:r w:rsidR="00DA12CA" w:rsidRPr="00B459D6">
        <w:rPr>
          <w:rFonts w:ascii="Arial" w:hAnsi="Arial" w:cs="Arial"/>
          <w:b/>
          <w:strike/>
          <w:color w:val="FF0000"/>
          <w:sz w:val="22"/>
          <w:szCs w:val="22"/>
        </w:rPr>
        <w:t>$&lt;&lt;Inc_amount&gt;&gt;</w:t>
      </w:r>
      <w:r w:rsidR="00DA12CA" w:rsidRPr="00B459D6">
        <w:rPr>
          <w:rFonts w:ascii="Arial" w:hAnsi="Arial" w:cs="Arial"/>
          <w:strike/>
          <w:color w:val="FF0000"/>
          <w:sz w:val="22"/>
          <w:szCs w:val="22"/>
        </w:rPr>
        <w:t xml:space="preserve">, you’re now also getting </w:t>
      </w:r>
      <w:r w:rsidR="00DA12CA" w:rsidRPr="00B459D6">
        <w:rPr>
          <w:rFonts w:ascii="Arial" w:hAnsi="Arial" w:cs="Arial"/>
          <w:b/>
          <w:strike/>
          <w:color w:val="FF0000"/>
          <w:sz w:val="22"/>
          <w:szCs w:val="22"/>
        </w:rPr>
        <w:t>$&lt;&lt;Boost_Inc&gt;&gt;</w:t>
      </w:r>
      <w:r w:rsidR="00DA12CA" w:rsidRPr="00B459D6">
        <w:rPr>
          <w:rFonts w:ascii="Arial" w:hAnsi="Arial" w:cs="Arial"/>
          <w:strike/>
          <w:color w:val="FF0000"/>
          <w:sz w:val="22"/>
          <w:szCs w:val="22"/>
        </w:rPr>
        <w:t>, for a total of</w:t>
      </w:r>
      <w:r w:rsidRPr="00B459D6">
        <w:rPr>
          <w:rFonts w:ascii="Arial" w:hAnsi="Arial" w:cs="Arial"/>
          <w:color w:val="FF0000"/>
          <w:sz w:val="22"/>
          <w:szCs w:val="22"/>
        </w:rPr>
        <w:t>And, when you complete the survey, you’ll receive</w:t>
      </w:r>
      <w:r w:rsidR="00DA12CA" w:rsidRPr="00B459D6">
        <w:rPr>
          <w:rFonts w:ascii="Arial" w:hAnsi="Arial" w:cs="Arial"/>
          <w:sz w:val="22"/>
          <w:szCs w:val="22"/>
        </w:rPr>
        <w:t xml:space="preserve"> </w:t>
      </w:r>
      <w:r w:rsidR="00DA12CA" w:rsidRPr="00B459D6">
        <w:rPr>
          <w:rFonts w:ascii="Arial" w:hAnsi="Arial" w:cs="Arial"/>
          <w:b/>
          <w:sz w:val="22"/>
          <w:szCs w:val="22"/>
        </w:rPr>
        <w:t>$&lt;&lt;</w:t>
      </w:r>
      <w:r w:rsidRPr="00B459D6">
        <w:rPr>
          <w:rFonts w:ascii="Arial" w:hAnsi="Arial" w:cs="Arial"/>
          <w:b/>
          <w:sz w:val="22"/>
          <w:szCs w:val="22"/>
        </w:rPr>
        <w:t>t</w:t>
      </w:r>
      <w:r w:rsidR="00DA12CA" w:rsidRPr="00B459D6">
        <w:rPr>
          <w:rFonts w:ascii="Arial" w:hAnsi="Arial" w:cs="Arial"/>
          <w:b/>
          <w:sz w:val="22"/>
          <w:szCs w:val="22"/>
        </w:rPr>
        <w:t>otal_incentive&gt;&gt;.</w:t>
      </w:r>
      <w:r w:rsidR="00DA12CA" w:rsidRPr="00B459D6">
        <w:rPr>
          <w:rFonts w:ascii="Arial" w:hAnsi="Arial" w:cs="Arial"/>
          <w:sz w:val="22"/>
          <w:szCs w:val="22"/>
        </w:rPr>
        <w:t>&gt;&gt;]</w:t>
      </w:r>
    </w:p>
    <w:p w14:paraId="141F4A1C" w14:textId="4B181A05" w:rsidR="00490E2F" w:rsidRPr="00B459D6" w:rsidRDefault="00B459D6" w:rsidP="00366AC3">
      <w:pPr>
        <w:spacing w:after="120"/>
        <w:ind w:left="990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B459D6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Flash </w:t>
      </w:r>
      <w:r w:rsidR="00DD0730" w:rsidRPr="00B459D6">
        <w:rPr>
          <w:rFonts w:ascii="Arial" w:hAnsi="Arial" w:cs="Arial"/>
          <w:b/>
          <w:bCs/>
          <w:i/>
          <w:color w:val="000000"/>
          <w:sz w:val="22"/>
          <w:szCs w:val="22"/>
        </w:rPr>
        <w:t>t</w:t>
      </w:r>
      <w:r w:rsidR="00490E2F" w:rsidRPr="00B459D6">
        <w:rPr>
          <w:rFonts w:ascii="Arial" w:hAnsi="Arial" w:cs="Arial"/>
          <w:b/>
          <w:bCs/>
          <w:i/>
          <w:color w:val="000000"/>
          <w:sz w:val="22"/>
          <w:szCs w:val="22"/>
        </w:rPr>
        <w:t>ext</w:t>
      </w:r>
      <w:r w:rsidR="00DD0730" w:rsidRPr="00B459D6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revision:</w:t>
      </w:r>
    </w:p>
    <w:p w14:paraId="3C1EA5D3" w14:textId="78A77127" w:rsidR="00490E2F" w:rsidRPr="00B459D6" w:rsidRDefault="00490E2F" w:rsidP="00366AC3">
      <w:pPr>
        <w:spacing w:after="120"/>
        <w:ind w:left="990"/>
        <w:rPr>
          <w:rFonts w:ascii="Arial" w:hAnsi="Arial" w:cs="Arial"/>
          <w:sz w:val="22"/>
          <w:szCs w:val="22"/>
        </w:rPr>
      </w:pPr>
      <w:r w:rsidRPr="00B459D6">
        <w:rPr>
          <w:rFonts w:ascii="Arial" w:hAnsi="Arial" w:cs="Arial"/>
          <w:bCs/>
          <w:color w:val="000000"/>
          <w:sz w:val="22"/>
          <w:szCs w:val="22"/>
        </w:rPr>
        <w:t>Act now,</w:t>
      </w:r>
      <w:r w:rsidR="00FE3576" w:rsidRPr="00B459D6">
        <w:rPr>
          <w:rFonts w:ascii="Arial" w:hAnsi="Arial" w:cs="Arial"/>
          <w:sz w:val="22"/>
          <w:szCs w:val="22"/>
        </w:rPr>
        <w:t xml:space="preserve"> «fname».</w:t>
      </w:r>
      <w:r w:rsidRPr="00B459D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459D6">
        <w:rPr>
          <w:rFonts w:ascii="Arial" w:hAnsi="Arial" w:cs="Arial"/>
          <w:sz w:val="22"/>
          <w:szCs w:val="22"/>
        </w:rPr>
        <w:t>You’ll receive $&lt;&lt;Total_Incentive&gt; for completing your BB survey until &lt;&lt;</w:t>
      </w:r>
      <w:r w:rsidRPr="00B459D6">
        <w:rPr>
          <w:rFonts w:ascii="Arial" w:hAnsi="Arial" w:cs="Arial"/>
          <w:strike/>
          <w:color w:val="FF0000"/>
          <w:sz w:val="22"/>
          <w:szCs w:val="22"/>
        </w:rPr>
        <w:t>Ear</w:t>
      </w:r>
      <w:r w:rsidR="005C4BA2" w:rsidRPr="00B459D6">
        <w:rPr>
          <w:rFonts w:ascii="Arial" w:hAnsi="Arial" w:cs="Arial"/>
          <w:strike/>
          <w:color w:val="FF0000"/>
          <w:sz w:val="22"/>
          <w:szCs w:val="22"/>
        </w:rPr>
        <w:t>l</w:t>
      </w:r>
      <w:r w:rsidRPr="00B459D6">
        <w:rPr>
          <w:rFonts w:ascii="Arial" w:hAnsi="Arial" w:cs="Arial"/>
          <w:strike/>
          <w:color w:val="FF0000"/>
          <w:sz w:val="22"/>
          <w:szCs w:val="22"/>
        </w:rPr>
        <w:t>y_comp</w:t>
      </w:r>
      <w:r w:rsidR="00DD0730" w:rsidRPr="00B459D6">
        <w:rPr>
          <w:rFonts w:ascii="Arial" w:hAnsi="Arial" w:cs="Arial"/>
          <w:color w:val="FF0000"/>
          <w:sz w:val="22"/>
          <w:szCs w:val="22"/>
        </w:rPr>
        <w:t>end_flash</w:t>
      </w:r>
      <w:r w:rsidRPr="00B459D6">
        <w:rPr>
          <w:rFonts w:ascii="Arial" w:hAnsi="Arial" w:cs="Arial"/>
          <w:sz w:val="22"/>
          <w:szCs w:val="22"/>
        </w:rPr>
        <w:t>_date &gt;&gt;! AFTER &lt;&lt;</w:t>
      </w:r>
      <w:r w:rsidR="00DD0730" w:rsidRPr="00B459D6">
        <w:rPr>
          <w:rFonts w:ascii="Arial" w:hAnsi="Arial" w:cs="Arial"/>
          <w:strike/>
          <w:color w:val="FF0000"/>
          <w:sz w:val="22"/>
          <w:szCs w:val="22"/>
        </w:rPr>
        <w:t>Early_comp</w:t>
      </w:r>
      <w:r w:rsidR="00DD0730" w:rsidRPr="00B459D6">
        <w:rPr>
          <w:rFonts w:ascii="Arial" w:hAnsi="Arial" w:cs="Arial"/>
          <w:color w:val="FF0000"/>
          <w:sz w:val="22"/>
          <w:szCs w:val="22"/>
        </w:rPr>
        <w:t>end_flash</w:t>
      </w:r>
      <w:r w:rsidRPr="00B459D6">
        <w:rPr>
          <w:rFonts w:ascii="Arial" w:hAnsi="Arial" w:cs="Arial"/>
          <w:sz w:val="22"/>
          <w:szCs w:val="22"/>
        </w:rPr>
        <w:t xml:space="preserve">_date&gt;&gt;, you’ll receive </w:t>
      </w:r>
      <w:bookmarkStart w:id="1" w:name="_Hlk505085364"/>
      <w:r w:rsidRPr="00B459D6">
        <w:rPr>
          <w:rFonts w:ascii="Arial" w:hAnsi="Arial" w:cs="Arial"/>
          <w:sz w:val="22"/>
          <w:szCs w:val="22"/>
        </w:rPr>
        <w:t>$&lt;&lt;Inc_amount&gt;&gt;</w:t>
      </w:r>
      <w:r w:rsidRPr="00B459D6">
        <w:rPr>
          <w:rFonts w:ascii="Arial" w:hAnsi="Arial" w:cs="Arial"/>
          <w:strike/>
          <w:color w:val="FF0000"/>
          <w:sz w:val="22"/>
          <w:szCs w:val="22"/>
        </w:rPr>
        <w:t xml:space="preserve"> /&lt;&lt;Inc_amount+Boost_inc&gt;&gt;</w:t>
      </w:r>
      <w:r w:rsidRPr="00B459D6">
        <w:rPr>
          <w:rFonts w:ascii="Arial" w:hAnsi="Arial" w:cs="Arial"/>
          <w:sz w:val="22"/>
          <w:szCs w:val="22"/>
        </w:rPr>
        <w:t>.</w:t>
      </w:r>
      <w:bookmarkEnd w:id="1"/>
      <w:r w:rsidRPr="00B459D6">
        <w:rPr>
          <w:rFonts w:ascii="Arial" w:hAnsi="Arial" w:cs="Arial"/>
          <w:sz w:val="22"/>
          <w:szCs w:val="22"/>
        </w:rPr>
        <w:t xml:space="preserve"> Take advantage now: [bitly LINK]</w:t>
      </w:r>
    </w:p>
    <w:p w14:paraId="466898B1" w14:textId="246C870C" w:rsidR="00FE3576" w:rsidRPr="00B459D6" w:rsidRDefault="00FE3576" w:rsidP="00366AC3">
      <w:pPr>
        <w:spacing w:after="120"/>
        <w:ind w:left="990"/>
        <w:rPr>
          <w:rFonts w:ascii="Arial" w:hAnsi="Arial" w:cs="Arial"/>
          <w:color w:val="0070C0"/>
          <w:sz w:val="22"/>
          <w:szCs w:val="22"/>
          <w:u w:val="single"/>
        </w:rPr>
      </w:pPr>
      <w:r w:rsidRPr="00B459D6">
        <w:rPr>
          <w:rFonts w:ascii="Arial" w:hAnsi="Arial" w:cs="Arial"/>
          <w:sz w:val="22"/>
          <w:szCs w:val="22"/>
        </w:rPr>
        <w:t>IF BITLY LINK UNAVAILABLE: Act now, «fname».  You’ll receive $&lt;&lt;Total_incentive&gt;&gt; for completing your BB survey until &lt;&lt;</w:t>
      </w:r>
      <w:r w:rsidR="00DD0730" w:rsidRPr="00B459D6">
        <w:rPr>
          <w:rFonts w:ascii="Arial" w:hAnsi="Arial" w:cs="Arial"/>
          <w:strike/>
          <w:color w:val="FF0000"/>
          <w:sz w:val="22"/>
          <w:szCs w:val="22"/>
        </w:rPr>
        <w:t>Early_comp</w:t>
      </w:r>
      <w:r w:rsidR="00DD0730" w:rsidRPr="00B459D6">
        <w:rPr>
          <w:rFonts w:ascii="Arial" w:hAnsi="Arial" w:cs="Arial"/>
          <w:color w:val="FF0000"/>
          <w:sz w:val="22"/>
          <w:szCs w:val="22"/>
        </w:rPr>
        <w:t>end_flash</w:t>
      </w:r>
      <w:r w:rsidRPr="00B459D6">
        <w:rPr>
          <w:rFonts w:ascii="Arial" w:hAnsi="Arial" w:cs="Arial"/>
          <w:sz w:val="22"/>
          <w:szCs w:val="22"/>
        </w:rPr>
        <w:t>_date &gt;&gt;! AFTER &lt;&lt;</w:t>
      </w:r>
      <w:r w:rsidR="00DD0730" w:rsidRPr="00B459D6">
        <w:rPr>
          <w:rFonts w:ascii="Arial" w:hAnsi="Arial" w:cs="Arial"/>
          <w:strike/>
          <w:color w:val="FF0000"/>
          <w:sz w:val="22"/>
          <w:szCs w:val="22"/>
        </w:rPr>
        <w:t>Early_comp</w:t>
      </w:r>
      <w:r w:rsidR="00DD0730" w:rsidRPr="00B459D6">
        <w:rPr>
          <w:rFonts w:ascii="Arial" w:hAnsi="Arial" w:cs="Arial"/>
          <w:color w:val="FF0000"/>
          <w:sz w:val="22"/>
          <w:szCs w:val="22"/>
        </w:rPr>
        <w:t>end_flash</w:t>
      </w:r>
      <w:r w:rsidRPr="00B459D6">
        <w:rPr>
          <w:rFonts w:ascii="Arial" w:hAnsi="Arial" w:cs="Arial"/>
          <w:sz w:val="22"/>
          <w:szCs w:val="22"/>
        </w:rPr>
        <w:t>_date &gt;&gt;, you’ll receive $&lt;&lt;Inc_amount&gt;&gt;</w:t>
      </w:r>
      <w:r w:rsidRPr="00B459D6">
        <w:rPr>
          <w:rFonts w:ascii="Arial" w:hAnsi="Arial" w:cs="Arial"/>
          <w:strike/>
          <w:color w:val="FF0000"/>
          <w:sz w:val="22"/>
          <w:szCs w:val="22"/>
        </w:rPr>
        <w:t xml:space="preserve"> // &lt;&lt;Inc_amount+Boost_inc&gt;&gt;</w:t>
      </w:r>
      <w:r w:rsidRPr="00B459D6">
        <w:rPr>
          <w:rFonts w:ascii="Arial" w:hAnsi="Arial" w:cs="Arial"/>
          <w:sz w:val="22"/>
          <w:szCs w:val="22"/>
        </w:rPr>
        <w:t xml:space="preserve">. Take advantage now: </w:t>
      </w:r>
      <w:hyperlink r:id="rId9" w:history="1">
        <w:r w:rsidRPr="00B459D6">
          <w:rPr>
            <w:rStyle w:val="Hyperlink"/>
            <w:rFonts w:ascii="Arial" w:hAnsi="Arial" w:cs="Arial"/>
            <w:sz w:val="22"/>
            <w:szCs w:val="22"/>
          </w:rPr>
          <w:t>surveys.nces.ed.gov/bb/</w:t>
        </w:r>
      </w:hyperlink>
    </w:p>
    <w:p w14:paraId="774BF395" w14:textId="68210915" w:rsidR="006255EC" w:rsidRDefault="006D499B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 w:rsidRPr="00B1120C">
        <w:rPr>
          <w:rFonts w:ascii="Times New Roman" w:eastAsia="Times New Roman" w:hAnsi="Times New Roman"/>
          <w:sz w:val="24"/>
          <w:szCs w:val="20"/>
        </w:rPr>
        <w:t xml:space="preserve">Updated OMB expiration date to 4/30/2021 in Draft Website Text </w:t>
      </w:r>
      <w:r w:rsidR="009F2BA8">
        <w:rPr>
          <w:rFonts w:ascii="Times New Roman" w:eastAsia="Times New Roman" w:hAnsi="Times New Roman"/>
          <w:sz w:val="24"/>
          <w:szCs w:val="20"/>
        </w:rPr>
        <w:t>(</w:t>
      </w:r>
      <w:r w:rsidR="00DD0730">
        <w:rPr>
          <w:rFonts w:ascii="Times New Roman" w:eastAsia="Times New Roman" w:hAnsi="Times New Roman"/>
          <w:sz w:val="24"/>
          <w:szCs w:val="20"/>
        </w:rPr>
        <w:t xml:space="preserve">pp. </w:t>
      </w:r>
      <w:r w:rsidRPr="00B1120C">
        <w:rPr>
          <w:rFonts w:ascii="Times New Roman" w:eastAsia="Times New Roman" w:hAnsi="Times New Roman"/>
          <w:sz w:val="24"/>
          <w:szCs w:val="20"/>
        </w:rPr>
        <w:t>E-10 and E-12</w:t>
      </w:r>
      <w:r w:rsidR="009F2BA8">
        <w:rPr>
          <w:rFonts w:ascii="Times New Roman" w:eastAsia="Times New Roman" w:hAnsi="Times New Roman"/>
          <w:sz w:val="24"/>
          <w:szCs w:val="20"/>
        </w:rPr>
        <w:t>)</w:t>
      </w:r>
      <w:r w:rsidRPr="00B1120C">
        <w:rPr>
          <w:rFonts w:ascii="Times New Roman" w:eastAsia="Times New Roman" w:hAnsi="Times New Roman"/>
          <w:sz w:val="24"/>
          <w:szCs w:val="20"/>
        </w:rPr>
        <w:t>.</w:t>
      </w:r>
    </w:p>
    <w:p w14:paraId="1D4DE9E1" w14:textId="2E0F8DBD" w:rsidR="006D499B" w:rsidRDefault="006D499B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 w:rsidRPr="00B1120C">
        <w:rPr>
          <w:rFonts w:ascii="Times New Roman" w:eastAsia="Times New Roman" w:hAnsi="Times New Roman"/>
          <w:sz w:val="24"/>
          <w:szCs w:val="20"/>
        </w:rPr>
        <w:t>Draft Website Text, 72% corrected to 77%</w:t>
      </w:r>
      <w:r w:rsidR="009F2BA8">
        <w:rPr>
          <w:rFonts w:ascii="Times New Roman" w:eastAsia="Times New Roman" w:hAnsi="Times New Roman"/>
          <w:sz w:val="24"/>
          <w:szCs w:val="20"/>
        </w:rPr>
        <w:t xml:space="preserve">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 w:rsidR="009F2BA8" w:rsidRPr="00B1120C">
        <w:rPr>
          <w:rFonts w:ascii="Times New Roman" w:eastAsia="Times New Roman" w:hAnsi="Times New Roman"/>
          <w:sz w:val="24"/>
          <w:szCs w:val="20"/>
        </w:rPr>
        <w:t>-12)</w:t>
      </w:r>
      <w:r w:rsidRPr="00B1120C">
        <w:rPr>
          <w:rFonts w:ascii="Times New Roman" w:eastAsia="Times New Roman" w:hAnsi="Times New Roman"/>
          <w:sz w:val="24"/>
          <w:szCs w:val="20"/>
        </w:rPr>
        <w:t>.</w:t>
      </w:r>
      <w:r w:rsidR="009F2BA8"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1B556864" w14:textId="6C95A08F" w:rsidR="00184FED" w:rsidRDefault="009F2BA8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C</w:t>
      </w:r>
      <w:r w:rsidR="00184FED">
        <w:rPr>
          <w:rFonts w:ascii="Times New Roman" w:eastAsia="Times New Roman" w:hAnsi="Times New Roman"/>
          <w:sz w:val="24"/>
          <w:szCs w:val="20"/>
        </w:rPr>
        <w:t>hanged “personal experience” to “experiences”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>
        <w:rPr>
          <w:rFonts w:ascii="Times New Roman" w:eastAsia="Times New Roman" w:hAnsi="Times New Roman"/>
          <w:sz w:val="24"/>
          <w:szCs w:val="20"/>
        </w:rPr>
        <w:t>-13)</w:t>
      </w:r>
      <w:r w:rsidR="00184FED">
        <w:rPr>
          <w:rFonts w:ascii="Times New Roman" w:eastAsia="Times New Roman" w:hAnsi="Times New Roman"/>
          <w:sz w:val="24"/>
          <w:szCs w:val="20"/>
        </w:rPr>
        <w:t xml:space="preserve">. </w:t>
      </w:r>
    </w:p>
    <w:p w14:paraId="0250F89E" w14:textId="020725B9" w:rsidR="00B459D6" w:rsidRPr="00B459D6" w:rsidRDefault="00B459D6" w:rsidP="00B459D6">
      <w:pPr>
        <w:spacing w:after="120"/>
        <w:ind w:left="540"/>
        <w:rPr>
          <w:rFonts w:ascii="Arial" w:hAnsi="Arial" w:cs="Arial"/>
          <w:b/>
          <w:bCs/>
          <w:i/>
          <w:color w:val="000000"/>
          <w:sz w:val="22"/>
          <w:szCs w:val="22"/>
        </w:rPr>
      </w:pPr>
      <w:bookmarkStart w:id="2" w:name="_Hlk514149314"/>
      <w:r w:rsidRPr="00B459D6">
        <w:rPr>
          <w:rFonts w:ascii="Arial" w:hAnsi="Arial" w:cs="Arial"/>
          <w:b/>
          <w:bCs/>
          <w:i/>
          <w:color w:val="000000"/>
          <w:sz w:val="22"/>
          <w:szCs w:val="22"/>
        </w:rPr>
        <w:t>Experiences text revision:</w:t>
      </w:r>
    </w:p>
    <w:p w14:paraId="73CAA68A" w14:textId="673EEA7E" w:rsidR="00184FED" w:rsidRPr="00B459D6" w:rsidRDefault="00184FED" w:rsidP="00366AC3">
      <w:pPr>
        <w:spacing w:after="120"/>
        <w:ind w:left="540"/>
        <w:textAlignment w:val="center"/>
        <w:rPr>
          <w:rFonts w:ascii="Arial" w:hAnsi="Arial" w:cs="Arial"/>
          <w:sz w:val="22"/>
          <w:szCs w:val="22"/>
        </w:rPr>
      </w:pPr>
      <w:r w:rsidRPr="00B459D6">
        <w:rPr>
          <w:rFonts w:ascii="Arial" w:hAnsi="Arial" w:cs="Arial"/>
          <w:sz w:val="22"/>
          <w:szCs w:val="22"/>
        </w:rPr>
        <w:t xml:space="preserve">B&amp;B is interested in your </w:t>
      </w:r>
      <w:r w:rsidRPr="00B459D6">
        <w:rPr>
          <w:rFonts w:ascii="Arial" w:hAnsi="Arial" w:cs="Arial"/>
          <w:strike/>
          <w:color w:val="FF0000"/>
          <w:sz w:val="22"/>
          <w:szCs w:val="22"/>
        </w:rPr>
        <w:t>personal</w:t>
      </w:r>
      <w:r w:rsidRPr="00B459D6">
        <w:rPr>
          <w:rFonts w:ascii="Arial" w:hAnsi="Arial" w:cs="Arial"/>
          <w:color w:val="FF0000"/>
          <w:sz w:val="22"/>
          <w:szCs w:val="22"/>
        </w:rPr>
        <w:t xml:space="preserve"> </w:t>
      </w:r>
      <w:r w:rsidRPr="00B459D6">
        <w:rPr>
          <w:rFonts w:ascii="Arial" w:hAnsi="Arial" w:cs="Arial"/>
          <w:sz w:val="22"/>
          <w:szCs w:val="22"/>
        </w:rPr>
        <w:t>experience</w:t>
      </w:r>
      <w:r w:rsidR="00B459D6" w:rsidRPr="00B459D6">
        <w:rPr>
          <w:rFonts w:ascii="Arial" w:hAnsi="Arial" w:cs="Arial"/>
          <w:color w:val="FF0000"/>
          <w:sz w:val="22"/>
          <w:szCs w:val="22"/>
        </w:rPr>
        <w:t>s</w:t>
      </w:r>
      <w:r w:rsidRPr="00B459D6">
        <w:rPr>
          <w:rFonts w:ascii="Arial" w:hAnsi="Arial" w:cs="Arial"/>
          <w:sz w:val="22"/>
          <w:szCs w:val="22"/>
        </w:rPr>
        <w:t xml:space="preserve"> since you graduated from college during the 2007-08 school year.</w:t>
      </w:r>
    </w:p>
    <w:bookmarkEnd w:id="2"/>
    <w:p w14:paraId="1BB615C9" w14:textId="2A32EEF9" w:rsidR="00184FED" w:rsidRDefault="00184FED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Corrected fill </w:t>
      </w:r>
      <w:r w:rsidR="00E8012B">
        <w:rPr>
          <w:rFonts w:ascii="Times New Roman" w:eastAsia="Times New Roman" w:hAnsi="Times New Roman"/>
          <w:sz w:val="24"/>
          <w:szCs w:val="20"/>
        </w:rPr>
        <w:t xml:space="preserve">to reference Inc_amount rather than Total_incentive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>
        <w:rPr>
          <w:rFonts w:ascii="Times New Roman" w:eastAsia="Times New Roman" w:hAnsi="Times New Roman"/>
          <w:sz w:val="24"/>
          <w:szCs w:val="20"/>
        </w:rPr>
        <w:t>-21</w:t>
      </w:r>
      <w:r w:rsidR="009F2BA8">
        <w:rPr>
          <w:rFonts w:ascii="Times New Roman" w:eastAsia="Times New Roman" w:hAnsi="Times New Roman"/>
          <w:sz w:val="24"/>
          <w:szCs w:val="20"/>
        </w:rPr>
        <w:t>)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0911A166" w14:textId="39B3D2A4" w:rsidR="008E0603" w:rsidRPr="00B1120C" w:rsidRDefault="00EA0542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Corrected</w:t>
      </w:r>
      <w:r w:rsidR="0027358C">
        <w:rPr>
          <w:rFonts w:ascii="Times New Roman" w:eastAsia="Times New Roman" w:hAnsi="Times New Roman"/>
          <w:sz w:val="24"/>
          <w:szCs w:val="20"/>
        </w:rPr>
        <w:t xml:space="preserve"> </w:t>
      </w:r>
      <w:r w:rsidR="00490E2F">
        <w:rPr>
          <w:rFonts w:ascii="Times New Roman" w:eastAsia="Times New Roman" w:hAnsi="Times New Roman"/>
          <w:sz w:val="24"/>
          <w:szCs w:val="20"/>
        </w:rPr>
        <w:t xml:space="preserve">Incentive Eligibility table to reference the end flash date </w:t>
      </w:r>
      <w:r>
        <w:rPr>
          <w:rFonts w:ascii="Times New Roman" w:eastAsia="Times New Roman" w:hAnsi="Times New Roman"/>
          <w:sz w:val="24"/>
          <w:szCs w:val="20"/>
        </w:rPr>
        <w:t>rather than start</w:t>
      </w:r>
      <w:r w:rsidR="00B0482C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flash</w:t>
      </w:r>
      <w:r w:rsidR="00B0482C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date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 w:rsidR="00490E2F">
        <w:rPr>
          <w:rFonts w:ascii="Times New Roman" w:eastAsia="Times New Roman" w:hAnsi="Times New Roman"/>
          <w:sz w:val="24"/>
          <w:szCs w:val="20"/>
        </w:rPr>
        <w:t>-20)</w:t>
      </w:r>
    </w:p>
    <w:p w14:paraId="51121AA1" w14:textId="40857EED" w:rsidR="006D499B" w:rsidRPr="00B1120C" w:rsidRDefault="006D499B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 w:rsidRPr="00B1120C">
        <w:rPr>
          <w:rFonts w:ascii="Times New Roman" w:eastAsia="Times New Roman" w:hAnsi="Times New Roman"/>
          <w:sz w:val="24"/>
          <w:szCs w:val="20"/>
        </w:rPr>
        <w:t xml:space="preserve">Made “degree” plural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 w:rsidRPr="00B1120C">
        <w:rPr>
          <w:rFonts w:ascii="Times New Roman" w:eastAsia="Times New Roman" w:hAnsi="Times New Roman"/>
          <w:sz w:val="24"/>
          <w:szCs w:val="20"/>
        </w:rPr>
        <w:t>-25</w:t>
      </w:r>
      <w:r w:rsidR="004A5664">
        <w:rPr>
          <w:rFonts w:ascii="Times New Roman" w:eastAsia="Times New Roman" w:hAnsi="Times New Roman"/>
          <w:sz w:val="24"/>
          <w:szCs w:val="20"/>
        </w:rPr>
        <w:t>)</w:t>
      </w:r>
      <w:r w:rsidRPr="00B1120C">
        <w:rPr>
          <w:rFonts w:ascii="Times New Roman" w:eastAsia="Times New Roman" w:hAnsi="Times New Roman"/>
          <w:sz w:val="24"/>
          <w:szCs w:val="20"/>
        </w:rPr>
        <w:t>.</w:t>
      </w:r>
    </w:p>
    <w:p w14:paraId="1C22DC83" w14:textId="647D27CE" w:rsidR="004F7B62" w:rsidRDefault="001E6D7A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U</w:t>
      </w:r>
      <w:r w:rsidRPr="00B1120C">
        <w:rPr>
          <w:rFonts w:ascii="Times New Roman" w:eastAsia="Times New Roman" w:hAnsi="Times New Roman"/>
          <w:sz w:val="24"/>
          <w:szCs w:val="20"/>
        </w:rPr>
        <w:t xml:space="preserve">pdated phone numbers </w:t>
      </w:r>
      <w:r>
        <w:rPr>
          <w:rFonts w:ascii="Times New Roman" w:eastAsia="Times New Roman" w:hAnsi="Times New Roman"/>
          <w:sz w:val="24"/>
          <w:szCs w:val="20"/>
        </w:rPr>
        <w:t xml:space="preserve">to </w:t>
      </w:r>
      <w:r w:rsidR="006D499B" w:rsidRPr="00B1120C">
        <w:rPr>
          <w:rFonts w:ascii="Times New Roman" w:eastAsia="Times New Roman" w:hAnsi="Times New Roman"/>
          <w:sz w:val="24"/>
          <w:szCs w:val="20"/>
        </w:rPr>
        <w:t xml:space="preserve">Source and Signatory table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 w:rsidR="006D499B" w:rsidRPr="00B1120C">
        <w:rPr>
          <w:rFonts w:ascii="Times New Roman" w:eastAsia="Times New Roman" w:hAnsi="Times New Roman"/>
          <w:sz w:val="24"/>
          <w:szCs w:val="20"/>
        </w:rPr>
        <w:t>-33).</w:t>
      </w:r>
      <w:r w:rsidR="00861350"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3E946DAD" w14:textId="5C72B500" w:rsidR="006D499B" w:rsidRDefault="00861350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Added the “major” to fill text</w:t>
      </w:r>
      <w:r w:rsidR="004F7B62">
        <w:rPr>
          <w:rFonts w:ascii="Times New Roman" w:eastAsia="Times New Roman" w:hAnsi="Times New Roman"/>
          <w:sz w:val="24"/>
          <w:szCs w:val="20"/>
        </w:rPr>
        <w:t xml:space="preserve">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 w:rsidR="004F7B62" w:rsidRPr="00B1120C">
        <w:rPr>
          <w:rFonts w:ascii="Times New Roman" w:eastAsia="Times New Roman" w:hAnsi="Times New Roman"/>
          <w:sz w:val="24"/>
          <w:szCs w:val="20"/>
        </w:rPr>
        <w:t>-33)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0F4CD89E" w14:textId="2AF516CB" w:rsidR="00861350" w:rsidRDefault="00861350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Changed colon to period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>
        <w:rPr>
          <w:rFonts w:ascii="Times New Roman" w:eastAsia="Times New Roman" w:hAnsi="Times New Roman"/>
          <w:sz w:val="24"/>
          <w:szCs w:val="20"/>
        </w:rPr>
        <w:t>-35</w:t>
      </w:r>
      <w:r w:rsidR="004A5664">
        <w:rPr>
          <w:rFonts w:ascii="Times New Roman" w:eastAsia="Times New Roman" w:hAnsi="Times New Roman"/>
          <w:sz w:val="24"/>
          <w:szCs w:val="20"/>
        </w:rPr>
        <w:t>)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36F41697" w14:textId="778CD3CA" w:rsidR="00861350" w:rsidRDefault="00861350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Added comma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>
        <w:rPr>
          <w:rFonts w:ascii="Times New Roman" w:eastAsia="Times New Roman" w:hAnsi="Times New Roman"/>
          <w:sz w:val="24"/>
          <w:szCs w:val="20"/>
        </w:rPr>
        <w:t>-48</w:t>
      </w:r>
      <w:r w:rsidR="004A5664">
        <w:rPr>
          <w:rFonts w:ascii="Times New Roman" w:eastAsia="Times New Roman" w:hAnsi="Times New Roman"/>
          <w:sz w:val="24"/>
          <w:szCs w:val="20"/>
        </w:rPr>
        <w:t>)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470EEE31" w14:textId="24DFF15E" w:rsidR="00861350" w:rsidRDefault="00861350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Revised awkward text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>
        <w:rPr>
          <w:rFonts w:ascii="Times New Roman" w:eastAsia="Times New Roman" w:hAnsi="Times New Roman"/>
          <w:sz w:val="24"/>
          <w:szCs w:val="20"/>
        </w:rPr>
        <w:t>-51</w:t>
      </w:r>
      <w:r w:rsidR="004A5664">
        <w:rPr>
          <w:rFonts w:ascii="Times New Roman" w:eastAsia="Times New Roman" w:hAnsi="Times New Roman"/>
          <w:sz w:val="24"/>
          <w:szCs w:val="20"/>
        </w:rPr>
        <w:t>).</w:t>
      </w:r>
    </w:p>
    <w:p w14:paraId="4974A095" w14:textId="161D19F1" w:rsidR="00B459D6" w:rsidRPr="00B459D6" w:rsidRDefault="00B459D6" w:rsidP="00B459D6">
      <w:pPr>
        <w:spacing w:after="120"/>
        <w:ind w:left="540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B459D6">
        <w:rPr>
          <w:rFonts w:ascii="Arial" w:hAnsi="Arial" w:cs="Arial"/>
          <w:b/>
          <w:bCs/>
          <w:i/>
          <w:color w:val="000000"/>
          <w:sz w:val="22"/>
          <w:szCs w:val="22"/>
        </w:rPr>
        <w:t>Text revision:</w:t>
      </w:r>
    </w:p>
    <w:p w14:paraId="516579AF" w14:textId="3A3A2AEC" w:rsidR="00861350" w:rsidRPr="00B459D6" w:rsidRDefault="00861350" w:rsidP="00366AC3">
      <w:pPr>
        <w:pStyle w:val="NormalWeb"/>
        <w:ind w:left="540"/>
        <w:contextualSpacing/>
        <w:rPr>
          <w:rFonts w:ascii="Arial" w:hAnsi="Arial" w:cs="Arial"/>
          <w:color w:val="000000"/>
          <w:sz w:val="22"/>
          <w:szCs w:val="22"/>
        </w:rPr>
      </w:pPr>
      <w:r w:rsidRPr="00B459D6">
        <w:rPr>
          <w:rFonts w:ascii="Arial" w:hAnsi="Arial" w:cs="Arial"/>
          <w:strike/>
          <w:color w:val="FF0000"/>
          <w:sz w:val="22"/>
          <w:szCs w:val="22"/>
        </w:rPr>
        <w:t>The survey takes</w:t>
      </w:r>
      <w:r w:rsidR="00B459D6" w:rsidRPr="00B459D6">
        <w:rPr>
          <w:rFonts w:ascii="Arial" w:hAnsi="Arial" w:cs="Arial"/>
          <w:color w:val="FF0000"/>
          <w:sz w:val="22"/>
          <w:szCs w:val="22"/>
        </w:rPr>
        <w:t>It will take</w:t>
      </w:r>
      <w:r w:rsidRPr="00B459D6">
        <w:rPr>
          <w:rFonts w:ascii="Arial" w:hAnsi="Arial" w:cs="Arial"/>
          <w:sz w:val="22"/>
          <w:szCs w:val="22"/>
        </w:rPr>
        <w:t xml:space="preserve"> about </w:t>
      </w:r>
      <w:r w:rsidRPr="00B459D6">
        <w:rPr>
          <w:rFonts w:ascii="Arial" w:hAnsi="Arial" w:cs="Arial"/>
          <w:b/>
          <w:sz w:val="22"/>
          <w:szCs w:val="22"/>
        </w:rPr>
        <w:fldChar w:fldCharType="begin"/>
      </w:r>
      <w:r w:rsidRPr="00B459D6">
        <w:rPr>
          <w:rFonts w:ascii="Arial" w:hAnsi="Arial" w:cs="Arial"/>
          <w:b/>
          <w:sz w:val="22"/>
          <w:szCs w:val="22"/>
        </w:rPr>
        <w:instrText xml:space="preserve"> MERGEFIELD mins </w:instrText>
      </w:r>
      <w:r w:rsidRPr="00B459D6">
        <w:rPr>
          <w:rFonts w:ascii="Arial" w:hAnsi="Arial" w:cs="Arial"/>
          <w:b/>
          <w:sz w:val="22"/>
          <w:szCs w:val="22"/>
        </w:rPr>
        <w:fldChar w:fldCharType="separate"/>
      </w:r>
      <w:r w:rsidRPr="00B459D6">
        <w:rPr>
          <w:rFonts w:ascii="Arial" w:hAnsi="Arial" w:cs="Arial"/>
          <w:b/>
          <w:noProof/>
          <w:sz w:val="22"/>
          <w:szCs w:val="22"/>
        </w:rPr>
        <w:t>«time»</w:t>
      </w:r>
      <w:r w:rsidRPr="00B459D6">
        <w:rPr>
          <w:rFonts w:ascii="Arial" w:hAnsi="Arial" w:cs="Arial"/>
          <w:b/>
          <w:sz w:val="22"/>
          <w:szCs w:val="22"/>
        </w:rPr>
        <w:fldChar w:fldCharType="end"/>
      </w:r>
      <w:r w:rsidRPr="00B459D6">
        <w:rPr>
          <w:rFonts w:ascii="Arial" w:hAnsi="Arial" w:cs="Arial"/>
          <w:sz w:val="22"/>
          <w:szCs w:val="22"/>
        </w:rPr>
        <w:t xml:space="preserve"> </w:t>
      </w:r>
      <w:r w:rsidRPr="00B459D6">
        <w:rPr>
          <w:rFonts w:ascii="Arial" w:hAnsi="Arial" w:cs="Arial"/>
          <w:strike/>
          <w:color w:val="FF0000"/>
          <w:sz w:val="22"/>
          <w:szCs w:val="22"/>
        </w:rPr>
        <w:t>mins.</w:t>
      </w:r>
      <w:r w:rsidR="00B459D6" w:rsidRPr="00B459D6">
        <w:rPr>
          <w:rFonts w:ascii="Arial" w:hAnsi="Arial" w:cs="Arial"/>
          <w:color w:val="FF0000"/>
          <w:sz w:val="22"/>
          <w:szCs w:val="22"/>
        </w:rPr>
        <w:t>minutes</w:t>
      </w:r>
      <w:r w:rsidRPr="00B459D6">
        <w:rPr>
          <w:rFonts w:ascii="Arial" w:hAnsi="Arial" w:cs="Arial"/>
          <w:sz w:val="22"/>
          <w:szCs w:val="22"/>
        </w:rPr>
        <w:t xml:space="preserve"> to complete a survey about your experiences since graduating in 2007-08&lt;&lt; with your bachelor’s degree in </w:t>
      </w:r>
      <w:r w:rsidRPr="00B459D6">
        <w:rPr>
          <w:rFonts w:ascii="Arial" w:hAnsi="Arial" w:cs="Arial"/>
          <w:b/>
          <w:sz w:val="22"/>
          <w:szCs w:val="22"/>
        </w:rPr>
        <w:t>[major]</w:t>
      </w:r>
      <w:r w:rsidRPr="00B459D6">
        <w:rPr>
          <w:rFonts w:ascii="Arial" w:hAnsi="Arial" w:cs="Arial"/>
          <w:sz w:val="22"/>
          <w:szCs w:val="22"/>
        </w:rPr>
        <w:t>&gt;&gt;</w:t>
      </w:r>
      <w:r w:rsidRPr="00B459D6">
        <w:rPr>
          <w:rFonts w:ascii="Arial" w:hAnsi="Arial" w:cs="Arial"/>
          <w:color w:val="000000"/>
          <w:sz w:val="22"/>
          <w:szCs w:val="22"/>
        </w:rPr>
        <w:t>.</w:t>
      </w:r>
    </w:p>
    <w:p w14:paraId="353BED77" w14:textId="77777777" w:rsidR="00861350" w:rsidRPr="00EF2FD6" w:rsidRDefault="00861350" w:rsidP="00366AC3">
      <w:pPr>
        <w:pStyle w:val="NormalWeb"/>
        <w:ind w:left="540"/>
        <w:contextualSpacing/>
        <w:rPr>
          <w:rFonts w:ascii="Arial" w:hAnsi="Arial" w:cs="Arial"/>
          <w:sz w:val="20"/>
          <w:szCs w:val="20"/>
        </w:rPr>
      </w:pPr>
    </w:p>
    <w:p w14:paraId="5F4061DC" w14:textId="075FB3D1" w:rsidR="006D499B" w:rsidRPr="00B1120C" w:rsidRDefault="004A5664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A</w:t>
      </w:r>
      <w:r w:rsidRPr="00B1120C">
        <w:rPr>
          <w:rFonts w:ascii="Times New Roman" w:eastAsia="Times New Roman" w:hAnsi="Times New Roman"/>
          <w:sz w:val="24"/>
          <w:szCs w:val="20"/>
        </w:rPr>
        <w:t>dded text for the applicable incentive offer</w:t>
      </w:r>
      <w:r>
        <w:rPr>
          <w:rFonts w:ascii="Times New Roman" w:eastAsia="Times New Roman" w:hAnsi="Times New Roman"/>
          <w:sz w:val="24"/>
          <w:szCs w:val="20"/>
        </w:rPr>
        <w:t xml:space="preserve"> on </w:t>
      </w:r>
      <w:r w:rsidR="006D499B" w:rsidRPr="00B1120C">
        <w:rPr>
          <w:rFonts w:ascii="Times New Roman" w:eastAsia="Times New Roman" w:hAnsi="Times New Roman"/>
          <w:sz w:val="24"/>
          <w:szCs w:val="20"/>
        </w:rPr>
        <w:t xml:space="preserve">Reminder Postcard 5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 w:rsidR="006D499B" w:rsidRPr="00B1120C">
        <w:rPr>
          <w:rFonts w:ascii="Times New Roman" w:eastAsia="Times New Roman" w:hAnsi="Times New Roman"/>
          <w:sz w:val="24"/>
          <w:szCs w:val="20"/>
        </w:rPr>
        <w:t>-78).</w:t>
      </w:r>
    </w:p>
    <w:p w14:paraId="48B5F0C5" w14:textId="7F902F31" w:rsidR="00C63418" w:rsidRDefault="004A5664" w:rsidP="00366AC3">
      <w:pPr>
        <w:pStyle w:val="ListParagraph"/>
        <w:numPr>
          <w:ilvl w:val="0"/>
          <w:numId w:val="26"/>
        </w:numPr>
        <w:spacing w:after="120"/>
        <w:ind w:left="540"/>
        <w:textAlignment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</w:t>
      </w:r>
      <w:r w:rsidR="006D499B" w:rsidRPr="00B1120C">
        <w:rPr>
          <w:rFonts w:ascii="Times New Roman" w:eastAsia="Times New Roman" w:hAnsi="Times New Roman"/>
          <w:sz w:val="24"/>
          <w:szCs w:val="20"/>
        </w:rPr>
        <w:t xml:space="preserve">emoved "personal </w:t>
      </w:r>
      <w:r w:rsidR="00194453">
        <w:rPr>
          <w:rFonts w:ascii="Times New Roman" w:eastAsia="Times New Roman" w:hAnsi="Times New Roman"/>
          <w:sz w:val="24"/>
          <w:szCs w:val="20"/>
        </w:rPr>
        <w:t>experiences</w:t>
      </w:r>
      <w:r w:rsidR="006D499B" w:rsidRPr="00B1120C">
        <w:rPr>
          <w:rFonts w:ascii="Times New Roman" w:eastAsia="Times New Roman" w:hAnsi="Times New Roman"/>
          <w:sz w:val="24"/>
          <w:szCs w:val="20"/>
        </w:rPr>
        <w:t>" to minimize any confusion regarding the types of q</w:t>
      </w:r>
      <w:r w:rsidR="00F75F9A">
        <w:rPr>
          <w:rFonts w:ascii="Times New Roman" w:eastAsia="Times New Roman" w:hAnsi="Times New Roman"/>
          <w:sz w:val="24"/>
          <w:szCs w:val="20"/>
        </w:rPr>
        <w:t xml:space="preserve">uestions included in the </w:t>
      </w:r>
      <w:r w:rsidR="00F75F9A" w:rsidRPr="00F75F9A">
        <w:rPr>
          <w:rFonts w:ascii="Times New Roman" w:eastAsia="Times New Roman" w:hAnsi="Times New Roman"/>
          <w:sz w:val="24"/>
          <w:szCs w:val="20"/>
        </w:rPr>
        <w:t>survey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DD0730">
        <w:rPr>
          <w:rFonts w:ascii="Times New Roman" w:eastAsia="Times New Roman" w:hAnsi="Times New Roman"/>
          <w:sz w:val="24"/>
          <w:szCs w:val="20"/>
        </w:rPr>
        <w:t>(p. E</w:t>
      </w:r>
      <w:r w:rsidRPr="00B1120C">
        <w:rPr>
          <w:rFonts w:ascii="Times New Roman" w:eastAsia="Times New Roman" w:hAnsi="Times New Roman"/>
          <w:sz w:val="24"/>
          <w:szCs w:val="20"/>
        </w:rPr>
        <w:t>-10</w:t>
      </w:r>
      <w:r>
        <w:rPr>
          <w:rFonts w:ascii="Times New Roman" w:eastAsia="Times New Roman" w:hAnsi="Times New Roman"/>
          <w:sz w:val="24"/>
          <w:szCs w:val="20"/>
        </w:rPr>
        <w:t>8</w:t>
      </w:r>
      <w:r w:rsidRPr="00B1120C">
        <w:rPr>
          <w:rFonts w:ascii="Times New Roman" w:eastAsia="Times New Roman" w:hAnsi="Times New Roman"/>
          <w:sz w:val="24"/>
          <w:szCs w:val="20"/>
        </w:rPr>
        <w:t>)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21FF53C4" w14:textId="77777777" w:rsidR="00B459D6" w:rsidRPr="00B459D6" w:rsidRDefault="00B459D6" w:rsidP="00B459D6">
      <w:pPr>
        <w:spacing w:after="120"/>
        <w:ind w:left="540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B459D6">
        <w:rPr>
          <w:rFonts w:ascii="Arial" w:hAnsi="Arial" w:cs="Arial"/>
          <w:b/>
          <w:bCs/>
          <w:i/>
          <w:color w:val="000000"/>
          <w:sz w:val="22"/>
          <w:szCs w:val="22"/>
        </w:rPr>
        <w:t>Experiences text revision:</w:t>
      </w:r>
    </w:p>
    <w:p w14:paraId="594A21AB" w14:textId="13395D74" w:rsidR="004A61D9" w:rsidRPr="00B459D6" w:rsidRDefault="00194453" w:rsidP="00366AC3">
      <w:pPr>
        <w:spacing w:after="120"/>
        <w:ind w:left="540"/>
        <w:textAlignment w:val="center"/>
        <w:rPr>
          <w:rFonts w:ascii="Arial" w:hAnsi="Arial" w:cs="Arial"/>
          <w:b/>
          <w:sz w:val="22"/>
          <w:szCs w:val="22"/>
        </w:rPr>
      </w:pPr>
      <w:r w:rsidRPr="00B459D6">
        <w:rPr>
          <w:rFonts w:ascii="Arial" w:hAnsi="Arial" w:cs="Arial"/>
          <w:sz w:val="22"/>
          <w:szCs w:val="22"/>
        </w:rPr>
        <w:t xml:space="preserve">This survey is being conducted to better understand the education, employment, </w:t>
      </w:r>
      <w:r w:rsidR="00B459D6" w:rsidRPr="00B459D6">
        <w:rPr>
          <w:rFonts w:ascii="Arial" w:hAnsi="Arial" w:cs="Arial"/>
          <w:color w:val="FF0000"/>
          <w:sz w:val="22"/>
          <w:szCs w:val="22"/>
        </w:rPr>
        <w:t xml:space="preserve">and </w:t>
      </w:r>
      <w:r w:rsidRPr="00B459D6">
        <w:rPr>
          <w:rFonts w:ascii="Arial" w:hAnsi="Arial" w:cs="Arial"/>
          <w:sz w:val="22"/>
          <w:szCs w:val="22"/>
        </w:rPr>
        <w:t>financial</w:t>
      </w:r>
      <w:r w:rsidRPr="00B459D6">
        <w:rPr>
          <w:rFonts w:ascii="Arial" w:hAnsi="Arial" w:cs="Arial"/>
          <w:strike/>
          <w:color w:val="FF0000"/>
          <w:sz w:val="22"/>
          <w:szCs w:val="22"/>
        </w:rPr>
        <w:t>, and personal experiences and</w:t>
      </w:r>
      <w:r w:rsidRPr="00B459D6">
        <w:rPr>
          <w:rFonts w:ascii="Arial" w:hAnsi="Arial" w:cs="Arial"/>
          <w:sz w:val="22"/>
          <w:szCs w:val="22"/>
        </w:rPr>
        <w:t xml:space="preserve"> issues facing college graduates ten years after earning their bachelor's degrees.</w:t>
      </w:r>
    </w:p>
    <w:p w14:paraId="09927BF3" w14:textId="1EA46C47" w:rsidR="008B70F5" w:rsidRPr="008B70F5" w:rsidRDefault="008B70F5" w:rsidP="006255EC">
      <w:pPr>
        <w:spacing w:after="120"/>
        <w:textAlignment w:val="center"/>
        <w:rPr>
          <w:szCs w:val="20"/>
        </w:rPr>
      </w:pPr>
      <w:r>
        <w:rPr>
          <w:szCs w:val="20"/>
        </w:rPr>
        <w:t xml:space="preserve">See attachment 1 below for a </w:t>
      </w:r>
      <w:r w:rsidR="007604AE">
        <w:rPr>
          <w:szCs w:val="20"/>
        </w:rPr>
        <w:t xml:space="preserve">tabular view </w:t>
      </w:r>
      <w:r>
        <w:rPr>
          <w:szCs w:val="20"/>
        </w:rPr>
        <w:t xml:space="preserve">of </w:t>
      </w:r>
      <w:r w:rsidR="007604AE">
        <w:rPr>
          <w:szCs w:val="20"/>
        </w:rPr>
        <w:t xml:space="preserve">the above described </w:t>
      </w:r>
      <w:r>
        <w:rPr>
          <w:szCs w:val="20"/>
        </w:rPr>
        <w:t>changes to the contacting material</w:t>
      </w:r>
      <w:r w:rsidR="00184DF3">
        <w:rPr>
          <w:szCs w:val="20"/>
        </w:rPr>
        <w:t>s</w:t>
      </w:r>
      <w:r>
        <w:rPr>
          <w:szCs w:val="20"/>
        </w:rPr>
        <w:t>.</w:t>
      </w:r>
    </w:p>
    <w:p w14:paraId="0C9076AE" w14:textId="77777777" w:rsidR="006D499B" w:rsidRPr="001E453A" w:rsidRDefault="006D499B" w:rsidP="00B459D6">
      <w:pPr>
        <w:keepNext/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Student Interview Items</w:t>
      </w:r>
    </w:p>
    <w:p w14:paraId="2E92F2BB" w14:textId="77777777" w:rsidR="006255EC" w:rsidRDefault="003B29BE" w:rsidP="00B459D6">
      <w:pPr>
        <w:pStyle w:val="Bodytextnoindent"/>
        <w:widowControl w:val="0"/>
        <w:spacing w:before="0"/>
        <w:rPr>
          <w:szCs w:val="24"/>
        </w:rPr>
      </w:pPr>
      <w:r>
        <w:t xml:space="preserve">As noted in </w:t>
      </w:r>
      <w:r w:rsidRPr="007604AE">
        <w:rPr>
          <w:u w:val="single"/>
        </w:rPr>
        <w:t>Appendix F</w:t>
      </w:r>
      <w:r>
        <w:t xml:space="preserve">, the full-scale study will implement abbreviated and mini </w:t>
      </w:r>
      <w:r w:rsidR="007B4B91">
        <w:t xml:space="preserve">versions of the </w:t>
      </w:r>
      <w:r>
        <w:t>survey</w:t>
      </w:r>
      <w:r w:rsidR="007B4B91">
        <w:t xml:space="preserve"> in addition to the full survey</w:t>
      </w:r>
      <w:r w:rsidR="00B73DE3">
        <w:t xml:space="preserve">. </w:t>
      </w:r>
      <w:r w:rsidR="000D00E3" w:rsidRPr="008F13A1">
        <w:rPr>
          <w:szCs w:val="24"/>
        </w:rPr>
        <w:t>Th</w:t>
      </w:r>
      <w:r w:rsidR="00450CC6" w:rsidRPr="008F13A1">
        <w:rPr>
          <w:szCs w:val="24"/>
        </w:rPr>
        <w:t xml:space="preserve">is </w:t>
      </w:r>
      <w:r w:rsidR="002A5B7E">
        <w:rPr>
          <w:szCs w:val="24"/>
        </w:rPr>
        <w:t>request</w:t>
      </w:r>
      <w:r w:rsidR="00562722" w:rsidRPr="008F13A1">
        <w:rPr>
          <w:szCs w:val="24"/>
        </w:rPr>
        <w:t xml:space="preserve"> </w:t>
      </w:r>
      <w:r w:rsidR="00FA0445" w:rsidRPr="008F13A1">
        <w:rPr>
          <w:szCs w:val="24"/>
        </w:rPr>
        <w:t>is to</w:t>
      </w:r>
      <w:r w:rsidR="00E3333F" w:rsidRPr="008F13A1">
        <w:rPr>
          <w:szCs w:val="24"/>
        </w:rPr>
        <w:t xml:space="preserve"> </w:t>
      </w:r>
      <w:r w:rsidR="007675DA">
        <w:rPr>
          <w:szCs w:val="24"/>
        </w:rPr>
        <w:t xml:space="preserve">add </w:t>
      </w:r>
      <w:r>
        <w:rPr>
          <w:szCs w:val="24"/>
        </w:rPr>
        <w:t xml:space="preserve">items </w:t>
      </w:r>
      <w:r w:rsidR="007675DA">
        <w:rPr>
          <w:szCs w:val="24"/>
        </w:rPr>
        <w:t>to the abbreviated and mini int</w:t>
      </w:r>
      <w:r w:rsidR="007770C9">
        <w:rPr>
          <w:szCs w:val="24"/>
        </w:rPr>
        <w:t xml:space="preserve">erview protocol. </w:t>
      </w:r>
      <w:r w:rsidR="007B4B91">
        <w:rPr>
          <w:szCs w:val="24"/>
        </w:rPr>
        <w:t xml:space="preserve">These items were approved for inclusion in the full survey but were not originally included in the abbreviated and mini surveys. </w:t>
      </w:r>
      <w:r w:rsidR="007770C9">
        <w:rPr>
          <w:szCs w:val="24"/>
        </w:rPr>
        <w:t xml:space="preserve">In addition, an </w:t>
      </w:r>
      <w:r w:rsidR="007675DA">
        <w:rPr>
          <w:szCs w:val="24"/>
        </w:rPr>
        <w:t xml:space="preserve">item to collect </w:t>
      </w:r>
      <w:r w:rsidR="007770C9">
        <w:rPr>
          <w:szCs w:val="24"/>
        </w:rPr>
        <w:t xml:space="preserve">occupation </w:t>
      </w:r>
      <w:r w:rsidR="007675DA">
        <w:rPr>
          <w:szCs w:val="24"/>
        </w:rPr>
        <w:t xml:space="preserve">job duties is proposed </w:t>
      </w:r>
      <w:r w:rsidR="007770C9">
        <w:rPr>
          <w:szCs w:val="24"/>
        </w:rPr>
        <w:t xml:space="preserve">for </w:t>
      </w:r>
      <w:r w:rsidR="007675DA">
        <w:rPr>
          <w:szCs w:val="24"/>
        </w:rPr>
        <w:t>the full and abbreviated interviews</w:t>
      </w:r>
      <w:r w:rsidR="007770C9">
        <w:rPr>
          <w:szCs w:val="24"/>
        </w:rPr>
        <w:t xml:space="preserve"> (not </w:t>
      </w:r>
      <w:r w:rsidR="007B4B91">
        <w:rPr>
          <w:szCs w:val="24"/>
        </w:rPr>
        <w:t xml:space="preserve">to be </w:t>
      </w:r>
      <w:r w:rsidR="007770C9">
        <w:rPr>
          <w:szCs w:val="24"/>
        </w:rPr>
        <w:t>included in the mini interview).</w:t>
      </w:r>
    </w:p>
    <w:p w14:paraId="2F09ED86" w14:textId="02A5D2C1" w:rsidR="00C853E5" w:rsidRPr="00E9790B" w:rsidRDefault="00C853E5" w:rsidP="006255EC">
      <w:pPr>
        <w:pStyle w:val="Body"/>
        <w:spacing w:before="0" w:after="120" w:line="240" w:lineRule="auto"/>
        <w:ind w:firstLine="0"/>
        <w:rPr>
          <w:rFonts w:ascii="Times New Roman" w:hAnsi="Times New Roman" w:cs="Times New Roman"/>
          <w:b/>
          <w:sz w:val="24"/>
          <w:szCs w:val="20"/>
        </w:rPr>
      </w:pPr>
      <w:r w:rsidRPr="00E9790B">
        <w:rPr>
          <w:rFonts w:ascii="Times New Roman" w:hAnsi="Times New Roman" w:cs="Times New Roman"/>
          <w:b/>
          <w:sz w:val="24"/>
          <w:szCs w:val="20"/>
        </w:rPr>
        <w:t>SOGI Items</w:t>
      </w:r>
    </w:p>
    <w:p w14:paraId="58DED4ED" w14:textId="62C14344" w:rsidR="0038665B" w:rsidRDefault="00C853E5" w:rsidP="006255EC">
      <w:pPr>
        <w:pStyle w:val="Body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Given the increased interest at the federal level </w:t>
      </w:r>
      <w:r w:rsidR="007368E5">
        <w:rPr>
          <w:rFonts w:ascii="Times New Roman" w:hAnsi="Times New Roman" w:cs="Times New Roman"/>
          <w:sz w:val="24"/>
          <w:szCs w:val="20"/>
        </w:rPr>
        <w:t xml:space="preserve">and in the research/policy community </w:t>
      </w:r>
      <w:r w:rsidR="00F92BD5">
        <w:rPr>
          <w:rFonts w:ascii="Times New Roman" w:hAnsi="Times New Roman" w:cs="Times New Roman"/>
          <w:sz w:val="24"/>
          <w:szCs w:val="20"/>
        </w:rPr>
        <w:t xml:space="preserve">on the data collection of </w:t>
      </w:r>
      <w:r>
        <w:rPr>
          <w:rFonts w:ascii="Times New Roman" w:hAnsi="Times New Roman" w:cs="Times New Roman"/>
          <w:sz w:val="24"/>
          <w:szCs w:val="20"/>
        </w:rPr>
        <w:t>s</w:t>
      </w:r>
      <w:r w:rsidR="006F2AA5" w:rsidRPr="002B7CBC">
        <w:rPr>
          <w:rFonts w:ascii="Times New Roman" w:hAnsi="Times New Roman" w:cs="Times New Roman"/>
          <w:sz w:val="24"/>
          <w:szCs w:val="20"/>
        </w:rPr>
        <w:t xml:space="preserve">exual </w:t>
      </w:r>
      <w:r>
        <w:rPr>
          <w:rFonts w:ascii="Times New Roman" w:hAnsi="Times New Roman" w:cs="Times New Roman"/>
          <w:sz w:val="24"/>
          <w:szCs w:val="20"/>
        </w:rPr>
        <w:t xml:space="preserve">orientation and gender identity, three items approved for the full interview will </w:t>
      </w:r>
      <w:r w:rsidR="007368E5">
        <w:rPr>
          <w:rFonts w:ascii="Times New Roman" w:hAnsi="Times New Roman" w:cs="Times New Roman"/>
          <w:sz w:val="24"/>
          <w:szCs w:val="20"/>
        </w:rPr>
        <w:t xml:space="preserve">also </w:t>
      </w:r>
      <w:r>
        <w:rPr>
          <w:rFonts w:ascii="Times New Roman" w:hAnsi="Times New Roman" w:cs="Times New Roman"/>
          <w:sz w:val="24"/>
          <w:szCs w:val="20"/>
        </w:rPr>
        <w:t xml:space="preserve">be administered in the abbreviated and mini interviews. These additions will allow for </w:t>
      </w:r>
      <w:r w:rsidR="00C04248">
        <w:rPr>
          <w:rFonts w:ascii="Times New Roman" w:hAnsi="Times New Roman" w:cs="Times New Roman"/>
          <w:sz w:val="24"/>
          <w:szCs w:val="20"/>
        </w:rPr>
        <w:t>the collection of SOGI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04248">
        <w:rPr>
          <w:rFonts w:ascii="Times New Roman" w:hAnsi="Times New Roman" w:cs="Times New Roman"/>
          <w:sz w:val="24"/>
          <w:szCs w:val="20"/>
        </w:rPr>
        <w:t>data from all respondents</w:t>
      </w:r>
      <w:r w:rsidR="00814A62">
        <w:rPr>
          <w:rFonts w:ascii="Times New Roman" w:hAnsi="Times New Roman" w:cs="Times New Roman"/>
          <w:sz w:val="24"/>
          <w:szCs w:val="20"/>
        </w:rPr>
        <w:t>.</w:t>
      </w:r>
      <w:r w:rsidR="00C04248">
        <w:rPr>
          <w:rFonts w:ascii="Times New Roman" w:hAnsi="Times New Roman" w:cs="Times New Roman"/>
          <w:sz w:val="24"/>
          <w:szCs w:val="20"/>
        </w:rPr>
        <w:t xml:space="preserve"> </w:t>
      </w:r>
      <w:r w:rsidR="00C53049">
        <w:rPr>
          <w:rFonts w:ascii="Times New Roman" w:hAnsi="Times New Roman" w:cs="Times New Roman"/>
          <w:sz w:val="24"/>
          <w:szCs w:val="20"/>
        </w:rPr>
        <w:t>Based on the field test timing analysis, the addition of these three items will add about</w:t>
      </w:r>
      <w:r w:rsidR="0056247C">
        <w:rPr>
          <w:rFonts w:ascii="Times New Roman" w:hAnsi="Times New Roman" w:cs="Times New Roman"/>
          <w:sz w:val="24"/>
          <w:szCs w:val="20"/>
        </w:rPr>
        <w:t xml:space="preserve"> 20 seconds</w:t>
      </w:r>
      <w:r w:rsidR="00C53049">
        <w:rPr>
          <w:rFonts w:ascii="Times New Roman" w:hAnsi="Times New Roman" w:cs="Times New Roman"/>
          <w:sz w:val="24"/>
          <w:szCs w:val="20"/>
        </w:rPr>
        <w:t xml:space="preserve"> per abbreviated and mini respondent</w:t>
      </w:r>
      <w:r w:rsidR="0056247C">
        <w:rPr>
          <w:rFonts w:ascii="Times New Roman" w:hAnsi="Times New Roman" w:cs="Times New Roman"/>
          <w:sz w:val="24"/>
          <w:szCs w:val="20"/>
        </w:rPr>
        <w:t xml:space="preserve">. Given this, the </w:t>
      </w:r>
      <w:r w:rsidR="006E1CC4">
        <w:rPr>
          <w:rFonts w:ascii="Times New Roman" w:hAnsi="Times New Roman" w:cs="Times New Roman"/>
          <w:sz w:val="24"/>
          <w:szCs w:val="20"/>
        </w:rPr>
        <w:t xml:space="preserve">burden associated with collecting these items in the abbreviated and mini </w:t>
      </w:r>
      <w:r w:rsidR="00FF33FF">
        <w:rPr>
          <w:rFonts w:ascii="Times New Roman" w:hAnsi="Times New Roman" w:cs="Times New Roman"/>
          <w:sz w:val="24"/>
          <w:szCs w:val="20"/>
        </w:rPr>
        <w:t>interviews</w:t>
      </w:r>
      <w:r w:rsidR="006E1CC4">
        <w:rPr>
          <w:rFonts w:ascii="Times New Roman" w:hAnsi="Times New Roman" w:cs="Times New Roman"/>
          <w:sz w:val="24"/>
          <w:szCs w:val="20"/>
        </w:rPr>
        <w:t xml:space="preserve"> is minimal and will not have an impact on </w:t>
      </w:r>
      <w:r w:rsidR="00FF33FF">
        <w:rPr>
          <w:rFonts w:ascii="Times New Roman" w:hAnsi="Times New Roman" w:cs="Times New Roman"/>
          <w:sz w:val="24"/>
          <w:szCs w:val="20"/>
        </w:rPr>
        <w:t>overall estimated survey timing</w:t>
      </w:r>
      <w:r w:rsidR="0056247C">
        <w:rPr>
          <w:rFonts w:ascii="Times New Roman" w:hAnsi="Times New Roman" w:cs="Times New Roman"/>
          <w:sz w:val="24"/>
          <w:szCs w:val="20"/>
        </w:rPr>
        <w:t>.</w:t>
      </w:r>
    </w:p>
    <w:p w14:paraId="3F62E9C5" w14:textId="069A0896" w:rsidR="009474BF" w:rsidRDefault="009474BF" w:rsidP="006255EC">
      <w:pPr>
        <w:pStyle w:val="Body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following items </w:t>
      </w:r>
      <w:r w:rsidR="00666402">
        <w:rPr>
          <w:rFonts w:ascii="Times New Roman" w:hAnsi="Times New Roman" w:cs="Times New Roman"/>
          <w:sz w:val="24"/>
          <w:szCs w:val="20"/>
        </w:rPr>
        <w:t xml:space="preserve">from the full interview were </w:t>
      </w:r>
      <w:r>
        <w:rPr>
          <w:rFonts w:ascii="Times New Roman" w:hAnsi="Times New Roman" w:cs="Times New Roman"/>
          <w:sz w:val="24"/>
          <w:szCs w:val="20"/>
        </w:rPr>
        <w:t>added to the abbreviated and mini interview</w:t>
      </w:r>
      <w:r w:rsidR="00666402">
        <w:rPr>
          <w:rFonts w:ascii="Times New Roman" w:hAnsi="Times New Roman" w:cs="Times New Roman"/>
          <w:sz w:val="24"/>
          <w:szCs w:val="20"/>
        </w:rPr>
        <w:t xml:space="preserve"> (see page F-8)</w:t>
      </w:r>
      <w:r>
        <w:rPr>
          <w:rFonts w:ascii="Times New Roman" w:hAnsi="Times New Roman" w:cs="Times New Roman"/>
          <w:sz w:val="24"/>
          <w:szCs w:val="20"/>
        </w:rPr>
        <w:t>:</w:t>
      </w:r>
    </w:p>
    <w:p w14:paraId="09C7246E" w14:textId="16EF8155" w:rsidR="00142F21" w:rsidRPr="00142F21" w:rsidRDefault="00142F21" w:rsidP="007604AE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0"/>
        </w:rPr>
      </w:pPr>
      <w:r w:rsidRPr="00142F21">
        <w:rPr>
          <w:rFonts w:ascii="Times New Roman" w:hAnsi="Times New Roman" w:cs="Times New Roman"/>
          <w:sz w:val="24"/>
          <w:szCs w:val="20"/>
        </w:rPr>
        <w:t>B18FSEX</w:t>
      </w:r>
      <w:r>
        <w:rPr>
          <w:rFonts w:ascii="Times New Roman" w:hAnsi="Times New Roman" w:cs="Times New Roman"/>
          <w:sz w:val="24"/>
          <w:szCs w:val="20"/>
        </w:rPr>
        <w:t xml:space="preserve"> - </w:t>
      </w:r>
      <w:r w:rsidRPr="00142F21">
        <w:rPr>
          <w:rFonts w:ascii="Times New Roman" w:hAnsi="Times New Roman" w:cs="Times New Roman"/>
          <w:sz w:val="24"/>
          <w:szCs w:val="20"/>
        </w:rPr>
        <w:t>Sex assigned at birth</w:t>
      </w:r>
    </w:p>
    <w:p w14:paraId="37CD410A" w14:textId="0BA0A822" w:rsidR="00142F21" w:rsidRPr="00142F21" w:rsidRDefault="00142F21" w:rsidP="007604AE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0"/>
        </w:rPr>
      </w:pPr>
      <w:r w:rsidRPr="00142F21">
        <w:rPr>
          <w:rFonts w:ascii="Times New Roman" w:hAnsi="Times New Roman" w:cs="Times New Roman"/>
          <w:sz w:val="24"/>
          <w:szCs w:val="20"/>
        </w:rPr>
        <w:t>B18FGENDERID</w:t>
      </w:r>
      <w:r>
        <w:rPr>
          <w:rFonts w:ascii="Times New Roman" w:hAnsi="Times New Roman" w:cs="Times New Roman"/>
          <w:sz w:val="24"/>
          <w:szCs w:val="20"/>
        </w:rPr>
        <w:t xml:space="preserve"> - </w:t>
      </w:r>
      <w:r w:rsidRPr="00142F21">
        <w:rPr>
          <w:rFonts w:ascii="Times New Roman" w:hAnsi="Times New Roman" w:cs="Times New Roman"/>
          <w:sz w:val="24"/>
          <w:szCs w:val="20"/>
        </w:rPr>
        <w:t>Gender identity</w:t>
      </w:r>
    </w:p>
    <w:p w14:paraId="50AF0C7F" w14:textId="43ED59BE" w:rsidR="009474BF" w:rsidRDefault="00142F21" w:rsidP="006255EC">
      <w:pPr>
        <w:pStyle w:val="Body"/>
        <w:spacing w:before="0" w:after="120" w:line="240" w:lineRule="auto"/>
        <w:rPr>
          <w:rFonts w:ascii="Times New Roman" w:hAnsi="Times New Roman" w:cs="Times New Roman"/>
          <w:sz w:val="24"/>
          <w:szCs w:val="20"/>
        </w:rPr>
      </w:pPr>
      <w:r w:rsidRPr="00142F21">
        <w:rPr>
          <w:rFonts w:ascii="Times New Roman" w:hAnsi="Times New Roman" w:cs="Times New Roman"/>
          <w:sz w:val="24"/>
          <w:szCs w:val="20"/>
        </w:rPr>
        <w:t>B18FLGBTQ</w:t>
      </w:r>
      <w:r w:rsidRPr="00142F21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 xml:space="preserve">- </w:t>
      </w:r>
      <w:r w:rsidRPr="00142F21">
        <w:rPr>
          <w:rFonts w:ascii="Times New Roman" w:hAnsi="Times New Roman" w:cs="Times New Roman"/>
          <w:sz w:val="24"/>
          <w:szCs w:val="20"/>
        </w:rPr>
        <w:t>Sexual orientation</w:t>
      </w:r>
    </w:p>
    <w:p w14:paraId="6D522074" w14:textId="29A3D22C" w:rsidR="00C853E5" w:rsidRPr="00E9790B" w:rsidRDefault="007770C9" w:rsidP="006255EC">
      <w:pPr>
        <w:pStyle w:val="Body"/>
        <w:spacing w:before="0" w:after="120" w:line="240" w:lineRule="auto"/>
        <w:ind w:firstLine="0"/>
        <w:rPr>
          <w:rFonts w:ascii="Times New Roman" w:hAnsi="Times New Roman" w:cs="Times New Roman"/>
          <w:b/>
          <w:sz w:val="24"/>
          <w:szCs w:val="20"/>
        </w:rPr>
      </w:pPr>
      <w:r w:rsidRPr="00E9790B">
        <w:rPr>
          <w:rFonts w:ascii="Times New Roman" w:hAnsi="Times New Roman" w:cs="Times New Roman"/>
          <w:b/>
          <w:sz w:val="24"/>
          <w:szCs w:val="20"/>
        </w:rPr>
        <w:t>Occupation J</w:t>
      </w:r>
      <w:r w:rsidR="00C853E5" w:rsidRPr="00E9790B">
        <w:rPr>
          <w:rFonts w:ascii="Times New Roman" w:hAnsi="Times New Roman" w:cs="Times New Roman"/>
          <w:b/>
          <w:sz w:val="24"/>
          <w:szCs w:val="20"/>
        </w:rPr>
        <w:t>ob Duties Item</w:t>
      </w:r>
    </w:p>
    <w:p w14:paraId="72BEB497" w14:textId="6B510E53" w:rsidR="00C853E5" w:rsidRDefault="00A72E9B" w:rsidP="006255EC">
      <w:pPr>
        <w:pStyle w:val="Body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As it currently operates, the predictive occupation coder requires a respondent to provide a </w:t>
      </w:r>
      <w:r w:rsidRPr="007C30B0">
        <w:rPr>
          <w:rFonts w:ascii="Times New Roman" w:hAnsi="Times New Roman" w:cs="Times New Roman"/>
          <w:i/>
          <w:sz w:val="24"/>
          <w:szCs w:val="20"/>
        </w:rPr>
        <w:t>job title</w:t>
      </w:r>
      <w:r>
        <w:rPr>
          <w:rFonts w:ascii="Times New Roman" w:hAnsi="Times New Roman" w:cs="Times New Roman"/>
          <w:sz w:val="24"/>
          <w:szCs w:val="20"/>
        </w:rPr>
        <w:t xml:space="preserve"> to code an occupation using the O*NET-SOC code structure. We propose to add a field to collect </w:t>
      </w:r>
      <w:r w:rsidR="007770C9" w:rsidRPr="00E9790B">
        <w:rPr>
          <w:rFonts w:ascii="Times New Roman" w:hAnsi="Times New Roman" w:cs="Times New Roman"/>
          <w:i/>
          <w:sz w:val="24"/>
          <w:szCs w:val="20"/>
        </w:rPr>
        <w:t>job duties</w:t>
      </w:r>
      <w:r w:rsidR="007770C9" w:rsidRPr="007770C9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to the full and abbreviated survey instruments</w:t>
      </w:r>
      <w:r w:rsidR="006C45CE">
        <w:rPr>
          <w:rFonts w:ascii="Times New Roman" w:hAnsi="Times New Roman" w:cs="Times New Roman"/>
          <w:sz w:val="24"/>
          <w:szCs w:val="20"/>
        </w:rPr>
        <w:t xml:space="preserve"> (not the mini survey)</w:t>
      </w:r>
      <w:r>
        <w:rPr>
          <w:rFonts w:ascii="Times New Roman" w:hAnsi="Times New Roman" w:cs="Times New Roman"/>
          <w:sz w:val="24"/>
          <w:szCs w:val="20"/>
        </w:rPr>
        <w:t xml:space="preserve">. The job duties field will only be collected when </w:t>
      </w:r>
      <w:r w:rsidR="007770C9" w:rsidRPr="007770C9">
        <w:rPr>
          <w:rFonts w:ascii="Times New Roman" w:hAnsi="Times New Roman" w:cs="Times New Roman"/>
          <w:sz w:val="24"/>
          <w:szCs w:val="20"/>
        </w:rPr>
        <w:t>respondents do not fully code their occupation with a 6-digit O*NET-SOC code</w:t>
      </w:r>
      <w:r w:rsidR="00937C48">
        <w:rPr>
          <w:rFonts w:ascii="Times New Roman" w:hAnsi="Times New Roman" w:cs="Times New Roman"/>
          <w:sz w:val="24"/>
          <w:szCs w:val="20"/>
        </w:rPr>
        <w:t>. The job duties information</w:t>
      </w:r>
      <w:r w:rsidR="007770C9" w:rsidRPr="007770C9">
        <w:rPr>
          <w:rFonts w:ascii="Times New Roman" w:hAnsi="Times New Roman" w:cs="Times New Roman"/>
          <w:sz w:val="24"/>
          <w:szCs w:val="20"/>
        </w:rPr>
        <w:t xml:space="preserve"> will </w:t>
      </w:r>
      <w:r>
        <w:rPr>
          <w:rFonts w:ascii="Times New Roman" w:hAnsi="Times New Roman" w:cs="Times New Roman"/>
          <w:sz w:val="24"/>
          <w:szCs w:val="20"/>
        </w:rPr>
        <w:t xml:space="preserve">improve the accuracy of </w:t>
      </w:r>
      <w:r w:rsidRPr="007770C9">
        <w:rPr>
          <w:rFonts w:ascii="Times New Roman" w:hAnsi="Times New Roman" w:cs="Times New Roman"/>
          <w:sz w:val="24"/>
          <w:szCs w:val="20"/>
        </w:rPr>
        <w:t>post-data collection coding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1104B5">
        <w:rPr>
          <w:rFonts w:ascii="Times New Roman" w:hAnsi="Times New Roman" w:cs="Times New Roman"/>
          <w:sz w:val="24"/>
          <w:szCs w:val="20"/>
        </w:rPr>
        <w:t>by allowing respondents to provide additional context about their work</w:t>
      </w:r>
      <w:r>
        <w:rPr>
          <w:rFonts w:ascii="Times New Roman" w:hAnsi="Times New Roman" w:cs="Times New Roman"/>
          <w:sz w:val="24"/>
          <w:szCs w:val="20"/>
        </w:rPr>
        <w:t xml:space="preserve">. </w:t>
      </w:r>
      <w:r w:rsidR="007770C9">
        <w:rPr>
          <w:rFonts w:ascii="Times New Roman" w:hAnsi="Times New Roman" w:cs="Times New Roman"/>
          <w:sz w:val="24"/>
          <w:szCs w:val="20"/>
        </w:rPr>
        <w:t>Occupation j</w:t>
      </w:r>
      <w:r w:rsidR="00C85251">
        <w:rPr>
          <w:rFonts w:ascii="Times New Roman" w:hAnsi="Times New Roman" w:cs="Times New Roman"/>
          <w:sz w:val="24"/>
          <w:szCs w:val="20"/>
        </w:rPr>
        <w:t>ob duties have been collected in previously approved surveys, including NPSAS:16</w:t>
      </w:r>
      <w:r w:rsidR="007770C9">
        <w:rPr>
          <w:rFonts w:ascii="Times New Roman" w:hAnsi="Times New Roman" w:cs="Times New Roman"/>
          <w:sz w:val="24"/>
          <w:szCs w:val="20"/>
        </w:rPr>
        <w:t xml:space="preserve"> f</w:t>
      </w:r>
      <w:r w:rsidR="00C85251">
        <w:rPr>
          <w:rFonts w:ascii="Times New Roman" w:hAnsi="Times New Roman" w:cs="Times New Roman"/>
          <w:sz w:val="24"/>
          <w:szCs w:val="20"/>
        </w:rPr>
        <w:t>ull-</w:t>
      </w:r>
      <w:r w:rsidR="007770C9">
        <w:rPr>
          <w:rFonts w:ascii="Times New Roman" w:hAnsi="Times New Roman" w:cs="Times New Roman"/>
          <w:sz w:val="24"/>
          <w:szCs w:val="20"/>
        </w:rPr>
        <w:t>s</w:t>
      </w:r>
      <w:r w:rsidR="00C85251">
        <w:rPr>
          <w:rFonts w:ascii="Times New Roman" w:hAnsi="Times New Roman" w:cs="Times New Roman"/>
          <w:sz w:val="24"/>
          <w:szCs w:val="20"/>
        </w:rPr>
        <w:t xml:space="preserve">cale </w:t>
      </w:r>
      <w:r w:rsidR="00E047EE" w:rsidRPr="002B7CBC">
        <w:rPr>
          <w:rFonts w:ascii="Times New Roman" w:hAnsi="Times New Roman"/>
          <w:sz w:val="24"/>
          <w:szCs w:val="24"/>
        </w:rPr>
        <w:t xml:space="preserve">(OMB# </w:t>
      </w:r>
      <w:r w:rsidR="00E047EE">
        <w:rPr>
          <w:rFonts w:ascii="Times New Roman" w:hAnsi="Times New Roman"/>
          <w:sz w:val="24"/>
          <w:szCs w:val="24"/>
        </w:rPr>
        <w:t>1850-0666</w:t>
      </w:r>
      <w:r w:rsidR="00E047EE" w:rsidRPr="002B7CBC">
        <w:rPr>
          <w:rFonts w:ascii="Times New Roman" w:hAnsi="Times New Roman"/>
          <w:sz w:val="24"/>
          <w:szCs w:val="24"/>
        </w:rPr>
        <w:t>)</w:t>
      </w:r>
      <w:r w:rsidR="00E047EE">
        <w:rPr>
          <w:rFonts w:ascii="Times New Roman" w:hAnsi="Times New Roman"/>
          <w:sz w:val="24"/>
          <w:szCs w:val="24"/>
        </w:rPr>
        <w:t xml:space="preserve"> </w:t>
      </w:r>
      <w:r w:rsidR="00C85251">
        <w:rPr>
          <w:rFonts w:ascii="Times New Roman" w:hAnsi="Times New Roman" w:cs="Times New Roman"/>
          <w:sz w:val="24"/>
          <w:szCs w:val="20"/>
        </w:rPr>
        <w:t xml:space="preserve">and BPS:12/17 </w:t>
      </w:r>
      <w:r w:rsidR="007770C9">
        <w:rPr>
          <w:rFonts w:ascii="Times New Roman" w:hAnsi="Times New Roman" w:cs="Times New Roman"/>
          <w:sz w:val="24"/>
          <w:szCs w:val="20"/>
        </w:rPr>
        <w:t>full-s</w:t>
      </w:r>
      <w:r w:rsidR="00C85251">
        <w:rPr>
          <w:rFonts w:ascii="Times New Roman" w:hAnsi="Times New Roman" w:cs="Times New Roman"/>
          <w:sz w:val="24"/>
          <w:szCs w:val="20"/>
        </w:rPr>
        <w:t>cale</w:t>
      </w:r>
      <w:r w:rsidR="00E047EE">
        <w:rPr>
          <w:rFonts w:ascii="Times New Roman" w:hAnsi="Times New Roman" w:cs="Times New Roman"/>
          <w:sz w:val="24"/>
          <w:szCs w:val="20"/>
        </w:rPr>
        <w:t xml:space="preserve"> </w:t>
      </w:r>
      <w:r w:rsidR="00E047EE" w:rsidRPr="002B7CBC">
        <w:rPr>
          <w:rFonts w:ascii="Times New Roman" w:hAnsi="Times New Roman"/>
          <w:sz w:val="24"/>
          <w:szCs w:val="24"/>
        </w:rPr>
        <w:t xml:space="preserve">(OMB# </w:t>
      </w:r>
      <w:r w:rsidR="00E047EE">
        <w:rPr>
          <w:rFonts w:ascii="Times New Roman" w:hAnsi="Times New Roman"/>
          <w:sz w:val="24"/>
          <w:szCs w:val="24"/>
        </w:rPr>
        <w:t>1850-0631</w:t>
      </w:r>
      <w:r w:rsidR="00E047EE" w:rsidRPr="002B7CBC">
        <w:rPr>
          <w:rFonts w:ascii="Times New Roman" w:hAnsi="Times New Roman"/>
          <w:sz w:val="24"/>
          <w:szCs w:val="24"/>
        </w:rPr>
        <w:t>)</w:t>
      </w:r>
      <w:r w:rsidR="00C85251">
        <w:rPr>
          <w:rFonts w:ascii="Times New Roman" w:hAnsi="Times New Roman" w:cs="Times New Roman"/>
          <w:sz w:val="24"/>
          <w:szCs w:val="20"/>
        </w:rPr>
        <w:t>.</w:t>
      </w:r>
      <w:r w:rsidR="00FF33FF">
        <w:rPr>
          <w:rFonts w:ascii="Times New Roman" w:hAnsi="Times New Roman" w:cs="Times New Roman"/>
          <w:sz w:val="24"/>
          <w:szCs w:val="20"/>
        </w:rPr>
        <w:t xml:space="preserve"> The burden assoc</w:t>
      </w:r>
      <w:r w:rsidR="00C04248">
        <w:rPr>
          <w:rFonts w:ascii="Times New Roman" w:hAnsi="Times New Roman" w:cs="Times New Roman"/>
          <w:sz w:val="24"/>
          <w:szCs w:val="20"/>
        </w:rPr>
        <w:t>iated with collecting this item</w:t>
      </w:r>
      <w:r w:rsidR="00FF33FF">
        <w:rPr>
          <w:rFonts w:ascii="Times New Roman" w:hAnsi="Times New Roman" w:cs="Times New Roman"/>
          <w:sz w:val="24"/>
          <w:szCs w:val="20"/>
        </w:rPr>
        <w:t xml:space="preserve"> in the full and abbreviated interviews for a subset of respondents is minimal and will not have an impact on overall estimated </w:t>
      </w:r>
      <w:r w:rsidR="00F75F9A">
        <w:rPr>
          <w:rFonts w:ascii="Times New Roman" w:hAnsi="Times New Roman" w:cs="Times New Roman"/>
          <w:sz w:val="24"/>
          <w:szCs w:val="20"/>
        </w:rPr>
        <w:t xml:space="preserve">average </w:t>
      </w:r>
      <w:r w:rsidR="00FF33FF">
        <w:rPr>
          <w:rFonts w:ascii="Times New Roman" w:hAnsi="Times New Roman" w:cs="Times New Roman"/>
          <w:sz w:val="24"/>
          <w:szCs w:val="20"/>
        </w:rPr>
        <w:t>survey timing.</w:t>
      </w:r>
    </w:p>
    <w:p w14:paraId="6554C8DC" w14:textId="1F9F82D6" w:rsidR="009474BF" w:rsidRDefault="009474BF" w:rsidP="006255EC">
      <w:pPr>
        <w:pStyle w:val="Body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The</w:t>
      </w:r>
      <w:r w:rsidR="00CD3411">
        <w:rPr>
          <w:rFonts w:ascii="Times New Roman" w:hAnsi="Times New Roman" w:cs="Times New Roman"/>
          <w:sz w:val="24"/>
          <w:szCs w:val="20"/>
        </w:rPr>
        <w:t xml:space="preserve"> following item was </w:t>
      </w:r>
      <w:r>
        <w:rPr>
          <w:rFonts w:ascii="Times New Roman" w:hAnsi="Times New Roman" w:cs="Times New Roman"/>
          <w:sz w:val="24"/>
          <w:szCs w:val="20"/>
        </w:rPr>
        <w:t xml:space="preserve">added </w:t>
      </w:r>
      <w:r w:rsidR="00666402">
        <w:rPr>
          <w:rFonts w:ascii="Times New Roman" w:hAnsi="Times New Roman" w:cs="Times New Roman"/>
          <w:sz w:val="24"/>
          <w:szCs w:val="20"/>
        </w:rPr>
        <w:t>to the full interview and the abbreviated interview (see page F-43)</w:t>
      </w:r>
      <w:r>
        <w:rPr>
          <w:rFonts w:ascii="Times New Roman" w:hAnsi="Times New Roman" w:cs="Times New Roman"/>
          <w:sz w:val="24"/>
          <w:szCs w:val="20"/>
        </w:rPr>
        <w:t>:</w:t>
      </w:r>
    </w:p>
    <w:p w14:paraId="117B25D3" w14:textId="5E3E8EC9" w:rsidR="00142F21" w:rsidRDefault="00142F21" w:rsidP="006255EC">
      <w:pPr>
        <w:pStyle w:val="Body"/>
        <w:spacing w:before="0" w:after="120" w:line="240" w:lineRule="auto"/>
        <w:rPr>
          <w:rFonts w:ascii="Times New Roman" w:hAnsi="Times New Roman" w:cs="Times New Roman"/>
          <w:sz w:val="24"/>
          <w:szCs w:val="20"/>
        </w:rPr>
      </w:pPr>
      <w:r w:rsidRPr="00CD3411">
        <w:rPr>
          <w:rFonts w:ascii="Times New Roman" w:hAnsi="Times New Roman" w:cs="Times New Roman"/>
          <w:b/>
          <w:sz w:val="24"/>
          <w:szCs w:val="20"/>
        </w:rPr>
        <w:t>B18DJDUTY01</w:t>
      </w:r>
      <w:r>
        <w:rPr>
          <w:rFonts w:ascii="Times New Roman" w:hAnsi="Times New Roman" w:cs="Times New Roman"/>
          <w:sz w:val="24"/>
          <w:szCs w:val="20"/>
        </w:rPr>
        <w:t xml:space="preserve"> - </w:t>
      </w:r>
      <w:r w:rsidRPr="00142F21">
        <w:rPr>
          <w:rFonts w:ascii="Times New Roman" w:hAnsi="Times New Roman" w:cs="Times New Roman"/>
          <w:sz w:val="24"/>
          <w:szCs w:val="20"/>
        </w:rPr>
        <w:t>Occupation: job duties</w:t>
      </w:r>
    </w:p>
    <w:p w14:paraId="1D0AF89E" w14:textId="48F0999E" w:rsidR="00CD3411" w:rsidRPr="00CD3411" w:rsidRDefault="00CD3411" w:rsidP="00F75F9A">
      <w:pPr>
        <w:pStyle w:val="Body"/>
        <w:spacing w:before="0"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CD3411">
        <w:rPr>
          <w:rFonts w:ascii="Times New Roman" w:hAnsi="Times New Roman" w:cs="Times New Roman"/>
          <w:b/>
          <w:sz w:val="24"/>
          <w:szCs w:val="20"/>
        </w:rPr>
        <w:t>Item Wording</w:t>
      </w:r>
    </w:p>
    <w:p w14:paraId="25D9FD19" w14:textId="77777777" w:rsidR="006255EC" w:rsidRDefault="00CD3411" w:rsidP="00F75F9A">
      <w:pPr>
        <w:pStyle w:val="Body"/>
        <w:spacing w:before="0" w:after="0" w:line="240" w:lineRule="auto"/>
        <w:rPr>
          <w:rFonts w:ascii="Times New Roman" w:hAnsi="Times New Roman" w:cs="Times New Roman"/>
          <w:sz w:val="24"/>
          <w:szCs w:val="20"/>
        </w:rPr>
      </w:pPr>
      <w:r w:rsidRPr="00CD3411">
        <w:rPr>
          <w:rFonts w:ascii="Times New Roman" w:hAnsi="Times New Roman" w:cs="Times New Roman"/>
          <w:sz w:val="24"/>
          <w:szCs w:val="20"/>
        </w:rPr>
        <w:t>As a(n) [job title at employer], what [are / were] your job duties?</w:t>
      </w:r>
    </w:p>
    <w:p w14:paraId="73CBDBDE" w14:textId="5676C7C0" w:rsidR="00CD3411" w:rsidRPr="00CD3411" w:rsidRDefault="00CD3411" w:rsidP="00F75F9A">
      <w:pPr>
        <w:pStyle w:val="Body"/>
        <w:spacing w:before="0" w:after="120" w:line="240" w:lineRule="auto"/>
        <w:ind w:left="720"/>
        <w:rPr>
          <w:rFonts w:ascii="Times New Roman" w:hAnsi="Times New Roman" w:cs="Times New Roman"/>
          <w:sz w:val="24"/>
          <w:szCs w:val="20"/>
        </w:rPr>
      </w:pPr>
      <w:r w:rsidRPr="00CD3411">
        <w:rPr>
          <w:rFonts w:ascii="Times New Roman" w:hAnsi="Times New Roman" w:cs="Times New Roman"/>
          <w:sz w:val="24"/>
          <w:szCs w:val="20"/>
        </w:rPr>
        <w:t>Job duties</w:t>
      </w:r>
    </w:p>
    <w:p w14:paraId="270C23D0" w14:textId="713396F7" w:rsidR="00CD3411" w:rsidRPr="00CD3411" w:rsidRDefault="00CD3411" w:rsidP="00F75F9A">
      <w:pPr>
        <w:pStyle w:val="Body"/>
        <w:spacing w:before="0" w:after="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Help Text</w:t>
      </w:r>
    </w:p>
    <w:p w14:paraId="17C6AA1F" w14:textId="77777777" w:rsidR="00CD3411" w:rsidRPr="00CD3411" w:rsidRDefault="00CD3411" w:rsidP="00F75F9A">
      <w:pPr>
        <w:pStyle w:val="Body"/>
        <w:spacing w:before="0" w:after="0" w:line="240" w:lineRule="auto"/>
        <w:ind w:left="720" w:firstLine="0"/>
        <w:rPr>
          <w:rFonts w:ascii="Times New Roman" w:hAnsi="Times New Roman" w:cs="Times New Roman"/>
          <w:sz w:val="24"/>
          <w:szCs w:val="20"/>
        </w:rPr>
      </w:pPr>
      <w:r w:rsidRPr="00CD3411">
        <w:rPr>
          <w:rFonts w:ascii="Times New Roman" w:hAnsi="Times New Roman" w:cs="Times New Roman"/>
          <w:sz w:val="24"/>
          <w:szCs w:val="20"/>
        </w:rPr>
        <w:t>In the text box, enter words or phrases describing the primary tasks you perform and responsibilities you have for this job.</w:t>
      </w:r>
    </w:p>
    <w:p w14:paraId="4A503505" w14:textId="77777777" w:rsidR="006255EC" w:rsidRDefault="00CD3411" w:rsidP="006255EC">
      <w:pPr>
        <w:pStyle w:val="Body"/>
        <w:spacing w:before="0" w:after="120" w:line="240" w:lineRule="auto"/>
        <w:ind w:left="720" w:firstLine="0"/>
        <w:rPr>
          <w:rFonts w:ascii="Times New Roman" w:hAnsi="Times New Roman" w:cs="Times New Roman"/>
          <w:sz w:val="24"/>
          <w:szCs w:val="20"/>
        </w:rPr>
      </w:pPr>
      <w:r w:rsidRPr="00CD3411">
        <w:rPr>
          <w:rFonts w:ascii="Times New Roman" w:hAnsi="Times New Roman" w:cs="Times New Roman"/>
          <w:sz w:val="24"/>
          <w:szCs w:val="20"/>
        </w:rPr>
        <w:t>For example, the job duties of a registered nurse would include “care for patients and maintain medical records.”</w:t>
      </w:r>
    </w:p>
    <w:p w14:paraId="487DC2F1" w14:textId="10B4A198" w:rsidR="00666402" w:rsidRDefault="00F75F9A">
      <w:r>
        <w:t>To reflect the addition of this item, the following line was added to the table: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6"/>
        <w:gridCol w:w="2945"/>
        <w:gridCol w:w="806"/>
        <w:gridCol w:w="3845"/>
        <w:gridCol w:w="767"/>
        <w:gridCol w:w="767"/>
      </w:tblGrid>
      <w:tr w:rsidR="00F75F9A" w:rsidRPr="00E22D92" w14:paraId="6AD59F90" w14:textId="77777777" w:rsidTr="00F75F9A">
        <w:trPr>
          <w:cantSplit/>
          <w:tblHeader/>
        </w:trPr>
        <w:tc>
          <w:tcPr>
            <w:tcW w:w="716" w:type="pct"/>
            <w:noWrap/>
            <w:hideMark/>
          </w:tcPr>
          <w:p w14:paraId="2165B82E" w14:textId="77777777" w:rsidR="00F75F9A" w:rsidRPr="00E22D92" w:rsidRDefault="00F75F9A" w:rsidP="00C61927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2D92">
              <w:rPr>
                <w:rFonts w:asciiTheme="minorHAnsi" w:hAnsiTheme="minorHAnsi"/>
                <w:b/>
                <w:bCs/>
                <w:sz w:val="18"/>
                <w:szCs w:val="18"/>
              </w:rPr>
              <w:t>Variable name</w:t>
            </w:r>
          </w:p>
        </w:tc>
        <w:tc>
          <w:tcPr>
            <w:tcW w:w="1382" w:type="pct"/>
            <w:hideMark/>
          </w:tcPr>
          <w:p w14:paraId="56577C19" w14:textId="77777777" w:rsidR="00F75F9A" w:rsidRPr="00E22D92" w:rsidRDefault="00F75F9A" w:rsidP="00C61927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2D92">
              <w:rPr>
                <w:rFonts w:asciiTheme="minorHAnsi" w:hAnsiTheme="minorHAnsi"/>
                <w:b/>
                <w:bCs/>
                <w:sz w:val="18"/>
                <w:szCs w:val="18"/>
              </w:rPr>
              <w:t>Variable label</w:t>
            </w:r>
          </w:p>
        </w:tc>
        <w:tc>
          <w:tcPr>
            <w:tcW w:w="378" w:type="pct"/>
            <w:hideMark/>
          </w:tcPr>
          <w:p w14:paraId="7540BE8B" w14:textId="77777777" w:rsidR="00F75F9A" w:rsidRPr="00E22D92" w:rsidRDefault="00F75F9A" w:rsidP="00C61927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2D92">
              <w:rPr>
                <w:rFonts w:asciiTheme="minorHAnsi" w:hAnsiTheme="minorHAnsi"/>
                <w:b/>
                <w:bCs/>
                <w:sz w:val="18"/>
                <w:szCs w:val="18"/>
              </w:rPr>
              <w:t>Change</w:t>
            </w:r>
            <w:r w:rsidRPr="00E22D92"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</w:r>
            <w:r w:rsidRPr="00600CB6">
              <w:rPr>
                <w:rFonts w:asciiTheme="minorHAnsi" w:hAnsiTheme="minorHAnsi"/>
                <w:b/>
                <w:bCs/>
                <w:color w:val="00B050"/>
                <w:sz w:val="14"/>
                <w:szCs w:val="18"/>
              </w:rPr>
              <w:t>A</w:t>
            </w:r>
            <w:r w:rsidRPr="00E22D92">
              <w:rPr>
                <w:rFonts w:asciiTheme="minorHAnsi" w:hAnsiTheme="minorHAnsi"/>
                <w:b/>
                <w:bCs/>
                <w:color w:val="00B050"/>
                <w:sz w:val="14"/>
                <w:szCs w:val="18"/>
              </w:rPr>
              <w:t>dd (A)</w:t>
            </w:r>
            <w:r w:rsidRPr="00E22D92">
              <w:rPr>
                <w:rFonts w:asciiTheme="minorHAnsi" w:hAnsiTheme="minorHAnsi"/>
                <w:b/>
                <w:bCs/>
                <w:sz w:val="14"/>
                <w:szCs w:val="18"/>
              </w:rPr>
              <w:br/>
            </w:r>
            <w:r w:rsidRPr="00E22D92">
              <w:rPr>
                <w:rFonts w:asciiTheme="minorHAnsi" w:hAnsiTheme="minorHAnsi"/>
                <w:b/>
                <w:bCs/>
                <w:color w:val="7030A0"/>
                <w:sz w:val="14"/>
                <w:szCs w:val="18"/>
              </w:rPr>
              <w:t>Rev</w:t>
            </w:r>
            <w:r w:rsidRPr="00600CB6">
              <w:rPr>
                <w:rFonts w:asciiTheme="minorHAnsi" w:hAnsiTheme="minorHAnsi"/>
                <w:b/>
                <w:bCs/>
                <w:color w:val="7030A0"/>
                <w:sz w:val="14"/>
                <w:szCs w:val="18"/>
              </w:rPr>
              <w:t>is</w:t>
            </w:r>
            <w:r w:rsidRPr="00E22D92">
              <w:rPr>
                <w:rFonts w:asciiTheme="minorHAnsi" w:hAnsiTheme="minorHAnsi"/>
                <w:b/>
                <w:bCs/>
                <w:color w:val="7030A0"/>
                <w:sz w:val="14"/>
                <w:szCs w:val="18"/>
              </w:rPr>
              <w:t>e (R)</w:t>
            </w:r>
            <w:r w:rsidRPr="00E22D92">
              <w:rPr>
                <w:rFonts w:asciiTheme="minorHAnsi" w:hAnsiTheme="minorHAnsi"/>
                <w:b/>
                <w:bCs/>
                <w:sz w:val="14"/>
                <w:szCs w:val="18"/>
              </w:rPr>
              <w:t xml:space="preserve"> </w:t>
            </w:r>
            <w:r w:rsidRPr="00E22D92">
              <w:rPr>
                <w:rFonts w:asciiTheme="minorHAnsi" w:hAnsiTheme="minorHAnsi"/>
                <w:b/>
                <w:bCs/>
                <w:sz w:val="14"/>
                <w:szCs w:val="18"/>
              </w:rPr>
              <w:br/>
            </w:r>
            <w:r w:rsidRPr="00600CB6">
              <w:rPr>
                <w:rFonts w:asciiTheme="minorHAnsi" w:hAnsiTheme="minorHAnsi"/>
                <w:b/>
                <w:bCs/>
                <w:color w:val="FF0000"/>
                <w:sz w:val="14"/>
                <w:szCs w:val="18"/>
              </w:rPr>
              <w:t>Dr</w:t>
            </w:r>
            <w:r w:rsidRPr="00E22D92">
              <w:rPr>
                <w:rFonts w:asciiTheme="minorHAnsi" w:hAnsiTheme="minorHAnsi"/>
                <w:b/>
                <w:bCs/>
                <w:color w:val="FF0000"/>
                <w:sz w:val="14"/>
                <w:szCs w:val="18"/>
              </w:rPr>
              <w:t>op (D)</w:t>
            </w:r>
          </w:p>
        </w:tc>
        <w:tc>
          <w:tcPr>
            <w:tcW w:w="1804" w:type="pct"/>
            <w:hideMark/>
          </w:tcPr>
          <w:p w14:paraId="4FDAD72D" w14:textId="77777777" w:rsidR="00F75F9A" w:rsidRPr="00E22D92" w:rsidRDefault="00F75F9A" w:rsidP="00C61927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2D92">
              <w:rPr>
                <w:rFonts w:asciiTheme="minorHAnsi" w:hAnsiTheme="minorHAnsi"/>
                <w:b/>
                <w:bCs/>
                <w:sz w:val="18"/>
                <w:szCs w:val="18"/>
              </w:rPr>
              <w:t>Rationale</w:t>
            </w:r>
          </w:p>
        </w:tc>
        <w:tc>
          <w:tcPr>
            <w:tcW w:w="360" w:type="pct"/>
            <w:hideMark/>
          </w:tcPr>
          <w:p w14:paraId="197DBCC8" w14:textId="77777777" w:rsidR="00F75F9A" w:rsidRPr="00E22D92" w:rsidRDefault="00F75F9A" w:rsidP="00C6192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2D92">
              <w:rPr>
                <w:rFonts w:asciiTheme="minorHAnsi" w:hAnsiTheme="minorHAnsi"/>
                <w:b/>
                <w:bCs/>
                <w:sz w:val="18"/>
                <w:szCs w:val="18"/>
              </w:rPr>
              <w:t>Abbrev</w:t>
            </w:r>
          </w:p>
        </w:tc>
        <w:tc>
          <w:tcPr>
            <w:tcW w:w="360" w:type="pct"/>
          </w:tcPr>
          <w:p w14:paraId="07BFF98F" w14:textId="77777777" w:rsidR="00F75F9A" w:rsidRPr="00E22D92" w:rsidRDefault="00F75F9A" w:rsidP="00C6192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2D92">
              <w:rPr>
                <w:rFonts w:asciiTheme="minorHAnsi" w:hAnsiTheme="minorHAnsi"/>
                <w:b/>
                <w:bCs/>
                <w:sz w:val="18"/>
                <w:szCs w:val="18"/>
              </w:rPr>
              <w:t>Mini</w:t>
            </w:r>
          </w:p>
        </w:tc>
      </w:tr>
      <w:tr w:rsidR="00F75F9A" w:rsidRPr="00F3578A" w14:paraId="6F338FA9" w14:textId="77777777" w:rsidTr="00F75F9A">
        <w:trPr>
          <w:cantSplit/>
        </w:trPr>
        <w:tc>
          <w:tcPr>
            <w:tcW w:w="716" w:type="pct"/>
            <w:noWrap/>
          </w:tcPr>
          <w:p w14:paraId="7CA8070D" w14:textId="77777777" w:rsidR="00F75F9A" w:rsidRPr="00F3578A" w:rsidRDefault="00F75F9A" w:rsidP="00C61927">
            <w:pPr>
              <w:rPr>
                <w:rFonts w:asciiTheme="minorHAnsi" w:hAnsiTheme="minorHAnsi"/>
                <w:color w:val="00B050"/>
                <w:sz w:val="18"/>
                <w:szCs w:val="18"/>
              </w:rPr>
            </w:pPr>
            <w:bookmarkStart w:id="3" w:name="_Hlk512587578"/>
            <w:r w:rsidRPr="00F3578A">
              <w:rPr>
                <w:rFonts w:asciiTheme="minorHAnsi" w:hAnsiTheme="minorHAnsi"/>
                <w:color w:val="00B050"/>
                <w:sz w:val="18"/>
                <w:szCs w:val="18"/>
              </w:rPr>
              <w:t>B18DJDUTY01</w:t>
            </w:r>
            <w:bookmarkEnd w:id="3"/>
          </w:p>
        </w:tc>
        <w:tc>
          <w:tcPr>
            <w:tcW w:w="1382" w:type="pct"/>
            <w:noWrap/>
          </w:tcPr>
          <w:p w14:paraId="55237ED3" w14:textId="77777777" w:rsidR="00F75F9A" w:rsidRPr="00F3578A" w:rsidRDefault="00F75F9A" w:rsidP="00C61927">
            <w:pPr>
              <w:rPr>
                <w:rFonts w:asciiTheme="minorHAnsi" w:hAnsiTheme="minorHAnsi"/>
                <w:color w:val="00B050"/>
                <w:sz w:val="18"/>
                <w:szCs w:val="18"/>
              </w:rPr>
            </w:pPr>
            <w:r w:rsidRPr="00F3578A">
              <w:rPr>
                <w:rFonts w:asciiTheme="minorHAnsi" w:hAnsiTheme="minorHAnsi"/>
                <w:color w:val="00B050"/>
                <w:sz w:val="18"/>
                <w:szCs w:val="18"/>
              </w:rPr>
              <w:t>Occupation: job duties</w:t>
            </w:r>
          </w:p>
        </w:tc>
        <w:tc>
          <w:tcPr>
            <w:tcW w:w="378" w:type="pct"/>
          </w:tcPr>
          <w:p w14:paraId="4DC53D4B" w14:textId="77777777" w:rsidR="00F75F9A" w:rsidRPr="00F3578A" w:rsidRDefault="00F75F9A" w:rsidP="00C61927">
            <w:pPr>
              <w:jc w:val="center"/>
              <w:rPr>
                <w:rFonts w:asciiTheme="minorHAnsi" w:hAnsiTheme="minorHAnsi"/>
                <w:color w:val="00B050"/>
                <w:sz w:val="18"/>
                <w:szCs w:val="18"/>
              </w:rPr>
            </w:pPr>
            <w:r w:rsidRPr="00F3578A">
              <w:rPr>
                <w:rFonts w:asciiTheme="minorHAnsi" w:hAnsiTheme="minorHAnsi"/>
                <w:color w:val="00B050"/>
                <w:sz w:val="18"/>
                <w:szCs w:val="18"/>
              </w:rPr>
              <w:t>A</w:t>
            </w:r>
          </w:p>
        </w:tc>
        <w:tc>
          <w:tcPr>
            <w:tcW w:w="1804" w:type="pct"/>
          </w:tcPr>
          <w:p w14:paraId="22CD3B84" w14:textId="77777777" w:rsidR="00F75F9A" w:rsidRPr="00F3578A" w:rsidRDefault="00F75F9A" w:rsidP="00C61927">
            <w:pPr>
              <w:rPr>
                <w:rFonts w:asciiTheme="minorHAnsi" w:hAnsi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/>
                <w:color w:val="00B050"/>
                <w:sz w:val="18"/>
                <w:szCs w:val="18"/>
              </w:rPr>
              <w:t>Per review of FT data, a</w:t>
            </w:r>
            <w:r w:rsidRPr="00F3578A">
              <w:rPr>
                <w:rFonts w:asciiTheme="minorHAnsi" w:hAnsiTheme="minorHAnsi"/>
                <w:color w:val="00B050"/>
                <w:sz w:val="18"/>
                <w:szCs w:val="18"/>
              </w:rPr>
              <w:t>dded to enable more accurate post-data collection coding of occupation.</w:t>
            </w:r>
          </w:p>
        </w:tc>
        <w:tc>
          <w:tcPr>
            <w:tcW w:w="360" w:type="pct"/>
          </w:tcPr>
          <w:p w14:paraId="3671058E" w14:textId="77777777" w:rsidR="00F75F9A" w:rsidRPr="00F3578A" w:rsidRDefault="00F75F9A" w:rsidP="00C61927">
            <w:pPr>
              <w:jc w:val="center"/>
              <w:rPr>
                <w:rFonts w:asciiTheme="minorHAnsi" w:hAnsiTheme="minorHAnsi"/>
                <w:color w:val="00B050"/>
                <w:sz w:val="18"/>
                <w:szCs w:val="18"/>
              </w:rPr>
            </w:pPr>
            <w:r w:rsidRPr="00F3578A">
              <w:rPr>
                <w:rFonts w:asciiTheme="minorHAnsi" w:hAnsiTheme="minorHAnsi"/>
                <w:color w:val="00B050"/>
                <w:sz w:val="18"/>
                <w:szCs w:val="18"/>
              </w:rPr>
              <w:t>X</w:t>
            </w:r>
          </w:p>
        </w:tc>
        <w:tc>
          <w:tcPr>
            <w:tcW w:w="360" w:type="pct"/>
          </w:tcPr>
          <w:p w14:paraId="28EEE0D2" w14:textId="77777777" w:rsidR="00F75F9A" w:rsidRPr="00F3578A" w:rsidRDefault="00F75F9A" w:rsidP="00C61927">
            <w:pPr>
              <w:jc w:val="center"/>
              <w:rPr>
                <w:rFonts w:asciiTheme="minorHAnsi" w:hAnsiTheme="minorHAnsi"/>
                <w:color w:val="00B050"/>
                <w:sz w:val="18"/>
                <w:szCs w:val="18"/>
              </w:rPr>
            </w:pPr>
          </w:p>
        </w:tc>
      </w:tr>
    </w:tbl>
    <w:p w14:paraId="62346FDF" w14:textId="77777777" w:rsidR="00F75F9A" w:rsidRDefault="00F75F9A"/>
    <w:p w14:paraId="33691F43" w14:textId="14E1FB4A" w:rsidR="0051724F" w:rsidRPr="00172488" w:rsidRDefault="00666402" w:rsidP="00B459D6">
      <w:pPr>
        <w:keepNext/>
        <w:spacing w:after="120"/>
        <w:rPr>
          <w:b/>
          <w:sz w:val="28"/>
          <w:szCs w:val="28"/>
        </w:rPr>
      </w:pPr>
      <w:r w:rsidRPr="00172488">
        <w:rPr>
          <w:b/>
          <w:sz w:val="28"/>
          <w:szCs w:val="28"/>
        </w:rPr>
        <w:t>Attachment 1</w:t>
      </w:r>
    </w:p>
    <w:p w14:paraId="3C72032D" w14:textId="2AA67415" w:rsidR="00666402" w:rsidRPr="00172488" w:rsidRDefault="00142F21" w:rsidP="00B459D6">
      <w:pPr>
        <w:keepNext/>
        <w:spacing w:after="120"/>
        <w:rPr>
          <w:b/>
          <w:sz w:val="28"/>
          <w:szCs w:val="28"/>
        </w:rPr>
      </w:pPr>
      <w:r w:rsidRPr="00172488">
        <w:rPr>
          <w:b/>
        </w:rPr>
        <w:t>Changes to full-scale contacting materials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2880"/>
        <w:gridCol w:w="4860"/>
      </w:tblGrid>
      <w:tr w:rsidR="00172488" w:rsidRPr="00B84E3B" w14:paraId="0221A1E0" w14:textId="77777777" w:rsidTr="00172488">
        <w:trPr>
          <w:cantSplit/>
          <w:trHeight w:val="144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DD3" w14:textId="0FA06FFF" w:rsidR="00172488" w:rsidRPr="00F75F9A" w:rsidRDefault="00172488" w:rsidP="00851D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F9A">
              <w:rPr>
                <w:b/>
                <w:bCs/>
                <w:color w:val="000000"/>
                <w:sz w:val="18"/>
                <w:szCs w:val="18"/>
              </w:rPr>
              <w:t>Contact Material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BDF" w14:textId="7CFF4699" w:rsidR="00172488" w:rsidRPr="00F75F9A" w:rsidRDefault="00172488" w:rsidP="00851D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F9A">
              <w:rPr>
                <w:b/>
                <w:bCs/>
                <w:color w:val="000000"/>
                <w:sz w:val="18"/>
                <w:szCs w:val="18"/>
              </w:rPr>
              <w:t>Page in FS package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7BD2" w14:textId="09809B66" w:rsidR="00172488" w:rsidRPr="00F75F9A" w:rsidRDefault="00172488" w:rsidP="00851D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F9A">
              <w:rPr>
                <w:b/>
                <w:bCs/>
                <w:color w:val="000000"/>
                <w:sz w:val="18"/>
                <w:szCs w:val="18"/>
              </w:rPr>
              <w:t>Change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3F91" w14:textId="77777777" w:rsidR="00172488" w:rsidRPr="00F75F9A" w:rsidRDefault="00172488" w:rsidP="00851D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75F9A">
              <w:rPr>
                <w:b/>
                <w:bCs/>
                <w:color w:val="000000"/>
                <w:sz w:val="18"/>
                <w:szCs w:val="18"/>
              </w:rPr>
              <w:t>Reason for change</w:t>
            </w:r>
          </w:p>
        </w:tc>
      </w:tr>
      <w:tr w:rsidR="00880C4C" w:rsidRPr="00B84E3B" w14:paraId="0EF1E2F4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7700" w14:textId="08C5C68E" w:rsidR="00880C4C" w:rsidRPr="00F75F9A" w:rsidRDefault="00880C4C" w:rsidP="004E607B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Letters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82F" w14:textId="63FB5A52" w:rsidR="00880C4C" w:rsidRPr="00F75F9A" w:rsidRDefault="00880C4C" w:rsidP="0066640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Multiple pages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1ADC" w14:textId="0D07B19B" w:rsidR="00880C4C" w:rsidRPr="00F75F9A" w:rsidRDefault="00880C4C" w:rsidP="0066640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Update office number cited in PRA statement to Room 4018.</w:t>
            </w:r>
            <w:r w:rsidR="004E607B" w:rsidRPr="00F75F9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1DD8" w14:textId="32147AA9" w:rsidR="00880C4C" w:rsidRPr="00F75F9A" w:rsidRDefault="00880C4C" w:rsidP="00C869A9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Project officer moved to a different office location.</w:t>
            </w:r>
            <w:r w:rsidR="004E607B" w:rsidRPr="00F75F9A">
              <w:rPr>
                <w:color w:val="000000"/>
                <w:sz w:val="18"/>
                <w:szCs w:val="18"/>
              </w:rPr>
              <w:t xml:space="preserve"> This change was only necessary on letters.</w:t>
            </w:r>
          </w:p>
        </w:tc>
      </w:tr>
      <w:tr w:rsidR="00172488" w:rsidRPr="00B84E3B" w14:paraId="560D7D8F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9E7" w14:textId="718906DE" w:rsidR="00172488" w:rsidRPr="00F75F9A" w:rsidRDefault="00172488" w:rsidP="00142F21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Letters,</w:t>
            </w:r>
            <w:r w:rsidR="006255EC" w:rsidRPr="00F75F9A">
              <w:rPr>
                <w:color w:val="000000"/>
                <w:sz w:val="18"/>
                <w:szCs w:val="18"/>
              </w:rPr>
              <w:t xml:space="preserve"> </w:t>
            </w:r>
            <w:r w:rsidRPr="00F75F9A">
              <w:rPr>
                <w:color w:val="000000"/>
                <w:sz w:val="18"/>
                <w:szCs w:val="18"/>
              </w:rPr>
              <w:t xml:space="preserve">postcards, </w:t>
            </w:r>
            <w:r w:rsidR="008B70F5" w:rsidRPr="00F75F9A">
              <w:rPr>
                <w:color w:val="000000"/>
                <w:sz w:val="18"/>
                <w:szCs w:val="18"/>
              </w:rPr>
              <w:t>emails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CF82" w14:textId="68444887" w:rsidR="00172488" w:rsidRPr="00F75F9A" w:rsidRDefault="00172488" w:rsidP="0066640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Multiple pages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D1BC" w14:textId="1CE50CA0" w:rsidR="00172488" w:rsidRPr="00F75F9A" w:rsidRDefault="00172488" w:rsidP="0066640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Remove fill for second major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9E56" w14:textId="0917A9BB" w:rsidR="00172488" w:rsidRPr="00F75F9A" w:rsidRDefault="00172488" w:rsidP="00C869A9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 xml:space="preserve">Majority of sample members have a single major. Experience with Panel maintenance was successful with the use of a single major. Hence, second major added unnecessary complexity to contacting material. </w:t>
            </w:r>
          </w:p>
        </w:tc>
      </w:tr>
      <w:tr w:rsidR="00172488" w:rsidRPr="00B84E3B" w14:paraId="20B2805C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F7D" w14:textId="1C85FB81" w:rsidR="00172488" w:rsidRPr="00F75F9A" w:rsidRDefault="00172488" w:rsidP="0066640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Letters,</w:t>
            </w:r>
            <w:r w:rsidR="006255EC" w:rsidRPr="00F75F9A">
              <w:rPr>
                <w:color w:val="000000"/>
                <w:sz w:val="18"/>
                <w:szCs w:val="18"/>
              </w:rPr>
              <w:t xml:space="preserve"> </w:t>
            </w:r>
            <w:r w:rsidRPr="00F75F9A">
              <w:rPr>
                <w:color w:val="000000"/>
                <w:sz w:val="18"/>
                <w:szCs w:val="18"/>
              </w:rPr>
              <w:t>postcards, emails</w:t>
            </w:r>
            <w:r w:rsidR="008B70F5" w:rsidRPr="00F75F9A">
              <w:rPr>
                <w:color w:val="000000"/>
                <w:sz w:val="18"/>
                <w:szCs w:val="18"/>
              </w:rPr>
              <w:t>,</w:t>
            </w:r>
            <w:r w:rsidRPr="00F75F9A">
              <w:rPr>
                <w:color w:val="000000"/>
                <w:sz w:val="18"/>
                <w:szCs w:val="18"/>
              </w:rPr>
              <w:t xml:space="preserve"> texts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DC9C" w14:textId="1E9F4C78" w:rsidR="00172488" w:rsidRPr="00F75F9A" w:rsidRDefault="00172488" w:rsidP="0066640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Multiple pages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CA43" w14:textId="4AC23CF3" w:rsidR="00172488" w:rsidRPr="00F75F9A" w:rsidRDefault="00172488" w:rsidP="00172488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Remove excessive exclamation points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F312" w14:textId="1DAF6845" w:rsidR="00172488" w:rsidRPr="00F75F9A" w:rsidRDefault="00172488" w:rsidP="00172488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To remove excessive exclamation points.</w:t>
            </w:r>
          </w:p>
        </w:tc>
      </w:tr>
      <w:tr w:rsidR="00172488" w:rsidRPr="00B84E3B" w14:paraId="658B5200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083" w14:textId="4F814755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Letters,</w:t>
            </w:r>
            <w:r w:rsidR="006255EC" w:rsidRPr="00F75F9A">
              <w:rPr>
                <w:color w:val="000000"/>
                <w:sz w:val="18"/>
                <w:szCs w:val="18"/>
              </w:rPr>
              <w:t xml:space="preserve"> </w:t>
            </w:r>
            <w:r w:rsidRPr="00F75F9A">
              <w:rPr>
                <w:color w:val="000000"/>
                <w:sz w:val="18"/>
                <w:szCs w:val="18"/>
              </w:rPr>
              <w:t>postcards, emails texts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7FD" w14:textId="604560DF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Multiple pages and removed from tables on E-20 and E-48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17B8" w14:textId="072B229E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Simplify boost incentive language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7E93" w14:textId="2991386D" w:rsidR="00172488" w:rsidRPr="00F75F9A" w:rsidRDefault="00172488" w:rsidP="00172488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To simplify contacting material to avoid confusion about the total incentive amount.</w:t>
            </w:r>
          </w:p>
        </w:tc>
      </w:tr>
      <w:tr w:rsidR="00172488" w:rsidRPr="00B84E3B" w14:paraId="381F2369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A5E" w14:textId="77777777" w:rsidR="00172488" w:rsidRPr="00F75F9A" w:rsidRDefault="00172488" w:rsidP="00142F21">
            <w:pPr>
              <w:pStyle w:val="Heading2"/>
              <w:rPr>
                <w:b w:val="0"/>
                <w:sz w:val="18"/>
                <w:szCs w:val="18"/>
              </w:rPr>
            </w:pPr>
            <w:bookmarkStart w:id="4" w:name="_Toc507072369"/>
            <w:r w:rsidRPr="00F75F9A">
              <w:rPr>
                <w:b w:val="0"/>
                <w:sz w:val="18"/>
                <w:szCs w:val="18"/>
              </w:rPr>
              <w:t>Draft Website Text</w:t>
            </w:r>
            <w:bookmarkEnd w:id="4"/>
          </w:p>
          <w:p w14:paraId="30B11A3C" w14:textId="77777777" w:rsidR="00172488" w:rsidRPr="00F75F9A" w:rsidRDefault="00172488" w:rsidP="006664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99D" w14:textId="60A23D93" w:rsidR="00172488" w:rsidRPr="00F75F9A" w:rsidRDefault="00172488" w:rsidP="0066640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E-10 and E-12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B8BF" w14:textId="4EC021E5" w:rsidR="00172488" w:rsidRPr="00F75F9A" w:rsidRDefault="00172488" w:rsidP="0066640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Update OMB expiration date to 4/30/2021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4A2C" w14:textId="7806B053" w:rsidR="00172488" w:rsidRPr="00F75F9A" w:rsidRDefault="00172488" w:rsidP="008B70F5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 xml:space="preserve">To </w:t>
            </w:r>
            <w:r w:rsidR="008B70F5" w:rsidRPr="00F75F9A">
              <w:rPr>
                <w:color w:val="000000"/>
                <w:sz w:val="18"/>
                <w:szCs w:val="18"/>
              </w:rPr>
              <w:t>correct</w:t>
            </w:r>
            <w:r w:rsidRPr="00F75F9A">
              <w:rPr>
                <w:color w:val="000000"/>
                <w:sz w:val="18"/>
                <w:szCs w:val="18"/>
              </w:rPr>
              <w:t xml:space="preserve"> expiration date</w:t>
            </w:r>
            <w:r w:rsidR="008B70F5" w:rsidRPr="00F75F9A">
              <w:rPr>
                <w:color w:val="000000"/>
                <w:sz w:val="18"/>
                <w:szCs w:val="18"/>
              </w:rPr>
              <w:t>.</w:t>
            </w:r>
          </w:p>
        </w:tc>
      </w:tr>
      <w:tr w:rsidR="00172488" w:rsidRPr="00B84E3B" w14:paraId="20300BC7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A6D" w14:textId="77777777" w:rsidR="00172488" w:rsidRPr="00F75F9A" w:rsidRDefault="00172488" w:rsidP="00142F21">
            <w:pPr>
              <w:pStyle w:val="Heading2"/>
              <w:rPr>
                <w:b w:val="0"/>
                <w:sz w:val="18"/>
                <w:szCs w:val="18"/>
              </w:rPr>
            </w:pPr>
            <w:r w:rsidRPr="00F75F9A">
              <w:rPr>
                <w:b w:val="0"/>
                <w:sz w:val="18"/>
                <w:szCs w:val="18"/>
              </w:rPr>
              <w:t>Draft Website Text</w:t>
            </w:r>
          </w:p>
          <w:p w14:paraId="0DDF6AB0" w14:textId="77777777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925" w14:textId="4B212630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E-12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4C76" w14:textId="3BE126FB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Changed percentage from 72% to 77%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A8DA" w14:textId="70798FCD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To correct error.</w:t>
            </w:r>
          </w:p>
        </w:tc>
      </w:tr>
      <w:tr w:rsidR="00172488" w:rsidRPr="00B84E3B" w14:paraId="176D955B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6F4" w14:textId="517A9E8F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Mini Survey Letter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A33A" w14:textId="51C2EDF5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E-25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879D" w14:textId="542C3302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Made “degree” plural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EE8E" w14:textId="028E932D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To correct error.</w:t>
            </w:r>
          </w:p>
        </w:tc>
      </w:tr>
      <w:tr w:rsidR="00172488" w:rsidRPr="00B84E3B" w14:paraId="0442836E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6CFA" w14:textId="3BC06A91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Flash Announcement E-mail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BD0" w14:textId="3E2FA6C5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E-33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D1C1" w14:textId="47A14E63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Revised source and signatory table to update phone number for two project staff</w:t>
            </w:r>
          </w:p>
          <w:p w14:paraId="6D326A9D" w14:textId="77777777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AB09" w14:textId="206D6B6A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Update information.</w:t>
            </w:r>
          </w:p>
        </w:tc>
      </w:tr>
      <w:tr w:rsidR="00172488" w:rsidRPr="00B84E3B" w14:paraId="6B86FC71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FD8" w14:textId="65690E51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Reminder Postcard 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028" w14:textId="451DBA71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E-78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5618" w14:textId="124918B0" w:rsidR="00172488" w:rsidRPr="00F75F9A" w:rsidRDefault="00172488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Added text for incentive offer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C027" w14:textId="1944E0EC" w:rsidR="00172488" w:rsidRPr="00F75F9A" w:rsidRDefault="00172488" w:rsidP="00172488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Provide additional information.</w:t>
            </w:r>
          </w:p>
        </w:tc>
      </w:tr>
      <w:tr w:rsidR="00172488" w:rsidRPr="00B84E3B" w14:paraId="744765D4" w14:textId="77777777" w:rsidTr="00172488">
        <w:trPr>
          <w:cantSplit/>
          <w:trHeight w:val="14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2A5" w14:textId="1C85D330" w:rsidR="00172488" w:rsidRPr="00F75F9A" w:rsidRDefault="00172488" w:rsidP="00AF4736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B&amp;B:08/18 Consent Text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617" w14:textId="208669F4" w:rsidR="00172488" w:rsidRPr="00F75F9A" w:rsidRDefault="00172488" w:rsidP="00AF4736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E-109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87A4" w14:textId="02756E11" w:rsidR="00172488" w:rsidRPr="00F75F9A" w:rsidRDefault="00172488" w:rsidP="00AF4736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Removed phrase “personal choices” to minimize any confusion about content of the survey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E4E1" w14:textId="74B7E8C8" w:rsidR="00172488" w:rsidRPr="00F75F9A" w:rsidRDefault="00184DF3" w:rsidP="00851DE2">
            <w:pPr>
              <w:rPr>
                <w:color w:val="000000"/>
                <w:sz w:val="18"/>
                <w:szCs w:val="18"/>
              </w:rPr>
            </w:pPr>
            <w:r w:rsidRPr="00F75F9A">
              <w:rPr>
                <w:color w:val="000000"/>
                <w:sz w:val="18"/>
                <w:szCs w:val="18"/>
              </w:rPr>
              <w:t>To reduce confusion</w:t>
            </w:r>
            <w:r w:rsidR="00172488" w:rsidRPr="00F75F9A">
              <w:rPr>
                <w:color w:val="000000"/>
                <w:sz w:val="18"/>
                <w:szCs w:val="18"/>
              </w:rPr>
              <w:t xml:space="preserve"> about the content of survey.</w:t>
            </w:r>
          </w:p>
        </w:tc>
      </w:tr>
    </w:tbl>
    <w:p w14:paraId="62E12A66" w14:textId="77777777" w:rsidR="00666402" w:rsidRPr="00CC03A4" w:rsidRDefault="00666402" w:rsidP="00E9790B">
      <w:pPr>
        <w:spacing w:after="120"/>
        <w:jc w:val="center"/>
      </w:pPr>
    </w:p>
    <w:sectPr w:rsidR="00666402" w:rsidRPr="00CC03A4" w:rsidSect="00207E42">
      <w:headerReference w:type="even" r:id="rId10"/>
      <w:footerReference w:type="default" r:id="rId11"/>
      <w:pgSz w:w="12240" w:h="15840" w:code="1"/>
      <w:pgMar w:top="864" w:right="864" w:bottom="720" w:left="864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C8CB9" w14:textId="77777777" w:rsidR="008951A9" w:rsidRDefault="008951A9">
      <w:r>
        <w:separator/>
      </w:r>
    </w:p>
  </w:endnote>
  <w:endnote w:type="continuationSeparator" w:id="0">
    <w:p w14:paraId="1C45F941" w14:textId="77777777" w:rsidR="008951A9" w:rsidRDefault="0089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26816" w14:textId="470574E5" w:rsidR="00B20BD3" w:rsidRDefault="00B20B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5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FEC54" w14:textId="77777777" w:rsidR="00B20BD3" w:rsidRDefault="00B20BD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5F42B" w14:textId="77777777" w:rsidR="008951A9" w:rsidRDefault="008951A9">
      <w:r>
        <w:separator/>
      </w:r>
    </w:p>
  </w:footnote>
  <w:footnote w:type="continuationSeparator" w:id="0">
    <w:p w14:paraId="2FA3C584" w14:textId="77777777" w:rsidR="008951A9" w:rsidRDefault="00895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DFDE0" w14:textId="77777777" w:rsidR="00B20BD3" w:rsidRDefault="00B20BD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59E"/>
    <w:multiLevelType w:val="multilevel"/>
    <w:tmpl w:val="E4C634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C7107"/>
    <w:multiLevelType w:val="hybridMultilevel"/>
    <w:tmpl w:val="C76AD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92106F"/>
    <w:multiLevelType w:val="hybridMultilevel"/>
    <w:tmpl w:val="F76EB858"/>
    <w:lvl w:ilvl="0" w:tplc="DA56BA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C06BD"/>
    <w:multiLevelType w:val="hybridMultilevel"/>
    <w:tmpl w:val="3D6A7450"/>
    <w:lvl w:ilvl="0" w:tplc="4CE2D872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D73ED6"/>
    <w:multiLevelType w:val="hybridMultilevel"/>
    <w:tmpl w:val="3FB8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314097"/>
    <w:multiLevelType w:val="hybridMultilevel"/>
    <w:tmpl w:val="5FF4A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193D"/>
    <w:multiLevelType w:val="hybridMultilevel"/>
    <w:tmpl w:val="1C182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720A0"/>
    <w:multiLevelType w:val="hybridMultilevel"/>
    <w:tmpl w:val="2A64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81353"/>
    <w:multiLevelType w:val="hybridMultilevel"/>
    <w:tmpl w:val="2C06655A"/>
    <w:lvl w:ilvl="0" w:tplc="0F18508E">
      <w:start w:val="1"/>
      <w:numFmt w:val="upp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47436"/>
    <w:multiLevelType w:val="hybridMultilevel"/>
    <w:tmpl w:val="61FC8754"/>
    <w:lvl w:ilvl="0" w:tplc="40DED8C8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326B69"/>
    <w:multiLevelType w:val="hybridMultilevel"/>
    <w:tmpl w:val="622A4530"/>
    <w:lvl w:ilvl="0" w:tplc="AF32C62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8E1C67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4B219E"/>
    <w:multiLevelType w:val="hybridMultilevel"/>
    <w:tmpl w:val="233C30C6"/>
    <w:lvl w:ilvl="0" w:tplc="F0162B0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6F019B"/>
    <w:multiLevelType w:val="multilevel"/>
    <w:tmpl w:val="ACEC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EA073B0"/>
    <w:multiLevelType w:val="hybridMultilevel"/>
    <w:tmpl w:val="0C86B9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654FED"/>
    <w:multiLevelType w:val="hybridMultilevel"/>
    <w:tmpl w:val="F8AA4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EC7E44"/>
    <w:multiLevelType w:val="hybridMultilevel"/>
    <w:tmpl w:val="8D4C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D7132"/>
    <w:multiLevelType w:val="multilevel"/>
    <w:tmpl w:val="CCD8366C"/>
    <w:lvl w:ilvl="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  <w:sz w:val="20"/>
      </w:rPr>
    </w:lvl>
  </w:abstractNum>
  <w:abstractNum w:abstractNumId="19">
    <w:nsid w:val="41CC0037"/>
    <w:multiLevelType w:val="hybridMultilevel"/>
    <w:tmpl w:val="8AFC5AAE"/>
    <w:lvl w:ilvl="0" w:tplc="62E6A3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E500C3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 w:tplc="4CA0E3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B89E22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5F76965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91201F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E524F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1A4F82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75D4B2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42B1483D"/>
    <w:multiLevelType w:val="hybridMultilevel"/>
    <w:tmpl w:val="05E0D7C2"/>
    <w:lvl w:ilvl="0" w:tplc="0F18508E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905D5"/>
    <w:multiLevelType w:val="hybridMultilevel"/>
    <w:tmpl w:val="BFEC52BC"/>
    <w:lvl w:ilvl="0" w:tplc="0409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2">
    <w:nsid w:val="44B2145B"/>
    <w:multiLevelType w:val="hybridMultilevel"/>
    <w:tmpl w:val="26BAF1C4"/>
    <w:lvl w:ilvl="0" w:tplc="B664AD54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B79C55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535A615C"/>
    <w:multiLevelType w:val="hybridMultilevel"/>
    <w:tmpl w:val="90B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D0612"/>
    <w:multiLevelType w:val="hybridMultilevel"/>
    <w:tmpl w:val="3932ADCC"/>
    <w:lvl w:ilvl="0" w:tplc="FFFFFFFF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A7208E0"/>
    <w:multiLevelType w:val="hybridMultilevel"/>
    <w:tmpl w:val="623620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92433"/>
    <w:multiLevelType w:val="multilevel"/>
    <w:tmpl w:val="E4C634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75312A63"/>
    <w:multiLevelType w:val="hybridMultilevel"/>
    <w:tmpl w:val="17265858"/>
    <w:lvl w:ilvl="0" w:tplc="085E755E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D12CA"/>
    <w:multiLevelType w:val="hybridMultilevel"/>
    <w:tmpl w:val="4D504C80"/>
    <w:lvl w:ilvl="0" w:tplc="29367F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6"/>
  </w:num>
  <w:num w:numId="4">
    <w:abstractNumId w:val="27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8"/>
  </w:num>
  <w:num w:numId="9">
    <w:abstractNumId w:val="12"/>
  </w:num>
  <w:num w:numId="10">
    <w:abstractNumId w:val="16"/>
  </w:num>
  <w:num w:numId="11">
    <w:abstractNumId w:val="15"/>
  </w:num>
  <w:num w:numId="12">
    <w:abstractNumId w:val="1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7"/>
  </w:num>
  <w:num w:numId="17">
    <w:abstractNumId w:val="3"/>
  </w:num>
  <w:num w:numId="18">
    <w:abstractNumId w:val="1"/>
  </w:num>
  <w:num w:numId="19">
    <w:abstractNumId w:val="13"/>
  </w:num>
  <w:num w:numId="20">
    <w:abstractNumId w:val="19"/>
  </w:num>
  <w:num w:numId="21">
    <w:abstractNumId w:val="23"/>
  </w:num>
  <w:num w:numId="22">
    <w:abstractNumId w:val="21"/>
  </w:num>
  <w:num w:numId="23">
    <w:abstractNumId w:val="0"/>
  </w:num>
  <w:num w:numId="24">
    <w:abstractNumId w:val="18"/>
  </w:num>
  <w:num w:numId="25">
    <w:abstractNumId w:val="14"/>
  </w:num>
  <w:num w:numId="26">
    <w:abstractNumId w:val="9"/>
  </w:num>
  <w:num w:numId="27">
    <w:abstractNumId w:val="26"/>
  </w:num>
  <w:num w:numId="28">
    <w:abstractNumId w:val="5"/>
  </w:num>
  <w:num w:numId="29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0"/>
    <w:rsid w:val="000003C4"/>
    <w:rsid w:val="00002263"/>
    <w:rsid w:val="00002559"/>
    <w:rsid w:val="000028D2"/>
    <w:rsid w:val="00004942"/>
    <w:rsid w:val="000148E5"/>
    <w:rsid w:val="00016F48"/>
    <w:rsid w:val="00021520"/>
    <w:rsid w:val="000237B6"/>
    <w:rsid w:val="00026D24"/>
    <w:rsid w:val="00034778"/>
    <w:rsid w:val="00034BCE"/>
    <w:rsid w:val="000360AA"/>
    <w:rsid w:val="00037B40"/>
    <w:rsid w:val="00040175"/>
    <w:rsid w:val="000409A3"/>
    <w:rsid w:val="00043BAF"/>
    <w:rsid w:val="0004519B"/>
    <w:rsid w:val="000520EB"/>
    <w:rsid w:val="0005249A"/>
    <w:rsid w:val="00052FD5"/>
    <w:rsid w:val="000537AA"/>
    <w:rsid w:val="00054505"/>
    <w:rsid w:val="0005595A"/>
    <w:rsid w:val="0005668B"/>
    <w:rsid w:val="000623E3"/>
    <w:rsid w:val="000642A2"/>
    <w:rsid w:val="000650B2"/>
    <w:rsid w:val="00071633"/>
    <w:rsid w:val="00073EA3"/>
    <w:rsid w:val="00075654"/>
    <w:rsid w:val="0007600F"/>
    <w:rsid w:val="00080A18"/>
    <w:rsid w:val="0008164A"/>
    <w:rsid w:val="00081989"/>
    <w:rsid w:val="00081A1A"/>
    <w:rsid w:val="00084F1D"/>
    <w:rsid w:val="0008530A"/>
    <w:rsid w:val="00085D18"/>
    <w:rsid w:val="00087175"/>
    <w:rsid w:val="00092D40"/>
    <w:rsid w:val="0009624B"/>
    <w:rsid w:val="000A2BC2"/>
    <w:rsid w:val="000A2EB9"/>
    <w:rsid w:val="000A361F"/>
    <w:rsid w:val="000A3E8C"/>
    <w:rsid w:val="000A64CB"/>
    <w:rsid w:val="000A65A0"/>
    <w:rsid w:val="000B6FFB"/>
    <w:rsid w:val="000C6B30"/>
    <w:rsid w:val="000D00E3"/>
    <w:rsid w:val="000D2D03"/>
    <w:rsid w:val="000D740B"/>
    <w:rsid w:val="000E3482"/>
    <w:rsid w:val="000E3EE7"/>
    <w:rsid w:val="000E462B"/>
    <w:rsid w:val="000E6B74"/>
    <w:rsid w:val="000F1D53"/>
    <w:rsid w:val="00100049"/>
    <w:rsid w:val="001022E0"/>
    <w:rsid w:val="001035AF"/>
    <w:rsid w:val="0011040D"/>
    <w:rsid w:val="001104B5"/>
    <w:rsid w:val="001106E4"/>
    <w:rsid w:val="001107AC"/>
    <w:rsid w:val="00116F6A"/>
    <w:rsid w:val="00121388"/>
    <w:rsid w:val="001325AB"/>
    <w:rsid w:val="001347BD"/>
    <w:rsid w:val="00134806"/>
    <w:rsid w:val="00137A37"/>
    <w:rsid w:val="00141449"/>
    <w:rsid w:val="001423D7"/>
    <w:rsid w:val="00142F21"/>
    <w:rsid w:val="00143831"/>
    <w:rsid w:val="00143CCC"/>
    <w:rsid w:val="00146B69"/>
    <w:rsid w:val="001502A3"/>
    <w:rsid w:val="00150A36"/>
    <w:rsid w:val="00156F2C"/>
    <w:rsid w:val="00164B62"/>
    <w:rsid w:val="001666EC"/>
    <w:rsid w:val="0017043C"/>
    <w:rsid w:val="00171FFF"/>
    <w:rsid w:val="00172488"/>
    <w:rsid w:val="00174377"/>
    <w:rsid w:val="00174A49"/>
    <w:rsid w:val="00177485"/>
    <w:rsid w:val="00177D06"/>
    <w:rsid w:val="0018287C"/>
    <w:rsid w:val="00183FB9"/>
    <w:rsid w:val="00184DF3"/>
    <w:rsid w:val="00184FED"/>
    <w:rsid w:val="00185E89"/>
    <w:rsid w:val="0019187E"/>
    <w:rsid w:val="001918D8"/>
    <w:rsid w:val="00194453"/>
    <w:rsid w:val="0019469C"/>
    <w:rsid w:val="00194F9A"/>
    <w:rsid w:val="001A0238"/>
    <w:rsid w:val="001A269D"/>
    <w:rsid w:val="001A43B8"/>
    <w:rsid w:val="001A60C7"/>
    <w:rsid w:val="001A7C89"/>
    <w:rsid w:val="001B15CB"/>
    <w:rsid w:val="001B51CF"/>
    <w:rsid w:val="001B5B26"/>
    <w:rsid w:val="001B62D8"/>
    <w:rsid w:val="001B6BD2"/>
    <w:rsid w:val="001B7ECC"/>
    <w:rsid w:val="001C4368"/>
    <w:rsid w:val="001C443B"/>
    <w:rsid w:val="001C4665"/>
    <w:rsid w:val="001C4FA2"/>
    <w:rsid w:val="001D1E49"/>
    <w:rsid w:val="001D48CF"/>
    <w:rsid w:val="001D5696"/>
    <w:rsid w:val="001E3C6D"/>
    <w:rsid w:val="001E453A"/>
    <w:rsid w:val="001E475E"/>
    <w:rsid w:val="001E6D7A"/>
    <w:rsid w:val="001F4030"/>
    <w:rsid w:val="001F5652"/>
    <w:rsid w:val="002008EF"/>
    <w:rsid w:val="00200D05"/>
    <w:rsid w:val="00201B4E"/>
    <w:rsid w:val="002029FE"/>
    <w:rsid w:val="00204DC8"/>
    <w:rsid w:val="00204EC3"/>
    <w:rsid w:val="00207E42"/>
    <w:rsid w:val="002145B9"/>
    <w:rsid w:val="0021494B"/>
    <w:rsid w:val="002151DA"/>
    <w:rsid w:val="00215C30"/>
    <w:rsid w:val="00226AEE"/>
    <w:rsid w:val="002305F8"/>
    <w:rsid w:val="00232B17"/>
    <w:rsid w:val="00237A0E"/>
    <w:rsid w:val="00241713"/>
    <w:rsid w:val="002451CB"/>
    <w:rsid w:val="00246DD3"/>
    <w:rsid w:val="0025009B"/>
    <w:rsid w:val="002526C7"/>
    <w:rsid w:val="002559BF"/>
    <w:rsid w:val="00257429"/>
    <w:rsid w:val="00263D7E"/>
    <w:rsid w:val="00263F83"/>
    <w:rsid w:val="00267F0C"/>
    <w:rsid w:val="002717E7"/>
    <w:rsid w:val="0027358C"/>
    <w:rsid w:val="00276F00"/>
    <w:rsid w:val="002855DA"/>
    <w:rsid w:val="00286C7E"/>
    <w:rsid w:val="002872FD"/>
    <w:rsid w:val="0029166E"/>
    <w:rsid w:val="002954B4"/>
    <w:rsid w:val="00296BF9"/>
    <w:rsid w:val="002A0094"/>
    <w:rsid w:val="002A5B7E"/>
    <w:rsid w:val="002B3840"/>
    <w:rsid w:val="002B557E"/>
    <w:rsid w:val="002B642E"/>
    <w:rsid w:val="002B665B"/>
    <w:rsid w:val="002B7CBC"/>
    <w:rsid w:val="002C18AE"/>
    <w:rsid w:val="002C32A6"/>
    <w:rsid w:val="002C3312"/>
    <w:rsid w:val="002C43B0"/>
    <w:rsid w:val="002D7224"/>
    <w:rsid w:val="002E0CB1"/>
    <w:rsid w:val="002E34EA"/>
    <w:rsid w:val="002E5E18"/>
    <w:rsid w:val="002E6593"/>
    <w:rsid w:val="002F00C7"/>
    <w:rsid w:val="002F059C"/>
    <w:rsid w:val="002F4659"/>
    <w:rsid w:val="002F522B"/>
    <w:rsid w:val="003029B7"/>
    <w:rsid w:val="0030586F"/>
    <w:rsid w:val="003200C7"/>
    <w:rsid w:val="00326551"/>
    <w:rsid w:val="003308B7"/>
    <w:rsid w:val="00330CD4"/>
    <w:rsid w:val="00330DF3"/>
    <w:rsid w:val="00332A11"/>
    <w:rsid w:val="0033332C"/>
    <w:rsid w:val="003345F0"/>
    <w:rsid w:val="00335504"/>
    <w:rsid w:val="003479C8"/>
    <w:rsid w:val="0035035A"/>
    <w:rsid w:val="003510C4"/>
    <w:rsid w:val="00352F35"/>
    <w:rsid w:val="003530FD"/>
    <w:rsid w:val="0035369E"/>
    <w:rsid w:val="003547E7"/>
    <w:rsid w:val="00354B78"/>
    <w:rsid w:val="00355A38"/>
    <w:rsid w:val="00355F38"/>
    <w:rsid w:val="0036195F"/>
    <w:rsid w:val="00363842"/>
    <w:rsid w:val="00365405"/>
    <w:rsid w:val="00366AC3"/>
    <w:rsid w:val="00370848"/>
    <w:rsid w:val="00376124"/>
    <w:rsid w:val="003805AC"/>
    <w:rsid w:val="003805C1"/>
    <w:rsid w:val="00381B73"/>
    <w:rsid w:val="00383320"/>
    <w:rsid w:val="00384346"/>
    <w:rsid w:val="0038665B"/>
    <w:rsid w:val="00394461"/>
    <w:rsid w:val="00394569"/>
    <w:rsid w:val="003965C4"/>
    <w:rsid w:val="00396ED0"/>
    <w:rsid w:val="003A2D62"/>
    <w:rsid w:val="003A797A"/>
    <w:rsid w:val="003B29BE"/>
    <w:rsid w:val="003B36CE"/>
    <w:rsid w:val="003C11F8"/>
    <w:rsid w:val="003C3A66"/>
    <w:rsid w:val="003C6577"/>
    <w:rsid w:val="003C6D20"/>
    <w:rsid w:val="003D0ECC"/>
    <w:rsid w:val="003D0EE1"/>
    <w:rsid w:val="003D4730"/>
    <w:rsid w:val="003D5346"/>
    <w:rsid w:val="003D5E60"/>
    <w:rsid w:val="003D737C"/>
    <w:rsid w:val="003D7C27"/>
    <w:rsid w:val="003F1DD9"/>
    <w:rsid w:val="003F2EB5"/>
    <w:rsid w:val="003F4077"/>
    <w:rsid w:val="003F4DB8"/>
    <w:rsid w:val="003F4FC2"/>
    <w:rsid w:val="003F6EF4"/>
    <w:rsid w:val="00403FCD"/>
    <w:rsid w:val="00404267"/>
    <w:rsid w:val="00405343"/>
    <w:rsid w:val="00406CDE"/>
    <w:rsid w:val="00407BE1"/>
    <w:rsid w:val="00410846"/>
    <w:rsid w:val="00416CCB"/>
    <w:rsid w:val="00421D9B"/>
    <w:rsid w:val="00423961"/>
    <w:rsid w:val="00423DAD"/>
    <w:rsid w:val="0042614E"/>
    <w:rsid w:val="004268C9"/>
    <w:rsid w:val="00426EBB"/>
    <w:rsid w:val="004367C0"/>
    <w:rsid w:val="00444FF8"/>
    <w:rsid w:val="00450CC6"/>
    <w:rsid w:val="00452B5B"/>
    <w:rsid w:val="0045544D"/>
    <w:rsid w:val="00463D67"/>
    <w:rsid w:val="00463F87"/>
    <w:rsid w:val="00464456"/>
    <w:rsid w:val="004647B2"/>
    <w:rsid w:val="004702E9"/>
    <w:rsid w:val="00473DB3"/>
    <w:rsid w:val="00474972"/>
    <w:rsid w:val="00476902"/>
    <w:rsid w:val="004770ED"/>
    <w:rsid w:val="00481ECD"/>
    <w:rsid w:val="00482476"/>
    <w:rsid w:val="004862BB"/>
    <w:rsid w:val="0048758A"/>
    <w:rsid w:val="00487CED"/>
    <w:rsid w:val="00490E2F"/>
    <w:rsid w:val="004961A0"/>
    <w:rsid w:val="0049674A"/>
    <w:rsid w:val="004974C5"/>
    <w:rsid w:val="004A25B4"/>
    <w:rsid w:val="004A2C63"/>
    <w:rsid w:val="004A2F36"/>
    <w:rsid w:val="004A5664"/>
    <w:rsid w:val="004A61D9"/>
    <w:rsid w:val="004B17CC"/>
    <w:rsid w:val="004B2ACB"/>
    <w:rsid w:val="004B37FE"/>
    <w:rsid w:val="004C1457"/>
    <w:rsid w:val="004C4362"/>
    <w:rsid w:val="004C4CBD"/>
    <w:rsid w:val="004C730D"/>
    <w:rsid w:val="004D1504"/>
    <w:rsid w:val="004D2FA4"/>
    <w:rsid w:val="004D4CA9"/>
    <w:rsid w:val="004E0012"/>
    <w:rsid w:val="004E366D"/>
    <w:rsid w:val="004E607B"/>
    <w:rsid w:val="004E6EF6"/>
    <w:rsid w:val="004F3308"/>
    <w:rsid w:val="004F373B"/>
    <w:rsid w:val="004F59D8"/>
    <w:rsid w:val="004F6A0B"/>
    <w:rsid w:val="004F7B62"/>
    <w:rsid w:val="005041F1"/>
    <w:rsid w:val="00510645"/>
    <w:rsid w:val="0051724F"/>
    <w:rsid w:val="00524385"/>
    <w:rsid w:val="00526400"/>
    <w:rsid w:val="00532758"/>
    <w:rsid w:val="00532CDB"/>
    <w:rsid w:val="0053516E"/>
    <w:rsid w:val="005351A2"/>
    <w:rsid w:val="00536DEA"/>
    <w:rsid w:val="00540294"/>
    <w:rsid w:val="00541650"/>
    <w:rsid w:val="00541F6D"/>
    <w:rsid w:val="005472FC"/>
    <w:rsid w:val="00554030"/>
    <w:rsid w:val="00562224"/>
    <w:rsid w:val="005623CA"/>
    <w:rsid w:val="0056247C"/>
    <w:rsid w:val="00562722"/>
    <w:rsid w:val="005703D8"/>
    <w:rsid w:val="005742B4"/>
    <w:rsid w:val="00576E30"/>
    <w:rsid w:val="0058291B"/>
    <w:rsid w:val="00584B04"/>
    <w:rsid w:val="00591368"/>
    <w:rsid w:val="005966E0"/>
    <w:rsid w:val="0059785A"/>
    <w:rsid w:val="005A04EC"/>
    <w:rsid w:val="005A10C0"/>
    <w:rsid w:val="005A13AF"/>
    <w:rsid w:val="005B0D6F"/>
    <w:rsid w:val="005B414E"/>
    <w:rsid w:val="005B629E"/>
    <w:rsid w:val="005C040C"/>
    <w:rsid w:val="005C0793"/>
    <w:rsid w:val="005C2B90"/>
    <w:rsid w:val="005C2E26"/>
    <w:rsid w:val="005C3D92"/>
    <w:rsid w:val="005C4BA2"/>
    <w:rsid w:val="005C4D06"/>
    <w:rsid w:val="005C5977"/>
    <w:rsid w:val="005C5E41"/>
    <w:rsid w:val="005D1877"/>
    <w:rsid w:val="005D43CF"/>
    <w:rsid w:val="005D5721"/>
    <w:rsid w:val="005F269B"/>
    <w:rsid w:val="005F499A"/>
    <w:rsid w:val="005F7402"/>
    <w:rsid w:val="00602EA4"/>
    <w:rsid w:val="00603F16"/>
    <w:rsid w:val="00604525"/>
    <w:rsid w:val="006056BC"/>
    <w:rsid w:val="00606621"/>
    <w:rsid w:val="00606EDA"/>
    <w:rsid w:val="00611991"/>
    <w:rsid w:val="00614A17"/>
    <w:rsid w:val="00615383"/>
    <w:rsid w:val="006219D2"/>
    <w:rsid w:val="0062442A"/>
    <w:rsid w:val="006255EC"/>
    <w:rsid w:val="006255FC"/>
    <w:rsid w:val="0062790F"/>
    <w:rsid w:val="00627E50"/>
    <w:rsid w:val="00633C76"/>
    <w:rsid w:val="00635BDC"/>
    <w:rsid w:val="00642580"/>
    <w:rsid w:val="00650EE9"/>
    <w:rsid w:val="00651278"/>
    <w:rsid w:val="00652926"/>
    <w:rsid w:val="00652BD3"/>
    <w:rsid w:val="0065590F"/>
    <w:rsid w:val="00656B8E"/>
    <w:rsid w:val="006608A5"/>
    <w:rsid w:val="00662230"/>
    <w:rsid w:val="00666402"/>
    <w:rsid w:val="00671343"/>
    <w:rsid w:val="00671E14"/>
    <w:rsid w:val="00671FAE"/>
    <w:rsid w:val="00673253"/>
    <w:rsid w:val="006736E8"/>
    <w:rsid w:val="006764DB"/>
    <w:rsid w:val="006852AD"/>
    <w:rsid w:val="00687548"/>
    <w:rsid w:val="006908B5"/>
    <w:rsid w:val="006A3425"/>
    <w:rsid w:val="006A460B"/>
    <w:rsid w:val="006B1269"/>
    <w:rsid w:val="006B787D"/>
    <w:rsid w:val="006C09A8"/>
    <w:rsid w:val="006C45CE"/>
    <w:rsid w:val="006C4830"/>
    <w:rsid w:val="006C4B87"/>
    <w:rsid w:val="006C6733"/>
    <w:rsid w:val="006D11C4"/>
    <w:rsid w:val="006D14EA"/>
    <w:rsid w:val="006D2A7B"/>
    <w:rsid w:val="006D499B"/>
    <w:rsid w:val="006D6478"/>
    <w:rsid w:val="006E02B4"/>
    <w:rsid w:val="006E0A9E"/>
    <w:rsid w:val="006E1CC4"/>
    <w:rsid w:val="006E292A"/>
    <w:rsid w:val="006F2603"/>
    <w:rsid w:val="006F26A1"/>
    <w:rsid w:val="006F2AA5"/>
    <w:rsid w:val="006F47B7"/>
    <w:rsid w:val="006F605E"/>
    <w:rsid w:val="007054CC"/>
    <w:rsid w:val="00706349"/>
    <w:rsid w:val="00711D1A"/>
    <w:rsid w:val="00713704"/>
    <w:rsid w:val="007150F3"/>
    <w:rsid w:val="00715D8F"/>
    <w:rsid w:val="00717268"/>
    <w:rsid w:val="00717CB9"/>
    <w:rsid w:val="00724ADF"/>
    <w:rsid w:val="00726185"/>
    <w:rsid w:val="00734943"/>
    <w:rsid w:val="00735F3E"/>
    <w:rsid w:val="007360FB"/>
    <w:rsid w:val="007368E5"/>
    <w:rsid w:val="00737E25"/>
    <w:rsid w:val="007451A6"/>
    <w:rsid w:val="007517A3"/>
    <w:rsid w:val="0075702D"/>
    <w:rsid w:val="00757764"/>
    <w:rsid w:val="007604AE"/>
    <w:rsid w:val="00760990"/>
    <w:rsid w:val="00760CD9"/>
    <w:rsid w:val="0076259A"/>
    <w:rsid w:val="00763E2A"/>
    <w:rsid w:val="0076645B"/>
    <w:rsid w:val="007664E6"/>
    <w:rsid w:val="007675DA"/>
    <w:rsid w:val="00770A91"/>
    <w:rsid w:val="00772FE7"/>
    <w:rsid w:val="0077427A"/>
    <w:rsid w:val="007770C9"/>
    <w:rsid w:val="00781B23"/>
    <w:rsid w:val="00783191"/>
    <w:rsid w:val="00783A1B"/>
    <w:rsid w:val="00787137"/>
    <w:rsid w:val="007978E6"/>
    <w:rsid w:val="007A035A"/>
    <w:rsid w:val="007A10B5"/>
    <w:rsid w:val="007A11E1"/>
    <w:rsid w:val="007A2F9B"/>
    <w:rsid w:val="007A4929"/>
    <w:rsid w:val="007A4C3B"/>
    <w:rsid w:val="007B218F"/>
    <w:rsid w:val="007B22AF"/>
    <w:rsid w:val="007B4B91"/>
    <w:rsid w:val="007B5390"/>
    <w:rsid w:val="007B7257"/>
    <w:rsid w:val="007C4E0F"/>
    <w:rsid w:val="007C61B7"/>
    <w:rsid w:val="007C6FC7"/>
    <w:rsid w:val="007C73ED"/>
    <w:rsid w:val="007D2586"/>
    <w:rsid w:val="007D4252"/>
    <w:rsid w:val="007D637B"/>
    <w:rsid w:val="007D64A0"/>
    <w:rsid w:val="007D6DCD"/>
    <w:rsid w:val="007D78BA"/>
    <w:rsid w:val="007E02D8"/>
    <w:rsid w:val="007E27E4"/>
    <w:rsid w:val="007F064E"/>
    <w:rsid w:val="007F3139"/>
    <w:rsid w:val="007F569D"/>
    <w:rsid w:val="008027A9"/>
    <w:rsid w:val="00805799"/>
    <w:rsid w:val="008111EC"/>
    <w:rsid w:val="00811649"/>
    <w:rsid w:val="00812778"/>
    <w:rsid w:val="00814A62"/>
    <w:rsid w:val="0081647D"/>
    <w:rsid w:val="00820A26"/>
    <w:rsid w:val="008210EE"/>
    <w:rsid w:val="00824320"/>
    <w:rsid w:val="008251CC"/>
    <w:rsid w:val="00827359"/>
    <w:rsid w:val="00833193"/>
    <w:rsid w:val="008342DA"/>
    <w:rsid w:val="0084075E"/>
    <w:rsid w:val="008412D6"/>
    <w:rsid w:val="00841D7F"/>
    <w:rsid w:val="0084372C"/>
    <w:rsid w:val="00850AAE"/>
    <w:rsid w:val="00860449"/>
    <w:rsid w:val="00860AC2"/>
    <w:rsid w:val="00861350"/>
    <w:rsid w:val="0087130D"/>
    <w:rsid w:val="00871F13"/>
    <w:rsid w:val="008739DA"/>
    <w:rsid w:val="00876579"/>
    <w:rsid w:val="008778BA"/>
    <w:rsid w:val="00880C4C"/>
    <w:rsid w:val="00881396"/>
    <w:rsid w:val="00883F68"/>
    <w:rsid w:val="00890574"/>
    <w:rsid w:val="0089271A"/>
    <w:rsid w:val="008951A9"/>
    <w:rsid w:val="00897DF7"/>
    <w:rsid w:val="008A023A"/>
    <w:rsid w:val="008A339A"/>
    <w:rsid w:val="008A6626"/>
    <w:rsid w:val="008A7CE5"/>
    <w:rsid w:val="008A7F2A"/>
    <w:rsid w:val="008B4772"/>
    <w:rsid w:val="008B51E9"/>
    <w:rsid w:val="008B6705"/>
    <w:rsid w:val="008B70F5"/>
    <w:rsid w:val="008C54CD"/>
    <w:rsid w:val="008C558E"/>
    <w:rsid w:val="008C6C47"/>
    <w:rsid w:val="008D6E37"/>
    <w:rsid w:val="008E0603"/>
    <w:rsid w:val="008E34D2"/>
    <w:rsid w:val="008E6643"/>
    <w:rsid w:val="008F0C81"/>
    <w:rsid w:val="008F13A1"/>
    <w:rsid w:val="008F3E6E"/>
    <w:rsid w:val="008F77D6"/>
    <w:rsid w:val="00900196"/>
    <w:rsid w:val="00900919"/>
    <w:rsid w:val="00904576"/>
    <w:rsid w:val="009051BA"/>
    <w:rsid w:val="00905A84"/>
    <w:rsid w:val="0090692C"/>
    <w:rsid w:val="00907AED"/>
    <w:rsid w:val="009104AD"/>
    <w:rsid w:val="0091161A"/>
    <w:rsid w:val="0091581B"/>
    <w:rsid w:val="0091702B"/>
    <w:rsid w:val="00920369"/>
    <w:rsid w:val="00921113"/>
    <w:rsid w:val="009303DF"/>
    <w:rsid w:val="009329EC"/>
    <w:rsid w:val="00934379"/>
    <w:rsid w:val="00937C48"/>
    <w:rsid w:val="0094072D"/>
    <w:rsid w:val="00945738"/>
    <w:rsid w:val="009474BF"/>
    <w:rsid w:val="00950005"/>
    <w:rsid w:val="00952971"/>
    <w:rsid w:val="00954A86"/>
    <w:rsid w:val="00955759"/>
    <w:rsid w:val="0096145D"/>
    <w:rsid w:val="00961E2D"/>
    <w:rsid w:val="0096524E"/>
    <w:rsid w:val="00970A9E"/>
    <w:rsid w:val="00970D11"/>
    <w:rsid w:val="00973AEC"/>
    <w:rsid w:val="009861E6"/>
    <w:rsid w:val="00986827"/>
    <w:rsid w:val="00992BEE"/>
    <w:rsid w:val="00996D30"/>
    <w:rsid w:val="009A1FEF"/>
    <w:rsid w:val="009A5A10"/>
    <w:rsid w:val="009A6F75"/>
    <w:rsid w:val="009B0AEC"/>
    <w:rsid w:val="009B4A44"/>
    <w:rsid w:val="009B4C60"/>
    <w:rsid w:val="009C0894"/>
    <w:rsid w:val="009C4893"/>
    <w:rsid w:val="009C7455"/>
    <w:rsid w:val="009D129A"/>
    <w:rsid w:val="009D23A9"/>
    <w:rsid w:val="009D5B14"/>
    <w:rsid w:val="009E06C0"/>
    <w:rsid w:val="009E1A10"/>
    <w:rsid w:val="009E7A7F"/>
    <w:rsid w:val="009E7F49"/>
    <w:rsid w:val="009F2BA8"/>
    <w:rsid w:val="009F4CB3"/>
    <w:rsid w:val="009F6D3C"/>
    <w:rsid w:val="00A002FC"/>
    <w:rsid w:val="00A01190"/>
    <w:rsid w:val="00A0487C"/>
    <w:rsid w:val="00A104D5"/>
    <w:rsid w:val="00A14445"/>
    <w:rsid w:val="00A14E21"/>
    <w:rsid w:val="00A15E94"/>
    <w:rsid w:val="00A20F68"/>
    <w:rsid w:val="00A241E0"/>
    <w:rsid w:val="00A24A66"/>
    <w:rsid w:val="00A25B58"/>
    <w:rsid w:val="00A27030"/>
    <w:rsid w:val="00A306F7"/>
    <w:rsid w:val="00A31D6A"/>
    <w:rsid w:val="00A35944"/>
    <w:rsid w:val="00A3655C"/>
    <w:rsid w:val="00A475A4"/>
    <w:rsid w:val="00A47692"/>
    <w:rsid w:val="00A47FD7"/>
    <w:rsid w:val="00A50423"/>
    <w:rsid w:val="00A5214F"/>
    <w:rsid w:val="00A53C95"/>
    <w:rsid w:val="00A54EBE"/>
    <w:rsid w:val="00A5639F"/>
    <w:rsid w:val="00A60A00"/>
    <w:rsid w:val="00A65AE1"/>
    <w:rsid w:val="00A678A4"/>
    <w:rsid w:val="00A702FA"/>
    <w:rsid w:val="00A714D3"/>
    <w:rsid w:val="00A72E9B"/>
    <w:rsid w:val="00A75303"/>
    <w:rsid w:val="00A770D6"/>
    <w:rsid w:val="00A7716F"/>
    <w:rsid w:val="00A77AFB"/>
    <w:rsid w:val="00A84E3D"/>
    <w:rsid w:val="00A857B6"/>
    <w:rsid w:val="00A963BC"/>
    <w:rsid w:val="00AA0E80"/>
    <w:rsid w:val="00AA1FB7"/>
    <w:rsid w:val="00AB165B"/>
    <w:rsid w:val="00AB3D09"/>
    <w:rsid w:val="00AB72F9"/>
    <w:rsid w:val="00AC1706"/>
    <w:rsid w:val="00AC2A59"/>
    <w:rsid w:val="00AC42BD"/>
    <w:rsid w:val="00AD19B4"/>
    <w:rsid w:val="00AD43BB"/>
    <w:rsid w:val="00AD6427"/>
    <w:rsid w:val="00AD65AE"/>
    <w:rsid w:val="00AD721D"/>
    <w:rsid w:val="00AD785A"/>
    <w:rsid w:val="00AE20C8"/>
    <w:rsid w:val="00AE36AA"/>
    <w:rsid w:val="00AE49EF"/>
    <w:rsid w:val="00AE7E1E"/>
    <w:rsid w:val="00AF4736"/>
    <w:rsid w:val="00AF4A73"/>
    <w:rsid w:val="00AF63CB"/>
    <w:rsid w:val="00AF7EB7"/>
    <w:rsid w:val="00B034B6"/>
    <w:rsid w:val="00B0482C"/>
    <w:rsid w:val="00B17878"/>
    <w:rsid w:val="00B20BD3"/>
    <w:rsid w:val="00B2664A"/>
    <w:rsid w:val="00B26977"/>
    <w:rsid w:val="00B34094"/>
    <w:rsid w:val="00B34C76"/>
    <w:rsid w:val="00B4143D"/>
    <w:rsid w:val="00B42518"/>
    <w:rsid w:val="00B43076"/>
    <w:rsid w:val="00B44534"/>
    <w:rsid w:val="00B452EF"/>
    <w:rsid w:val="00B459D6"/>
    <w:rsid w:val="00B472C5"/>
    <w:rsid w:val="00B52FB6"/>
    <w:rsid w:val="00B56552"/>
    <w:rsid w:val="00B57161"/>
    <w:rsid w:val="00B60B80"/>
    <w:rsid w:val="00B6159B"/>
    <w:rsid w:val="00B656B3"/>
    <w:rsid w:val="00B70610"/>
    <w:rsid w:val="00B732F7"/>
    <w:rsid w:val="00B73DE3"/>
    <w:rsid w:val="00B7413D"/>
    <w:rsid w:val="00B74C6C"/>
    <w:rsid w:val="00B76D7D"/>
    <w:rsid w:val="00B80B1B"/>
    <w:rsid w:val="00B81E14"/>
    <w:rsid w:val="00B8272A"/>
    <w:rsid w:val="00B86364"/>
    <w:rsid w:val="00B9258B"/>
    <w:rsid w:val="00B93AB5"/>
    <w:rsid w:val="00B95A8E"/>
    <w:rsid w:val="00B9753D"/>
    <w:rsid w:val="00BA06DC"/>
    <w:rsid w:val="00BA19F4"/>
    <w:rsid w:val="00BA21ED"/>
    <w:rsid w:val="00BA3A9D"/>
    <w:rsid w:val="00BB0185"/>
    <w:rsid w:val="00BB2467"/>
    <w:rsid w:val="00BB4885"/>
    <w:rsid w:val="00BB5D88"/>
    <w:rsid w:val="00BB6BB6"/>
    <w:rsid w:val="00BC1855"/>
    <w:rsid w:val="00BC3B5D"/>
    <w:rsid w:val="00BC662C"/>
    <w:rsid w:val="00BD2A45"/>
    <w:rsid w:val="00BD714E"/>
    <w:rsid w:val="00BD769D"/>
    <w:rsid w:val="00BD76EC"/>
    <w:rsid w:val="00BD7A89"/>
    <w:rsid w:val="00BE11F5"/>
    <w:rsid w:val="00BE14C6"/>
    <w:rsid w:val="00BE3AD8"/>
    <w:rsid w:val="00BE438C"/>
    <w:rsid w:val="00BE44DC"/>
    <w:rsid w:val="00BE526A"/>
    <w:rsid w:val="00BE52C9"/>
    <w:rsid w:val="00BE6816"/>
    <w:rsid w:val="00BF2D14"/>
    <w:rsid w:val="00C037FF"/>
    <w:rsid w:val="00C04248"/>
    <w:rsid w:val="00C07116"/>
    <w:rsid w:val="00C1044C"/>
    <w:rsid w:val="00C12C5B"/>
    <w:rsid w:val="00C13380"/>
    <w:rsid w:val="00C2010F"/>
    <w:rsid w:val="00C2153D"/>
    <w:rsid w:val="00C311CF"/>
    <w:rsid w:val="00C32AF0"/>
    <w:rsid w:val="00C34B70"/>
    <w:rsid w:val="00C36045"/>
    <w:rsid w:val="00C36A1E"/>
    <w:rsid w:val="00C40B43"/>
    <w:rsid w:val="00C4167F"/>
    <w:rsid w:val="00C436F5"/>
    <w:rsid w:val="00C46BC0"/>
    <w:rsid w:val="00C510F6"/>
    <w:rsid w:val="00C52138"/>
    <w:rsid w:val="00C53049"/>
    <w:rsid w:val="00C56A4A"/>
    <w:rsid w:val="00C63418"/>
    <w:rsid w:val="00C64734"/>
    <w:rsid w:val="00C65ED9"/>
    <w:rsid w:val="00C707D1"/>
    <w:rsid w:val="00C729FA"/>
    <w:rsid w:val="00C749F7"/>
    <w:rsid w:val="00C7501B"/>
    <w:rsid w:val="00C77691"/>
    <w:rsid w:val="00C8430A"/>
    <w:rsid w:val="00C85251"/>
    <w:rsid w:val="00C853E5"/>
    <w:rsid w:val="00C86501"/>
    <w:rsid w:val="00C869A9"/>
    <w:rsid w:val="00CA190D"/>
    <w:rsid w:val="00CA754B"/>
    <w:rsid w:val="00CA7D9A"/>
    <w:rsid w:val="00CB2054"/>
    <w:rsid w:val="00CB49F3"/>
    <w:rsid w:val="00CB4EF6"/>
    <w:rsid w:val="00CC03A4"/>
    <w:rsid w:val="00CC0A6C"/>
    <w:rsid w:val="00CC2936"/>
    <w:rsid w:val="00CC5C68"/>
    <w:rsid w:val="00CC65CB"/>
    <w:rsid w:val="00CC6E01"/>
    <w:rsid w:val="00CD147C"/>
    <w:rsid w:val="00CD3411"/>
    <w:rsid w:val="00CD4E94"/>
    <w:rsid w:val="00CD513B"/>
    <w:rsid w:val="00CE19E9"/>
    <w:rsid w:val="00CE3349"/>
    <w:rsid w:val="00CE76B5"/>
    <w:rsid w:val="00CE7988"/>
    <w:rsid w:val="00CF0129"/>
    <w:rsid w:val="00CF0A2D"/>
    <w:rsid w:val="00CF0C19"/>
    <w:rsid w:val="00CF140A"/>
    <w:rsid w:val="00CF418E"/>
    <w:rsid w:val="00CF7CCF"/>
    <w:rsid w:val="00D00EB4"/>
    <w:rsid w:val="00D011E4"/>
    <w:rsid w:val="00D018C6"/>
    <w:rsid w:val="00D0456E"/>
    <w:rsid w:val="00D0621E"/>
    <w:rsid w:val="00D07FA6"/>
    <w:rsid w:val="00D10131"/>
    <w:rsid w:val="00D1192E"/>
    <w:rsid w:val="00D165D7"/>
    <w:rsid w:val="00D24D0D"/>
    <w:rsid w:val="00D323D0"/>
    <w:rsid w:val="00D324BB"/>
    <w:rsid w:val="00D3301D"/>
    <w:rsid w:val="00D4103C"/>
    <w:rsid w:val="00D43F7F"/>
    <w:rsid w:val="00D46398"/>
    <w:rsid w:val="00D51340"/>
    <w:rsid w:val="00D55096"/>
    <w:rsid w:val="00D574CE"/>
    <w:rsid w:val="00D6026F"/>
    <w:rsid w:val="00D615B8"/>
    <w:rsid w:val="00D63162"/>
    <w:rsid w:val="00D720AE"/>
    <w:rsid w:val="00D75153"/>
    <w:rsid w:val="00D75A44"/>
    <w:rsid w:val="00D75E93"/>
    <w:rsid w:val="00D7644A"/>
    <w:rsid w:val="00D777DD"/>
    <w:rsid w:val="00D81FC1"/>
    <w:rsid w:val="00D8492D"/>
    <w:rsid w:val="00D86B30"/>
    <w:rsid w:val="00D90962"/>
    <w:rsid w:val="00D964E4"/>
    <w:rsid w:val="00D96B2D"/>
    <w:rsid w:val="00DA12CA"/>
    <w:rsid w:val="00DA1673"/>
    <w:rsid w:val="00DA18C7"/>
    <w:rsid w:val="00DB0B39"/>
    <w:rsid w:val="00DB24CD"/>
    <w:rsid w:val="00DB6394"/>
    <w:rsid w:val="00DB7C18"/>
    <w:rsid w:val="00DC22C3"/>
    <w:rsid w:val="00DC3CD3"/>
    <w:rsid w:val="00DC738C"/>
    <w:rsid w:val="00DC77AA"/>
    <w:rsid w:val="00DD0730"/>
    <w:rsid w:val="00DD2458"/>
    <w:rsid w:val="00DD2654"/>
    <w:rsid w:val="00DD38B8"/>
    <w:rsid w:val="00DD3FFC"/>
    <w:rsid w:val="00DE0DCA"/>
    <w:rsid w:val="00DE0DE5"/>
    <w:rsid w:val="00DE7BF1"/>
    <w:rsid w:val="00DF4952"/>
    <w:rsid w:val="00DF6873"/>
    <w:rsid w:val="00E02F14"/>
    <w:rsid w:val="00E03EEB"/>
    <w:rsid w:val="00E04766"/>
    <w:rsid w:val="00E047BE"/>
    <w:rsid w:val="00E047EE"/>
    <w:rsid w:val="00E0501C"/>
    <w:rsid w:val="00E06602"/>
    <w:rsid w:val="00E1424D"/>
    <w:rsid w:val="00E1456F"/>
    <w:rsid w:val="00E237BA"/>
    <w:rsid w:val="00E2391B"/>
    <w:rsid w:val="00E27E6C"/>
    <w:rsid w:val="00E30B70"/>
    <w:rsid w:val="00E3167D"/>
    <w:rsid w:val="00E3333F"/>
    <w:rsid w:val="00E54192"/>
    <w:rsid w:val="00E54656"/>
    <w:rsid w:val="00E55F26"/>
    <w:rsid w:val="00E56FFB"/>
    <w:rsid w:val="00E61EF8"/>
    <w:rsid w:val="00E64712"/>
    <w:rsid w:val="00E66258"/>
    <w:rsid w:val="00E717DB"/>
    <w:rsid w:val="00E75F26"/>
    <w:rsid w:val="00E77498"/>
    <w:rsid w:val="00E77E05"/>
    <w:rsid w:val="00E8012B"/>
    <w:rsid w:val="00E82733"/>
    <w:rsid w:val="00E852AF"/>
    <w:rsid w:val="00E921E0"/>
    <w:rsid w:val="00E92D07"/>
    <w:rsid w:val="00E95109"/>
    <w:rsid w:val="00E96A7C"/>
    <w:rsid w:val="00E9790B"/>
    <w:rsid w:val="00EA0130"/>
    <w:rsid w:val="00EA0542"/>
    <w:rsid w:val="00EA0C96"/>
    <w:rsid w:val="00EA22BD"/>
    <w:rsid w:val="00EA2422"/>
    <w:rsid w:val="00EA4F96"/>
    <w:rsid w:val="00EA69BE"/>
    <w:rsid w:val="00EB1D0F"/>
    <w:rsid w:val="00EB7058"/>
    <w:rsid w:val="00EC0068"/>
    <w:rsid w:val="00EC0B78"/>
    <w:rsid w:val="00EC312D"/>
    <w:rsid w:val="00EC3BE4"/>
    <w:rsid w:val="00EC4172"/>
    <w:rsid w:val="00EC4D5B"/>
    <w:rsid w:val="00EC7658"/>
    <w:rsid w:val="00ED1956"/>
    <w:rsid w:val="00EE72C8"/>
    <w:rsid w:val="00EF0525"/>
    <w:rsid w:val="00EF0887"/>
    <w:rsid w:val="00EF1C3E"/>
    <w:rsid w:val="00EF1D7D"/>
    <w:rsid w:val="00EF2EC7"/>
    <w:rsid w:val="00F02EA3"/>
    <w:rsid w:val="00F03332"/>
    <w:rsid w:val="00F07F99"/>
    <w:rsid w:val="00F1251E"/>
    <w:rsid w:val="00F16F1A"/>
    <w:rsid w:val="00F23426"/>
    <w:rsid w:val="00F31707"/>
    <w:rsid w:val="00F36CBA"/>
    <w:rsid w:val="00F41826"/>
    <w:rsid w:val="00F43220"/>
    <w:rsid w:val="00F50D72"/>
    <w:rsid w:val="00F516BD"/>
    <w:rsid w:val="00F601F3"/>
    <w:rsid w:val="00F60558"/>
    <w:rsid w:val="00F6376D"/>
    <w:rsid w:val="00F63E5C"/>
    <w:rsid w:val="00F65C90"/>
    <w:rsid w:val="00F65EBC"/>
    <w:rsid w:val="00F75F9A"/>
    <w:rsid w:val="00F83547"/>
    <w:rsid w:val="00F83DE3"/>
    <w:rsid w:val="00F91716"/>
    <w:rsid w:val="00F91857"/>
    <w:rsid w:val="00F91D72"/>
    <w:rsid w:val="00F92BD5"/>
    <w:rsid w:val="00FA0445"/>
    <w:rsid w:val="00FA254A"/>
    <w:rsid w:val="00FA28E4"/>
    <w:rsid w:val="00FA37D7"/>
    <w:rsid w:val="00FA4ED2"/>
    <w:rsid w:val="00FA672A"/>
    <w:rsid w:val="00FB296D"/>
    <w:rsid w:val="00FC42D8"/>
    <w:rsid w:val="00FC45E5"/>
    <w:rsid w:val="00FD47BD"/>
    <w:rsid w:val="00FE097C"/>
    <w:rsid w:val="00FE2BB2"/>
    <w:rsid w:val="00FE3576"/>
    <w:rsid w:val="00FE69DA"/>
    <w:rsid w:val="00FF01C3"/>
    <w:rsid w:val="00FF33FF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E37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4F"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uiPriority w:val="99"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uiPriority w:val="99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uiPriority w:val="99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uiPriority w:val="99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uiPriority w:val="99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paragraph" w:customStyle="1" w:styleId="Tablenumbers8pt">
    <w:name w:val="Table numbers 8pt"/>
    <w:basedOn w:val="Normal"/>
    <w:qFormat/>
    <w:rsid w:val="006F2603"/>
    <w:pPr>
      <w:spacing w:before="20" w:after="20"/>
      <w:jc w:val="right"/>
    </w:pPr>
    <w:rPr>
      <w:rFonts w:ascii="Arial" w:hAnsi="Arial" w:cs="Arial"/>
      <w:sz w:val="16"/>
      <w:szCs w:val="18"/>
    </w:rPr>
  </w:style>
  <w:style w:type="paragraph" w:customStyle="1" w:styleId="Tableheading-LEFT">
    <w:name w:val="Table heading - LEFT"/>
    <w:basedOn w:val="Tabletext"/>
    <w:rsid w:val="006F2603"/>
    <w:pPr>
      <w:spacing w:before="10" w:after="10"/>
      <w:ind w:left="0" w:firstLine="0"/>
    </w:pPr>
    <w:rPr>
      <w:sz w:val="18"/>
    </w:rPr>
  </w:style>
  <w:style w:type="paragraph" w:customStyle="1" w:styleId="Tableheading-CENTER">
    <w:name w:val="Table heading - CENTER"/>
    <w:basedOn w:val="Tablenumbers"/>
    <w:qFormat/>
    <w:rsid w:val="006F2603"/>
    <w:pPr>
      <w:spacing w:before="10" w:after="10"/>
      <w:jc w:val="center"/>
    </w:pPr>
    <w:rPr>
      <w:snapToGrid w:val="0"/>
      <w:sz w:val="18"/>
    </w:rPr>
  </w:style>
  <w:style w:type="table" w:customStyle="1" w:styleId="TableGrid1">
    <w:name w:val="Table Grid1"/>
    <w:basedOn w:val="TableNormal"/>
    <w:next w:val="TableGrid"/>
    <w:rsid w:val="00DE7BF1"/>
    <w:pPr>
      <w:keepNext/>
      <w:spacing w:before="20"/>
    </w:pPr>
    <w:rPr>
      <w:rFonts w:ascii="Arial" w:hAnsi="Arial"/>
    </w:rPr>
    <w:tblPr>
      <w:tblBorders>
        <w:top w:val="single" w:sz="12" w:space="0" w:color="auto"/>
        <w:bottom w:val="single" w:sz="12" w:space="0" w:color="auto"/>
      </w:tblBorders>
    </w:tblPr>
    <w:tcPr>
      <w:vAlign w:val="bottom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Style2">
    <w:name w:val="Style2"/>
    <w:rsid w:val="008B4772"/>
    <w:pPr>
      <w:numPr>
        <w:numId w:val="12"/>
      </w:numPr>
      <w:tabs>
        <w:tab w:val="clear" w:pos="720"/>
      </w:tabs>
      <w:spacing w:after="120"/>
      <w:ind w:left="1440"/>
    </w:pPr>
    <w:rPr>
      <w:sz w:val="24"/>
    </w:rPr>
  </w:style>
  <w:style w:type="table" w:customStyle="1" w:styleId="TableGrid11">
    <w:name w:val="Table Grid11"/>
    <w:basedOn w:val="TableNormal"/>
    <w:next w:val="TableGrid"/>
    <w:uiPriority w:val="59"/>
    <w:rsid w:val="008B4772"/>
    <w:rPr>
      <w:rFonts w:ascii="Cambria" w:eastAsia="MS Mincho" w:hAnsi="Cambria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642A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basedOn w:val="Normal"/>
    <w:link w:val="BodyChar"/>
    <w:qFormat/>
    <w:rsid w:val="006A460B"/>
    <w:pPr>
      <w:spacing w:before="60" w:after="60" w:line="276" w:lineRule="auto"/>
      <w:ind w:firstLine="720"/>
    </w:pPr>
    <w:rPr>
      <w:rFonts w:asciiTheme="minorBidi" w:hAnsiTheme="minorBidi" w:cstheme="minorBidi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460B"/>
    <w:rPr>
      <w:rFonts w:asciiTheme="minorBidi" w:hAnsiTheme="minorBidi" w:cstheme="minorBidi"/>
      <w:sz w:val="22"/>
      <w:szCs w:val="22"/>
    </w:rPr>
  </w:style>
  <w:style w:type="paragraph" w:customStyle="1" w:styleId="question">
    <w:name w:val="question"/>
    <w:basedOn w:val="Normal"/>
    <w:uiPriority w:val="99"/>
    <w:rsid w:val="00D3301D"/>
    <w:pPr>
      <w:numPr>
        <w:numId w:val="18"/>
      </w:numPr>
      <w:spacing w:before="240" w:after="120" w:line="264" w:lineRule="auto"/>
      <w:ind w:left="360"/>
    </w:pPr>
    <w:rPr>
      <w:rFonts w:ascii="Arial" w:hAnsi="Arial" w:cs="Arial"/>
      <w:sz w:val="22"/>
      <w:szCs w:val="22"/>
    </w:rPr>
  </w:style>
  <w:style w:type="paragraph" w:customStyle="1" w:styleId="Tabletextcolumn1">
    <w:name w:val="Table text column 1"/>
    <w:basedOn w:val="Tabletext"/>
    <w:qFormat/>
    <w:rsid w:val="00D3301D"/>
    <w:pPr>
      <w:keepNext w:val="0"/>
      <w:spacing w:before="60" w:after="0" w:line="240" w:lineRule="atLeast"/>
      <w:ind w:left="180" w:hanging="180"/>
    </w:pPr>
  </w:style>
  <w:style w:type="paragraph" w:customStyle="1" w:styleId="bullet2ndlevel">
    <w:name w:val="bullet 2nd level"/>
    <w:basedOn w:val="BodyText"/>
    <w:rsid w:val="00403FCD"/>
    <w:pPr>
      <w:tabs>
        <w:tab w:val="num" w:pos="720"/>
      </w:tabs>
      <w:spacing w:before="120" w:line="280" w:lineRule="atLeast"/>
      <w:ind w:left="720" w:hanging="360"/>
      <w:jc w:val="left"/>
    </w:pPr>
    <w:rPr>
      <w:rFonts w:ascii="Garamond" w:hAnsi="Garamond"/>
      <w:b w:val="0"/>
      <w:bCs w:val="0"/>
      <w:kern w:val="16"/>
      <w:szCs w:val="20"/>
    </w:rPr>
  </w:style>
  <w:style w:type="paragraph" w:customStyle="1" w:styleId="Bulletblocked">
    <w:name w:val="Bullet blocked"/>
    <w:basedOn w:val="BodyText"/>
    <w:rsid w:val="00871F13"/>
    <w:pPr>
      <w:spacing w:before="120" w:after="120" w:line="280" w:lineRule="atLeast"/>
      <w:ind w:left="1080"/>
      <w:jc w:val="left"/>
    </w:pPr>
    <w:rPr>
      <w:rFonts w:ascii="Garamond" w:hAnsi="Garamond"/>
      <w:b w:val="0"/>
      <w:bCs w:val="0"/>
      <w:kern w:val="16"/>
      <w:szCs w:val="20"/>
    </w:rPr>
  </w:style>
  <w:style w:type="character" w:customStyle="1" w:styleId="ListParagraphChar">
    <w:name w:val="List Paragraph Char"/>
    <w:aliases w:val="Probes Char"/>
    <w:basedOn w:val="DefaultParagraphFont"/>
    <w:link w:val="ListParagraph"/>
    <w:uiPriority w:val="34"/>
    <w:locked/>
    <w:rsid w:val="005C5E41"/>
    <w:rPr>
      <w:rFonts w:ascii="Calibri" w:eastAsia="Calibri" w:hAnsi="Calibri"/>
      <w:sz w:val="22"/>
      <w:szCs w:val="22"/>
    </w:rPr>
  </w:style>
  <w:style w:type="paragraph" w:customStyle="1" w:styleId="Cov-Address">
    <w:name w:val="Cov-Address"/>
    <w:basedOn w:val="Normal"/>
    <w:rsid w:val="007150F3"/>
    <w:pPr>
      <w:jc w:val="right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4F"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uiPriority w:val="99"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uiPriority w:val="99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uiPriority w:val="99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uiPriority w:val="99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uiPriority w:val="99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paragraph" w:customStyle="1" w:styleId="Tablenumbers8pt">
    <w:name w:val="Table numbers 8pt"/>
    <w:basedOn w:val="Normal"/>
    <w:qFormat/>
    <w:rsid w:val="006F2603"/>
    <w:pPr>
      <w:spacing w:before="20" w:after="20"/>
      <w:jc w:val="right"/>
    </w:pPr>
    <w:rPr>
      <w:rFonts w:ascii="Arial" w:hAnsi="Arial" w:cs="Arial"/>
      <w:sz w:val="16"/>
      <w:szCs w:val="18"/>
    </w:rPr>
  </w:style>
  <w:style w:type="paragraph" w:customStyle="1" w:styleId="Tableheading-LEFT">
    <w:name w:val="Table heading - LEFT"/>
    <w:basedOn w:val="Tabletext"/>
    <w:rsid w:val="006F2603"/>
    <w:pPr>
      <w:spacing w:before="10" w:after="10"/>
      <w:ind w:left="0" w:firstLine="0"/>
    </w:pPr>
    <w:rPr>
      <w:sz w:val="18"/>
    </w:rPr>
  </w:style>
  <w:style w:type="paragraph" w:customStyle="1" w:styleId="Tableheading-CENTER">
    <w:name w:val="Table heading - CENTER"/>
    <w:basedOn w:val="Tablenumbers"/>
    <w:qFormat/>
    <w:rsid w:val="006F2603"/>
    <w:pPr>
      <w:spacing w:before="10" w:after="10"/>
      <w:jc w:val="center"/>
    </w:pPr>
    <w:rPr>
      <w:snapToGrid w:val="0"/>
      <w:sz w:val="18"/>
    </w:rPr>
  </w:style>
  <w:style w:type="table" w:customStyle="1" w:styleId="TableGrid1">
    <w:name w:val="Table Grid1"/>
    <w:basedOn w:val="TableNormal"/>
    <w:next w:val="TableGrid"/>
    <w:rsid w:val="00DE7BF1"/>
    <w:pPr>
      <w:keepNext/>
      <w:spacing w:before="20"/>
    </w:pPr>
    <w:rPr>
      <w:rFonts w:ascii="Arial" w:hAnsi="Arial"/>
    </w:rPr>
    <w:tblPr>
      <w:tblBorders>
        <w:top w:val="single" w:sz="12" w:space="0" w:color="auto"/>
        <w:bottom w:val="single" w:sz="12" w:space="0" w:color="auto"/>
      </w:tblBorders>
    </w:tblPr>
    <w:tcPr>
      <w:vAlign w:val="bottom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Style2">
    <w:name w:val="Style2"/>
    <w:rsid w:val="008B4772"/>
    <w:pPr>
      <w:numPr>
        <w:numId w:val="12"/>
      </w:numPr>
      <w:tabs>
        <w:tab w:val="clear" w:pos="720"/>
      </w:tabs>
      <w:spacing w:after="120"/>
      <w:ind w:left="1440"/>
    </w:pPr>
    <w:rPr>
      <w:sz w:val="24"/>
    </w:rPr>
  </w:style>
  <w:style w:type="table" w:customStyle="1" w:styleId="TableGrid11">
    <w:name w:val="Table Grid11"/>
    <w:basedOn w:val="TableNormal"/>
    <w:next w:val="TableGrid"/>
    <w:uiPriority w:val="59"/>
    <w:rsid w:val="008B4772"/>
    <w:rPr>
      <w:rFonts w:ascii="Cambria" w:eastAsia="MS Mincho" w:hAnsi="Cambria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642A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basedOn w:val="Normal"/>
    <w:link w:val="BodyChar"/>
    <w:qFormat/>
    <w:rsid w:val="006A460B"/>
    <w:pPr>
      <w:spacing w:before="60" w:after="60" w:line="276" w:lineRule="auto"/>
      <w:ind w:firstLine="720"/>
    </w:pPr>
    <w:rPr>
      <w:rFonts w:asciiTheme="minorBidi" w:hAnsiTheme="minorBidi" w:cstheme="minorBidi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460B"/>
    <w:rPr>
      <w:rFonts w:asciiTheme="minorBidi" w:hAnsiTheme="minorBidi" w:cstheme="minorBidi"/>
      <w:sz w:val="22"/>
      <w:szCs w:val="22"/>
    </w:rPr>
  </w:style>
  <w:style w:type="paragraph" w:customStyle="1" w:styleId="question">
    <w:name w:val="question"/>
    <w:basedOn w:val="Normal"/>
    <w:uiPriority w:val="99"/>
    <w:rsid w:val="00D3301D"/>
    <w:pPr>
      <w:numPr>
        <w:numId w:val="18"/>
      </w:numPr>
      <w:spacing w:before="240" w:after="120" w:line="264" w:lineRule="auto"/>
      <w:ind w:left="360"/>
    </w:pPr>
    <w:rPr>
      <w:rFonts w:ascii="Arial" w:hAnsi="Arial" w:cs="Arial"/>
      <w:sz w:val="22"/>
      <w:szCs w:val="22"/>
    </w:rPr>
  </w:style>
  <w:style w:type="paragraph" w:customStyle="1" w:styleId="Tabletextcolumn1">
    <w:name w:val="Table text column 1"/>
    <w:basedOn w:val="Tabletext"/>
    <w:qFormat/>
    <w:rsid w:val="00D3301D"/>
    <w:pPr>
      <w:keepNext w:val="0"/>
      <w:spacing w:before="60" w:after="0" w:line="240" w:lineRule="atLeast"/>
      <w:ind w:left="180" w:hanging="180"/>
    </w:pPr>
  </w:style>
  <w:style w:type="paragraph" w:customStyle="1" w:styleId="bullet2ndlevel">
    <w:name w:val="bullet 2nd level"/>
    <w:basedOn w:val="BodyText"/>
    <w:rsid w:val="00403FCD"/>
    <w:pPr>
      <w:tabs>
        <w:tab w:val="num" w:pos="720"/>
      </w:tabs>
      <w:spacing w:before="120" w:line="280" w:lineRule="atLeast"/>
      <w:ind w:left="720" w:hanging="360"/>
      <w:jc w:val="left"/>
    </w:pPr>
    <w:rPr>
      <w:rFonts w:ascii="Garamond" w:hAnsi="Garamond"/>
      <w:b w:val="0"/>
      <w:bCs w:val="0"/>
      <w:kern w:val="16"/>
      <w:szCs w:val="20"/>
    </w:rPr>
  </w:style>
  <w:style w:type="paragraph" w:customStyle="1" w:styleId="Bulletblocked">
    <w:name w:val="Bullet blocked"/>
    <w:basedOn w:val="BodyText"/>
    <w:rsid w:val="00871F13"/>
    <w:pPr>
      <w:spacing w:before="120" w:after="120" w:line="280" w:lineRule="atLeast"/>
      <w:ind w:left="1080"/>
      <w:jc w:val="left"/>
    </w:pPr>
    <w:rPr>
      <w:rFonts w:ascii="Garamond" w:hAnsi="Garamond"/>
      <w:b w:val="0"/>
      <w:bCs w:val="0"/>
      <w:kern w:val="16"/>
      <w:szCs w:val="20"/>
    </w:rPr>
  </w:style>
  <w:style w:type="character" w:customStyle="1" w:styleId="ListParagraphChar">
    <w:name w:val="List Paragraph Char"/>
    <w:aliases w:val="Probes Char"/>
    <w:basedOn w:val="DefaultParagraphFont"/>
    <w:link w:val="ListParagraph"/>
    <w:uiPriority w:val="34"/>
    <w:locked/>
    <w:rsid w:val="005C5E41"/>
    <w:rPr>
      <w:rFonts w:ascii="Calibri" w:eastAsia="Calibri" w:hAnsi="Calibri"/>
      <w:sz w:val="22"/>
      <w:szCs w:val="22"/>
    </w:rPr>
  </w:style>
  <w:style w:type="paragraph" w:customStyle="1" w:styleId="Cov-Address">
    <w:name w:val="Cov-Address"/>
    <w:basedOn w:val="Normal"/>
    <w:rsid w:val="007150F3"/>
    <w:pPr>
      <w:jc w:val="right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rtifile02\bb18\OMB\FS\0_Draft_To_NCES_Jan29-2018\DraftInputs\surveys.nces.ed.gov\bb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CBFBEE-35C3-415E-8D00-FC30B1F0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SYSTEM</cp:lastModifiedBy>
  <cp:revision>2</cp:revision>
  <cp:lastPrinted>2018-05-02T11:04:00Z</cp:lastPrinted>
  <dcterms:created xsi:type="dcterms:W3CDTF">2018-05-16T18:45:00Z</dcterms:created>
  <dcterms:modified xsi:type="dcterms:W3CDTF">2018-05-16T18:45:00Z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