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23" w:rsidRPr="00E8145B" w:rsidRDefault="00352F19" w:rsidP="00352F19">
      <w:pPr>
        <w:jc w:val="center"/>
        <w:rPr>
          <w:rFonts w:ascii="Times New Roman" w:hAnsi="Times New Roman"/>
          <w:b/>
          <w:sz w:val="24"/>
          <w:szCs w:val="24"/>
          <w:lang w:val="en-CA"/>
        </w:rPr>
      </w:pPr>
      <w:bookmarkStart w:id="0" w:name="_GoBack"/>
      <w:bookmarkEnd w:id="0"/>
      <w:r w:rsidRPr="00E8145B">
        <w:rPr>
          <w:rFonts w:ascii="Times New Roman" w:hAnsi="Times New Roman"/>
          <w:b/>
          <w:sz w:val="24"/>
          <w:szCs w:val="24"/>
          <w:lang w:val="en-CA"/>
        </w:rPr>
        <w:t>D</w:t>
      </w:r>
      <w:r w:rsidR="00623A23" w:rsidRPr="00E8145B">
        <w:rPr>
          <w:rFonts w:ascii="Times New Roman" w:hAnsi="Times New Roman"/>
          <w:b/>
          <w:sz w:val="24"/>
          <w:szCs w:val="24"/>
          <w:lang w:val="en-CA"/>
        </w:rPr>
        <w:t>epartment of Transportation</w:t>
      </w:r>
    </w:p>
    <w:p w:rsidR="00623A23" w:rsidRPr="00E8145B" w:rsidRDefault="00623A23" w:rsidP="00352F19">
      <w:pPr>
        <w:jc w:val="center"/>
        <w:rPr>
          <w:rFonts w:ascii="Times New Roman" w:hAnsi="Times New Roman"/>
          <w:b/>
          <w:sz w:val="24"/>
          <w:szCs w:val="24"/>
          <w:lang w:val="en-CA"/>
        </w:rPr>
      </w:pPr>
      <w:r w:rsidRPr="00E8145B">
        <w:rPr>
          <w:rFonts w:ascii="Times New Roman" w:hAnsi="Times New Roman"/>
          <w:b/>
          <w:sz w:val="24"/>
          <w:szCs w:val="24"/>
          <w:lang w:val="en-CA"/>
        </w:rPr>
        <w:t>Office of the Chief Information Officer</w:t>
      </w:r>
    </w:p>
    <w:p w:rsidR="00352F19" w:rsidRPr="00E8145B" w:rsidRDefault="00352F19" w:rsidP="00352F19">
      <w:pPr>
        <w:jc w:val="center"/>
        <w:rPr>
          <w:rFonts w:ascii="Times New Roman" w:hAnsi="Times New Roman"/>
          <w:b/>
          <w:sz w:val="24"/>
          <w:szCs w:val="24"/>
          <w:lang w:val="en-CA"/>
        </w:rPr>
      </w:pPr>
    </w:p>
    <w:p w:rsidR="00623A23" w:rsidRPr="00E8145B" w:rsidRDefault="00352F19" w:rsidP="00352F19">
      <w:pPr>
        <w:jc w:val="center"/>
        <w:rPr>
          <w:rFonts w:ascii="Times New Roman" w:hAnsi="Times New Roman"/>
          <w:b/>
          <w:sz w:val="24"/>
          <w:szCs w:val="24"/>
          <w:lang w:val="en-CA"/>
        </w:rPr>
      </w:pPr>
      <w:r w:rsidRPr="00E8145B">
        <w:rPr>
          <w:rFonts w:ascii="Times New Roman" w:hAnsi="Times New Roman"/>
          <w:b/>
          <w:sz w:val="24"/>
          <w:szCs w:val="24"/>
          <w:lang w:val="en-CA"/>
        </w:rPr>
        <w:t>S</w:t>
      </w:r>
      <w:r w:rsidR="00623A23" w:rsidRPr="00E8145B">
        <w:rPr>
          <w:rFonts w:ascii="Times New Roman" w:hAnsi="Times New Roman"/>
          <w:b/>
          <w:sz w:val="24"/>
          <w:szCs w:val="24"/>
          <w:lang w:val="en-CA"/>
        </w:rPr>
        <w:t>upporting Statement</w:t>
      </w:r>
    </w:p>
    <w:p w:rsidR="00623A23" w:rsidRPr="00E8145B" w:rsidRDefault="00623A23" w:rsidP="00352F19">
      <w:pPr>
        <w:jc w:val="center"/>
        <w:rPr>
          <w:rFonts w:ascii="Times New Roman" w:hAnsi="Times New Roman"/>
          <w:b/>
          <w:sz w:val="24"/>
          <w:szCs w:val="24"/>
          <w:lang w:val="en-CA"/>
        </w:rPr>
      </w:pPr>
      <w:r w:rsidRPr="00E8145B">
        <w:rPr>
          <w:rFonts w:ascii="Times New Roman" w:hAnsi="Times New Roman"/>
          <w:b/>
          <w:sz w:val="24"/>
          <w:szCs w:val="24"/>
          <w:lang w:val="en-CA"/>
        </w:rPr>
        <w:t>Pipeline Safety: Public Awareness Program</w:t>
      </w:r>
    </w:p>
    <w:p w:rsidR="00CB1308" w:rsidRDefault="00CB1308" w:rsidP="00352F19">
      <w:pPr>
        <w:jc w:val="center"/>
        <w:rPr>
          <w:rFonts w:ascii="Times New Roman" w:hAnsi="Times New Roman"/>
          <w:b/>
          <w:sz w:val="24"/>
          <w:szCs w:val="24"/>
          <w:lang w:val="en-CA"/>
        </w:rPr>
      </w:pPr>
      <w:r w:rsidRPr="00E8145B">
        <w:rPr>
          <w:rFonts w:ascii="Times New Roman" w:hAnsi="Times New Roman"/>
          <w:b/>
          <w:sz w:val="24"/>
          <w:szCs w:val="24"/>
          <w:lang w:val="en-CA"/>
        </w:rPr>
        <w:t>OMB C</w:t>
      </w:r>
      <w:r w:rsidR="00623A23" w:rsidRPr="00E8145B">
        <w:rPr>
          <w:rFonts w:ascii="Times New Roman" w:hAnsi="Times New Roman"/>
          <w:b/>
          <w:sz w:val="24"/>
          <w:szCs w:val="24"/>
          <w:lang w:val="en-CA"/>
        </w:rPr>
        <w:t xml:space="preserve">ontrol No. </w:t>
      </w:r>
      <w:r w:rsidRPr="00E8145B">
        <w:rPr>
          <w:rFonts w:ascii="Times New Roman" w:hAnsi="Times New Roman"/>
          <w:b/>
          <w:sz w:val="24"/>
          <w:szCs w:val="24"/>
          <w:lang w:val="en-CA"/>
        </w:rPr>
        <w:t>2137-0622</w:t>
      </w:r>
    </w:p>
    <w:p w:rsidR="00797CE7" w:rsidRPr="00E8145B" w:rsidRDefault="00797CE7" w:rsidP="00352F19">
      <w:pPr>
        <w:jc w:val="center"/>
        <w:rPr>
          <w:rFonts w:ascii="Times New Roman" w:hAnsi="Times New Roman"/>
          <w:b/>
          <w:sz w:val="24"/>
          <w:szCs w:val="24"/>
          <w:lang w:val="en-CA"/>
        </w:rPr>
      </w:pPr>
      <w:r w:rsidRPr="00797CE7">
        <w:rPr>
          <w:rFonts w:ascii="Times New Roman" w:hAnsi="Times New Roman"/>
          <w:b/>
          <w:sz w:val="24"/>
          <w:szCs w:val="24"/>
          <w:lang w:val="en-CA"/>
        </w:rPr>
        <w:t>Docket No. PHMSA–201</w:t>
      </w:r>
      <w:r w:rsidR="00655740">
        <w:rPr>
          <w:rFonts w:ascii="Times New Roman" w:hAnsi="Times New Roman"/>
          <w:b/>
          <w:sz w:val="24"/>
          <w:szCs w:val="24"/>
          <w:lang w:val="en-CA"/>
        </w:rPr>
        <w:t>8</w:t>
      </w:r>
      <w:r w:rsidRPr="00797CE7">
        <w:rPr>
          <w:rFonts w:ascii="Times New Roman" w:hAnsi="Times New Roman"/>
          <w:b/>
          <w:sz w:val="24"/>
          <w:szCs w:val="24"/>
          <w:lang w:val="en-CA"/>
        </w:rPr>
        <w:t>–00</w:t>
      </w:r>
      <w:r w:rsidR="00655740">
        <w:rPr>
          <w:rFonts w:ascii="Times New Roman" w:hAnsi="Times New Roman"/>
          <w:b/>
          <w:sz w:val="24"/>
          <w:szCs w:val="24"/>
          <w:lang w:val="en-CA"/>
        </w:rPr>
        <w:t>16</w:t>
      </w:r>
    </w:p>
    <w:p w:rsidR="009D26D5" w:rsidRPr="00797CE7" w:rsidRDefault="009D26D5">
      <w:pPr>
        <w:rPr>
          <w:rFonts w:ascii="Times New Roman" w:hAnsi="Times New Roman"/>
          <w:b/>
          <w:sz w:val="24"/>
          <w:szCs w:val="24"/>
          <w:lang w:val="en-CA"/>
        </w:rPr>
      </w:pPr>
    </w:p>
    <w:p w:rsidR="00352F19" w:rsidRPr="00E8145B" w:rsidRDefault="00352F19">
      <w:pPr>
        <w:rPr>
          <w:rFonts w:ascii="Times New Roman" w:hAnsi="Times New Roman"/>
          <w:b/>
          <w:sz w:val="24"/>
          <w:szCs w:val="24"/>
          <w:u w:val="single"/>
        </w:rPr>
      </w:pPr>
      <w:r w:rsidRPr="00E8145B">
        <w:rPr>
          <w:rFonts w:ascii="Times New Roman" w:hAnsi="Times New Roman"/>
          <w:b/>
          <w:sz w:val="24"/>
          <w:szCs w:val="24"/>
          <w:u w:val="single"/>
        </w:rPr>
        <w:t>I</w:t>
      </w:r>
      <w:r w:rsidR="00623A23" w:rsidRPr="00E8145B">
        <w:rPr>
          <w:rFonts w:ascii="Times New Roman" w:hAnsi="Times New Roman"/>
          <w:b/>
          <w:sz w:val="24"/>
          <w:szCs w:val="24"/>
          <w:u w:val="single"/>
        </w:rPr>
        <w:t>ntroduction</w:t>
      </w:r>
    </w:p>
    <w:p w:rsidR="00352F19" w:rsidRPr="00E8145B" w:rsidRDefault="00352F19">
      <w:pPr>
        <w:rPr>
          <w:rFonts w:ascii="Times New Roman" w:hAnsi="Times New Roman"/>
          <w:sz w:val="24"/>
          <w:szCs w:val="24"/>
        </w:rPr>
      </w:pPr>
    </w:p>
    <w:p w:rsidR="00352F19" w:rsidRPr="00E8145B" w:rsidRDefault="00352F19" w:rsidP="00623A23">
      <w:pPr>
        <w:jc w:val="both"/>
        <w:rPr>
          <w:rFonts w:ascii="Times New Roman" w:hAnsi="Times New Roman"/>
          <w:sz w:val="24"/>
          <w:szCs w:val="24"/>
        </w:rPr>
      </w:pPr>
      <w:r w:rsidRPr="00E8145B">
        <w:rPr>
          <w:rFonts w:ascii="Times New Roman" w:hAnsi="Times New Roman"/>
          <w:sz w:val="24"/>
          <w:szCs w:val="24"/>
        </w:rPr>
        <w:t xml:space="preserve">This is to request the Office of Management and Budget’s (OMB) renewed three-year approved clearance for the information collection entitled, </w:t>
      </w:r>
      <w:r w:rsidR="008E0CD7" w:rsidRPr="00E8145B">
        <w:rPr>
          <w:rFonts w:ascii="Times New Roman" w:hAnsi="Times New Roman"/>
          <w:sz w:val="24"/>
          <w:szCs w:val="24"/>
        </w:rPr>
        <w:t>“Pipeline Safety:  Public Awareness Program</w:t>
      </w:r>
      <w:r w:rsidR="00623A23" w:rsidRPr="00E8145B">
        <w:rPr>
          <w:rFonts w:ascii="Times New Roman" w:hAnsi="Times New Roman"/>
          <w:sz w:val="24"/>
          <w:szCs w:val="24"/>
        </w:rPr>
        <w:t>,</w:t>
      </w:r>
      <w:r w:rsidR="008E0CD7" w:rsidRPr="00E8145B">
        <w:rPr>
          <w:rFonts w:ascii="Times New Roman" w:hAnsi="Times New Roman"/>
          <w:sz w:val="24"/>
          <w:szCs w:val="24"/>
        </w:rPr>
        <w:t>”</w:t>
      </w:r>
      <w:r w:rsidR="00623A23" w:rsidRPr="00E8145B">
        <w:rPr>
          <w:rFonts w:ascii="Times New Roman" w:hAnsi="Times New Roman"/>
          <w:sz w:val="24"/>
          <w:szCs w:val="24"/>
        </w:rPr>
        <w:t xml:space="preserve"> </w:t>
      </w:r>
      <w:r w:rsidR="008E0CD7" w:rsidRPr="00E8145B">
        <w:rPr>
          <w:rFonts w:ascii="Times New Roman" w:hAnsi="Times New Roman"/>
          <w:sz w:val="24"/>
          <w:szCs w:val="24"/>
        </w:rPr>
        <w:t xml:space="preserve">OMB Control No. 2137-0622, which is currently due to expire on </w:t>
      </w:r>
      <w:r w:rsidR="00655740">
        <w:rPr>
          <w:rFonts w:ascii="Times New Roman" w:hAnsi="Times New Roman"/>
          <w:sz w:val="24"/>
          <w:szCs w:val="24"/>
        </w:rPr>
        <w:t>May 31, 2018</w:t>
      </w:r>
      <w:r w:rsidR="00FF30AD" w:rsidRPr="00E8145B">
        <w:rPr>
          <w:rFonts w:ascii="Times New Roman" w:hAnsi="Times New Roman"/>
          <w:sz w:val="24"/>
          <w:szCs w:val="24"/>
        </w:rPr>
        <w:t>.</w:t>
      </w:r>
    </w:p>
    <w:p w:rsidR="009D26D5" w:rsidRPr="00E8145B" w:rsidRDefault="009D26D5">
      <w:pPr>
        <w:rPr>
          <w:rFonts w:ascii="Times New Roman" w:hAnsi="Times New Roman"/>
          <w:sz w:val="24"/>
          <w:szCs w:val="24"/>
        </w:rPr>
      </w:pPr>
    </w:p>
    <w:p w:rsidR="00B21868" w:rsidRPr="00E8145B" w:rsidRDefault="00B21868">
      <w:pPr>
        <w:rPr>
          <w:rFonts w:ascii="Times New Roman" w:hAnsi="Times New Roman"/>
          <w:b/>
          <w:sz w:val="24"/>
          <w:szCs w:val="24"/>
          <w:u w:val="single"/>
        </w:rPr>
      </w:pPr>
      <w:r w:rsidRPr="00E8145B">
        <w:rPr>
          <w:rFonts w:ascii="Times New Roman" w:hAnsi="Times New Roman"/>
          <w:b/>
          <w:sz w:val="24"/>
          <w:szCs w:val="24"/>
          <w:u w:val="single"/>
        </w:rPr>
        <w:t>P</w:t>
      </w:r>
      <w:r w:rsidR="00623A23" w:rsidRPr="00E8145B">
        <w:rPr>
          <w:rFonts w:ascii="Times New Roman" w:hAnsi="Times New Roman"/>
          <w:b/>
          <w:sz w:val="24"/>
          <w:szCs w:val="24"/>
          <w:u w:val="single"/>
        </w:rPr>
        <w:t xml:space="preserve">art </w:t>
      </w:r>
      <w:r w:rsidRPr="00E8145B">
        <w:rPr>
          <w:rFonts w:ascii="Times New Roman" w:hAnsi="Times New Roman"/>
          <w:b/>
          <w:sz w:val="24"/>
          <w:szCs w:val="24"/>
          <w:u w:val="single"/>
        </w:rPr>
        <w:t>A.  Justification.</w:t>
      </w:r>
    </w:p>
    <w:p w:rsidR="00B21868" w:rsidRPr="00E8145B" w:rsidRDefault="00B21868">
      <w:pPr>
        <w:rPr>
          <w:rFonts w:ascii="Times New Roman" w:hAnsi="Times New Roman"/>
          <w:sz w:val="24"/>
          <w:szCs w:val="24"/>
        </w:rPr>
      </w:pPr>
    </w:p>
    <w:p w:rsidR="00623A23" w:rsidRPr="00E8145B" w:rsidRDefault="00623A23" w:rsidP="002462ED">
      <w:pPr>
        <w:rPr>
          <w:rFonts w:ascii="Times New Roman" w:hAnsi="Times New Roman"/>
          <w:sz w:val="24"/>
          <w:szCs w:val="24"/>
        </w:rPr>
      </w:pPr>
      <w:r w:rsidRPr="00E8145B">
        <w:rPr>
          <w:rFonts w:ascii="Times New Roman" w:hAnsi="Times New Roman"/>
          <w:sz w:val="24"/>
          <w:szCs w:val="24"/>
        </w:rPr>
        <w:t>1.</w:t>
      </w:r>
      <w:r w:rsidRPr="00E8145B">
        <w:rPr>
          <w:rFonts w:ascii="Times New Roman" w:hAnsi="Times New Roman"/>
          <w:sz w:val="24"/>
          <w:szCs w:val="24"/>
        </w:rPr>
        <w:tab/>
      </w:r>
      <w:r w:rsidR="009D26D5" w:rsidRPr="00E8145B">
        <w:rPr>
          <w:rFonts w:ascii="Times New Roman" w:hAnsi="Times New Roman"/>
          <w:sz w:val="24"/>
          <w:szCs w:val="24"/>
        </w:rPr>
        <w:t>Circumstances that make collection of information necessary</w:t>
      </w:r>
      <w:r w:rsidRPr="00E8145B">
        <w:rPr>
          <w:rFonts w:ascii="Times New Roman" w:hAnsi="Times New Roman"/>
          <w:sz w:val="24"/>
          <w:szCs w:val="24"/>
        </w:rPr>
        <w:t>.</w:t>
      </w:r>
      <w:r w:rsidR="00A5777E" w:rsidRPr="00E8145B">
        <w:rPr>
          <w:rFonts w:ascii="Times New Roman" w:hAnsi="Times New Roman"/>
          <w:sz w:val="24"/>
          <w:szCs w:val="24"/>
        </w:rPr>
        <w:t xml:space="preserve">  </w:t>
      </w:r>
    </w:p>
    <w:p w:rsidR="00623A23" w:rsidRPr="00E8145B" w:rsidRDefault="00623A23" w:rsidP="002462ED">
      <w:pPr>
        <w:rPr>
          <w:rFonts w:ascii="Times New Roman" w:hAnsi="Times New Roman"/>
          <w:sz w:val="24"/>
          <w:szCs w:val="24"/>
        </w:rPr>
      </w:pPr>
    </w:p>
    <w:p w:rsidR="002462ED" w:rsidRPr="00E8145B" w:rsidRDefault="002462ED" w:rsidP="00623A23">
      <w:pPr>
        <w:jc w:val="both"/>
        <w:rPr>
          <w:rFonts w:ascii="Times New Roman" w:hAnsi="Times New Roman"/>
          <w:sz w:val="24"/>
          <w:szCs w:val="24"/>
        </w:rPr>
      </w:pPr>
      <w:r w:rsidRPr="00E8145B">
        <w:rPr>
          <w:rFonts w:ascii="Times New Roman" w:hAnsi="Times New Roman"/>
          <w:sz w:val="24"/>
          <w:szCs w:val="24"/>
        </w:rPr>
        <w:t>Current</w:t>
      </w:r>
      <w:r w:rsidR="00623A23" w:rsidRPr="00E8145B">
        <w:rPr>
          <w:rFonts w:ascii="Times New Roman" w:hAnsi="Times New Roman"/>
          <w:sz w:val="24"/>
          <w:szCs w:val="24"/>
        </w:rPr>
        <w:t xml:space="preserve"> regulations require </w:t>
      </w:r>
      <w:r w:rsidRPr="00E8145B">
        <w:rPr>
          <w:rFonts w:ascii="Times New Roman" w:hAnsi="Times New Roman"/>
          <w:sz w:val="24"/>
          <w:szCs w:val="24"/>
        </w:rPr>
        <w:t xml:space="preserve">pipeline operators to develop and implement public awareness programs based on the provisions of the American Petroleum Institute’s (API’s) Recommended Practice RP-1162, Public Awareness Programs for Pipeline Operators.  </w:t>
      </w:r>
    </w:p>
    <w:p w:rsidR="002462ED" w:rsidRPr="00E8145B" w:rsidRDefault="002462ED" w:rsidP="00623A23">
      <w:pPr>
        <w:jc w:val="both"/>
        <w:rPr>
          <w:rFonts w:ascii="Times New Roman" w:hAnsi="Times New Roman"/>
          <w:sz w:val="24"/>
          <w:szCs w:val="24"/>
        </w:rPr>
      </w:pPr>
    </w:p>
    <w:p w:rsidR="002462ED" w:rsidRPr="00E8145B" w:rsidRDefault="00C74D78" w:rsidP="00623A23">
      <w:pPr>
        <w:jc w:val="both"/>
        <w:rPr>
          <w:rFonts w:ascii="Times New Roman" w:hAnsi="Times New Roman"/>
          <w:sz w:val="24"/>
          <w:szCs w:val="24"/>
        </w:rPr>
      </w:pPr>
      <w:r w:rsidRPr="00E8145B">
        <w:rPr>
          <w:rFonts w:ascii="Times New Roman" w:hAnsi="Times New Roman"/>
          <w:sz w:val="24"/>
          <w:szCs w:val="24"/>
        </w:rPr>
        <w:t xml:space="preserve">Public </w:t>
      </w:r>
      <w:r w:rsidR="009D26D5" w:rsidRPr="00E8145B">
        <w:rPr>
          <w:rFonts w:ascii="Times New Roman" w:hAnsi="Times New Roman"/>
          <w:sz w:val="24"/>
          <w:szCs w:val="24"/>
        </w:rPr>
        <w:t>awareness</w:t>
      </w:r>
      <w:r w:rsidRPr="00E8145B">
        <w:rPr>
          <w:rFonts w:ascii="Times New Roman" w:hAnsi="Times New Roman"/>
          <w:sz w:val="24"/>
          <w:szCs w:val="24"/>
        </w:rPr>
        <w:t xml:space="preserve"> and understanding of pipeline operations is vital to the continued safe operation of pipelines.  Pipeline operator public </w:t>
      </w:r>
      <w:r w:rsidR="009D26D5" w:rsidRPr="00E8145B">
        <w:rPr>
          <w:rFonts w:ascii="Times New Roman" w:hAnsi="Times New Roman"/>
          <w:sz w:val="24"/>
          <w:szCs w:val="24"/>
        </w:rPr>
        <w:t>awareness</w:t>
      </w:r>
      <w:r w:rsidRPr="00E8145B">
        <w:rPr>
          <w:rFonts w:ascii="Times New Roman" w:hAnsi="Times New Roman"/>
          <w:sz w:val="24"/>
          <w:szCs w:val="24"/>
        </w:rPr>
        <w:t xml:space="preserve"> </w:t>
      </w:r>
      <w:r w:rsidR="009D26D5" w:rsidRPr="00E8145B">
        <w:rPr>
          <w:rFonts w:ascii="Times New Roman" w:hAnsi="Times New Roman"/>
          <w:sz w:val="24"/>
          <w:szCs w:val="24"/>
        </w:rPr>
        <w:t>programs</w:t>
      </w:r>
      <w:r w:rsidRPr="00E8145B">
        <w:rPr>
          <w:rFonts w:ascii="Times New Roman" w:hAnsi="Times New Roman"/>
          <w:sz w:val="24"/>
          <w:szCs w:val="24"/>
        </w:rPr>
        <w:t xml:space="preserve"> are an important factor in establishing communications and providing information necessary to enhance public understanding of how pipelines functi</w:t>
      </w:r>
      <w:r w:rsidR="009D26D5" w:rsidRPr="00E8145B">
        <w:rPr>
          <w:rFonts w:ascii="Times New Roman" w:hAnsi="Times New Roman"/>
          <w:sz w:val="24"/>
          <w:szCs w:val="24"/>
        </w:rPr>
        <w:t>on and the public’s role in promot</w:t>
      </w:r>
      <w:r w:rsidRPr="00E8145B">
        <w:rPr>
          <w:rFonts w:ascii="Times New Roman" w:hAnsi="Times New Roman"/>
          <w:sz w:val="24"/>
          <w:szCs w:val="24"/>
        </w:rPr>
        <w:t xml:space="preserve">ing pipeline safety. </w:t>
      </w:r>
    </w:p>
    <w:p w:rsidR="002462ED" w:rsidRPr="00E8145B" w:rsidRDefault="002462ED" w:rsidP="00623A23">
      <w:pPr>
        <w:jc w:val="both"/>
        <w:rPr>
          <w:rFonts w:ascii="Times New Roman" w:hAnsi="Times New Roman"/>
          <w:sz w:val="24"/>
          <w:szCs w:val="24"/>
        </w:rPr>
      </w:pPr>
    </w:p>
    <w:p w:rsidR="00C74D78" w:rsidRPr="00E8145B" w:rsidRDefault="002462ED" w:rsidP="00623A23">
      <w:pPr>
        <w:jc w:val="both"/>
        <w:rPr>
          <w:rFonts w:ascii="Times New Roman" w:hAnsi="Times New Roman"/>
          <w:sz w:val="24"/>
          <w:szCs w:val="24"/>
        </w:rPr>
      </w:pPr>
      <w:r w:rsidRPr="00E8145B">
        <w:rPr>
          <w:rFonts w:ascii="Times New Roman" w:hAnsi="Times New Roman"/>
          <w:sz w:val="24"/>
          <w:szCs w:val="24"/>
        </w:rPr>
        <w:t xml:space="preserve">Upon request, operators must submit their completed programs to </w:t>
      </w:r>
      <w:r w:rsidR="00B21868" w:rsidRPr="00E8145B">
        <w:rPr>
          <w:rFonts w:ascii="Times New Roman" w:hAnsi="Times New Roman"/>
          <w:sz w:val="24"/>
          <w:szCs w:val="24"/>
        </w:rPr>
        <w:t>the Pipeline and Hazardous Materials Safety Administration (</w:t>
      </w:r>
      <w:r w:rsidRPr="00E8145B">
        <w:rPr>
          <w:rFonts w:ascii="Times New Roman" w:hAnsi="Times New Roman"/>
          <w:sz w:val="24"/>
          <w:szCs w:val="24"/>
        </w:rPr>
        <w:t>PHMSA</w:t>
      </w:r>
      <w:r w:rsidR="00B21868" w:rsidRPr="00E8145B">
        <w:rPr>
          <w:rFonts w:ascii="Times New Roman" w:hAnsi="Times New Roman"/>
          <w:sz w:val="24"/>
          <w:szCs w:val="24"/>
        </w:rPr>
        <w:t>)</w:t>
      </w:r>
      <w:r w:rsidRPr="00E8145B">
        <w:rPr>
          <w:rFonts w:ascii="Times New Roman" w:hAnsi="Times New Roman"/>
          <w:sz w:val="24"/>
          <w:szCs w:val="24"/>
        </w:rPr>
        <w:t xml:space="preserve"> or, in the case of an intrastate pipeline facility operator, the appropriate State agency. </w:t>
      </w:r>
      <w:r w:rsidR="005049EC" w:rsidRPr="00E8145B">
        <w:rPr>
          <w:rFonts w:ascii="Times New Roman" w:hAnsi="Times New Roman"/>
          <w:sz w:val="24"/>
          <w:szCs w:val="24"/>
        </w:rPr>
        <w:t xml:space="preserve"> </w:t>
      </w:r>
      <w:r w:rsidRPr="00E8145B">
        <w:rPr>
          <w:rFonts w:ascii="Times New Roman" w:hAnsi="Times New Roman"/>
          <w:sz w:val="24"/>
          <w:szCs w:val="24"/>
        </w:rPr>
        <w:t>The operator's program documentation and evaluation results must also be available for periodic review by appropriate regulatory agencies.</w:t>
      </w:r>
    </w:p>
    <w:p w:rsidR="00D9157C" w:rsidRPr="00E8145B" w:rsidRDefault="00D9157C">
      <w:pPr>
        <w:rPr>
          <w:rFonts w:ascii="Times New Roman" w:hAnsi="Times New Roman"/>
          <w:sz w:val="24"/>
          <w:szCs w:val="24"/>
        </w:rPr>
      </w:pPr>
    </w:p>
    <w:p w:rsidR="00623A23" w:rsidRPr="00E8145B" w:rsidRDefault="009D26D5">
      <w:pPr>
        <w:rPr>
          <w:rFonts w:ascii="Times New Roman" w:hAnsi="Times New Roman"/>
          <w:sz w:val="24"/>
          <w:szCs w:val="24"/>
        </w:rPr>
      </w:pPr>
      <w:r w:rsidRPr="00E8145B">
        <w:rPr>
          <w:rFonts w:ascii="Times New Roman" w:hAnsi="Times New Roman"/>
          <w:sz w:val="24"/>
          <w:szCs w:val="24"/>
        </w:rPr>
        <w:t xml:space="preserve">2.  </w:t>
      </w:r>
      <w:r w:rsidR="00623A23" w:rsidRPr="00E8145B">
        <w:rPr>
          <w:rFonts w:ascii="Times New Roman" w:hAnsi="Times New Roman"/>
          <w:sz w:val="24"/>
          <w:szCs w:val="24"/>
        </w:rPr>
        <w:tab/>
      </w:r>
      <w:r w:rsidRPr="00E8145B">
        <w:rPr>
          <w:rFonts w:ascii="Times New Roman" w:hAnsi="Times New Roman"/>
          <w:sz w:val="24"/>
          <w:szCs w:val="24"/>
        </w:rPr>
        <w:t>How, by whom, and for what purpose is the information used</w:t>
      </w:r>
      <w:r w:rsidR="00623A23" w:rsidRPr="00E8145B">
        <w:rPr>
          <w:rFonts w:ascii="Times New Roman" w:hAnsi="Times New Roman"/>
          <w:sz w:val="24"/>
          <w:szCs w:val="24"/>
        </w:rPr>
        <w:t>.</w:t>
      </w:r>
      <w:r w:rsidR="00A5777E" w:rsidRPr="00E8145B">
        <w:rPr>
          <w:rFonts w:ascii="Times New Roman" w:hAnsi="Times New Roman"/>
          <w:sz w:val="24"/>
          <w:szCs w:val="24"/>
        </w:rPr>
        <w:t xml:space="preserve">  </w:t>
      </w:r>
    </w:p>
    <w:p w:rsidR="00623A23" w:rsidRPr="00E8145B" w:rsidRDefault="00623A23">
      <w:pPr>
        <w:rPr>
          <w:rFonts w:ascii="Times New Roman" w:hAnsi="Times New Roman"/>
          <w:sz w:val="24"/>
          <w:szCs w:val="24"/>
        </w:rPr>
      </w:pPr>
    </w:p>
    <w:p w:rsidR="00797CE7" w:rsidRDefault="00797CE7" w:rsidP="0093114F">
      <w:pPr>
        <w:jc w:val="both"/>
        <w:rPr>
          <w:rFonts w:ascii="Times New Roman" w:hAnsi="Times New Roman"/>
          <w:sz w:val="24"/>
          <w:szCs w:val="24"/>
        </w:rPr>
      </w:pPr>
      <w:r w:rsidRPr="00E8145B">
        <w:rPr>
          <w:rFonts w:ascii="Times New Roman" w:hAnsi="Times New Roman"/>
          <w:sz w:val="24"/>
          <w:szCs w:val="24"/>
        </w:rPr>
        <w:t>Natural gas and hazardous liquid pipeline operators must develop and implement a written continuing public education program that follows the guidance provided in the American Petroleum Institute's Recommended Practice (RP) 1162.  Upon request, operators must submit their completed programs to PHMSA or, in the case of an intrastate pipeline facility operator, the appropriate State agency.  The operator's program documentation and evaluation results must also be available for periodic review by a</w:t>
      </w:r>
      <w:r>
        <w:rPr>
          <w:rFonts w:ascii="Times New Roman" w:hAnsi="Times New Roman"/>
          <w:sz w:val="24"/>
          <w:szCs w:val="24"/>
        </w:rPr>
        <w:t xml:space="preserve">ppropriate regulatory agencies according to </w:t>
      </w:r>
      <w:r w:rsidRPr="00E8145B">
        <w:rPr>
          <w:rFonts w:ascii="Times New Roman" w:hAnsi="Times New Roman"/>
          <w:sz w:val="24"/>
          <w:szCs w:val="24"/>
        </w:rPr>
        <w:t>49 CFR Parts 192.616 and</w:t>
      </w:r>
      <w:r>
        <w:rPr>
          <w:rFonts w:ascii="Times New Roman" w:hAnsi="Times New Roman"/>
          <w:sz w:val="24"/>
          <w:szCs w:val="24"/>
        </w:rPr>
        <w:t xml:space="preserve"> </w:t>
      </w:r>
      <w:r w:rsidRPr="00E8145B">
        <w:rPr>
          <w:rFonts w:ascii="Times New Roman" w:hAnsi="Times New Roman"/>
          <w:sz w:val="24"/>
          <w:szCs w:val="24"/>
        </w:rPr>
        <w:t xml:space="preserve">195.440. </w:t>
      </w:r>
      <w:r>
        <w:rPr>
          <w:rFonts w:ascii="Times New Roman" w:hAnsi="Times New Roman"/>
          <w:sz w:val="24"/>
          <w:szCs w:val="24"/>
        </w:rPr>
        <w:t xml:space="preserve"> </w:t>
      </w:r>
    </w:p>
    <w:p w:rsidR="00797CE7" w:rsidRDefault="00797CE7" w:rsidP="0093114F">
      <w:pPr>
        <w:jc w:val="both"/>
        <w:rPr>
          <w:rFonts w:ascii="Times New Roman" w:hAnsi="Times New Roman"/>
          <w:sz w:val="24"/>
          <w:szCs w:val="24"/>
        </w:rPr>
      </w:pPr>
    </w:p>
    <w:p w:rsidR="00C74D78" w:rsidRPr="00E8145B" w:rsidRDefault="00797CE7" w:rsidP="0093114F">
      <w:pPr>
        <w:jc w:val="both"/>
        <w:rPr>
          <w:rFonts w:ascii="Times New Roman" w:hAnsi="Times New Roman"/>
          <w:sz w:val="24"/>
          <w:szCs w:val="24"/>
        </w:rPr>
      </w:pPr>
      <w:r>
        <w:rPr>
          <w:rFonts w:ascii="Times New Roman" w:hAnsi="Times New Roman"/>
          <w:sz w:val="24"/>
          <w:szCs w:val="24"/>
        </w:rPr>
        <w:t>T</w:t>
      </w:r>
      <w:r w:rsidR="00C74D78" w:rsidRPr="00E8145B">
        <w:rPr>
          <w:rFonts w:ascii="Times New Roman" w:hAnsi="Times New Roman"/>
          <w:sz w:val="24"/>
          <w:szCs w:val="24"/>
        </w:rPr>
        <w:t xml:space="preserve">his information will be used </w:t>
      </w:r>
      <w:r w:rsidR="005049EC" w:rsidRPr="00E8145B">
        <w:rPr>
          <w:rFonts w:ascii="Times New Roman" w:hAnsi="Times New Roman"/>
          <w:sz w:val="24"/>
          <w:szCs w:val="24"/>
        </w:rPr>
        <w:t xml:space="preserve">by </w:t>
      </w:r>
      <w:r w:rsidR="002462ED" w:rsidRPr="00E8145B">
        <w:rPr>
          <w:rFonts w:ascii="Times New Roman" w:hAnsi="Times New Roman"/>
          <w:sz w:val="24"/>
          <w:szCs w:val="24"/>
        </w:rPr>
        <w:t>PHMSA to evaluate compliance with the standards.  Effective public awareness programs can increase awareness of the risks caused by unintentional pipeline releases and their impact on the public and the environment.  Public awareness programs help outline the steps that can be taken to prevent or mitigate those risks.  These programs can also improve excavation damage prevention, reduce encroachment on pipeline rights-of-way, improve pipeline safety, and enhance emergency response.</w:t>
      </w:r>
    </w:p>
    <w:p w:rsidR="002462ED" w:rsidRPr="00E8145B" w:rsidRDefault="002462ED">
      <w:pPr>
        <w:rPr>
          <w:rFonts w:ascii="Times New Roman" w:hAnsi="Times New Roman"/>
          <w:sz w:val="24"/>
          <w:szCs w:val="24"/>
        </w:rPr>
      </w:pPr>
    </w:p>
    <w:p w:rsidR="0093114F" w:rsidRPr="00E8145B" w:rsidRDefault="009D26D5">
      <w:pPr>
        <w:rPr>
          <w:rFonts w:ascii="Times New Roman" w:hAnsi="Times New Roman"/>
          <w:sz w:val="24"/>
          <w:szCs w:val="24"/>
        </w:rPr>
      </w:pPr>
      <w:r w:rsidRPr="00E8145B">
        <w:rPr>
          <w:rFonts w:ascii="Times New Roman" w:hAnsi="Times New Roman"/>
          <w:sz w:val="24"/>
          <w:szCs w:val="24"/>
        </w:rPr>
        <w:lastRenderedPageBreak/>
        <w:t xml:space="preserve">3.  </w:t>
      </w:r>
      <w:r w:rsidR="0093114F" w:rsidRPr="00E8145B">
        <w:rPr>
          <w:rFonts w:ascii="Times New Roman" w:hAnsi="Times New Roman"/>
          <w:sz w:val="24"/>
          <w:szCs w:val="24"/>
        </w:rPr>
        <w:tab/>
      </w:r>
      <w:r w:rsidRPr="00E8145B">
        <w:rPr>
          <w:rFonts w:ascii="Times New Roman" w:hAnsi="Times New Roman"/>
          <w:sz w:val="24"/>
          <w:szCs w:val="24"/>
        </w:rPr>
        <w:t>Extent of automated information collection</w:t>
      </w:r>
      <w:r w:rsidR="00A5777E" w:rsidRPr="00E8145B">
        <w:rPr>
          <w:rFonts w:ascii="Times New Roman" w:hAnsi="Times New Roman"/>
          <w:sz w:val="24"/>
          <w:szCs w:val="24"/>
        </w:rPr>
        <w:t xml:space="preserve">.  </w:t>
      </w:r>
    </w:p>
    <w:p w:rsidR="00AF0A5A" w:rsidRDefault="00AF0A5A">
      <w:pPr>
        <w:rPr>
          <w:rFonts w:ascii="Times New Roman" w:hAnsi="Times New Roman"/>
          <w:sz w:val="24"/>
          <w:szCs w:val="24"/>
        </w:rPr>
      </w:pPr>
    </w:p>
    <w:p w:rsidR="004655BB" w:rsidRDefault="00A6237B">
      <w:pPr>
        <w:rPr>
          <w:rFonts w:ascii="Times New Roman" w:hAnsi="Times New Roman"/>
          <w:sz w:val="24"/>
          <w:szCs w:val="24"/>
        </w:rPr>
      </w:pPr>
      <w:r w:rsidRPr="00E8145B">
        <w:rPr>
          <w:rFonts w:ascii="Times New Roman" w:hAnsi="Times New Roman"/>
          <w:sz w:val="24"/>
          <w:szCs w:val="24"/>
        </w:rPr>
        <w:t xml:space="preserve">The Government Paperwork Elimination Act directs agencies to allow the option of electronic filing and recordkeeping by October 2003, when practicable.  </w:t>
      </w:r>
      <w:r w:rsidR="00AE64B6">
        <w:rPr>
          <w:rFonts w:ascii="Times New Roman" w:hAnsi="Times New Roman"/>
          <w:sz w:val="24"/>
          <w:szCs w:val="24"/>
        </w:rPr>
        <w:t>PHMSA does not prohibit electronic maintenance of written procedures and filing when requested</w:t>
      </w:r>
      <w:r w:rsidR="00374AB2">
        <w:rPr>
          <w:rFonts w:ascii="Times New Roman" w:hAnsi="Times New Roman"/>
          <w:sz w:val="24"/>
          <w:szCs w:val="24"/>
        </w:rPr>
        <w:t>.</w:t>
      </w:r>
    </w:p>
    <w:p w:rsidR="00E65E00" w:rsidRPr="00E8145B" w:rsidRDefault="00E65E00" w:rsidP="0093114F">
      <w:pPr>
        <w:jc w:val="both"/>
        <w:rPr>
          <w:rFonts w:ascii="Times New Roman" w:hAnsi="Times New Roman"/>
          <w:sz w:val="24"/>
          <w:szCs w:val="24"/>
        </w:rPr>
      </w:pPr>
    </w:p>
    <w:p w:rsidR="0093114F" w:rsidRPr="00E8145B" w:rsidRDefault="009D26D5" w:rsidP="009D26D5">
      <w:pPr>
        <w:rPr>
          <w:rFonts w:ascii="Times New Roman" w:hAnsi="Times New Roman"/>
          <w:sz w:val="24"/>
          <w:szCs w:val="24"/>
        </w:rPr>
      </w:pPr>
      <w:r w:rsidRPr="00E8145B">
        <w:rPr>
          <w:rFonts w:ascii="Times New Roman" w:hAnsi="Times New Roman"/>
          <w:sz w:val="24"/>
          <w:szCs w:val="24"/>
        </w:rPr>
        <w:t xml:space="preserve">4.  </w:t>
      </w:r>
      <w:r w:rsidR="0093114F" w:rsidRPr="00E8145B">
        <w:rPr>
          <w:rFonts w:ascii="Times New Roman" w:hAnsi="Times New Roman"/>
          <w:sz w:val="24"/>
          <w:szCs w:val="24"/>
        </w:rPr>
        <w:tab/>
      </w:r>
      <w:r w:rsidRPr="00E8145B">
        <w:rPr>
          <w:rFonts w:ascii="Times New Roman" w:hAnsi="Times New Roman"/>
          <w:sz w:val="24"/>
          <w:szCs w:val="24"/>
        </w:rPr>
        <w:t>Efforts to identify duplication</w:t>
      </w:r>
      <w:r w:rsidR="0093114F" w:rsidRPr="00E8145B">
        <w:rPr>
          <w:rFonts w:ascii="Times New Roman" w:hAnsi="Times New Roman"/>
          <w:sz w:val="24"/>
          <w:szCs w:val="24"/>
        </w:rPr>
        <w:t>.</w:t>
      </w:r>
      <w:r w:rsidR="00A5777E" w:rsidRPr="00E8145B">
        <w:rPr>
          <w:rFonts w:ascii="Times New Roman" w:hAnsi="Times New Roman"/>
          <w:sz w:val="24"/>
          <w:szCs w:val="24"/>
        </w:rPr>
        <w:t xml:space="preserve">  </w:t>
      </w:r>
    </w:p>
    <w:p w:rsidR="0093114F" w:rsidRPr="00E8145B" w:rsidRDefault="0093114F" w:rsidP="009D26D5">
      <w:pPr>
        <w:rPr>
          <w:rFonts w:ascii="Times New Roman" w:hAnsi="Times New Roman"/>
          <w:sz w:val="24"/>
          <w:szCs w:val="24"/>
        </w:rPr>
      </w:pPr>
    </w:p>
    <w:p w:rsidR="00C74D78" w:rsidRDefault="009D26D5" w:rsidP="00AF0A5A">
      <w:pPr>
        <w:jc w:val="both"/>
        <w:rPr>
          <w:rFonts w:ascii="Times New Roman" w:hAnsi="Times New Roman"/>
          <w:sz w:val="24"/>
          <w:szCs w:val="24"/>
        </w:rPr>
      </w:pPr>
      <w:r w:rsidRPr="00E8145B">
        <w:rPr>
          <w:rFonts w:ascii="Times New Roman" w:hAnsi="Times New Roman"/>
          <w:sz w:val="24"/>
          <w:szCs w:val="24"/>
        </w:rPr>
        <w:t>There is no duplication, as th</w:t>
      </w:r>
      <w:r w:rsidR="00AF0A5A">
        <w:rPr>
          <w:rFonts w:ascii="Times New Roman" w:hAnsi="Times New Roman"/>
          <w:sz w:val="24"/>
          <w:szCs w:val="24"/>
        </w:rPr>
        <w:t>is</w:t>
      </w:r>
      <w:r w:rsidRPr="00E8145B">
        <w:rPr>
          <w:rFonts w:ascii="Times New Roman" w:hAnsi="Times New Roman"/>
          <w:sz w:val="24"/>
          <w:szCs w:val="24"/>
        </w:rPr>
        <w:t xml:space="preserve"> recordkeeping </w:t>
      </w:r>
      <w:r w:rsidR="00AF0A5A">
        <w:rPr>
          <w:rFonts w:ascii="Times New Roman" w:hAnsi="Times New Roman"/>
          <w:sz w:val="24"/>
          <w:szCs w:val="24"/>
        </w:rPr>
        <w:t xml:space="preserve">activity </w:t>
      </w:r>
      <w:r w:rsidRPr="00E8145B">
        <w:rPr>
          <w:rFonts w:ascii="Times New Roman" w:hAnsi="Times New Roman"/>
          <w:sz w:val="24"/>
          <w:szCs w:val="24"/>
        </w:rPr>
        <w:t xml:space="preserve">is not required by any other source.  Each operator system is unique and </w:t>
      </w:r>
      <w:r w:rsidR="00AF0A5A">
        <w:rPr>
          <w:rFonts w:ascii="Times New Roman" w:hAnsi="Times New Roman"/>
          <w:sz w:val="24"/>
          <w:szCs w:val="24"/>
        </w:rPr>
        <w:t xml:space="preserve">this </w:t>
      </w:r>
      <w:r w:rsidRPr="00E8145B">
        <w:rPr>
          <w:rFonts w:ascii="Times New Roman" w:hAnsi="Times New Roman"/>
          <w:sz w:val="24"/>
          <w:szCs w:val="24"/>
        </w:rPr>
        <w:t xml:space="preserve">information </w:t>
      </w:r>
      <w:r w:rsidR="00AF0A5A">
        <w:rPr>
          <w:rFonts w:ascii="Times New Roman" w:hAnsi="Times New Roman"/>
          <w:sz w:val="24"/>
          <w:szCs w:val="24"/>
        </w:rPr>
        <w:t xml:space="preserve">may not be </w:t>
      </w:r>
      <w:r w:rsidRPr="00E8145B">
        <w:rPr>
          <w:rFonts w:ascii="Times New Roman" w:hAnsi="Times New Roman"/>
          <w:sz w:val="24"/>
          <w:szCs w:val="24"/>
        </w:rPr>
        <w:t xml:space="preserve">derived from </w:t>
      </w:r>
      <w:r w:rsidR="00AF0A5A">
        <w:rPr>
          <w:rFonts w:ascii="Times New Roman" w:hAnsi="Times New Roman"/>
          <w:sz w:val="24"/>
          <w:szCs w:val="24"/>
        </w:rPr>
        <w:t>by any other source.</w:t>
      </w:r>
    </w:p>
    <w:p w:rsidR="00AF0A5A" w:rsidRPr="00E8145B" w:rsidRDefault="00AF0A5A" w:rsidP="00AF0A5A">
      <w:pPr>
        <w:jc w:val="both"/>
        <w:rPr>
          <w:rFonts w:ascii="Times New Roman" w:hAnsi="Times New Roman"/>
          <w:sz w:val="24"/>
          <w:szCs w:val="24"/>
        </w:rPr>
      </w:pPr>
    </w:p>
    <w:p w:rsidR="0093114F" w:rsidRPr="00E8145B" w:rsidRDefault="009D26D5" w:rsidP="002462ED">
      <w:pPr>
        <w:rPr>
          <w:rFonts w:ascii="Times New Roman" w:hAnsi="Times New Roman"/>
          <w:sz w:val="24"/>
          <w:szCs w:val="24"/>
        </w:rPr>
      </w:pPr>
      <w:r w:rsidRPr="00E8145B">
        <w:rPr>
          <w:rFonts w:ascii="Times New Roman" w:hAnsi="Times New Roman"/>
          <w:sz w:val="24"/>
          <w:szCs w:val="24"/>
        </w:rPr>
        <w:t xml:space="preserve">5.  </w:t>
      </w:r>
      <w:r w:rsidR="0093114F" w:rsidRPr="00E8145B">
        <w:rPr>
          <w:rFonts w:ascii="Times New Roman" w:hAnsi="Times New Roman"/>
          <w:sz w:val="24"/>
          <w:szCs w:val="24"/>
        </w:rPr>
        <w:tab/>
      </w:r>
      <w:r w:rsidR="00A5777E" w:rsidRPr="00E8145B">
        <w:rPr>
          <w:rFonts w:ascii="Times New Roman" w:hAnsi="Times New Roman"/>
          <w:sz w:val="24"/>
          <w:szCs w:val="24"/>
        </w:rPr>
        <w:t>Efforts to minimize the burden on small businesses</w:t>
      </w:r>
      <w:r w:rsidR="0093114F" w:rsidRPr="00E8145B">
        <w:rPr>
          <w:rFonts w:ascii="Times New Roman" w:hAnsi="Times New Roman"/>
          <w:sz w:val="24"/>
          <w:szCs w:val="24"/>
        </w:rPr>
        <w:t>.</w:t>
      </w:r>
      <w:r w:rsidR="00A5777E" w:rsidRPr="00E8145B">
        <w:rPr>
          <w:rFonts w:ascii="Times New Roman" w:hAnsi="Times New Roman"/>
          <w:sz w:val="24"/>
          <w:szCs w:val="24"/>
        </w:rPr>
        <w:t xml:space="preserve">  </w:t>
      </w:r>
    </w:p>
    <w:p w:rsidR="0093114F" w:rsidRPr="00E8145B" w:rsidRDefault="0093114F" w:rsidP="002462ED">
      <w:pPr>
        <w:rPr>
          <w:rFonts w:ascii="Times New Roman" w:hAnsi="Times New Roman"/>
          <w:sz w:val="24"/>
          <w:szCs w:val="24"/>
        </w:rPr>
      </w:pPr>
    </w:p>
    <w:p w:rsidR="001030CA" w:rsidRPr="00E8145B" w:rsidRDefault="001030CA" w:rsidP="001030CA">
      <w:pPr>
        <w:jc w:val="both"/>
        <w:rPr>
          <w:rFonts w:ascii="Times New Roman" w:hAnsi="Times New Roman"/>
          <w:sz w:val="24"/>
          <w:szCs w:val="24"/>
        </w:rPr>
      </w:pPr>
      <w:r w:rsidRPr="00E8145B">
        <w:rPr>
          <w:rFonts w:ascii="Times New Roman" w:hAnsi="Times New Roman"/>
          <w:sz w:val="24"/>
          <w:szCs w:val="24"/>
        </w:rPr>
        <w:t xml:space="preserve">The </w:t>
      </w:r>
      <w:r w:rsidR="00C74D78" w:rsidRPr="00E8145B">
        <w:rPr>
          <w:rFonts w:ascii="Times New Roman" w:hAnsi="Times New Roman"/>
          <w:sz w:val="24"/>
          <w:szCs w:val="24"/>
        </w:rPr>
        <w:t>American Public Gas Association has agreed to assist small gas distribution operators (who make up the bulk of small pipeline operators) in developing public education plans.</w:t>
      </w:r>
      <w:r w:rsidR="002462ED" w:rsidRPr="00E8145B">
        <w:rPr>
          <w:rFonts w:ascii="Times New Roman" w:hAnsi="Times New Roman"/>
          <w:sz w:val="24"/>
          <w:szCs w:val="24"/>
        </w:rPr>
        <w:t xml:space="preserve">  PHMSA issue</w:t>
      </w:r>
      <w:r w:rsidR="005049EC" w:rsidRPr="00E8145B">
        <w:rPr>
          <w:rFonts w:ascii="Times New Roman" w:hAnsi="Times New Roman"/>
          <w:sz w:val="24"/>
          <w:szCs w:val="24"/>
        </w:rPr>
        <w:t>d</w:t>
      </w:r>
      <w:r w:rsidR="002462ED" w:rsidRPr="00E8145B">
        <w:rPr>
          <w:rFonts w:ascii="Times New Roman" w:hAnsi="Times New Roman"/>
          <w:sz w:val="24"/>
          <w:szCs w:val="24"/>
        </w:rPr>
        <w:t xml:space="preserve"> a final rule</w:t>
      </w:r>
      <w:r w:rsidR="005049EC" w:rsidRPr="00E8145B">
        <w:rPr>
          <w:rFonts w:ascii="Times New Roman" w:hAnsi="Times New Roman"/>
          <w:sz w:val="24"/>
          <w:szCs w:val="24"/>
        </w:rPr>
        <w:t xml:space="preserve"> </w:t>
      </w:r>
      <w:r w:rsidRPr="00E8145B">
        <w:rPr>
          <w:rFonts w:ascii="Times New Roman" w:hAnsi="Times New Roman"/>
          <w:sz w:val="24"/>
          <w:szCs w:val="24"/>
        </w:rPr>
        <w:t>en</w:t>
      </w:r>
      <w:r w:rsidR="005049EC" w:rsidRPr="00E8145B">
        <w:rPr>
          <w:rFonts w:ascii="Times New Roman" w:hAnsi="Times New Roman"/>
          <w:sz w:val="24"/>
          <w:szCs w:val="24"/>
        </w:rPr>
        <w:t>titled</w:t>
      </w:r>
      <w:r w:rsidR="002462ED" w:rsidRPr="00E8145B">
        <w:rPr>
          <w:rFonts w:ascii="Times New Roman" w:hAnsi="Times New Roman"/>
          <w:sz w:val="24"/>
          <w:szCs w:val="24"/>
        </w:rPr>
        <w:t xml:space="preserve"> </w:t>
      </w:r>
      <w:r w:rsidR="005049EC" w:rsidRPr="00E8145B">
        <w:rPr>
          <w:rFonts w:ascii="Times New Roman" w:hAnsi="Times New Roman"/>
          <w:sz w:val="24"/>
          <w:szCs w:val="24"/>
        </w:rPr>
        <w:t>“</w:t>
      </w:r>
      <w:r w:rsidR="002462ED" w:rsidRPr="00E8145B">
        <w:rPr>
          <w:rFonts w:ascii="Times New Roman" w:hAnsi="Times New Roman"/>
          <w:sz w:val="24"/>
          <w:szCs w:val="24"/>
        </w:rPr>
        <w:t>Pipeline Safety: Applicability of Public Awareness Regulations to Certain Gas Distribution Operators</w:t>
      </w:r>
      <w:r w:rsidR="005049EC" w:rsidRPr="00E8145B">
        <w:rPr>
          <w:rFonts w:ascii="Times New Roman" w:hAnsi="Times New Roman"/>
          <w:sz w:val="24"/>
          <w:szCs w:val="24"/>
        </w:rPr>
        <w:t>”</w:t>
      </w:r>
      <w:r w:rsidR="00BC6F05" w:rsidRPr="00E8145B">
        <w:rPr>
          <w:rFonts w:ascii="Times New Roman" w:hAnsi="Times New Roman"/>
          <w:sz w:val="24"/>
          <w:szCs w:val="24"/>
        </w:rPr>
        <w:t xml:space="preserve"> (72 FR 70808;</w:t>
      </w:r>
      <w:r w:rsidR="0093114F" w:rsidRPr="00E8145B">
        <w:rPr>
          <w:rFonts w:ascii="Times New Roman" w:hAnsi="Times New Roman"/>
          <w:sz w:val="24"/>
          <w:szCs w:val="24"/>
        </w:rPr>
        <w:t xml:space="preserve"> </w:t>
      </w:r>
      <w:r w:rsidR="00BC6F05" w:rsidRPr="00E8145B">
        <w:rPr>
          <w:rFonts w:ascii="Times New Roman" w:hAnsi="Times New Roman"/>
          <w:sz w:val="24"/>
          <w:szCs w:val="24"/>
        </w:rPr>
        <w:t xml:space="preserve">December 13, 2007). </w:t>
      </w:r>
      <w:r w:rsidR="002462ED" w:rsidRPr="00E8145B">
        <w:rPr>
          <w:rFonts w:ascii="Times New Roman" w:hAnsi="Times New Roman"/>
          <w:sz w:val="24"/>
          <w:szCs w:val="24"/>
        </w:rPr>
        <w:t xml:space="preserve"> This final rule relaxed regulatory requirements governing public awareness programs conducted by operators of master meter systems and certain operators of petroleum gas systems. </w:t>
      </w:r>
      <w:r w:rsidR="006A7C80" w:rsidRPr="00E8145B">
        <w:rPr>
          <w:rFonts w:ascii="Times New Roman" w:hAnsi="Times New Roman"/>
          <w:sz w:val="24"/>
          <w:szCs w:val="24"/>
        </w:rPr>
        <w:t xml:space="preserve"> </w:t>
      </w:r>
      <w:r w:rsidR="002462ED" w:rsidRPr="00E8145B">
        <w:rPr>
          <w:rFonts w:ascii="Times New Roman" w:hAnsi="Times New Roman"/>
          <w:sz w:val="24"/>
          <w:szCs w:val="24"/>
        </w:rPr>
        <w:t xml:space="preserve">These operators typically manage property and incidentally provide gas service to customers located on the property. </w:t>
      </w:r>
      <w:r w:rsidR="005049EC" w:rsidRPr="00E8145B">
        <w:rPr>
          <w:rFonts w:ascii="Times New Roman" w:hAnsi="Times New Roman"/>
          <w:sz w:val="24"/>
          <w:szCs w:val="24"/>
        </w:rPr>
        <w:t xml:space="preserve"> </w:t>
      </w:r>
      <w:r w:rsidR="002462ED" w:rsidRPr="00E8145B">
        <w:rPr>
          <w:rFonts w:ascii="Times New Roman" w:hAnsi="Times New Roman"/>
          <w:sz w:val="24"/>
          <w:szCs w:val="24"/>
        </w:rPr>
        <w:t>The change provided a less burdensome means for these operators to satisfy public awareness needs</w:t>
      </w:r>
      <w:r w:rsidR="0093114F" w:rsidRPr="00E8145B">
        <w:rPr>
          <w:rFonts w:ascii="Times New Roman" w:hAnsi="Times New Roman"/>
          <w:sz w:val="24"/>
          <w:szCs w:val="24"/>
        </w:rPr>
        <w:t xml:space="preserve">.  This rulemaking contained no new or amended information collection </w:t>
      </w:r>
      <w:r w:rsidRPr="00E8145B">
        <w:rPr>
          <w:rFonts w:ascii="Times New Roman" w:hAnsi="Times New Roman"/>
          <w:sz w:val="24"/>
          <w:szCs w:val="24"/>
        </w:rPr>
        <w:t>or recordkeeping requirements that have been approved or required approval by OMB.</w:t>
      </w:r>
    </w:p>
    <w:p w:rsidR="001030CA" w:rsidRPr="00E8145B" w:rsidRDefault="001030CA" w:rsidP="001030CA">
      <w:pPr>
        <w:jc w:val="both"/>
        <w:rPr>
          <w:rFonts w:ascii="Times New Roman" w:hAnsi="Times New Roman"/>
          <w:sz w:val="24"/>
          <w:szCs w:val="24"/>
        </w:rPr>
      </w:pPr>
    </w:p>
    <w:p w:rsidR="001030CA" w:rsidRPr="00E8145B" w:rsidRDefault="009D26D5">
      <w:pPr>
        <w:rPr>
          <w:rFonts w:ascii="Times New Roman" w:hAnsi="Times New Roman"/>
          <w:sz w:val="24"/>
          <w:szCs w:val="24"/>
        </w:rPr>
      </w:pPr>
      <w:r w:rsidRPr="00E8145B">
        <w:rPr>
          <w:rFonts w:ascii="Times New Roman" w:hAnsi="Times New Roman"/>
          <w:sz w:val="24"/>
          <w:szCs w:val="24"/>
        </w:rPr>
        <w:t xml:space="preserve">6.  </w:t>
      </w:r>
      <w:r w:rsidR="001030CA" w:rsidRPr="00E8145B">
        <w:rPr>
          <w:rFonts w:ascii="Times New Roman" w:hAnsi="Times New Roman"/>
          <w:sz w:val="24"/>
          <w:szCs w:val="24"/>
        </w:rPr>
        <w:tab/>
      </w:r>
      <w:r w:rsidR="00DD1B12" w:rsidRPr="00E8145B">
        <w:rPr>
          <w:rFonts w:ascii="Times New Roman" w:hAnsi="Times New Roman"/>
          <w:sz w:val="24"/>
          <w:szCs w:val="24"/>
        </w:rPr>
        <w:t>Impact of less frequent collection of information</w:t>
      </w:r>
      <w:r w:rsidR="001030CA" w:rsidRPr="00E8145B">
        <w:rPr>
          <w:rFonts w:ascii="Times New Roman" w:hAnsi="Times New Roman"/>
          <w:sz w:val="24"/>
          <w:szCs w:val="24"/>
        </w:rPr>
        <w:t>.</w:t>
      </w:r>
      <w:r w:rsidR="00A5777E" w:rsidRPr="00E8145B">
        <w:rPr>
          <w:rFonts w:ascii="Times New Roman" w:hAnsi="Times New Roman"/>
          <w:sz w:val="24"/>
          <w:szCs w:val="24"/>
        </w:rPr>
        <w:t xml:space="preserve">  </w:t>
      </w:r>
    </w:p>
    <w:p w:rsidR="001030CA" w:rsidRPr="00E8145B" w:rsidRDefault="001030CA">
      <w:pPr>
        <w:rPr>
          <w:rFonts w:ascii="Times New Roman" w:hAnsi="Times New Roman"/>
          <w:sz w:val="24"/>
          <w:szCs w:val="24"/>
        </w:rPr>
      </w:pPr>
    </w:p>
    <w:p w:rsidR="00C74D78" w:rsidRDefault="00AF0A5A">
      <w:pPr>
        <w:rPr>
          <w:rFonts w:ascii="Times New Roman" w:hAnsi="Times New Roman"/>
          <w:sz w:val="24"/>
          <w:szCs w:val="24"/>
        </w:rPr>
      </w:pPr>
      <w:r>
        <w:rPr>
          <w:rFonts w:ascii="Times New Roman" w:hAnsi="Times New Roman"/>
          <w:sz w:val="24"/>
          <w:szCs w:val="24"/>
        </w:rPr>
        <w:t xml:space="preserve">If this information were collected less frequently, PHMSA would </w:t>
      </w:r>
      <w:r w:rsidR="000B2D1E">
        <w:rPr>
          <w:rFonts w:ascii="Times New Roman" w:hAnsi="Times New Roman"/>
          <w:sz w:val="24"/>
          <w:szCs w:val="24"/>
        </w:rPr>
        <w:t xml:space="preserve">unable </w:t>
      </w:r>
      <w:r w:rsidR="000B2D1E" w:rsidRPr="00E8145B">
        <w:rPr>
          <w:rFonts w:ascii="Times New Roman" w:hAnsi="Times New Roman"/>
          <w:sz w:val="24"/>
          <w:szCs w:val="24"/>
        </w:rPr>
        <w:t xml:space="preserve">to evaluate compliance with the </w:t>
      </w:r>
      <w:r w:rsidR="000B2D1E">
        <w:rPr>
          <w:rFonts w:ascii="Times New Roman" w:hAnsi="Times New Roman"/>
          <w:sz w:val="24"/>
          <w:szCs w:val="24"/>
        </w:rPr>
        <w:t xml:space="preserve">pipeline safety </w:t>
      </w:r>
      <w:r w:rsidR="000B2D1E" w:rsidRPr="00E8145B">
        <w:rPr>
          <w:rFonts w:ascii="Times New Roman" w:hAnsi="Times New Roman"/>
          <w:sz w:val="24"/>
          <w:szCs w:val="24"/>
        </w:rPr>
        <w:t>standards</w:t>
      </w:r>
      <w:r w:rsidR="000B2D1E">
        <w:rPr>
          <w:rFonts w:ascii="Times New Roman" w:hAnsi="Times New Roman"/>
          <w:sz w:val="24"/>
          <w:szCs w:val="24"/>
        </w:rPr>
        <w:t>.</w:t>
      </w:r>
    </w:p>
    <w:p w:rsidR="000B2D1E" w:rsidRPr="00E8145B" w:rsidRDefault="000B2D1E">
      <w:pPr>
        <w:rPr>
          <w:rFonts w:ascii="Times New Roman" w:hAnsi="Times New Roman"/>
          <w:sz w:val="24"/>
          <w:szCs w:val="24"/>
        </w:rPr>
      </w:pPr>
    </w:p>
    <w:p w:rsidR="001030CA" w:rsidRPr="00E8145B" w:rsidRDefault="009D26D5">
      <w:pPr>
        <w:rPr>
          <w:rFonts w:ascii="Times New Roman" w:hAnsi="Times New Roman"/>
          <w:sz w:val="24"/>
          <w:szCs w:val="24"/>
        </w:rPr>
      </w:pPr>
      <w:r w:rsidRPr="00E8145B">
        <w:rPr>
          <w:rFonts w:ascii="Times New Roman" w:hAnsi="Times New Roman"/>
          <w:sz w:val="24"/>
          <w:szCs w:val="24"/>
        </w:rPr>
        <w:t xml:space="preserve">7.  </w:t>
      </w:r>
      <w:r w:rsidR="001030CA" w:rsidRPr="00E8145B">
        <w:rPr>
          <w:rFonts w:ascii="Times New Roman" w:hAnsi="Times New Roman"/>
          <w:sz w:val="24"/>
          <w:szCs w:val="24"/>
        </w:rPr>
        <w:tab/>
        <w:t>Sp</w:t>
      </w:r>
      <w:r w:rsidRPr="00E8145B">
        <w:rPr>
          <w:rFonts w:ascii="Times New Roman" w:hAnsi="Times New Roman"/>
          <w:sz w:val="24"/>
          <w:szCs w:val="24"/>
        </w:rPr>
        <w:t>ecial circumstances</w:t>
      </w:r>
      <w:r w:rsidR="001030CA" w:rsidRPr="00E8145B">
        <w:rPr>
          <w:rFonts w:ascii="Times New Roman" w:hAnsi="Times New Roman"/>
          <w:sz w:val="24"/>
          <w:szCs w:val="24"/>
        </w:rPr>
        <w:t>.</w:t>
      </w:r>
      <w:r w:rsidR="00A5777E" w:rsidRPr="00E8145B">
        <w:rPr>
          <w:rFonts w:ascii="Times New Roman" w:hAnsi="Times New Roman"/>
          <w:sz w:val="24"/>
          <w:szCs w:val="24"/>
        </w:rPr>
        <w:t xml:space="preserve">  </w:t>
      </w:r>
    </w:p>
    <w:p w:rsidR="001030CA" w:rsidRPr="00E8145B" w:rsidRDefault="001030CA">
      <w:pPr>
        <w:rPr>
          <w:rFonts w:ascii="Times New Roman" w:hAnsi="Times New Roman"/>
          <w:sz w:val="24"/>
          <w:szCs w:val="24"/>
        </w:rPr>
      </w:pPr>
    </w:p>
    <w:p w:rsidR="00C74D78" w:rsidRPr="00E8145B" w:rsidRDefault="00797CE7">
      <w:pPr>
        <w:rPr>
          <w:rFonts w:ascii="Times New Roman" w:hAnsi="Times New Roman"/>
          <w:sz w:val="24"/>
          <w:szCs w:val="24"/>
        </w:rPr>
      </w:pPr>
      <w:r>
        <w:rPr>
          <w:rFonts w:ascii="Times New Roman" w:hAnsi="Times New Roman"/>
          <w:sz w:val="24"/>
          <w:szCs w:val="24"/>
        </w:rPr>
        <w:t xml:space="preserve">There are no special circumstances that apply to this information collection.  </w:t>
      </w:r>
      <w:r w:rsidR="00665212" w:rsidRPr="00E8145B">
        <w:rPr>
          <w:rFonts w:ascii="Times New Roman" w:hAnsi="Times New Roman"/>
          <w:sz w:val="24"/>
          <w:szCs w:val="24"/>
        </w:rPr>
        <w:t xml:space="preserve">This collection of information is conducted in a manner consistent with the guidelines in 5 CFR 1320.5(d)(2).  </w:t>
      </w:r>
    </w:p>
    <w:p w:rsidR="00C74D78" w:rsidRPr="00E8145B" w:rsidRDefault="00C74D78">
      <w:pPr>
        <w:rPr>
          <w:rFonts w:ascii="Times New Roman" w:hAnsi="Times New Roman"/>
          <w:sz w:val="24"/>
          <w:szCs w:val="24"/>
        </w:rPr>
      </w:pPr>
    </w:p>
    <w:p w:rsidR="001030CA" w:rsidRPr="00E8145B" w:rsidRDefault="009D26D5" w:rsidP="009D26D5">
      <w:pPr>
        <w:rPr>
          <w:rFonts w:ascii="Times New Roman" w:hAnsi="Times New Roman"/>
          <w:sz w:val="24"/>
          <w:szCs w:val="24"/>
        </w:rPr>
      </w:pPr>
      <w:r w:rsidRPr="00E8145B">
        <w:rPr>
          <w:rFonts w:ascii="Times New Roman" w:hAnsi="Times New Roman"/>
          <w:sz w:val="24"/>
          <w:szCs w:val="24"/>
        </w:rPr>
        <w:t xml:space="preserve">8.  </w:t>
      </w:r>
      <w:r w:rsidR="001030CA" w:rsidRPr="00E8145B">
        <w:rPr>
          <w:rFonts w:ascii="Times New Roman" w:hAnsi="Times New Roman"/>
          <w:sz w:val="24"/>
          <w:szCs w:val="24"/>
        </w:rPr>
        <w:tab/>
      </w:r>
      <w:r w:rsidR="00DD1B12" w:rsidRPr="00E8145B">
        <w:rPr>
          <w:rFonts w:ascii="Times New Roman" w:hAnsi="Times New Roman"/>
          <w:sz w:val="24"/>
          <w:szCs w:val="24"/>
        </w:rPr>
        <w:t>Compliance with 5 CFR 1320.8</w:t>
      </w:r>
      <w:r w:rsidR="001030CA" w:rsidRPr="00E8145B">
        <w:rPr>
          <w:rFonts w:ascii="Times New Roman" w:hAnsi="Times New Roman"/>
          <w:sz w:val="24"/>
          <w:szCs w:val="24"/>
        </w:rPr>
        <w:t>.</w:t>
      </w:r>
      <w:r w:rsidR="00A5777E" w:rsidRPr="00E8145B">
        <w:rPr>
          <w:rFonts w:ascii="Times New Roman" w:hAnsi="Times New Roman"/>
          <w:sz w:val="24"/>
          <w:szCs w:val="24"/>
        </w:rPr>
        <w:t xml:space="preserve">   </w:t>
      </w:r>
    </w:p>
    <w:p w:rsidR="001030CA" w:rsidRPr="00E8145B" w:rsidRDefault="001030CA" w:rsidP="009D26D5">
      <w:pPr>
        <w:rPr>
          <w:rFonts w:ascii="Times New Roman" w:hAnsi="Times New Roman"/>
          <w:sz w:val="24"/>
          <w:szCs w:val="24"/>
        </w:rPr>
      </w:pPr>
    </w:p>
    <w:p w:rsidR="009D26D5" w:rsidRPr="00E8145B" w:rsidRDefault="00A5777E" w:rsidP="00673A91">
      <w:pPr>
        <w:jc w:val="both"/>
        <w:rPr>
          <w:rFonts w:ascii="Times New Roman" w:hAnsi="Times New Roman"/>
          <w:sz w:val="24"/>
          <w:szCs w:val="24"/>
        </w:rPr>
      </w:pPr>
      <w:r w:rsidRPr="00E8145B">
        <w:rPr>
          <w:rFonts w:ascii="Times New Roman" w:hAnsi="Times New Roman"/>
          <w:sz w:val="24"/>
          <w:szCs w:val="24"/>
        </w:rPr>
        <w:t xml:space="preserve">A </w:t>
      </w:r>
      <w:r w:rsidR="009D26D5" w:rsidRPr="00E8145B">
        <w:rPr>
          <w:rFonts w:ascii="Times New Roman" w:hAnsi="Times New Roman"/>
          <w:sz w:val="24"/>
          <w:szCs w:val="24"/>
        </w:rPr>
        <w:t xml:space="preserve">notice and request for comments was published in the Federal Register </w:t>
      </w:r>
      <w:r w:rsidR="001030CA" w:rsidRPr="00E8145B">
        <w:rPr>
          <w:rFonts w:ascii="Times New Roman" w:hAnsi="Times New Roman"/>
          <w:sz w:val="24"/>
          <w:szCs w:val="24"/>
        </w:rPr>
        <w:t xml:space="preserve">on </w:t>
      </w:r>
      <w:r w:rsidR="00655740">
        <w:rPr>
          <w:rFonts w:ascii="Times New Roman" w:hAnsi="Times New Roman"/>
          <w:sz w:val="24"/>
          <w:szCs w:val="24"/>
        </w:rPr>
        <w:t xml:space="preserve">March 3, 2018 </w:t>
      </w:r>
      <w:r w:rsidR="00655740" w:rsidRPr="00E8145B">
        <w:rPr>
          <w:rFonts w:ascii="Times New Roman" w:hAnsi="Times New Roman"/>
          <w:sz w:val="24"/>
          <w:szCs w:val="24"/>
        </w:rPr>
        <w:t>under</w:t>
      </w:r>
      <w:r w:rsidR="009D26D5" w:rsidRPr="00E8145B">
        <w:rPr>
          <w:rFonts w:ascii="Times New Roman" w:hAnsi="Times New Roman"/>
          <w:sz w:val="24"/>
          <w:szCs w:val="24"/>
        </w:rPr>
        <w:t xml:space="preserve"> </w:t>
      </w:r>
      <w:r w:rsidR="00797CE7" w:rsidRPr="00797CE7">
        <w:rPr>
          <w:rFonts w:ascii="Times New Roman" w:hAnsi="Times New Roman"/>
          <w:sz w:val="24"/>
          <w:szCs w:val="24"/>
        </w:rPr>
        <w:t>Docket No. PHMSA–201</w:t>
      </w:r>
      <w:r w:rsidR="00655740">
        <w:rPr>
          <w:rFonts w:ascii="Times New Roman" w:hAnsi="Times New Roman"/>
          <w:sz w:val="24"/>
          <w:szCs w:val="24"/>
        </w:rPr>
        <w:t>8</w:t>
      </w:r>
      <w:r w:rsidR="00797CE7" w:rsidRPr="00797CE7">
        <w:rPr>
          <w:rFonts w:ascii="Times New Roman" w:hAnsi="Times New Roman"/>
          <w:sz w:val="24"/>
          <w:szCs w:val="24"/>
        </w:rPr>
        <w:t>–00</w:t>
      </w:r>
      <w:r w:rsidR="00655740">
        <w:rPr>
          <w:rFonts w:ascii="Times New Roman" w:hAnsi="Times New Roman"/>
          <w:sz w:val="24"/>
          <w:szCs w:val="24"/>
        </w:rPr>
        <w:t>16</w:t>
      </w:r>
      <w:r w:rsidR="00797CE7" w:rsidRPr="00E8145B">
        <w:rPr>
          <w:rFonts w:ascii="Times New Roman" w:hAnsi="Times New Roman"/>
          <w:sz w:val="24"/>
          <w:szCs w:val="24"/>
        </w:rPr>
        <w:t xml:space="preserve"> </w:t>
      </w:r>
      <w:r w:rsidR="001030CA" w:rsidRPr="00E8145B">
        <w:rPr>
          <w:rFonts w:ascii="Times New Roman" w:hAnsi="Times New Roman"/>
          <w:sz w:val="24"/>
          <w:szCs w:val="24"/>
        </w:rPr>
        <w:t>[</w:t>
      </w:r>
      <w:r w:rsidR="00655740">
        <w:rPr>
          <w:rFonts w:ascii="Times New Roman" w:hAnsi="Times New Roman"/>
          <w:sz w:val="24"/>
          <w:szCs w:val="24"/>
        </w:rPr>
        <w:t>83</w:t>
      </w:r>
      <w:r w:rsidR="009D26D5" w:rsidRPr="00E8145B">
        <w:rPr>
          <w:rFonts w:ascii="Times New Roman" w:hAnsi="Times New Roman"/>
          <w:sz w:val="24"/>
          <w:szCs w:val="24"/>
        </w:rPr>
        <w:t xml:space="preserve"> FR</w:t>
      </w:r>
      <w:r w:rsidR="001030CA" w:rsidRPr="00E8145B">
        <w:rPr>
          <w:rFonts w:ascii="Times New Roman" w:hAnsi="Times New Roman"/>
          <w:sz w:val="24"/>
          <w:szCs w:val="24"/>
        </w:rPr>
        <w:t xml:space="preserve"> </w:t>
      </w:r>
      <w:r w:rsidR="00655740">
        <w:rPr>
          <w:rFonts w:ascii="Times New Roman" w:hAnsi="Times New Roman"/>
          <w:sz w:val="24"/>
          <w:szCs w:val="24"/>
        </w:rPr>
        <w:t>9573</w:t>
      </w:r>
      <w:r w:rsidR="001030CA" w:rsidRPr="00E8145B">
        <w:rPr>
          <w:rFonts w:ascii="Times New Roman" w:hAnsi="Times New Roman"/>
          <w:sz w:val="24"/>
          <w:szCs w:val="24"/>
        </w:rPr>
        <w:t xml:space="preserve">] </w:t>
      </w:r>
      <w:r w:rsidR="009D26D5" w:rsidRPr="00E8145B">
        <w:rPr>
          <w:rFonts w:ascii="Times New Roman" w:hAnsi="Times New Roman"/>
          <w:sz w:val="24"/>
          <w:szCs w:val="24"/>
        </w:rPr>
        <w:t xml:space="preserve">inviting public comment on the renewal of this information collection.  No comments </w:t>
      </w:r>
      <w:r w:rsidR="001030CA" w:rsidRPr="00E8145B">
        <w:rPr>
          <w:rFonts w:ascii="Times New Roman" w:hAnsi="Times New Roman"/>
          <w:sz w:val="24"/>
          <w:szCs w:val="24"/>
        </w:rPr>
        <w:t xml:space="preserve">pertaining to this information collection </w:t>
      </w:r>
      <w:r w:rsidR="009D26D5" w:rsidRPr="00E8145B">
        <w:rPr>
          <w:rFonts w:ascii="Times New Roman" w:hAnsi="Times New Roman"/>
          <w:sz w:val="24"/>
          <w:szCs w:val="24"/>
        </w:rPr>
        <w:t>were received</w:t>
      </w:r>
      <w:r w:rsidR="001030CA" w:rsidRPr="00E8145B">
        <w:rPr>
          <w:rFonts w:ascii="Times New Roman" w:hAnsi="Times New Roman"/>
          <w:sz w:val="24"/>
          <w:szCs w:val="24"/>
        </w:rPr>
        <w:t>.</w:t>
      </w:r>
    </w:p>
    <w:p w:rsidR="009D26D5" w:rsidRPr="00E8145B" w:rsidRDefault="009D26D5" w:rsidP="00673A91">
      <w:pPr>
        <w:jc w:val="both"/>
        <w:rPr>
          <w:rFonts w:ascii="Times New Roman" w:hAnsi="Times New Roman"/>
          <w:sz w:val="24"/>
          <w:szCs w:val="24"/>
        </w:rPr>
      </w:pPr>
    </w:p>
    <w:p w:rsidR="001030CA" w:rsidRPr="00E8145B" w:rsidRDefault="009D26D5" w:rsidP="009D26D5">
      <w:pPr>
        <w:rPr>
          <w:rFonts w:ascii="Times New Roman" w:hAnsi="Times New Roman"/>
          <w:sz w:val="24"/>
          <w:szCs w:val="24"/>
        </w:rPr>
      </w:pPr>
      <w:r w:rsidRPr="00E8145B">
        <w:rPr>
          <w:rFonts w:ascii="Times New Roman" w:hAnsi="Times New Roman"/>
          <w:sz w:val="24"/>
          <w:szCs w:val="24"/>
        </w:rPr>
        <w:t xml:space="preserve">9.  </w:t>
      </w:r>
      <w:r w:rsidR="001030CA" w:rsidRPr="00E8145B">
        <w:rPr>
          <w:rFonts w:ascii="Times New Roman" w:hAnsi="Times New Roman"/>
          <w:sz w:val="24"/>
          <w:szCs w:val="24"/>
        </w:rPr>
        <w:tab/>
      </w:r>
      <w:r w:rsidR="0048652D" w:rsidRPr="00E8145B">
        <w:rPr>
          <w:rFonts w:ascii="Times New Roman" w:hAnsi="Times New Roman"/>
          <w:sz w:val="24"/>
          <w:szCs w:val="24"/>
        </w:rPr>
        <w:t>Payments or gifts to respondents</w:t>
      </w:r>
      <w:r w:rsidR="00A5777E" w:rsidRPr="00E8145B">
        <w:rPr>
          <w:rFonts w:ascii="Times New Roman" w:hAnsi="Times New Roman"/>
          <w:sz w:val="24"/>
          <w:szCs w:val="24"/>
        </w:rPr>
        <w:t xml:space="preserve">.  </w:t>
      </w:r>
    </w:p>
    <w:p w:rsidR="001030CA" w:rsidRPr="00E8145B" w:rsidRDefault="001030CA" w:rsidP="009D26D5">
      <w:pPr>
        <w:rPr>
          <w:rFonts w:ascii="Times New Roman" w:hAnsi="Times New Roman"/>
          <w:sz w:val="24"/>
          <w:szCs w:val="24"/>
        </w:rPr>
      </w:pPr>
    </w:p>
    <w:p w:rsidR="00E65E00" w:rsidRDefault="00665212" w:rsidP="009D26D5">
      <w:pPr>
        <w:rPr>
          <w:rFonts w:ascii="Times New Roman" w:hAnsi="Times New Roman"/>
          <w:sz w:val="24"/>
          <w:szCs w:val="24"/>
        </w:rPr>
      </w:pPr>
      <w:r w:rsidRPr="00E8145B">
        <w:rPr>
          <w:rFonts w:ascii="Times New Roman" w:hAnsi="Times New Roman"/>
          <w:sz w:val="24"/>
          <w:szCs w:val="24"/>
        </w:rPr>
        <w:t xml:space="preserve">There is no payment or gift provided to respondents associated with this collection of </w:t>
      </w:r>
      <w:r w:rsidR="00E8145B">
        <w:rPr>
          <w:rFonts w:ascii="Times New Roman" w:hAnsi="Times New Roman"/>
          <w:sz w:val="24"/>
          <w:szCs w:val="24"/>
        </w:rPr>
        <w:t>i</w:t>
      </w:r>
      <w:r w:rsidRPr="00E8145B">
        <w:rPr>
          <w:rFonts w:ascii="Times New Roman" w:hAnsi="Times New Roman"/>
          <w:sz w:val="24"/>
          <w:szCs w:val="24"/>
        </w:rPr>
        <w:t>nformation.</w:t>
      </w:r>
    </w:p>
    <w:p w:rsidR="00034FF2" w:rsidRDefault="00034FF2" w:rsidP="009D26D5">
      <w:pPr>
        <w:rPr>
          <w:rFonts w:ascii="Times New Roman" w:hAnsi="Times New Roman"/>
          <w:sz w:val="24"/>
          <w:szCs w:val="24"/>
        </w:rPr>
      </w:pPr>
    </w:p>
    <w:p w:rsidR="001030CA" w:rsidRPr="00E8145B" w:rsidRDefault="00623A23" w:rsidP="009D26D5">
      <w:pPr>
        <w:rPr>
          <w:rFonts w:ascii="Times New Roman" w:hAnsi="Times New Roman"/>
          <w:sz w:val="24"/>
          <w:szCs w:val="24"/>
        </w:rPr>
      </w:pPr>
      <w:r w:rsidRPr="00E8145B">
        <w:rPr>
          <w:rFonts w:ascii="Times New Roman" w:hAnsi="Times New Roman"/>
          <w:sz w:val="24"/>
          <w:szCs w:val="24"/>
        </w:rPr>
        <w:t>1</w:t>
      </w:r>
      <w:r w:rsidR="009D26D5" w:rsidRPr="00E8145B">
        <w:rPr>
          <w:rFonts w:ascii="Times New Roman" w:hAnsi="Times New Roman"/>
          <w:sz w:val="24"/>
          <w:szCs w:val="24"/>
        </w:rPr>
        <w:t xml:space="preserve">0. </w:t>
      </w:r>
      <w:r w:rsidR="001030CA" w:rsidRPr="00E8145B">
        <w:rPr>
          <w:rFonts w:ascii="Times New Roman" w:hAnsi="Times New Roman"/>
          <w:sz w:val="24"/>
          <w:szCs w:val="24"/>
        </w:rPr>
        <w:tab/>
      </w:r>
      <w:r w:rsidR="009D26D5" w:rsidRPr="00E8145B">
        <w:rPr>
          <w:rFonts w:ascii="Times New Roman" w:hAnsi="Times New Roman"/>
          <w:sz w:val="24"/>
          <w:szCs w:val="24"/>
        </w:rPr>
        <w:t>Assurance of confidentiality</w:t>
      </w:r>
      <w:r w:rsidR="00A5777E" w:rsidRPr="00E8145B">
        <w:rPr>
          <w:rFonts w:ascii="Times New Roman" w:hAnsi="Times New Roman"/>
          <w:sz w:val="24"/>
          <w:szCs w:val="24"/>
        </w:rPr>
        <w:t xml:space="preserve">.  </w:t>
      </w:r>
    </w:p>
    <w:p w:rsidR="00665212" w:rsidRPr="00E8145B" w:rsidRDefault="00665212" w:rsidP="009D26D5">
      <w:pPr>
        <w:rPr>
          <w:rFonts w:ascii="Times New Roman" w:hAnsi="Times New Roman"/>
          <w:sz w:val="24"/>
          <w:szCs w:val="24"/>
        </w:rPr>
      </w:pPr>
    </w:p>
    <w:p w:rsidR="009D26D5" w:rsidRDefault="00797CE7" w:rsidP="009D26D5">
      <w:pPr>
        <w:rPr>
          <w:rFonts w:ascii="Times New Roman" w:hAnsi="Times New Roman"/>
          <w:sz w:val="24"/>
          <w:szCs w:val="24"/>
        </w:rPr>
      </w:pPr>
      <w:r>
        <w:rPr>
          <w:rFonts w:ascii="Times New Roman" w:hAnsi="Times New Roman"/>
          <w:sz w:val="24"/>
          <w:szCs w:val="24"/>
        </w:rPr>
        <w:t>PHMSA does not have the authority to grant confidentiality.</w:t>
      </w:r>
    </w:p>
    <w:p w:rsidR="00797CE7" w:rsidRPr="00E8145B" w:rsidRDefault="00797CE7" w:rsidP="009D26D5">
      <w:pPr>
        <w:rPr>
          <w:rFonts w:ascii="Times New Roman" w:hAnsi="Times New Roman"/>
          <w:sz w:val="24"/>
          <w:szCs w:val="24"/>
        </w:rPr>
      </w:pPr>
    </w:p>
    <w:p w:rsidR="001030CA" w:rsidRPr="00E8145B" w:rsidRDefault="009D26D5" w:rsidP="009D26D5">
      <w:pPr>
        <w:rPr>
          <w:rFonts w:ascii="Times New Roman" w:hAnsi="Times New Roman"/>
          <w:sz w:val="24"/>
          <w:szCs w:val="24"/>
        </w:rPr>
      </w:pPr>
      <w:r w:rsidRPr="00E8145B">
        <w:rPr>
          <w:rFonts w:ascii="Times New Roman" w:hAnsi="Times New Roman"/>
          <w:sz w:val="24"/>
          <w:szCs w:val="24"/>
        </w:rPr>
        <w:t xml:space="preserve">11. </w:t>
      </w:r>
      <w:r w:rsidR="001030CA" w:rsidRPr="00E8145B">
        <w:rPr>
          <w:rFonts w:ascii="Times New Roman" w:hAnsi="Times New Roman"/>
          <w:sz w:val="24"/>
          <w:szCs w:val="24"/>
        </w:rPr>
        <w:tab/>
      </w:r>
      <w:r w:rsidRPr="00E8145B">
        <w:rPr>
          <w:rFonts w:ascii="Times New Roman" w:hAnsi="Times New Roman"/>
          <w:sz w:val="24"/>
          <w:szCs w:val="24"/>
        </w:rPr>
        <w:t>Justification for collection of sensitive information</w:t>
      </w:r>
      <w:r w:rsidR="00A5777E" w:rsidRPr="00E8145B">
        <w:rPr>
          <w:rFonts w:ascii="Times New Roman" w:hAnsi="Times New Roman"/>
          <w:sz w:val="24"/>
          <w:szCs w:val="24"/>
        </w:rPr>
        <w:t xml:space="preserve">.  </w:t>
      </w:r>
    </w:p>
    <w:p w:rsidR="001030CA" w:rsidRPr="00E8145B" w:rsidRDefault="001030CA" w:rsidP="009D26D5">
      <w:pPr>
        <w:rPr>
          <w:rFonts w:ascii="Times New Roman" w:hAnsi="Times New Roman"/>
          <w:sz w:val="24"/>
          <w:szCs w:val="24"/>
        </w:rPr>
      </w:pPr>
    </w:p>
    <w:p w:rsidR="009D26D5" w:rsidRPr="00E8145B" w:rsidRDefault="009D26D5" w:rsidP="009D26D5">
      <w:pPr>
        <w:rPr>
          <w:rFonts w:ascii="Times New Roman" w:hAnsi="Times New Roman"/>
          <w:sz w:val="24"/>
          <w:szCs w:val="24"/>
        </w:rPr>
      </w:pPr>
      <w:r w:rsidRPr="00E8145B">
        <w:rPr>
          <w:rFonts w:ascii="Times New Roman" w:hAnsi="Times New Roman"/>
          <w:sz w:val="24"/>
          <w:szCs w:val="24"/>
        </w:rPr>
        <w:t>Not applicable</w:t>
      </w:r>
      <w:r w:rsidR="00665212" w:rsidRPr="00E8145B">
        <w:rPr>
          <w:rFonts w:ascii="Times New Roman" w:hAnsi="Times New Roman"/>
          <w:sz w:val="24"/>
          <w:szCs w:val="24"/>
        </w:rPr>
        <w:t>.  No sensitive information is required</w:t>
      </w:r>
      <w:r w:rsidRPr="00E8145B">
        <w:rPr>
          <w:rFonts w:ascii="Times New Roman" w:hAnsi="Times New Roman"/>
          <w:sz w:val="24"/>
          <w:szCs w:val="24"/>
        </w:rPr>
        <w:t xml:space="preserve">.  </w:t>
      </w:r>
    </w:p>
    <w:p w:rsidR="00C74D78" w:rsidRPr="00E8145B" w:rsidRDefault="00C74D78">
      <w:pPr>
        <w:rPr>
          <w:rFonts w:ascii="Times New Roman" w:hAnsi="Times New Roman"/>
          <w:sz w:val="24"/>
          <w:szCs w:val="24"/>
        </w:rPr>
      </w:pPr>
    </w:p>
    <w:p w:rsidR="001030CA" w:rsidRPr="00E8145B" w:rsidRDefault="009D26D5" w:rsidP="006A7C80">
      <w:pPr>
        <w:rPr>
          <w:rFonts w:ascii="Times New Roman" w:hAnsi="Times New Roman"/>
          <w:sz w:val="24"/>
          <w:szCs w:val="24"/>
        </w:rPr>
      </w:pPr>
      <w:r w:rsidRPr="00E8145B">
        <w:rPr>
          <w:rFonts w:ascii="Times New Roman" w:hAnsi="Times New Roman"/>
          <w:sz w:val="24"/>
          <w:szCs w:val="24"/>
        </w:rPr>
        <w:t>12. Estimate of burden hours for information requested</w:t>
      </w:r>
      <w:r w:rsidR="001030CA" w:rsidRPr="00E8145B">
        <w:rPr>
          <w:rFonts w:ascii="Times New Roman" w:hAnsi="Times New Roman"/>
          <w:sz w:val="24"/>
          <w:szCs w:val="24"/>
        </w:rPr>
        <w:t xml:space="preserve">. </w:t>
      </w:r>
    </w:p>
    <w:p w:rsidR="001030CA" w:rsidRPr="00E8145B" w:rsidRDefault="001030CA" w:rsidP="006A7C80">
      <w:pPr>
        <w:rPr>
          <w:rFonts w:ascii="Times New Roman" w:hAnsi="Times New Roman"/>
          <w:sz w:val="24"/>
          <w:szCs w:val="24"/>
        </w:rPr>
      </w:pPr>
    </w:p>
    <w:p w:rsidR="00C74D78" w:rsidRDefault="00AB61AD" w:rsidP="00665212">
      <w:pPr>
        <w:jc w:val="both"/>
        <w:rPr>
          <w:rFonts w:ascii="Times New Roman" w:hAnsi="Times New Roman"/>
          <w:sz w:val="24"/>
          <w:szCs w:val="24"/>
        </w:rPr>
      </w:pPr>
      <w:r w:rsidRPr="00E8145B">
        <w:rPr>
          <w:rFonts w:ascii="Times New Roman" w:hAnsi="Times New Roman"/>
          <w:sz w:val="24"/>
          <w:szCs w:val="24"/>
        </w:rPr>
        <w:t xml:space="preserve">PHMSA </w:t>
      </w:r>
      <w:r w:rsidR="006202C5">
        <w:rPr>
          <w:rFonts w:ascii="Times New Roman" w:hAnsi="Times New Roman"/>
          <w:sz w:val="24"/>
          <w:szCs w:val="24"/>
        </w:rPr>
        <w:t>e</w:t>
      </w:r>
      <w:r w:rsidR="00BF2BB0" w:rsidRPr="00E8145B">
        <w:rPr>
          <w:rFonts w:ascii="Times New Roman" w:hAnsi="Times New Roman"/>
          <w:sz w:val="24"/>
          <w:szCs w:val="24"/>
        </w:rPr>
        <w:t>stimate</w:t>
      </w:r>
      <w:r w:rsidR="006202C5">
        <w:rPr>
          <w:rFonts w:ascii="Times New Roman" w:hAnsi="Times New Roman"/>
          <w:sz w:val="24"/>
          <w:szCs w:val="24"/>
        </w:rPr>
        <w:t xml:space="preserve">s </w:t>
      </w:r>
      <w:r w:rsidR="00C74D78" w:rsidRPr="00E8145B">
        <w:rPr>
          <w:rFonts w:ascii="Times New Roman" w:hAnsi="Times New Roman"/>
          <w:sz w:val="24"/>
          <w:szCs w:val="24"/>
        </w:rPr>
        <w:t>that there may be as many as 2</w:t>
      </w:r>
      <w:r w:rsidR="006A7C80" w:rsidRPr="00E8145B">
        <w:rPr>
          <w:rFonts w:ascii="Times New Roman" w:hAnsi="Times New Roman"/>
          <w:sz w:val="24"/>
          <w:szCs w:val="24"/>
        </w:rPr>
        <w:t>2,500</w:t>
      </w:r>
      <w:r w:rsidR="00C74D78" w:rsidRPr="00E8145B">
        <w:rPr>
          <w:rFonts w:ascii="Times New Roman" w:hAnsi="Times New Roman"/>
          <w:sz w:val="24"/>
          <w:szCs w:val="24"/>
        </w:rPr>
        <w:t xml:space="preserve"> operators who are required to </w:t>
      </w:r>
      <w:r w:rsidR="007619BE" w:rsidRPr="00E8145B">
        <w:rPr>
          <w:rFonts w:ascii="Times New Roman" w:hAnsi="Times New Roman"/>
          <w:sz w:val="24"/>
          <w:szCs w:val="24"/>
        </w:rPr>
        <w:t xml:space="preserve">maintain the records for </w:t>
      </w:r>
      <w:r w:rsidR="00C74D78" w:rsidRPr="00E8145B">
        <w:rPr>
          <w:rFonts w:ascii="Times New Roman" w:hAnsi="Times New Roman"/>
          <w:sz w:val="24"/>
          <w:szCs w:val="24"/>
        </w:rPr>
        <w:t>the program</w:t>
      </w:r>
      <w:r w:rsidRPr="00E8145B">
        <w:rPr>
          <w:rFonts w:ascii="Times New Roman" w:hAnsi="Times New Roman"/>
          <w:sz w:val="24"/>
          <w:szCs w:val="24"/>
        </w:rPr>
        <w:t>.</w:t>
      </w:r>
      <w:r w:rsidR="00FE0592" w:rsidRPr="00E8145B">
        <w:rPr>
          <w:rFonts w:ascii="Times New Roman" w:hAnsi="Times New Roman"/>
          <w:sz w:val="24"/>
          <w:szCs w:val="24"/>
        </w:rPr>
        <w:t xml:space="preserve">  </w:t>
      </w:r>
      <w:r w:rsidRPr="00E8145B">
        <w:rPr>
          <w:rFonts w:ascii="Times New Roman" w:hAnsi="Times New Roman"/>
          <w:sz w:val="24"/>
          <w:szCs w:val="24"/>
        </w:rPr>
        <w:t>Each operator require</w:t>
      </w:r>
      <w:r w:rsidR="00680C3F">
        <w:rPr>
          <w:rFonts w:ascii="Times New Roman" w:hAnsi="Times New Roman"/>
          <w:sz w:val="24"/>
          <w:szCs w:val="24"/>
        </w:rPr>
        <w:t>s</w:t>
      </w:r>
      <w:r w:rsidRPr="00E8145B">
        <w:rPr>
          <w:rFonts w:ascii="Times New Roman" w:hAnsi="Times New Roman"/>
          <w:sz w:val="24"/>
          <w:szCs w:val="24"/>
        </w:rPr>
        <w:t xml:space="preserve"> as much as 23</w:t>
      </w:r>
      <w:r w:rsidR="00C74D78" w:rsidRPr="00E8145B">
        <w:rPr>
          <w:rFonts w:ascii="Times New Roman" w:hAnsi="Times New Roman"/>
          <w:sz w:val="24"/>
          <w:szCs w:val="24"/>
        </w:rPr>
        <w:t xml:space="preserve"> hours per </w:t>
      </w:r>
      <w:r w:rsidR="007619BE" w:rsidRPr="00E8145B">
        <w:rPr>
          <w:rFonts w:ascii="Times New Roman" w:hAnsi="Times New Roman"/>
          <w:sz w:val="24"/>
          <w:szCs w:val="24"/>
        </w:rPr>
        <w:t xml:space="preserve">operator per </w:t>
      </w:r>
      <w:r w:rsidR="00C74D78" w:rsidRPr="00E8145B">
        <w:rPr>
          <w:rFonts w:ascii="Times New Roman" w:hAnsi="Times New Roman"/>
          <w:sz w:val="24"/>
          <w:szCs w:val="24"/>
        </w:rPr>
        <w:t xml:space="preserve">year </w:t>
      </w:r>
      <w:r w:rsidR="00A0714A" w:rsidRPr="00E8145B">
        <w:rPr>
          <w:rFonts w:ascii="Times New Roman" w:hAnsi="Times New Roman"/>
          <w:sz w:val="24"/>
          <w:szCs w:val="24"/>
        </w:rPr>
        <w:t xml:space="preserve">to comply with the requirement </w:t>
      </w:r>
      <w:r w:rsidR="00680C3F">
        <w:rPr>
          <w:rFonts w:ascii="Times New Roman" w:hAnsi="Times New Roman"/>
          <w:sz w:val="24"/>
          <w:szCs w:val="24"/>
        </w:rPr>
        <w:t xml:space="preserve">for an overall hourly burden of </w:t>
      </w:r>
      <w:r w:rsidR="00C74D78" w:rsidRPr="00E8145B">
        <w:rPr>
          <w:rFonts w:ascii="Times New Roman" w:hAnsi="Times New Roman"/>
          <w:sz w:val="24"/>
          <w:szCs w:val="24"/>
        </w:rPr>
        <w:t>(2</w:t>
      </w:r>
      <w:r w:rsidR="006A7C80" w:rsidRPr="00E8145B">
        <w:rPr>
          <w:rFonts w:ascii="Times New Roman" w:hAnsi="Times New Roman"/>
          <w:sz w:val="24"/>
          <w:szCs w:val="24"/>
        </w:rPr>
        <w:t>2,5</w:t>
      </w:r>
      <w:r w:rsidR="00C74D78" w:rsidRPr="00E8145B">
        <w:rPr>
          <w:rFonts w:ascii="Times New Roman" w:hAnsi="Times New Roman"/>
          <w:sz w:val="24"/>
          <w:szCs w:val="24"/>
        </w:rPr>
        <w:t xml:space="preserve">00 </w:t>
      </w:r>
      <w:r w:rsidR="007619BE" w:rsidRPr="00E8145B">
        <w:rPr>
          <w:rFonts w:ascii="Times New Roman" w:hAnsi="Times New Roman"/>
          <w:sz w:val="24"/>
          <w:szCs w:val="24"/>
        </w:rPr>
        <w:t>x</w:t>
      </w:r>
      <w:r w:rsidR="00C74D78" w:rsidRPr="00E8145B">
        <w:rPr>
          <w:rFonts w:ascii="Times New Roman" w:hAnsi="Times New Roman"/>
          <w:sz w:val="24"/>
          <w:szCs w:val="24"/>
        </w:rPr>
        <w:t xml:space="preserve"> </w:t>
      </w:r>
      <w:r w:rsidR="00E6636A">
        <w:rPr>
          <w:rFonts w:ascii="Times New Roman" w:hAnsi="Times New Roman"/>
          <w:sz w:val="24"/>
          <w:szCs w:val="24"/>
        </w:rPr>
        <w:t xml:space="preserve">approximately 23 </w:t>
      </w:r>
      <w:r w:rsidR="00C74D78" w:rsidRPr="00E8145B">
        <w:rPr>
          <w:rFonts w:ascii="Times New Roman" w:hAnsi="Times New Roman"/>
          <w:sz w:val="24"/>
          <w:szCs w:val="24"/>
        </w:rPr>
        <w:t xml:space="preserve">= </w:t>
      </w:r>
      <w:r w:rsidR="00BF2BB0" w:rsidRPr="00E8145B">
        <w:rPr>
          <w:rFonts w:ascii="Times New Roman" w:hAnsi="Times New Roman"/>
          <w:sz w:val="24"/>
          <w:szCs w:val="24"/>
        </w:rPr>
        <w:t>517,</w:t>
      </w:r>
      <w:r w:rsidR="00AF0A5A">
        <w:rPr>
          <w:rFonts w:ascii="Times New Roman" w:hAnsi="Times New Roman"/>
          <w:sz w:val="24"/>
          <w:szCs w:val="24"/>
        </w:rPr>
        <w:t>500</w:t>
      </w:r>
      <w:r w:rsidR="00BF2BB0" w:rsidRPr="00E8145B">
        <w:rPr>
          <w:rFonts w:ascii="Times New Roman" w:hAnsi="Times New Roman"/>
          <w:sz w:val="24"/>
          <w:szCs w:val="24"/>
        </w:rPr>
        <w:t>)</w:t>
      </w:r>
      <w:r w:rsidR="00C74D78" w:rsidRPr="00E8145B">
        <w:rPr>
          <w:rFonts w:ascii="Times New Roman" w:hAnsi="Times New Roman"/>
          <w:sz w:val="24"/>
          <w:szCs w:val="24"/>
        </w:rPr>
        <w:t xml:space="preserve">.  </w:t>
      </w:r>
      <w:r w:rsidR="00A027B1">
        <w:rPr>
          <w:rFonts w:ascii="Times New Roman" w:hAnsi="Times New Roman"/>
          <w:sz w:val="24"/>
          <w:szCs w:val="24"/>
        </w:rPr>
        <w:t>Assuming that each operator will review and update their public awareness program, annually, PHMSA estimates a total of 45,000 responses (2 responses for each of the 22,500 operators).</w:t>
      </w:r>
    </w:p>
    <w:p w:rsidR="001E2596" w:rsidRDefault="001E2596" w:rsidP="00665212">
      <w:pPr>
        <w:jc w:val="both"/>
        <w:rPr>
          <w:rFonts w:ascii="Times New Roman" w:hAnsi="Times New Roman"/>
          <w:sz w:val="24"/>
          <w:szCs w:val="24"/>
        </w:rPr>
      </w:pPr>
    </w:p>
    <w:p w:rsidR="001E2596" w:rsidRPr="00E8145B" w:rsidRDefault="001E2596" w:rsidP="001E2596">
      <w:pPr>
        <w:jc w:val="both"/>
        <w:rPr>
          <w:rFonts w:ascii="Times New Roman" w:hAnsi="Times New Roman"/>
          <w:sz w:val="24"/>
          <w:szCs w:val="24"/>
        </w:rPr>
      </w:pPr>
      <w:r>
        <w:rPr>
          <w:rFonts w:ascii="Times New Roman" w:hAnsi="Times New Roman"/>
          <w:sz w:val="24"/>
          <w:szCs w:val="24"/>
        </w:rPr>
        <w:t xml:space="preserve">PHMSA estimates a cost of </w:t>
      </w:r>
      <w:r w:rsidRPr="00E8145B">
        <w:rPr>
          <w:rFonts w:ascii="Times New Roman" w:hAnsi="Times New Roman"/>
          <w:sz w:val="24"/>
          <w:szCs w:val="24"/>
        </w:rPr>
        <w:t>$62.75 per hour</w:t>
      </w:r>
      <w:r>
        <w:rPr>
          <w:rFonts w:ascii="Times New Roman" w:hAnsi="Times New Roman"/>
          <w:sz w:val="24"/>
          <w:szCs w:val="24"/>
        </w:rPr>
        <w:t xml:space="preserve"> (average hourly wage) bringing the </w:t>
      </w:r>
      <w:r w:rsidRPr="00E8145B">
        <w:rPr>
          <w:rFonts w:ascii="Times New Roman" w:hAnsi="Times New Roman"/>
          <w:sz w:val="24"/>
          <w:szCs w:val="24"/>
        </w:rPr>
        <w:t xml:space="preserve">cost to each operator </w:t>
      </w:r>
      <w:r>
        <w:rPr>
          <w:rFonts w:ascii="Times New Roman" w:hAnsi="Times New Roman"/>
          <w:sz w:val="24"/>
          <w:szCs w:val="24"/>
        </w:rPr>
        <w:t>at</w:t>
      </w:r>
      <w:r w:rsidRPr="00E8145B">
        <w:rPr>
          <w:rFonts w:ascii="Times New Roman" w:hAnsi="Times New Roman"/>
          <w:sz w:val="24"/>
          <w:szCs w:val="24"/>
        </w:rPr>
        <w:t xml:space="preserve"> $1</w:t>
      </w:r>
      <w:r>
        <w:rPr>
          <w:rFonts w:ascii="Times New Roman" w:hAnsi="Times New Roman"/>
          <w:sz w:val="24"/>
          <w:szCs w:val="24"/>
        </w:rPr>
        <w:t>,</w:t>
      </w:r>
      <w:r w:rsidRPr="00E8145B">
        <w:rPr>
          <w:rFonts w:ascii="Times New Roman" w:hAnsi="Times New Roman"/>
          <w:sz w:val="24"/>
          <w:szCs w:val="24"/>
        </w:rPr>
        <w:t>443.25</w:t>
      </w:r>
      <w:r>
        <w:rPr>
          <w:rFonts w:ascii="Times New Roman" w:hAnsi="Times New Roman"/>
          <w:sz w:val="24"/>
          <w:szCs w:val="24"/>
        </w:rPr>
        <w:t xml:space="preserve"> for </w:t>
      </w:r>
      <w:r w:rsidRPr="00E8145B">
        <w:rPr>
          <w:rFonts w:ascii="Times New Roman" w:hAnsi="Times New Roman"/>
          <w:sz w:val="24"/>
          <w:szCs w:val="24"/>
        </w:rPr>
        <w:t xml:space="preserve">23 hours </w:t>
      </w:r>
      <w:r>
        <w:rPr>
          <w:rFonts w:ascii="Times New Roman" w:hAnsi="Times New Roman"/>
          <w:sz w:val="24"/>
          <w:szCs w:val="24"/>
        </w:rPr>
        <w:t xml:space="preserve">at </w:t>
      </w:r>
      <w:r w:rsidRPr="00E8145B">
        <w:rPr>
          <w:rFonts w:ascii="Times New Roman" w:hAnsi="Times New Roman"/>
          <w:sz w:val="24"/>
          <w:szCs w:val="24"/>
        </w:rPr>
        <w:t>$62.75</w:t>
      </w:r>
      <w:r>
        <w:rPr>
          <w:rFonts w:ascii="Times New Roman" w:hAnsi="Times New Roman"/>
          <w:sz w:val="24"/>
          <w:szCs w:val="24"/>
        </w:rPr>
        <w:t xml:space="preserve"> per hour (23 x 62.75</w:t>
      </w:r>
      <w:r w:rsidRPr="00E8145B">
        <w:rPr>
          <w:rFonts w:ascii="Times New Roman" w:hAnsi="Times New Roman"/>
          <w:sz w:val="24"/>
          <w:szCs w:val="24"/>
        </w:rPr>
        <w:t>= $1</w:t>
      </w:r>
      <w:r>
        <w:rPr>
          <w:rFonts w:ascii="Times New Roman" w:hAnsi="Times New Roman"/>
          <w:sz w:val="24"/>
          <w:szCs w:val="24"/>
        </w:rPr>
        <w:t>,</w:t>
      </w:r>
      <w:r w:rsidRPr="00E8145B">
        <w:rPr>
          <w:rFonts w:ascii="Times New Roman" w:hAnsi="Times New Roman"/>
          <w:sz w:val="24"/>
          <w:szCs w:val="24"/>
        </w:rPr>
        <w:t>443.25)</w:t>
      </w:r>
      <w:r>
        <w:rPr>
          <w:rFonts w:ascii="Times New Roman" w:hAnsi="Times New Roman"/>
          <w:sz w:val="24"/>
          <w:szCs w:val="24"/>
        </w:rPr>
        <w:t xml:space="preserve">, </w:t>
      </w:r>
      <w:r w:rsidRPr="00E8145B">
        <w:rPr>
          <w:rFonts w:ascii="Times New Roman" w:hAnsi="Times New Roman"/>
          <w:sz w:val="24"/>
          <w:szCs w:val="24"/>
        </w:rPr>
        <w:t>and a total industry cost of $32,473</w:t>
      </w:r>
      <w:r>
        <w:rPr>
          <w:rFonts w:ascii="Times New Roman" w:hAnsi="Times New Roman"/>
          <w:sz w:val="24"/>
          <w:szCs w:val="24"/>
        </w:rPr>
        <w:t xml:space="preserve">,125.00 </w:t>
      </w:r>
      <w:r w:rsidRPr="00E8145B">
        <w:rPr>
          <w:rFonts w:ascii="Times New Roman" w:hAnsi="Times New Roman"/>
          <w:sz w:val="24"/>
          <w:szCs w:val="24"/>
        </w:rPr>
        <w:t>($144</w:t>
      </w:r>
      <w:r>
        <w:rPr>
          <w:rFonts w:ascii="Times New Roman" w:hAnsi="Times New Roman"/>
          <w:sz w:val="24"/>
          <w:szCs w:val="24"/>
        </w:rPr>
        <w:t>3</w:t>
      </w:r>
      <w:r w:rsidRPr="00E8145B">
        <w:rPr>
          <w:rFonts w:ascii="Times New Roman" w:hAnsi="Times New Roman"/>
          <w:sz w:val="24"/>
          <w:szCs w:val="24"/>
        </w:rPr>
        <w:t>.25 X 22,500 = $32,473,</w:t>
      </w:r>
      <w:r>
        <w:rPr>
          <w:rFonts w:ascii="Times New Roman" w:hAnsi="Times New Roman"/>
          <w:sz w:val="24"/>
          <w:szCs w:val="24"/>
        </w:rPr>
        <w:t>125.00</w:t>
      </w:r>
      <w:r w:rsidRPr="00E8145B">
        <w:rPr>
          <w:rFonts w:ascii="Times New Roman" w:hAnsi="Times New Roman"/>
          <w:sz w:val="24"/>
          <w:szCs w:val="24"/>
        </w:rPr>
        <w:t>).</w:t>
      </w:r>
    </w:p>
    <w:p w:rsidR="00A0714A" w:rsidRPr="00E8145B" w:rsidRDefault="00A0714A" w:rsidP="006A7C80">
      <w:pPr>
        <w:rPr>
          <w:rFonts w:ascii="Times New Roman" w:hAnsi="Times New Roman"/>
          <w:sz w:val="24"/>
          <w:szCs w:val="24"/>
        </w:rPr>
      </w:pPr>
    </w:p>
    <w:p w:rsidR="001030CA" w:rsidRPr="00E8145B" w:rsidRDefault="009D26D5">
      <w:pPr>
        <w:rPr>
          <w:rFonts w:ascii="Times New Roman" w:hAnsi="Times New Roman"/>
          <w:sz w:val="24"/>
          <w:szCs w:val="24"/>
        </w:rPr>
      </w:pPr>
      <w:r w:rsidRPr="00E8145B">
        <w:rPr>
          <w:rFonts w:ascii="Times New Roman" w:hAnsi="Times New Roman"/>
          <w:sz w:val="24"/>
          <w:szCs w:val="24"/>
        </w:rPr>
        <w:t xml:space="preserve">13. </w:t>
      </w:r>
      <w:r w:rsidR="001030CA" w:rsidRPr="00E8145B">
        <w:rPr>
          <w:rFonts w:ascii="Times New Roman" w:hAnsi="Times New Roman"/>
          <w:sz w:val="24"/>
          <w:szCs w:val="24"/>
        </w:rPr>
        <w:tab/>
      </w:r>
      <w:r w:rsidRPr="00E8145B">
        <w:rPr>
          <w:rFonts w:ascii="Times New Roman" w:hAnsi="Times New Roman"/>
          <w:sz w:val="24"/>
          <w:szCs w:val="24"/>
        </w:rPr>
        <w:t>Estimate of total annual costs to respondents</w:t>
      </w:r>
      <w:r w:rsidR="00A5777E" w:rsidRPr="00E8145B">
        <w:rPr>
          <w:rFonts w:ascii="Times New Roman" w:hAnsi="Times New Roman"/>
          <w:sz w:val="24"/>
          <w:szCs w:val="24"/>
        </w:rPr>
        <w:t xml:space="preserve">.  </w:t>
      </w:r>
    </w:p>
    <w:p w:rsidR="001E2596" w:rsidRDefault="001E2596" w:rsidP="001E2596">
      <w:pPr>
        <w:rPr>
          <w:rFonts w:ascii="Times New Roman" w:hAnsi="Times New Roman"/>
          <w:sz w:val="24"/>
          <w:szCs w:val="24"/>
        </w:rPr>
      </w:pPr>
    </w:p>
    <w:p w:rsidR="001E2596" w:rsidRPr="00E8145B" w:rsidRDefault="001E2596" w:rsidP="001E2596">
      <w:pPr>
        <w:rPr>
          <w:rFonts w:ascii="Times New Roman" w:hAnsi="Times New Roman"/>
          <w:sz w:val="24"/>
          <w:szCs w:val="24"/>
        </w:rPr>
      </w:pPr>
      <w:r>
        <w:rPr>
          <w:rFonts w:ascii="Times New Roman" w:hAnsi="Times New Roman"/>
          <w:sz w:val="24"/>
          <w:szCs w:val="24"/>
        </w:rPr>
        <w:t xml:space="preserve">There is no additional cost to the </w:t>
      </w:r>
      <w:r w:rsidR="00C01A0F">
        <w:rPr>
          <w:rFonts w:ascii="Times New Roman" w:hAnsi="Times New Roman"/>
          <w:sz w:val="24"/>
          <w:szCs w:val="24"/>
        </w:rPr>
        <w:t>respondents</w:t>
      </w:r>
      <w:r w:rsidRPr="00E8145B">
        <w:rPr>
          <w:rFonts w:ascii="Times New Roman" w:hAnsi="Times New Roman"/>
          <w:sz w:val="24"/>
          <w:szCs w:val="24"/>
        </w:rPr>
        <w:t>.</w:t>
      </w:r>
    </w:p>
    <w:p w:rsidR="00C74D78" w:rsidRDefault="00C74D78">
      <w:pPr>
        <w:rPr>
          <w:rFonts w:ascii="Times New Roman" w:hAnsi="Times New Roman"/>
          <w:sz w:val="24"/>
          <w:szCs w:val="24"/>
        </w:rPr>
      </w:pPr>
    </w:p>
    <w:p w:rsidR="004E23AC" w:rsidRPr="00E8145B" w:rsidRDefault="009D26D5">
      <w:pPr>
        <w:rPr>
          <w:rFonts w:ascii="Times New Roman" w:hAnsi="Times New Roman"/>
          <w:sz w:val="24"/>
          <w:szCs w:val="24"/>
        </w:rPr>
      </w:pPr>
      <w:r w:rsidRPr="00E8145B">
        <w:rPr>
          <w:rFonts w:ascii="Times New Roman" w:hAnsi="Times New Roman"/>
          <w:sz w:val="24"/>
          <w:szCs w:val="24"/>
        </w:rPr>
        <w:t xml:space="preserve">14. </w:t>
      </w:r>
      <w:r w:rsidR="004E23AC" w:rsidRPr="00E8145B">
        <w:rPr>
          <w:rFonts w:ascii="Times New Roman" w:hAnsi="Times New Roman"/>
          <w:sz w:val="24"/>
          <w:szCs w:val="24"/>
        </w:rPr>
        <w:tab/>
      </w:r>
      <w:r w:rsidRPr="00E8145B">
        <w:rPr>
          <w:rFonts w:ascii="Times New Roman" w:hAnsi="Times New Roman"/>
          <w:sz w:val="24"/>
          <w:szCs w:val="24"/>
        </w:rPr>
        <w:t xml:space="preserve">Estimate of cost to the Federal </w:t>
      </w:r>
      <w:r w:rsidR="00250A22" w:rsidRPr="00E8145B">
        <w:rPr>
          <w:rFonts w:ascii="Times New Roman" w:hAnsi="Times New Roman"/>
          <w:sz w:val="24"/>
          <w:szCs w:val="24"/>
        </w:rPr>
        <w:t>G</w:t>
      </w:r>
      <w:r w:rsidRPr="00E8145B">
        <w:rPr>
          <w:rFonts w:ascii="Times New Roman" w:hAnsi="Times New Roman"/>
          <w:sz w:val="24"/>
          <w:szCs w:val="24"/>
        </w:rPr>
        <w:t>overnment</w:t>
      </w:r>
      <w:r w:rsidR="00A5777E" w:rsidRPr="00E8145B">
        <w:rPr>
          <w:rFonts w:ascii="Times New Roman" w:hAnsi="Times New Roman"/>
          <w:sz w:val="24"/>
          <w:szCs w:val="24"/>
        </w:rPr>
        <w:t xml:space="preserve">.  </w:t>
      </w:r>
    </w:p>
    <w:p w:rsidR="009A302F" w:rsidRDefault="009A302F">
      <w:pPr>
        <w:rPr>
          <w:rFonts w:ascii="Times New Roman" w:hAnsi="Times New Roman"/>
          <w:sz w:val="24"/>
          <w:szCs w:val="24"/>
        </w:rPr>
      </w:pPr>
    </w:p>
    <w:p w:rsidR="00BD3165" w:rsidRPr="00BD3165" w:rsidRDefault="00BD3165" w:rsidP="00BD3165">
      <w:pPr>
        <w:spacing w:after="240"/>
        <w:jc w:val="both"/>
        <w:rPr>
          <w:rFonts w:ascii="Times New Roman" w:hAnsi="Times New Roman" w:cs="Arial"/>
          <w:sz w:val="24"/>
          <w:szCs w:val="24"/>
        </w:rPr>
      </w:pPr>
      <w:r w:rsidRPr="00BD3165">
        <w:rPr>
          <w:rFonts w:ascii="Times New Roman" w:hAnsi="Times New Roman" w:cs="Arial"/>
          <w:sz w:val="24"/>
          <w:szCs w:val="24"/>
        </w:rPr>
        <w:t xml:space="preserve">Currently, 100 Federal inspectors spend an estimated </w:t>
      </w:r>
      <w:r>
        <w:rPr>
          <w:rFonts w:ascii="Times New Roman" w:hAnsi="Times New Roman" w:cs="Arial"/>
          <w:sz w:val="24"/>
          <w:szCs w:val="24"/>
        </w:rPr>
        <w:t>1</w:t>
      </w:r>
      <w:r w:rsidRPr="00BD3165">
        <w:rPr>
          <w:rFonts w:ascii="Times New Roman" w:hAnsi="Times New Roman" w:cs="Arial"/>
          <w:sz w:val="24"/>
          <w:szCs w:val="24"/>
        </w:rPr>
        <w:t xml:space="preserve">0 percent of their time reviewing records retained by </w:t>
      </w:r>
      <w:r>
        <w:rPr>
          <w:rFonts w:ascii="Times New Roman" w:hAnsi="Times New Roman" w:cs="Arial"/>
          <w:sz w:val="24"/>
          <w:szCs w:val="24"/>
        </w:rPr>
        <w:t>p</w:t>
      </w:r>
      <w:r w:rsidRPr="00BD3165">
        <w:rPr>
          <w:rFonts w:ascii="Times New Roman" w:hAnsi="Times New Roman" w:cs="Arial"/>
          <w:sz w:val="24"/>
          <w:szCs w:val="24"/>
        </w:rPr>
        <w:t xml:space="preserve">ipeline operators. The average salary of a Federal transportation inspector is $107,630. This calculates to an estimated annual cost to the Federal Government of: </w:t>
      </w:r>
    </w:p>
    <w:p w:rsidR="00BD3165" w:rsidRDefault="00BD3165">
      <w:pPr>
        <w:rPr>
          <w:rFonts w:ascii="Times New Roman" w:hAnsi="Times New Roman"/>
          <w:sz w:val="24"/>
          <w:szCs w:val="24"/>
        </w:rPr>
      </w:pPr>
      <w:r w:rsidRPr="00BD3165">
        <w:rPr>
          <w:rFonts w:ascii="Times New Roman" w:hAnsi="Times New Roman" w:cs="Arial"/>
          <w:sz w:val="24"/>
          <w:szCs w:val="24"/>
        </w:rPr>
        <w:t>100 (Federal inspectors) x $107,630 (mean salary) x 0.</w:t>
      </w:r>
      <w:r>
        <w:rPr>
          <w:rFonts w:ascii="Times New Roman" w:hAnsi="Times New Roman" w:cs="Arial"/>
          <w:sz w:val="24"/>
          <w:szCs w:val="24"/>
        </w:rPr>
        <w:t>1</w:t>
      </w:r>
      <w:r w:rsidRPr="00BD3165">
        <w:rPr>
          <w:rFonts w:ascii="Times New Roman" w:hAnsi="Times New Roman" w:cs="Arial"/>
          <w:sz w:val="24"/>
          <w:szCs w:val="24"/>
        </w:rPr>
        <w:t>0 (time) = $1,076,300.</w:t>
      </w:r>
      <w:r>
        <w:rPr>
          <w:rFonts w:ascii="Times New Roman" w:hAnsi="Times New Roman" w:cs="Arial"/>
          <w:sz w:val="24"/>
          <w:szCs w:val="24"/>
        </w:rPr>
        <w:t xml:space="preserve">  </w:t>
      </w:r>
    </w:p>
    <w:p w:rsidR="00BD3165" w:rsidRDefault="00BD3165">
      <w:pPr>
        <w:rPr>
          <w:rFonts w:ascii="Times New Roman" w:hAnsi="Times New Roman"/>
          <w:sz w:val="24"/>
          <w:szCs w:val="24"/>
        </w:rPr>
      </w:pPr>
    </w:p>
    <w:p w:rsidR="004E23AC" w:rsidRPr="00E8145B" w:rsidRDefault="009D26D5">
      <w:pPr>
        <w:rPr>
          <w:rFonts w:ascii="Times New Roman" w:hAnsi="Times New Roman"/>
          <w:sz w:val="24"/>
          <w:szCs w:val="24"/>
        </w:rPr>
      </w:pPr>
      <w:r w:rsidRPr="00E8145B">
        <w:rPr>
          <w:rFonts w:ascii="Times New Roman" w:hAnsi="Times New Roman"/>
          <w:sz w:val="24"/>
          <w:szCs w:val="24"/>
        </w:rPr>
        <w:t xml:space="preserve">15. </w:t>
      </w:r>
      <w:r w:rsidR="004E23AC" w:rsidRPr="00E8145B">
        <w:rPr>
          <w:rFonts w:ascii="Times New Roman" w:hAnsi="Times New Roman"/>
          <w:sz w:val="24"/>
          <w:szCs w:val="24"/>
        </w:rPr>
        <w:tab/>
      </w:r>
      <w:r w:rsidRPr="00E8145B">
        <w:rPr>
          <w:rFonts w:ascii="Times New Roman" w:hAnsi="Times New Roman"/>
          <w:sz w:val="24"/>
          <w:szCs w:val="24"/>
        </w:rPr>
        <w:t>Explanation of program changes or adjustments</w:t>
      </w:r>
      <w:r w:rsidR="00A5777E" w:rsidRPr="00E8145B">
        <w:rPr>
          <w:rFonts w:ascii="Times New Roman" w:hAnsi="Times New Roman"/>
          <w:sz w:val="24"/>
          <w:szCs w:val="24"/>
        </w:rPr>
        <w:t xml:space="preserve">.  </w:t>
      </w:r>
    </w:p>
    <w:p w:rsidR="00665212" w:rsidRPr="00E8145B" w:rsidRDefault="00665212">
      <w:pPr>
        <w:rPr>
          <w:rFonts w:ascii="Times New Roman" w:hAnsi="Times New Roman"/>
          <w:sz w:val="24"/>
          <w:szCs w:val="24"/>
        </w:rPr>
      </w:pPr>
    </w:p>
    <w:p w:rsidR="00C74D78" w:rsidRPr="00E8145B" w:rsidRDefault="00C74D78">
      <w:pPr>
        <w:rPr>
          <w:rFonts w:ascii="Times New Roman" w:hAnsi="Times New Roman"/>
          <w:sz w:val="24"/>
          <w:szCs w:val="24"/>
        </w:rPr>
      </w:pPr>
      <w:r w:rsidRPr="00E8145B">
        <w:rPr>
          <w:rFonts w:ascii="Times New Roman" w:hAnsi="Times New Roman"/>
          <w:sz w:val="24"/>
          <w:szCs w:val="24"/>
        </w:rPr>
        <w:t>Th</w:t>
      </w:r>
      <w:r w:rsidR="00FC7635" w:rsidRPr="00E8145B">
        <w:rPr>
          <w:rFonts w:ascii="Times New Roman" w:hAnsi="Times New Roman"/>
          <w:sz w:val="24"/>
          <w:szCs w:val="24"/>
        </w:rPr>
        <w:t xml:space="preserve">ere are no new information collection </w:t>
      </w:r>
      <w:r w:rsidR="00110024" w:rsidRPr="00E8145B">
        <w:rPr>
          <w:rFonts w:ascii="Times New Roman" w:hAnsi="Times New Roman"/>
          <w:sz w:val="24"/>
          <w:szCs w:val="24"/>
        </w:rPr>
        <w:t>requirements</w:t>
      </w:r>
      <w:r w:rsidR="00FC7635" w:rsidRPr="00E8145B">
        <w:rPr>
          <w:rFonts w:ascii="Times New Roman" w:hAnsi="Times New Roman"/>
          <w:sz w:val="24"/>
          <w:szCs w:val="24"/>
        </w:rPr>
        <w:t>.</w:t>
      </w:r>
    </w:p>
    <w:p w:rsidR="00C74D78" w:rsidRPr="00E8145B" w:rsidRDefault="00C74D78">
      <w:pPr>
        <w:rPr>
          <w:rFonts w:ascii="Times New Roman" w:hAnsi="Times New Roman"/>
          <w:sz w:val="24"/>
          <w:szCs w:val="24"/>
        </w:rPr>
      </w:pPr>
    </w:p>
    <w:p w:rsidR="004E23AC" w:rsidRPr="00E8145B" w:rsidRDefault="009D26D5">
      <w:pPr>
        <w:rPr>
          <w:rFonts w:ascii="Times New Roman" w:hAnsi="Times New Roman"/>
          <w:sz w:val="24"/>
          <w:szCs w:val="24"/>
        </w:rPr>
      </w:pPr>
      <w:r w:rsidRPr="00E8145B">
        <w:rPr>
          <w:rFonts w:ascii="Times New Roman" w:hAnsi="Times New Roman"/>
          <w:sz w:val="24"/>
          <w:szCs w:val="24"/>
        </w:rPr>
        <w:t xml:space="preserve">16. </w:t>
      </w:r>
      <w:r w:rsidR="004E23AC" w:rsidRPr="00E8145B">
        <w:rPr>
          <w:rFonts w:ascii="Times New Roman" w:hAnsi="Times New Roman"/>
          <w:sz w:val="24"/>
          <w:szCs w:val="24"/>
        </w:rPr>
        <w:tab/>
      </w:r>
      <w:r w:rsidR="0048652D" w:rsidRPr="00E8145B">
        <w:rPr>
          <w:rFonts w:ascii="Times New Roman" w:hAnsi="Times New Roman"/>
          <w:sz w:val="24"/>
          <w:szCs w:val="24"/>
        </w:rPr>
        <w:t>Publication of results of data collection</w:t>
      </w:r>
      <w:r w:rsidR="004E23AC" w:rsidRPr="00E8145B">
        <w:rPr>
          <w:rFonts w:ascii="Times New Roman" w:hAnsi="Times New Roman"/>
          <w:sz w:val="24"/>
          <w:szCs w:val="24"/>
        </w:rPr>
        <w:t>.</w:t>
      </w:r>
      <w:r w:rsidR="00A5777E" w:rsidRPr="00E8145B">
        <w:rPr>
          <w:rFonts w:ascii="Times New Roman" w:hAnsi="Times New Roman"/>
          <w:sz w:val="24"/>
          <w:szCs w:val="24"/>
        </w:rPr>
        <w:t xml:space="preserve">  </w:t>
      </w:r>
    </w:p>
    <w:p w:rsidR="004E23AC" w:rsidRPr="00E8145B" w:rsidRDefault="004E23AC">
      <w:pPr>
        <w:rPr>
          <w:rFonts w:ascii="Times New Roman" w:hAnsi="Times New Roman"/>
          <w:sz w:val="24"/>
          <w:szCs w:val="24"/>
        </w:rPr>
      </w:pPr>
    </w:p>
    <w:p w:rsidR="00C74D78" w:rsidRPr="00E8145B" w:rsidRDefault="00C74D78">
      <w:pPr>
        <w:rPr>
          <w:rFonts w:ascii="Times New Roman" w:hAnsi="Times New Roman"/>
          <w:sz w:val="24"/>
          <w:szCs w:val="24"/>
        </w:rPr>
      </w:pPr>
      <w:r w:rsidRPr="00E8145B">
        <w:rPr>
          <w:rFonts w:ascii="Times New Roman" w:hAnsi="Times New Roman"/>
          <w:sz w:val="24"/>
          <w:szCs w:val="24"/>
        </w:rPr>
        <w:t xml:space="preserve">There </w:t>
      </w:r>
      <w:r w:rsidR="00250A22" w:rsidRPr="00E8145B">
        <w:rPr>
          <w:rFonts w:ascii="Times New Roman" w:hAnsi="Times New Roman"/>
          <w:sz w:val="24"/>
          <w:szCs w:val="24"/>
        </w:rPr>
        <w:t>are</w:t>
      </w:r>
      <w:r w:rsidRPr="00E8145B">
        <w:rPr>
          <w:rFonts w:ascii="Times New Roman" w:hAnsi="Times New Roman"/>
          <w:sz w:val="24"/>
          <w:szCs w:val="24"/>
        </w:rPr>
        <w:t xml:space="preserve"> no plans for publication</w:t>
      </w:r>
      <w:r w:rsidR="00AF0A5A">
        <w:rPr>
          <w:rFonts w:ascii="Times New Roman" w:hAnsi="Times New Roman"/>
          <w:sz w:val="24"/>
          <w:szCs w:val="24"/>
        </w:rPr>
        <w:t xml:space="preserve"> of this data</w:t>
      </w:r>
      <w:r w:rsidRPr="00E8145B">
        <w:rPr>
          <w:rFonts w:ascii="Times New Roman" w:hAnsi="Times New Roman"/>
          <w:sz w:val="24"/>
          <w:szCs w:val="24"/>
        </w:rPr>
        <w:t>.</w:t>
      </w:r>
    </w:p>
    <w:p w:rsidR="00665212" w:rsidRPr="00E8145B" w:rsidRDefault="00665212">
      <w:pPr>
        <w:rPr>
          <w:rFonts w:ascii="Times New Roman" w:hAnsi="Times New Roman"/>
          <w:sz w:val="24"/>
          <w:szCs w:val="24"/>
        </w:rPr>
      </w:pPr>
    </w:p>
    <w:p w:rsidR="00665212" w:rsidRPr="00E8145B" w:rsidRDefault="009D26D5">
      <w:pPr>
        <w:rPr>
          <w:rFonts w:ascii="Times New Roman" w:hAnsi="Times New Roman"/>
          <w:sz w:val="24"/>
          <w:szCs w:val="24"/>
        </w:rPr>
      </w:pPr>
      <w:r w:rsidRPr="00E8145B">
        <w:rPr>
          <w:rFonts w:ascii="Times New Roman" w:hAnsi="Times New Roman"/>
          <w:sz w:val="24"/>
          <w:szCs w:val="24"/>
        </w:rPr>
        <w:t xml:space="preserve">17. </w:t>
      </w:r>
      <w:r w:rsidR="00665212" w:rsidRPr="00E8145B">
        <w:rPr>
          <w:rFonts w:ascii="Times New Roman" w:hAnsi="Times New Roman"/>
          <w:sz w:val="24"/>
          <w:szCs w:val="24"/>
        </w:rPr>
        <w:tab/>
      </w:r>
      <w:r w:rsidR="0048652D" w:rsidRPr="00E8145B">
        <w:rPr>
          <w:rFonts w:ascii="Times New Roman" w:hAnsi="Times New Roman"/>
          <w:sz w:val="24"/>
          <w:szCs w:val="24"/>
        </w:rPr>
        <w:t>Approval for not displaying the expiration date of OMB approval</w:t>
      </w:r>
      <w:r w:rsidR="00A5777E" w:rsidRPr="00E8145B">
        <w:rPr>
          <w:rFonts w:ascii="Times New Roman" w:hAnsi="Times New Roman"/>
          <w:sz w:val="24"/>
          <w:szCs w:val="24"/>
        </w:rPr>
        <w:t xml:space="preserve">.  </w:t>
      </w:r>
    </w:p>
    <w:p w:rsidR="00665212" w:rsidRPr="00E8145B" w:rsidRDefault="00665212">
      <w:pPr>
        <w:rPr>
          <w:rFonts w:ascii="Times New Roman" w:hAnsi="Times New Roman"/>
          <w:sz w:val="24"/>
          <w:szCs w:val="24"/>
        </w:rPr>
      </w:pPr>
    </w:p>
    <w:p w:rsidR="00C74D78" w:rsidRPr="00E8145B" w:rsidRDefault="00AA4111">
      <w:pPr>
        <w:rPr>
          <w:rFonts w:ascii="Times New Roman" w:hAnsi="Times New Roman"/>
          <w:sz w:val="24"/>
          <w:szCs w:val="24"/>
        </w:rPr>
      </w:pPr>
      <w:r>
        <w:rPr>
          <w:rFonts w:ascii="Times New Roman" w:hAnsi="Times New Roman"/>
          <w:sz w:val="24"/>
          <w:szCs w:val="24"/>
        </w:rPr>
        <w:t>PHMSA intends to display the OMB Control Number and the approved expiration date.</w:t>
      </w:r>
      <w:r w:rsidR="007619BE" w:rsidRPr="00E8145B">
        <w:rPr>
          <w:rFonts w:ascii="Times New Roman" w:hAnsi="Times New Roman"/>
          <w:sz w:val="24"/>
          <w:szCs w:val="24"/>
        </w:rPr>
        <w:t xml:space="preserve"> </w:t>
      </w:r>
    </w:p>
    <w:p w:rsidR="00C74D78" w:rsidRPr="00E8145B" w:rsidRDefault="00C74D78">
      <w:pPr>
        <w:rPr>
          <w:rFonts w:ascii="Times New Roman" w:hAnsi="Times New Roman"/>
          <w:sz w:val="24"/>
          <w:szCs w:val="24"/>
        </w:rPr>
      </w:pPr>
    </w:p>
    <w:p w:rsidR="00665212" w:rsidRPr="00E8145B" w:rsidRDefault="009D26D5" w:rsidP="009D26D5">
      <w:pPr>
        <w:rPr>
          <w:rFonts w:ascii="Times New Roman" w:hAnsi="Times New Roman"/>
          <w:sz w:val="24"/>
          <w:szCs w:val="24"/>
        </w:rPr>
      </w:pPr>
      <w:r w:rsidRPr="00E8145B">
        <w:rPr>
          <w:rFonts w:ascii="Times New Roman" w:hAnsi="Times New Roman"/>
          <w:sz w:val="24"/>
          <w:szCs w:val="24"/>
        </w:rPr>
        <w:t xml:space="preserve">18. </w:t>
      </w:r>
      <w:r w:rsidR="00665212" w:rsidRPr="00E8145B">
        <w:rPr>
          <w:rFonts w:ascii="Times New Roman" w:hAnsi="Times New Roman"/>
          <w:sz w:val="24"/>
          <w:szCs w:val="24"/>
        </w:rPr>
        <w:tab/>
      </w:r>
      <w:r w:rsidRPr="00E8145B">
        <w:rPr>
          <w:rFonts w:ascii="Times New Roman" w:hAnsi="Times New Roman"/>
          <w:sz w:val="24"/>
          <w:szCs w:val="24"/>
        </w:rPr>
        <w:t>Exceptions to certification statement</w:t>
      </w:r>
      <w:r w:rsidR="00A5777E" w:rsidRPr="00E8145B">
        <w:rPr>
          <w:rFonts w:ascii="Times New Roman" w:hAnsi="Times New Roman"/>
          <w:sz w:val="24"/>
          <w:szCs w:val="24"/>
        </w:rPr>
        <w:t xml:space="preserve">.  </w:t>
      </w:r>
    </w:p>
    <w:p w:rsidR="00665212" w:rsidRPr="00E8145B" w:rsidRDefault="00665212" w:rsidP="009D26D5">
      <w:pPr>
        <w:rPr>
          <w:rFonts w:ascii="Times New Roman" w:hAnsi="Times New Roman"/>
          <w:sz w:val="24"/>
          <w:szCs w:val="24"/>
        </w:rPr>
      </w:pPr>
    </w:p>
    <w:p w:rsidR="009D26D5" w:rsidRPr="00E8145B" w:rsidRDefault="00665212" w:rsidP="009D26D5">
      <w:pPr>
        <w:rPr>
          <w:rFonts w:ascii="Times New Roman" w:hAnsi="Times New Roman"/>
          <w:sz w:val="24"/>
          <w:szCs w:val="24"/>
        </w:rPr>
      </w:pPr>
      <w:r w:rsidRPr="00E8145B">
        <w:rPr>
          <w:rFonts w:ascii="Times New Roman" w:hAnsi="Times New Roman"/>
          <w:sz w:val="24"/>
          <w:szCs w:val="24"/>
        </w:rPr>
        <w:t>There are no exceptions to PHMSA's certification of this request for information collection approval.</w:t>
      </w:r>
    </w:p>
    <w:sectPr w:rsidR="009D26D5" w:rsidRPr="00E8145B" w:rsidSect="00673A91">
      <w:headerReference w:type="even" r:id="rId7"/>
      <w:headerReference w:type="default" r:id="rId8"/>
      <w:footerReference w:type="even" r:id="rId9"/>
      <w:footerReference w:type="default" r:id="rId10"/>
      <w:type w:val="continuous"/>
      <w:pgSz w:w="12240" w:h="15840"/>
      <w:pgMar w:top="960" w:right="1440" w:bottom="120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56C" w:rsidRDefault="006E656C">
      <w:r>
        <w:separator/>
      </w:r>
    </w:p>
  </w:endnote>
  <w:endnote w:type="continuationSeparator" w:id="0">
    <w:p w:rsidR="006E656C" w:rsidRDefault="006E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25" w:rsidRDefault="00762678" w:rsidP="00673A91">
    <w:pPr>
      <w:pStyle w:val="Footer"/>
      <w:framePr w:wrap="around" w:vAnchor="text" w:hAnchor="margin" w:xAlign="center" w:y="1"/>
      <w:rPr>
        <w:rStyle w:val="PageNumber"/>
      </w:rPr>
    </w:pPr>
    <w:r>
      <w:rPr>
        <w:rStyle w:val="PageNumber"/>
      </w:rPr>
      <w:fldChar w:fldCharType="begin"/>
    </w:r>
    <w:r w:rsidR="00F64125">
      <w:rPr>
        <w:rStyle w:val="PageNumber"/>
      </w:rPr>
      <w:instrText xml:space="preserve">PAGE  </w:instrText>
    </w:r>
    <w:r>
      <w:rPr>
        <w:rStyle w:val="PageNumber"/>
      </w:rPr>
      <w:fldChar w:fldCharType="end"/>
    </w:r>
  </w:p>
  <w:p w:rsidR="00F64125" w:rsidRDefault="00F64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25" w:rsidRDefault="00762678" w:rsidP="00673A91">
    <w:pPr>
      <w:pStyle w:val="Footer"/>
      <w:framePr w:wrap="around" w:vAnchor="text" w:hAnchor="margin" w:xAlign="center" w:y="1"/>
      <w:rPr>
        <w:rStyle w:val="PageNumber"/>
      </w:rPr>
    </w:pPr>
    <w:r>
      <w:rPr>
        <w:rStyle w:val="PageNumber"/>
      </w:rPr>
      <w:fldChar w:fldCharType="begin"/>
    </w:r>
    <w:r w:rsidR="00F64125">
      <w:rPr>
        <w:rStyle w:val="PageNumber"/>
      </w:rPr>
      <w:instrText xml:space="preserve">PAGE  </w:instrText>
    </w:r>
    <w:r>
      <w:rPr>
        <w:rStyle w:val="PageNumber"/>
      </w:rPr>
      <w:fldChar w:fldCharType="separate"/>
    </w:r>
    <w:r w:rsidR="00E25AEA">
      <w:rPr>
        <w:rStyle w:val="PageNumber"/>
        <w:noProof/>
      </w:rPr>
      <w:t>2</w:t>
    </w:r>
    <w:r>
      <w:rPr>
        <w:rStyle w:val="PageNumber"/>
      </w:rPr>
      <w:fldChar w:fldCharType="end"/>
    </w:r>
  </w:p>
  <w:p w:rsidR="00F64125" w:rsidRDefault="00F64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56C" w:rsidRDefault="006E656C">
      <w:r>
        <w:separator/>
      </w:r>
    </w:p>
  </w:footnote>
  <w:footnote w:type="continuationSeparator" w:id="0">
    <w:p w:rsidR="006E656C" w:rsidRDefault="006E6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25" w:rsidRDefault="00762678" w:rsidP="008E0C3C">
    <w:pPr>
      <w:pStyle w:val="Header"/>
      <w:framePr w:wrap="around" w:vAnchor="text" w:hAnchor="margin" w:xAlign="right" w:y="1"/>
      <w:rPr>
        <w:rStyle w:val="PageNumber"/>
      </w:rPr>
    </w:pPr>
    <w:r>
      <w:rPr>
        <w:rStyle w:val="PageNumber"/>
      </w:rPr>
      <w:fldChar w:fldCharType="begin"/>
    </w:r>
    <w:r w:rsidR="00F64125">
      <w:rPr>
        <w:rStyle w:val="PageNumber"/>
      </w:rPr>
      <w:instrText xml:space="preserve">PAGE  </w:instrText>
    </w:r>
    <w:r>
      <w:rPr>
        <w:rStyle w:val="PageNumber"/>
      </w:rPr>
      <w:fldChar w:fldCharType="end"/>
    </w:r>
  </w:p>
  <w:p w:rsidR="00F64125" w:rsidRDefault="00F64125" w:rsidP="00673A9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25" w:rsidRDefault="00762678" w:rsidP="00673A91">
    <w:pPr>
      <w:framePr w:wrap="around" w:vAnchor="text" w:hAnchor="margin" w:xAlign="right" w:y="1"/>
      <w:rPr>
        <w:sz w:val="24"/>
        <w:szCs w:val="24"/>
      </w:rPr>
    </w:pPr>
    <w:r>
      <w:rPr>
        <w:sz w:val="24"/>
        <w:szCs w:val="24"/>
      </w:rPr>
      <w:fldChar w:fldCharType="begin"/>
    </w:r>
    <w:r w:rsidR="00F64125">
      <w:rPr>
        <w:sz w:val="24"/>
        <w:szCs w:val="24"/>
      </w:rPr>
      <w:instrText xml:space="preserve"> PAGE  </w:instrText>
    </w:r>
    <w:r>
      <w:rPr>
        <w:sz w:val="24"/>
        <w:szCs w:val="24"/>
      </w:rPr>
      <w:fldChar w:fldCharType="separate"/>
    </w:r>
    <w:r w:rsidR="00E25AEA">
      <w:rPr>
        <w:noProof/>
        <w:sz w:val="24"/>
        <w:szCs w:val="24"/>
      </w:rPr>
      <w:t>2</w:t>
    </w:r>
    <w:r>
      <w:rPr>
        <w:sz w:val="24"/>
        <w:szCs w:val="24"/>
      </w:rPr>
      <w:fldChar w:fldCharType="end"/>
    </w:r>
  </w:p>
  <w:p w:rsidR="00F64125" w:rsidRDefault="00F64125" w:rsidP="00673A91">
    <w:pPr>
      <w:ind w:right="36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D3"/>
    <w:rsid w:val="00034FF2"/>
    <w:rsid w:val="000B2D1E"/>
    <w:rsid w:val="000C6704"/>
    <w:rsid w:val="000E59CE"/>
    <w:rsid w:val="001030CA"/>
    <w:rsid w:val="00110024"/>
    <w:rsid w:val="00111673"/>
    <w:rsid w:val="00132067"/>
    <w:rsid w:val="0013548C"/>
    <w:rsid w:val="001B1A22"/>
    <w:rsid w:val="001B69B0"/>
    <w:rsid w:val="001E2596"/>
    <w:rsid w:val="002462ED"/>
    <w:rsid w:val="00250A22"/>
    <w:rsid w:val="00352F19"/>
    <w:rsid w:val="00374AB2"/>
    <w:rsid w:val="00390D26"/>
    <w:rsid w:val="003B38AF"/>
    <w:rsid w:val="003D2E63"/>
    <w:rsid w:val="003F2E33"/>
    <w:rsid w:val="00462AAB"/>
    <w:rsid w:val="004655BB"/>
    <w:rsid w:val="0048652D"/>
    <w:rsid w:val="004B1C53"/>
    <w:rsid w:val="004E23AC"/>
    <w:rsid w:val="005049EC"/>
    <w:rsid w:val="0052093B"/>
    <w:rsid w:val="005222C4"/>
    <w:rsid w:val="005302C0"/>
    <w:rsid w:val="005A7A97"/>
    <w:rsid w:val="005C4B22"/>
    <w:rsid w:val="005E3F88"/>
    <w:rsid w:val="0061123B"/>
    <w:rsid w:val="006202C5"/>
    <w:rsid w:val="006235B5"/>
    <w:rsid w:val="00623A23"/>
    <w:rsid w:val="00625B70"/>
    <w:rsid w:val="00655740"/>
    <w:rsid w:val="00665212"/>
    <w:rsid w:val="00673A91"/>
    <w:rsid w:val="00680C3F"/>
    <w:rsid w:val="006977D0"/>
    <w:rsid w:val="006A330F"/>
    <w:rsid w:val="006A386F"/>
    <w:rsid w:val="006A7C80"/>
    <w:rsid w:val="006E656C"/>
    <w:rsid w:val="007619BE"/>
    <w:rsid w:val="00762678"/>
    <w:rsid w:val="00774C34"/>
    <w:rsid w:val="00797CE7"/>
    <w:rsid w:val="007A7DF4"/>
    <w:rsid w:val="007E7F04"/>
    <w:rsid w:val="0081518E"/>
    <w:rsid w:val="00845176"/>
    <w:rsid w:val="00871DF9"/>
    <w:rsid w:val="00875D11"/>
    <w:rsid w:val="008A4FF6"/>
    <w:rsid w:val="008D21BE"/>
    <w:rsid w:val="008E0B68"/>
    <w:rsid w:val="008E0C3C"/>
    <w:rsid w:val="008E0CD7"/>
    <w:rsid w:val="009171A3"/>
    <w:rsid w:val="0093114F"/>
    <w:rsid w:val="00953D79"/>
    <w:rsid w:val="009A302F"/>
    <w:rsid w:val="009D26D5"/>
    <w:rsid w:val="00A027B1"/>
    <w:rsid w:val="00A0714A"/>
    <w:rsid w:val="00A5777E"/>
    <w:rsid w:val="00A6237B"/>
    <w:rsid w:val="00A83D45"/>
    <w:rsid w:val="00A87492"/>
    <w:rsid w:val="00A94324"/>
    <w:rsid w:val="00AA4111"/>
    <w:rsid w:val="00AB61AD"/>
    <w:rsid w:val="00AD5694"/>
    <w:rsid w:val="00AE64B6"/>
    <w:rsid w:val="00AF0A5A"/>
    <w:rsid w:val="00B21868"/>
    <w:rsid w:val="00B234A0"/>
    <w:rsid w:val="00B5513B"/>
    <w:rsid w:val="00BC6F05"/>
    <w:rsid w:val="00BD3165"/>
    <w:rsid w:val="00BF2BB0"/>
    <w:rsid w:val="00C01A0F"/>
    <w:rsid w:val="00C07E4D"/>
    <w:rsid w:val="00C1638F"/>
    <w:rsid w:val="00C74D78"/>
    <w:rsid w:val="00C8548B"/>
    <w:rsid w:val="00C97ABF"/>
    <w:rsid w:val="00CB1308"/>
    <w:rsid w:val="00D261C5"/>
    <w:rsid w:val="00D80344"/>
    <w:rsid w:val="00D9157C"/>
    <w:rsid w:val="00D958B6"/>
    <w:rsid w:val="00DD1B12"/>
    <w:rsid w:val="00E24A2A"/>
    <w:rsid w:val="00E25AEA"/>
    <w:rsid w:val="00E65E00"/>
    <w:rsid w:val="00E65FFB"/>
    <w:rsid w:val="00E6636A"/>
    <w:rsid w:val="00E8145B"/>
    <w:rsid w:val="00E9248C"/>
    <w:rsid w:val="00EA0768"/>
    <w:rsid w:val="00ED013B"/>
    <w:rsid w:val="00ED3479"/>
    <w:rsid w:val="00EE1D2E"/>
    <w:rsid w:val="00EE48D3"/>
    <w:rsid w:val="00F63A79"/>
    <w:rsid w:val="00F64125"/>
    <w:rsid w:val="00F929CD"/>
    <w:rsid w:val="00FC7635"/>
    <w:rsid w:val="00FD4571"/>
    <w:rsid w:val="00FE0592"/>
    <w:rsid w:val="00FF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8E"/>
    <w:pPr>
      <w:widowControl w:val="0"/>
      <w:autoSpaceDE w:val="0"/>
      <w:autoSpaceDN w:val="0"/>
      <w:adjustRightInd w:val="0"/>
    </w:pPr>
    <w:rPr>
      <w:rFonts w:ascii="Arial" w:hAnsi="Arial"/>
    </w:rPr>
  </w:style>
  <w:style w:type="paragraph" w:styleId="Heading1">
    <w:name w:val="heading 1"/>
    <w:basedOn w:val="Normal"/>
    <w:next w:val="Normal"/>
    <w:qFormat/>
    <w:rsid w:val="0081518E"/>
    <w:pPr>
      <w:keepNext/>
      <w:spacing w:before="240" w:after="60"/>
      <w:outlineLvl w:val="0"/>
    </w:pPr>
    <w:rPr>
      <w:rFonts w:cs="Arial"/>
      <w:b/>
      <w:bCs/>
      <w:kern w:val="32"/>
      <w:sz w:val="32"/>
      <w:szCs w:val="32"/>
    </w:rPr>
  </w:style>
  <w:style w:type="paragraph" w:styleId="Heading2">
    <w:name w:val="heading 2"/>
    <w:basedOn w:val="Normal"/>
    <w:next w:val="Normal"/>
    <w:qFormat/>
    <w:rsid w:val="0081518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rsid w:val="0081518E"/>
    <w:pPr>
      <w:widowControl w:val="0"/>
      <w:autoSpaceDE w:val="0"/>
      <w:autoSpaceDN w:val="0"/>
      <w:adjustRightInd w:val="0"/>
      <w:jc w:val="both"/>
    </w:pPr>
    <w:rPr>
      <w:rFonts w:ascii="Arial" w:hAnsi="Arial"/>
      <w:b/>
      <w:bCs/>
      <w:sz w:val="36"/>
      <w:szCs w:val="36"/>
    </w:rPr>
  </w:style>
  <w:style w:type="paragraph" w:customStyle="1" w:styleId="Technical2">
    <w:name w:val="Technical[2]"/>
    <w:rsid w:val="0081518E"/>
    <w:pPr>
      <w:widowControl w:val="0"/>
      <w:autoSpaceDE w:val="0"/>
      <w:autoSpaceDN w:val="0"/>
      <w:adjustRightInd w:val="0"/>
      <w:jc w:val="both"/>
    </w:pPr>
    <w:rPr>
      <w:rFonts w:ascii="Arial" w:hAnsi="Arial"/>
      <w:b/>
      <w:bCs/>
      <w:sz w:val="24"/>
      <w:szCs w:val="24"/>
      <w:u w:val="single"/>
    </w:rPr>
  </w:style>
  <w:style w:type="paragraph" w:customStyle="1" w:styleId="Technical3">
    <w:name w:val="Technical[3]"/>
    <w:rsid w:val="0081518E"/>
    <w:pPr>
      <w:widowControl w:val="0"/>
      <w:autoSpaceDE w:val="0"/>
      <w:autoSpaceDN w:val="0"/>
      <w:adjustRightInd w:val="0"/>
      <w:jc w:val="both"/>
    </w:pPr>
    <w:rPr>
      <w:rFonts w:ascii="Arial" w:hAnsi="Arial"/>
      <w:b/>
      <w:bCs/>
      <w:sz w:val="24"/>
      <w:szCs w:val="24"/>
    </w:rPr>
  </w:style>
  <w:style w:type="paragraph" w:customStyle="1" w:styleId="Technical4">
    <w:name w:val="Technical[4]"/>
    <w:rsid w:val="0081518E"/>
    <w:pPr>
      <w:widowControl w:val="0"/>
      <w:autoSpaceDE w:val="0"/>
      <w:autoSpaceDN w:val="0"/>
      <w:adjustRightInd w:val="0"/>
      <w:jc w:val="both"/>
    </w:pPr>
    <w:rPr>
      <w:rFonts w:ascii="Arial" w:hAnsi="Arial"/>
      <w:b/>
      <w:bCs/>
      <w:sz w:val="24"/>
      <w:szCs w:val="24"/>
    </w:rPr>
  </w:style>
  <w:style w:type="paragraph" w:customStyle="1" w:styleId="Technical5">
    <w:name w:val="Technical[5]"/>
    <w:rsid w:val="0081518E"/>
    <w:pPr>
      <w:widowControl w:val="0"/>
      <w:autoSpaceDE w:val="0"/>
      <w:autoSpaceDN w:val="0"/>
      <w:adjustRightInd w:val="0"/>
      <w:jc w:val="both"/>
    </w:pPr>
    <w:rPr>
      <w:rFonts w:ascii="Arial" w:hAnsi="Arial"/>
      <w:b/>
      <w:bCs/>
      <w:sz w:val="24"/>
      <w:szCs w:val="24"/>
    </w:rPr>
  </w:style>
  <w:style w:type="paragraph" w:customStyle="1" w:styleId="Technical6">
    <w:name w:val="Technical[6]"/>
    <w:rsid w:val="0081518E"/>
    <w:pPr>
      <w:widowControl w:val="0"/>
      <w:autoSpaceDE w:val="0"/>
      <w:autoSpaceDN w:val="0"/>
      <w:adjustRightInd w:val="0"/>
      <w:jc w:val="both"/>
    </w:pPr>
    <w:rPr>
      <w:rFonts w:ascii="Arial" w:hAnsi="Arial"/>
      <w:b/>
      <w:bCs/>
      <w:sz w:val="24"/>
      <w:szCs w:val="24"/>
    </w:rPr>
  </w:style>
  <w:style w:type="paragraph" w:customStyle="1" w:styleId="Technical7">
    <w:name w:val="Technical[7]"/>
    <w:rsid w:val="0081518E"/>
    <w:pPr>
      <w:widowControl w:val="0"/>
      <w:autoSpaceDE w:val="0"/>
      <w:autoSpaceDN w:val="0"/>
      <w:adjustRightInd w:val="0"/>
      <w:jc w:val="both"/>
    </w:pPr>
    <w:rPr>
      <w:rFonts w:ascii="Arial" w:hAnsi="Arial"/>
      <w:b/>
      <w:bCs/>
      <w:sz w:val="24"/>
      <w:szCs w:val="24"/>
    </w:rPr>
  </w:style>
  <w:style w:type="paragraph" w:customStyle="1" w:styleId="Technical8">
    <w:name w:val="Technical[8]"/>
    <w:rsid w:val="0081518E"/>
    <w:pPr>
      <w:widowControl w:val="0"/>
      <w:autoSpaceDE w:val="0"/>
      <w:autoSpaceDN w:val="0"/>
      <w:adjustRightInd w:val="0"/>
      <w:jc w:val="both"/>
    </w:pPr>
    <w:rPr>
      <w:rFonts w:ascii="Arial" w:hAnsi="Arial"/>
      <w:b/>
      <w:bCs/>
      <w:sz w:val="24"/>
      <w:szCs w:val="24"/>
    </w:rPr>
  </w:style>
  <w:style w:type="paragraph" w:customStyle="1" w:styleId="Level9">
    <w:name w:val="Level 9"/>
    <w:rsid w:val="0081518E"/>
    <w:pPr>
      <w:widowControl w:val="0"/>
      <w:autoSpaceDE w:val="0"/>
      <w:autoSpaceDN w:val="0"/>
      <w:adjustRightInd w:val="0"/>
      <w:ind w:left="-1440"/>
      <w:jc w:val="both"/>
    </w:pPr>
    <w:rPr>
      <w:rFonts w:ascii="Arial" w:hAnsi="Arial"/>
      <w:b/>
      <w:bCs/>
      <w:sz w:val="24"/>
      <w:szCs w:val="24"/>
    </w:rPr>
  </w:style>
  <w:style w:type="paragraph" w:customStyle="1" w:styleId="Document1">
    <w:name w:val="Document[1]"/>
    <w:rsid w:val="0081518E"/>
    <w:pPr>
      <w:keepNext/>
      <w:widowControl w:val="0"/>
      <w:autoSpaceDE w:val="0"/>
      <w:autoSpaceDN w:val="0"/>
      <w:adjustRightInd w:val="0"/>
      <w:jc w:val="center"/>
    </w:pPr>
    <w:rPr>
      <w:rFonts w:ascii="Arial" w:hAnsi="Arial"/>
      <w:b/>
      <w:bCs/>
      <w:sz w:val="36"/>
      <w:szCs w:val="36"/>
    </w:rPr>
  </w:style>
  <w:style w:type="paragraph" w:customStyle="1" w:styleId="Document2">
    <w:name w:val="Document[2]"/>
    <w:rsid w:val="0081518E"/>
    <w:pPr>
      <w:widowControl w:val="0"/>
      <w:autoSpaceDE w:val="0"/>
      <w:autoSpaceDN w:val="0"/>
      <w:adjustRightInd w:val="0"/>
      <w:jc w:val="both"/>
    </w:pPr>
    <w:rPr>
      <w:rFonts w:ascii="Arial" w:hAnsi="Arial"/>
      <w:b/>
      <w:bCs/>
      <w:sz w:val="24"/>
      <w:szCs w:val="24"/>
      <w:u w:val="single"/>
    </w:rPr>
  </w:style>
  <w:style w:type="paragraph" w:customStyle="1" w:styleId="Document3">
    <w:name w:val="Document[3]"/>
    <w:rsid w:val="0081518E"/>
    <w:pPr>
      <w:widowControl w:val="0"/>
      <w:autoSpaceDE w:val="0"/>
      <w:autoSpaceDN w:val="0"/>
      <w:adjustRightInd w:val="0"/>
      <w:jc w:val="both"/>
    </w:pPr>
    <w:rPr>
      <w:rFonts w:ascii="Arial" w:hAnsi="Arial"/>
      <w:b/>
      <w:bCs/>
      <w:sz w:val="24"/>
      <w:szCs w:val="24"/>
    </w:rPr>
  </w:style>
  <w:style w:type="paragraph" w:customStyle="1" w:styleId="Document4">
    <w:name w:val="Document[4]"/>
    <w:rsid w:val="0081518E"/>
    <w:pPr>
      <w:widowControl w:val="0"/>
      <w:autoSpaceDE w:val="0"/>
      <w:autoSpaceDN w:val="0"/>
      <w:adjustRightInd w:val="0"/>
    </w:pPr>
    <w:rPr>
      <w:rFonts w:ascii="Arial" w:hAnsi="Arial"/>
      <w:b/>
      <w:bCs/>
      <w:i/>
      <w:iCs/>
      <w:sz w:val="24"/>
      <w:szCs w:val="24"/>
    </w:rPr>
  </w:style>
  <w:style w:type="paragraph" w:customStyle="1" w:styleId="Document5">
    <w:name w:val="Document[5]"/>
    <w:rsid w:val="0081518E"/>
    <w:pPr>
      <w:widowControl w:val="0"/>
      <w:autoSpaceDE w:val="0"/>
      <w:autoSpaceDN w:val="0"/>
      <w:adjustRightInd w:val="0"/>
      <w:ind w:left="720"/>
      <w:jc w:val="both"/>
    </w:pPr>
    <w:rPr>
      <w:rFonts w:ascii="Arial" w:hAnsi="Arial"/>
      <w:sz w:val="24"/>
      <w:szCs w:val="24"/>
    </w:rPr>
  </w:style>
  <w:style w:type="paragraph" w:customStyle="1" w:styleId="Document6">
    <w:name w:val="Document[6]"/>
    <w:rsid w:val="0081518E"/>
    <w:pPr>
      <w:widowControl w:val="0"/>
      <w:autoSpaceDE w:val="0"/>
      <w:autoSpaceDN w:val="0"/>
      <w:adjustRightInd w:val="0"/>
      <w:ind w:left="720" w:right="720"/>
      <w:jc w:val="both"/>
    </w:pPr>
    <w:rPr>
      <w:rFonts w:ascii="Arial" w:hAnsi="Arial"/>
      <w:sz w:val="24"/>
      <w:szCs w:val="24"/>
    </w:rPr>
  </w:style>
  <w:style w:type="paragraph" w:customStyle="1" w:styleId="Document7">
    <w:name w:val="Document[7]"/>
    <w:rsid w:val="0081518E"/>
    <w:pPr>
      <w:widowControl w:val="0"/>
      <w:autoSpaceDE w:val="0"/>
      <w:autoSpaceDN w:val="0"/>
      <w:adjustRightInd w:val="0"/>
      <w:ind w:left="1440"/>
      <w:jc w:val="both"/>
    </w:pPr>
    <w:rPr>
      <w:rFonts w:ascii="Arial" w:hAnsi="Arial"/>
      <w:sz w:val="24"/>
      <w:szCs w:val="24"/>
    </w:rPr>
  </w:style>
  <w:style w:type="paragraph" w:customStyle="1" w:styleId="Document8">
    <w:name w:val="Document[8]"/>
    <w:rsid w:val="0081518E"/>
    <w:pPr>
      <w:widowControl w:val="0"/>
      <w:autoSpaceDE w:val="0"/>
      <w:autoSpaceDN w:val="0"/>
      <w:adjustRightInd w:val="0"/>
      <w:ind w:left="1440" w:right="720"/>
      <w:jc w:val="both"/>
    </w:pPr>
    <w:rPr>
      <w:rFonts w:ascii="Arial" w:hAnsi="Arial"/>
      <w:sz w:val="24"/>
      <w:szCs w:val="24"/>
    </w:rPr>
  </w:style>
  <w:style w:type="paragraph" w:customStyle="1" w:styleId="RightPar1">
    <w:name w:val="Right Par[1]"/>
    <w:rsid w:val="0081518E"/>
    <w:pPr>
      <w:widowControl w:val="0"/>
      <w:tabs>
        <w:tab w:val="left" w:pos="720"/>
      </w:tabs>
      <w:autoSpaceDE w:val="0"/>
      <w:autoSpaceDN w:val="0"/>
      <w:adjustRightInd w:val="0"/>
      <w:ind w:left="720" w:hanging="1440"/>
      <w:jc w:val="both"/>
    </w:pPr>
    <w:rPr>
      <w:rFonts w:ascii="Arial" w:hAnsi="Arial"/>
      <w:sz w:val="24"/>
      <w:szCs w:val="24"/>
    </w:rPr>
  </w:style>
  <w:style w:type="paragraph" w:customStyle="1" w:styleId="RightPar2">
    <w:name w:val="Right Par[2]"/>
    <w:rsid w:val="0081518E"/>
    <w:pPr>
      <w:widowControl w:val="0"/>
      <w:tabs>
        <w:tab w:val="left" w:pos="720"/>
        <w:tab w:val="left" w:pos="1440"/>
      </w:tabs>
      <w:autoSpaceDE w:val="0"/>
      <w:autoSpaceDN w:val="0"/>
      <w:adjustRightInd w:val="0"/>
      <w:ind w:left="1440" w:hanging="2160"/>
      <w:jc w:val="both"/>
    </w:pPr>
    <w:rPr>
      <w:rFonts w:ascii="Arial" w:hAnsi="Arial"/>
      <w:sz w:val="24"/>
      <w:szCs w:val="24"/>
    </w:rPr>
  </w:style>
  <w:style w:type="paragraph" w:customStyle="1" w:styleId="RightPar3">
    <w:name w:val="Right Par[3]"/>
    <w:rsid w:val="0081518E"/>
    <w:pPr>
      <w:widowControl w:val="0"/>
      <w:tabs>
        <w:tab w:val="left" w:pos="720"/>
        <w:tab w:val="left" w:pos="1440"/>
        <w:tab w:val="left" w:pos="2160"/>
      </w:tabs>
      <w:autoSpaceDE w:val="0"/>
      <w:autoSpaceDN w:val="0"/>
      <w:adjustRightInd w:val="0"/>
      <w:ind w:left="2160" w:hanging="2880"/>
      <w:jc w:val="both"/>
    </w:pPr>
    <w:rPr>
      <w:rFonts w:ascii="Arial" w:hAnsi="Arial"/>
      <w:sz w:val="24"/>
      <w:szCs w:val="24"/>
    </w:rPr>
  </w:style>
  <w:style w:type="paragraph" w:customStyle="1" w:styleId="RightPar4">
    <w:name w:val="Right Par[4]"/>
    <w:rsid w:val="0081518E"/>
    <w:pPr>
      <w:widowControl w:val="0"/>
      <w:tabs>
        <w:tab w:val="left" w:pos="720"/>
        <w:tab w:val="left" w:pos="1440"/>
        <w:tab w:val="left" w:pos="2160"/>
        <w:tab w:val="left" w:pos="2880"/>
      </w:tabs>
      <w:autoSpaceDE w:val="0"/>
      <w:autoSpaceDN w:val="0"/>
      <w:adjustRightInd w:val="0"/>
      <w:ind w:left="2880" w:hanging="3600"/>
      <w:jc w:val="both"/>
    </w:pPr>
    <w:rPr>
      <w:rFonts w:ascii="Arial" w:hAnsi="Arial"/>
      <w:sz w:val="24"/>
      <w:szCs w:val="24"/>
    </w:rPr>
  </w:style>
  <w:style w:type="paragraph" w:customStyle="1" w:styleId="RightPar5">
    <w:name w:val="Right Par[5]"/>
    <w:rsid w:val="0081518E"/>
    <w:pPr>
      <w:widowControl w:val="0"/>
      <w:tabs>
        <w:tab w:val="left" w:pos="720"/>
        <w:tab w:val="left" w:pos="1440"/>
        <w:tab w:val="left" w:pos="2160"/>
        <w:tab w:val="left" w:pos="2880"/>
        <w:tab w:val="left" w:pos="3600"/>
      </w:tabs>
      <w:autoSpaceDE w:val="0"/>
      <w:autoSpaceDN w:val="0"/>
      <w:adjustRightInd w:val="0"/>
      <w:ind w:left="3600" w:hanging="4320"/>
      <w:jc w:val="both"/>
    </w:pPr>
    <w:rPr>
      <w:rFonts w:ascii="Arial" w:hAnsi="Arial"/>
      <w:sz w:val="24"/>
      <w:szCs w:val="24"/>
    </w:rPr>
  </w:style>
  <w:style w:type="paragraph" w:customStyle="1" w:styleId="RightPar6">
    <w:name w:val="Right Par[6]"/>
    <w:rsid w:val="0081518E"/>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Arial" w:hAnsi="Arial"/>
      <w:sz w:val="24"/>
      <w:szCs w:val="24"/>
    </w:rPr>
  </w:style>
  <w:style w:type="paragraph" w:customStyle="1" w:styleId="RightPar7">
    <w:name w:val="Right Par[7]"/>
    <w:rsid w:val="0081518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Arial" w:hAnsi="Arial"/>
      <w:sz w:val="24"/>
      <w:szCs w:val="24"/>
    </w:rPr>
  </w:style>
  <w:style w:type="paragraph" w:customStyle="1" w:styleId="RightPar8">
    <w:name w:val="Right Par[8]"/>
    <w:rsid w:val="0081518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Arial" w:hAnsi="Arial"/>
      <w:sz w:val="24"/>
      <w:szCs w:val="24"/>
    </w:rPr>
  </w:style>
  <w:style w:type="character" w:customStyle="1" w:styleId="Bibliogrphy">
    <w:name w:val="Bibliogrphy"/>
    <w:rsid w:val="0081518E"/>
  </w:style>
  <w:style w:type="character" w:customStyle="1" w:styleId="DocInit">
    <w:name w:val="Doc Init"/>
    <w:rsid w:val="0081518E"/>
  </w:style>
  <w:style w:type="character" w:customStyle="1" w:styleId="BulletList">
    <w:name w:val="Bullet List"/>
    <w:rsid w:val="0081518E"/>
  </w:style>
  <w:style w:type="character" w:customStyle="1" w:styleId="Heading">
    <w:name w:val="Heading"/>
    <w:rsid w:val="0081518E"/>
    <w:rPr>
      <w:b/>
      <w:bCs/>
      <w:sz w:val="28"/>
      <w:szCs w:val="28"/>
    </w:rPr>
  </w:style>
  <w:style w:type="character" w:customStyle="1" w:styleId="RightPar">
    <w:name w:val="Right Par"/>
    <w:rsid w:val="0081518E"/>
  </w:style>
  <w:style w:type="character" w:customStyle="1" w:styleId="Subheading">
    <w:name w:val="Subheading"/>
    <w:rsid w:val="0081518E"/>
    <w:rPr>
      <w:b/>
      <w:bCs/>
    </w:rPr>
  </w:style>
  <w:style w:type="character" w:styleId="Strong">
    <w:name w:val="Strong"/>
    <w:basedOn w:val="DefaultParagraphFont"/>
    <w:qFormat/>
    <w:rsid w:val="007619BE"/>
    <w:rPr>
      <w:b/>
      <w:bCs/>
    </w:rPr>
  </w:style>
  <w:style w:type="paragraph" w:styleId="BalloonText">
    <w:name w:val="Balloon Text"/>
    <w:basedOn w:val="Normal"/>
    <w:semiHidden/>
    <w:rsid w:val="005049EC"/>
    <w:rPr>
      <w:rFonts w:ascii="Tahoma" w:hAnsi="Tahoma" w:cs="Tahoma"/>
      <w:sz w:val="16"/>
      <w:szCs w:val="16"/>
    </w:rPr>
  </w:style>
  <w:style w:type="paragraph" w:styleId="Footer">
    <w:name w:val="footer"/>
    <w:basedOn w:val="Normal"/>
    <w:rsid w:val="001030CA"/>
    <w:pPr>
      <w:tabs>
        <w:tab w:val="center" w:pos="4320"/>
        <w:tab w:val="right" w:pos="8640"/>
      </w:tabs>
    </w:pPr>
  </w:style>
  <w:style w:type="character" w:styleId="PageNumber">
    <w:name w:val="page number"/>
    <w:basedOn w:val="DefaultParagraphFont"/>
    <w:rsid w:val="001030CA"/>
  </w:style>
  <w:style w:type="paragraph" w:styleId="Header">
    <w:name w:val="header"/>
    <w:basedOn w:val="Normal"/>
    <w:rsid w:val="00673A91"/>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8E"/>
    <w:pPr>
      <w:widowControl w:val="0"/>
      <w:autoSpaceDE w:val="0"/>
      <w:autoSpaceDN w:val="0"/>
      <w:adjustRightInd w:val="0"/>
    </w:pPr>
    <w:rPr>
      <w:rFonts w:ascii="Arial" w:hAnsi="Arial"/>
    </w:rPr>
  </w:style>
  <w:style w:type="paragraph" w:styleId="Heading1">
    <w:name w:val="heading 1"/>
    <w:basedOn w:val="Normal"/>
    <w:next w:val="Normal"/>
    <w:qFormat/>
    <w:rsid w:val="0081518E"/>
    <w:pPr>
      <w:keepNext/>
      <w:spacing w:before="240" w:after="60"/>
      <w:outlineLvl w:val="0"/>
    </w:pPr>
    <w:rPr>
      <w:rFonts w:cs="Arial"/>
      <w:b/>
      <w:bCs/>
      <w:kern w:val="32"/>
      <w:sz w:val="32"/>
      <w:szCs w:val="32"/>
    </w:rPr>
  </w:style>
  <w:style w:type="paragraph" w:styleId="Heading2">
    <w:name w:val="heading 2"/>
    <w:basedOn w:val="Normal"/>
    <w:next w:val="Normal"/>
    <w:qFormat/>
    <w:rsid w:val="0081518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rsid w:val="0081518E"/>
    <w:pPr>
      <w:widowControl w:val="0"/>
      <w:autoSpaceDE w:val="0"/>
      <w:autoSpaceDN w:val="0"/>
      <w:adjustRightInd w:val="0"/>
      <w:jc w:val="both"/>
    </w:pPr>
    <w:rPr>
      <w:rFonts w:ascii="Arial" w:hAnsi="Arial"/>
      <w:b/>
      <w:bCs/>
      <w:sz w:val="36"/>
      <w:szCs w:val="36"/>
    </w:rPr>
  </w:style>
  <w:style w:type="paragraph" w:customStyle="1" w:styleId="Technical2">
    <w:name w:val="Technical[2]"/>
    <w:rsid w:val="0081518E"/>
    <w:pPr>
      <w:widowControl w:val="0"/>
      <w:autoSpaceDE w:val="0"/>
      <w:autoSpaceDN w:val="0"/>
      <w:adjustRightInd w:val="0"/>
      <w:jc w:val="both"/>
    </w:pPr>
    <w:rPr>
      <w:rFonts w:ascii="Arial" w:hAnsi="Arial"/>
      <w:b/>
      <w:bCs/>
      <w:sz w:val="24"/>
      <w:szCs w:val="24"/>
      <w:u w:val="single"/>
    </w:rPr>
  </w:style>
  <w:style w:type="paragraph" w:customStyle="1" w:styleId="Technical3">
    <w:name w:val="Technical[3]"/>
    <w:rsid w:val="0081518E"/>
    <w:pPr>
      <w:widowControl w:val="0"/>
      <w:autoSpaceDE w:val="0"/>
      <w:autoSpaceDN w:val="0"/>
      <w:adjustRightInd w:val="0"/>
      <w:jc w:val="both"/>
    </w:pPr>
    <w:rPr>
      <w:rFonts w:ascii="Arial" w:hAnsi="Arial"/>
      <w:b/>
      <w:bCs/>
      <w:sz w:val="24"/>
      <w:szCs w:val="24"/>
    </w:rPr>
  </w:style>
  <w:style w:type="paragraph" w:customStyle="1" w:styleId="Technical4">
    <w:name w:val="Technical[4]"/>
    <w:rsid w:val="0081518E"/>
    <w:pPr>
      <w:widowControl w:val="0"/>
      <w:autoSpaceDE w:val="0"/>
      <w:autoSpaceDN w:val="0"/>
      <w:adjustRightInd w:val="0"/>
      <w:jc w:val="both"/>
    </w:pPr>
    <w:rPr>
      <w:rFonts w:ascii="Arial" w:hAnsi="Arial"/>
      <w:b/>
      <w:bCs/>
      <w:sz w:val="24"/>
      <w:szCs w:val="24"/>
    </w:rPr>
  </w:style>
  <w:style w:type="paragraph" w:customStyle="1" w:styleId="Technical5">
    <w:name w:val="Technical[5]"/>
    <w:rsid w:val="0081518E"/>
    <w:pPr>
      <w:widowControl w:val="0"/>
      <w:autoSpaceDE w:val="0"/>
      <w:autoSpaceDN w:val="0"/>
      <w:adjustRightInd w:val="0"/>
      <w:jc w:val="both"/>
    </w:pPr>
    <w:rPr>
      <w:rFonts w:ascii="Arial" w:hAnsi="Arial"/>
      <w:b/>
      <w:bCs/>
      <w:sz w:val="24"/>
      <w:szCs w:val="24"/>
    </w:rPr>
  </w:style>
  <w:style w:type="paragraph" w:customStyle="1" w:styleId="Technical6">
    <w:name w:val="Technical[6]"/>
    <w:rsid w:val="0081518E"/>
    <w:pPr>
      <w:widowControl w:val="0"/>
      <w:autoSpaceDE w:val="0"/>
      <w:autoSpaceDN w:val="0"/>
      <w:adjustRightInd w:val="0"/>
      <w:jc w:val="both"/>
    </w:pPr>
    <w:rPr>
      <w:rFonts w:ascii="Arial" w:hAnsi="Arial"/>
      <w:b/>
      <w:bCs/>
      <w:sz w:val="24"/>
      <w:szCs w:val="24"/>
    </w:rPr>
  </w:style>
  <w:style w:type="paragraph" w:customStyle="1" w:styleId="Technical7">
    <w:name w:val="Technical[7]"/>
    <w:rsid w:val="0081518E"/>
    <w:pPr>
      <w:widowControl w:val="0"/>
      <w:autoSpaceDE w:val="0"/>
      <w:autoSpaceDN w:val="0"/>
      <w:adjustRightInd w:val="0"/>
      <w:jc w:val="both"/>
    </w:pPr>
    <w:rPr>
      <w:rFonts w:ascii="Arial" w:hAnsi="Arial"/>
      <w:b/>
      <w:bCs/>
      <w:sz w:val="24"/>
      <w:szCs w:val="24"/>
    </w:rPr>
  </w:style>
  <w:style w:type="paragraph" w:customStyle="1" w:styleId="Technical8">
    <w:name w:val="Technical[8]"/>
    <w:rsid w:val="0081518E"/>
    <w:pPr>
      <w:widowControl w:val="0"/>
      <w:autoSpaceDE w:val="0"/>
      <w:autoSpaceDN w:val="0"/>
      <w:adjustRightInd w:val="0"/>
      <w:jc w:val="both"/>
    </w:pPr>
    <w:rPr>
      <w:rFonts w:ascii="Arial" w:hAnsi="Arial"/>
      <w:b/>
      <w:bCs/>
      <w:sz w:val="24"/>
      <w:szCs w:val="24"/>
    </w:rPr>
  </w:style>
  <w:style w:type="paragraph" w:customStyle="1" w:styleId="Level9">
    <w:name w:val="Level 9"/>
    <w:rsid w:val="0081518E"/>
    <w:pPr>
      <w:widowControl w:val="0"/>
      <w:autoSpaceDE w:val="0"/>
      <w:autoSpaceDN w:val="0"/>
      <w:adjustRightInd w:val="0"/>
      <w:ind w:left="-1440"/>
      <w:jc w:val="both"/>
    </w:pPr>
    <w:rPr>
      <w:rFonts w:ascii="Arial" w:hAnsi="Arial"/>
      <w:b/>
      <w:bCs/>
      <w:sz w:val="24"/>
      <w:szCs w:val="24"/>
    </w:rPr>
  </w:style>
  <w:style w:type="paragraph" w:customStyle="1" w:styleId="Document1">
    <w:name w:val="Document[1]"/>
    <w:rsid w:val="0081518E"/>
    <w:pPr>
      <w:keepNext/>
      <w:widowControl w:val="0"/>
      <w:autoSpaceDE w:val="0"/>
      <w:autoSpaceDN w:val="0"/>
      <w:adjustRightInd w:val="0"/>
      <w:jc w:val="center"/>
    </w:pPr>
    <w:rPr>
      <w:rFonts w:ascii="Arial" w:hAnsi="Arial"/>
      <w:b/>
      <w:bCs/>
      <w:sz w:val="36"/>
      <w:szCs w:val="36"/>
    </w:rPr>
  </w:style>
  <w:style w:type="paragraph" w:customStyle="1" w:styleId="Document2">
    <w:name w:val="Document[2]"/>
    <w:rsid w:val="0081518E"/>
    <w:pPr>
      <w:widowControl w:val="0"/>
      <w:autoSpaceDE w:val="0"/>
      <w:autoSpaceDN w:val="0"/>
      <w:adjustRightInd w:val="0"/>
      <w:jc w:val="both"/>
    </w:pPr>
    <w:rPr>
      <w:rFonts w:ascii="Arial" w:hAnsi="Arial"/>
      <w:b/>
      <w:bCs/>
      <w:sz w:val="24"/>
      <w:szCs w:val="24"/>
      <w:u w:val="single"/>
    </w:rPr>
  </w:style>
  <w:style w:type="paragraph" w:customStyle="1" w:styleId="Document3">
    <w:name w:val="Document[3]"/>
    <w:rsid w:val="0081518E"/>
    <w:pPr>
      <w:widowControl w:val="0"/>
      <w:autoSpaceDE w:val="0"/>
      <w:autoSpaceDN w:val="0"/>
      <w:adjustRightInd w:val="0"/>
      <w:jc w:val="both"/>
    </w:pPr>
    <w:rPr>
      <w:rFonts w:ascii="Arial" w:hAnsi="Arial"/>
      <w:b/>
      <w:bCs/>
      <w:sz w:val="24"/>
      <w:szCs w:val="24"/>
    </w:rPr>
  </w:style>
  <w:style w:type="paragraph" w:customStyle="1" w:styleId="Document4">
    <w:name w:val="Document[4]"/>
    <w:rsid w:val="0081518E"/>
    <w:pPr>
      <w:widowControl w:val="0"/>
      <w:autoSpaceDE w:val="0"/>
      <w:autoSpaceDN w:val="0"/>
      <w:adjustRightInd w:val="0"/>
    </w:pPr>
    <w:rPr>
      <w:rFonts w:ascii="Arial" w:hAnsi="Arial"/>
      <w:b/>
      <w:bCs/>
      <w:i/>
      <w:iCs/>
      <w:sz w:val="24"/>
      <w:szCs w:val="24"/>
    </w:rPr>
  </w:style>
  <w:style w:type="paragraph" w:customStyle="1" w:styleId="Document5">
    <w:name w:val="Document[5]"/>
    <w:rsid w:val="0081518E"/>
    <w:pPr>
      <w:widowControl w:val="0"/>
      <w:autoSpaceDE w:val="0"/>
      <w:autoSpaceDN w:val="0"/>
      <w:adjustRightInd w:val="0"/>
      <w:ind w:left="720"/>
      <w:jc w:val="both"/>
    </w:pPr>
    <w:rPr>
      <w:rFonts w:ascii="Arial" w:hAnsi="Arial"/>
      <w:sz w:val="24"/>
      <w:szCs w:val="24"/>
    </w:rPr>
  </w:style>
  <w:style w:type="paragraph" w:customStyle="1" w:styleId="Document6">
    <w:name w:val="Document[6]"/>
    <w:rsid w:val="0081518E"/>
    <w:pPr>
      <w:widowControl w:val="0"/>
      <w:autoSpaceDE w:val="0"/>
      <w:autoSpaceDN w:val="0"/>
      <w:adjustRightInd w:val="0"/>
      <w:ind w:left="720" w:right="720"/>
      <w:jc w:val="both"/>
    </w:pPr>
    <w:rPr>
      <w:rFonts w:ascii="Arial" w:hAnsi="Arial"/>
      <w:sz w:val="24"/>
      <w:szCs w:val="24"/>
    </w:rPr>
  </w:style>
  <w:style w:type="paragraph" w:customStyle="1" w:styleId="Document7">
    <w:name w:val="Document[7]"/>
    <w:rsid w:val="0081518E"/>
    <w:pPr>
      <w:widowControl w:val="0"/>
      <w:autoSpaceDE w:val="0"/>
      <w:autoSpaceDN w:val="0"/>
      <w:adjustRightInd w:val="0"/>
      <w:ind w:left="1440"/>
      <w:jc w:val="both"/>
    </w:pPr>
    <w:rPr>
      <w:rFonts w:ascii="Arial" w:hAnsi="Arial"/>
      <w:sz w:val="24"/>
      <w:szCs w:val="24"/>
    </w:rPr>
  </w:style>
  <w:style w:type="paragraph" w:customStyle="1" w:styleId="Document8">
    <w:name w:val="Document[8]"/>
    <w:rsid w:val="0081518E"/>
    <w:pPr>
      <w:widowControl w:val="0"/>
      <w:autoSpaceDE w:val="0"/>
      <w:autoSpaceDN w:val="0"/>
      <w:adjustRightInd w:val="0"/>
      <w:ind w:left="1440" w:right="720"/>
      <w:jc w:val="both"/>
    </w:pPr>
    <w:rPr>
      <w:rFonts w:ascii="Arial" w:hAnsi="Arial"/>
      <w:sz w:val="24"/>
      <w:szCs w:val="24"/>
    </w:rPr>
  </w:style>
  <w:style w:type="paragraph" w:customStyle="1" w:styleId="RightPar1">
    <w:name w:val="Right Par[1]"/>
    <w:rsid w:val="0081518E"/>
    <w:pPr>
      <w:widowControl w:val="0"/>
      <w:tabs>
        <w:tab w:val="left" w:pos="720"/>
      </w:tabs>
      <w:autoSpaceDE w:val="0"/>
      <w:autoSpaceDN w:val="0"/>
      <w:adjustRightInd w:val="0"/>
      <w:ind w:left="720" w:hanging="1440"/>
      <w:jc w:val="both"/>
    </w:pPr>
    <w:rPr>
      <w:rFonts w:ascii="Arial" w:hAnsi="Arial"/>
      <w:sz w:val="24"/>
      <w:szCs w:val="24"/>
    </w:rPr>
  </w:style>
  <w:style w:type="paragraph" w:customStyle="1" w:styleId="RightPar2">
    <w:name w:val="Right Par[2]"/>
    <w:rsid w:val="0081518E"/>
    <w:pPr>
      <w:widowControl w:val="0"/>
      <w:tabs>
        <w:tab w:val="left" w:pos="720"/>
        <w:tab w:val="left" w:pos="1440"/>
      </w:tabs>
      <w:autoSpaceDE w:val="0"/>
      <w:autoSpaceDN w:val="0"/>
      <w:adjustRightInd w:val="0"/>
      <w:ind w:left="1440" w:hanging="2160"/>
      <w:jc w:val="both"/>
    </w:pPr>
    <w:rPr>
      <w:rFonts w:ascii="Arial" w:hAnsi="Arial"/>
      <w:sz w:val="24"/>
      <w:szCs w:val="24"/>
    </w:rPr>
  </w:style>
  <w:style w:type="paragraph" w:customStyle="1" w:styleId="RightPar3">
    <w:name w:val="Right Par[3]"/>
    <w:rsid w:val="0081518E"/>
    <w:pPr>
      <w:widowControl w:val="0"/>
      <w:tabs>
        <w:tab w:val="left" w:pos="720"/>
        <w:tab w:val="left" w:pos="1440"/>
        <w:tab w:val="left" w:pos="2160"/>
      </w:tabs>
      <w:autoSpaceDE w:val="0"/>
      <w:autoSpaceDN w:val="0"/>
      <w:adjustRightInd w:val="0"/>
      <w:ind w:left="2160" w:hanging="2880"/>
      <w:jc w:val="both"/>
    </w:pPr>
    <w:rPr>
      <w:rFonts w:ascii="Arial" w:hAnsi="Arial"/>
      <w:sz w:val="24"/>
      <w:szCs w:val="24"/>
    </w:rPr>
  </w:style>
  <w:style w:type="paragraph" w:customStyle="1" w:styleId="RightPar4">
    <w:name w:val="Right Par[4]"/>
    <w:rsid w:val="0081518E"/>
    <w:pPr>
      <w:widowControl w:val="0"/>
      <w:tabs>
        <w:tab w:val="left" w:pos="720"/>
        <w:tab w:val="left" w:pos="1440"/>
        <w:tab w:val="left" w:pos="2160"/>
        <w:tab w:val="left" w:pos="2880"/>
      </w:tabs>
      <w:autoSpaceDE w:val="0"/>
      <w:autoSpaceDN w:val="0"/>
      <w:adjustRightInd w:val="0"/>
      <w:ind w:left="2880" w:hanging="3600"/>
      <w:jc w:val="both"/>
    </w:pPr>
    <w:rPr>
      <w:rFonts w:ascii="Arial" w:hAnsi="Arial"/>
      <w:sz w:val="24"/>
      <w:szCs w:val="24"/>
    </w:rPr>
  </w:style>
  <w:style w:type="paragraph" w:customStyle="1" w:styleId="RightPar5">
    <w:name w:val="Right Par[5]"/>
    <w:rsid w:val="0081518E"/>
    <w:pPr>
      <w:widowControl w:val="0"/>
      <w:tabs>
        <w:tab w:val="left" w:pos="720"/>
        <w:tab w:val="left" w:pos="1440"/>
        <w:tab w:val="left" w:pos="2160"/>
        <w:tab w:val="left" w:pos="2880"/>
        <w:tab w:val="left" w:pos="3600"/>
      </w:tabs>
      <w:autoSpaceDE w:val="0"/>
      <w:autoSpaceDN w:val="0"/>
      <w:adjustRightInd w:val="0"/>
      <w:ind w:left="3600" w:hanging="4320"/>
      <w:jc w:val="both"/>
    </w:pPr>
    <w:rPr>
      <w:rFonts w:ascii="Arial" w:hAnsi="Arial"/>
      <w:sz w:val="24"/>
      <w:szCs w:val="24"/>
    </w:rPr>
  </w:style>
  <w:style w:type="paragraph" w:customStyle="1" w:styleId="RightPar6">
    <w:name w:val="Right Par[6]"/>
    <w:rsid w:val="0081518E"/>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Arial" w:hAnsi="Arial"/>
      <w:sz w:val="24"/>
      <w:szCs w:val="24"/>
    </w:rPr>
  </w:style>
  <w:style w:type="paragraph" w:customStyle="1" w:styleId="RightPar7">
    <w:name w:val="Right Par[7]"/>
    <w:rsid w:val="0081518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Arial" w:hAnsi="Arial"/>
      <w:sz w:val="24"/>
      <w:szCs w:val="24"/>
    </w:rPr>
  </w:style>
  <w:style w:type="paragraph" w:customStyle="1" w:styleId="RightPar8">
    <w:name w:val="Right Par[8]"/>
    <w:rsid w:val="0081518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Arial" w:hAnsi="Arial"/>
      <w:sz w:val="24"/>
      <w:szCs w:val="24"/>
    </w:rPr>
  </w:style>
  <w:style w:type="character" w:customStyle="1" w:styleId="Bibliogrphy">
    <w:name w:val="Bibliogrphy"/>
    <w:rsid w:val="0081518E"/>
  </w:style>
  <w:style w:type="character" w:customStyle="1" w:styleId="DocInit">
    <w:name w:val="Doc Init"/>
    <w:rsid w:val="0081518E"/>
  </w:style>
  <w:style w:type="character" w:customStyle="1" w:styleId="BulletList">
    <w:name w:val="Bullet List"/>
    <w:rsid w:val="0081518E"/>
  </w:style>
  <w:style w:type="character" w:customStyle="1" w:styleId="Heading">
    <w:name w:val="Heading"/>
    <w:rsid w:val="0081518E"/>
    <w:rPr>
      <w:b/>
      <w:bCs/>
      <w:sz w:val="28"/>
      <w:szCs w:val="28"/>
    </w:rPr>
  </w:style>
  <w:style w:type="character" w:customStyle="1" w:styleId="RightPar">
    <w:name w:val="Right Par"/>
    <w:rsid w:val="0081518E"/>
  </w:style>
  <w:style w:type="character" w:customStyle="1" w:styleId="Subheading">
    <w:name w:val="Subheading"/>
    <w:rsid w:val="0081518E"/>
    <w:rPr>
      <w:b/>
      <w:bCs/>
    </w:rPr>
  </w:style>
  <w:style w:type="character" w:styleId="Strong">
    <w:name w:val="Strong"/>
    <w:basedOn w:val="DefaultParagraphFont"/>
    <w:qFormat/>
    <w:rsid w:val="007619BE"/>
    <w:rPr>
      <w:b/>
      <w:bCs/>
    </w:rPr>
  </w:style>
  <w:style w:type="paragraph" w:styleId="BalloonText">
    <w:name w:val="Balloon Text"/>
    <w:basedOn w:val="Normal"/>
    <w:semiHidden/>
    <w:rsid w:val="005049EC"/>
    <w:rPr>
      <w:rFonts w:ascii="Tahoma" w:hAnsi="Tahoma" w:cs="Tahoma"/>
      <w:sz w:val="16"/>
      <w:szCs w:val="16"/>
    </w:rPr>
  </w:style>
  <w:style w:type="paragraph" w:styleId="Footer">
    <w:name w:val="footer"/>
    <w:basedOn w:val="Normal"/>
    <w:rsid w:val="001030CA"/>
    <w:pPr>
      <w:tabs>
        <w:tab w:val="center" w:pos="4320"/>
        <w:tab w:val="right" w:pos="8640"/>
      </w:tabs>
    </w:pPr>
  </w:style>
  <w:style w:type="character" w:styleId="PageNumber">
    <w:name w:val="page number"/>
    <w:basedOn w:val="DefaultParagraphFont"/>
    <w:rsid w:val="001030CA"/>
  </w:style>
  <w:style w:type="paragraph" w:styleId="Header">
    <w:name w:val="header"/>
    <w:basedOn w:val="Normal"/>
    <w:rsid w:val="00673A9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Information Collection</vt:lpstr>
    </vt:vector>
  </TitlesOfParts>
  <Company>USDOT</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dc:title>
  <dc:creator>FELLM</dc:creator>
  <cp:lastModifiedBy>SYSTEM</cp:lastModifiedBy>
  <cp:revision>2</cp:revision>
  <cp:lastPrinted>2008-05-13T19:22:00Z</cp:lastPrinted>
  <dcterms:created xsi:type="dcterms:W3CDTF">2018-05-29T15:15:00Z</dcterms:created>
  <dcterms:modified xsi:type="dcterms:W3CDTF">2018-05-29T15:15:00Z</dcterms:modified>
</cp:coreProperties>
</file>